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jc w:val="center"/>
      </w:pPr>
      <w:r>
        <w:rPr>
          <w:rFonts w:ascii="Calibri" w:hAnsi="Calibri" w:cs="B Nazanin" w:eastAsia="Calibri"/>
          <w:color w:val="5A5A5A"/>
          <w:sz w:val="22"/>
          <w:szCs w:val="22"/>
          <w:b/>
          <w:bCs/>
          <w:rtl w:val="1"/>
        </w:rPr>
        <w:t>🔒 راهنمای شخصی</w:t>
      </w:r>
    </w:p>
    <w:p>
      <w:pPr>
        <w:bidi w:val="1"/>
        <w:spacing w:before="360" w:after="120"/>
        <w:jc w:val="center"/>
      </w:pPr>
      <w:r>
        <w:rPr>
          <w:rFonts w:ascii="Calibri" w:hAnsi="Calibri" w:cs="B Nazanin" w:eastAsia="Calibri"/>
          <w:color w:val="0F5C8C"/>
          <w:sz w:val="52"/>
          <w:szCs w:val="52"/>
          <w:b/>
          <w:bCs/>
          <w:rtl w:val="1"/>
        </w:rPr>
        <w:t>راهنمای مذاکره حقوق و شرایط همکاری</w:t>
      </w:r>
    </w:p>
    <w:p>
      <w:pPr>
        <w:bidi w:val="1"/>
        <w:jc w:val="center"/>
      </w:pPr>
      <w:r>
        <w:rPr>
          <w:rFonts w:ascii="Calibri" w:hAnsi="Calibri" w:cs="B Nazanin" w:eastAsia="Calibri"/>
          <w:color w:val="1F5C82"/>
          <w:sz w:val="28"/>
          <w:szCs w:val="28"/>
          <w:b/>
          <w:bCs/>
          <w:rtl w:val="1"/>
        </w:rPr>
        <w:t>انرژی تهویه — نقش مدیر رشد دیجیتال و توسعه تجارت الکترونیک</w:t>
      </w:r>
    </w:p>
    <w:p>
      <w:pPr>
        <w:bidi w:val="1"/>
        <w:pBdr>
          <w:bottom w:val="single" w:sz="6" w:space="1" w:color="0F5C8C"/>
        </w:pBdr>
        <w:spacing w:before="80" w:after="160"/>
      </w:pPr>
    </w:p>
    <w:p>
      <w:pPr>
        <w:bidi w:val="1"/>
        <w:spacing w:before="200"/>
        <w:jc w:val="center"/>
      </w:pPr>
      <w:r>
        <w:rPr>
          <w:rFonts w:ascii="Calibri" w:hAnsi="Calibri" w:cs="B Nazanin" w:eastAsia="Calibri"/>
          <w:color w:val="A82222"/>
          <w:sz w:val="24"/>
          <w:szCs w:val="24"/>
          <w:b/>
          <w:bCs/>
          <w:rtl w:val="1"/>
        </w:rPr>
        <w:t>مبلغ هدف: ۷۵٬۰۰۰٬۰۰۰ تومان در ماه</w:t>
      </w:r>
    </w:p>
    <w:p/>
    <w:tbl>
      <w:tblPr>
        <w:tblW w:type="auto" w:w="0"/>
        <w:jc w:val="center"/>
        <w:tblLook w:firstColumn="1" w:firstRow="1" w:lastColumn="0" w:lastRow="0" w:noHBand="0" w:noVBand="1" w:val="04A0"/>
        <w:bidiVisual/>
        <w:tblBorders>
          <w:top w:val="single" w:sz="4" w:space="0" w:color="D6E3EC"/>
          <w:left w:val="single" w:sz="4" w:space="0" w:color="D6E3EC"/>
          <w:bottom w:val="single" w:sz="4" w:space="0" w:color="D6E3EC"/>
          <w:right w:val="single" w:sz="4" w:space="0" w:color="D6E3EC"/>
          <w:insideH w:val="single" w:sz="4" w:space="0" w:color="D6E3EC"/>
          <w:insideV w:val="single" w:sz="4" w:space="0" w:color="D6E3EC"/>
        </w:tblBorders>
      </w:tblPr>
      <w:tblGrid>
        <w:gridCol w:w="2948"/>
        <w:gridCol w:w="6236"/>
      </w:tblGrid>
      <w:tr>
        <w:tc>
          <w:tcPr>
            <w:tcW w:type="dxa" w:w="4819"/>
            <w:shd w:val="clear" w:color="auto" w:fill="EAF1F6"/>
          </w:tcPr>
          <w:p>
            <w:pPr>
              <w:bidi w:val="1"/>
              <w:spacing w:before="60" w:after="60"/>
              <w:jc w:val="right"/>
            </w:pPr>
            <w:r/>
            <w:r>
              <w:rPr>
                <w:rFonts w:ascii="Calibri" w:hAnsi="Calibri" w:cs="B Nazanin" w:eastAsia="Calibri"/>
                <w:sz w:val="20"/>
                <w:szCs w:val="20"/>
                <w:b/>
                <w:bCs/>
                <w:rtl w:val="1"/>
              </w:rPr>
              <w:t>تهیه‌کننده</w:t>
            </w:r>
          </w:p>
        </w:tc>
        <w:tc>
          <w:tcPr>
            <w:tcW w:type="dxa" w:w="4819"/>
          </w:tcPr>
          <w:p>
            <w:pPr>
              <w:bidi w:val="1"/>
              <w:spacing w:before="60" w:after="60"/>
              <w:jc w:val="right"/>
            </w:pPr>
            <w:r/>
            <w:r>
              <w:rPr>
                <w:rFonts w:ascii="Calibri" w:hAnsi="Calibri" w:cs="B Nazanin" w:eastAsia="Calibri"/>
                <w:sz w:val="20"/>
                <w:szCs w:val="20"/>
                <w:rtl w:val="1"/>
              </w:rPr>
              <w:t>سجاد معصومی</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تاریخ</w:t>
            </w:r>
          </w:p>
        </w:tc>
        <w:tc>
          <w:tcPr>
            <w:tcW w:type="dxa" w:w="4819"/>
          </w:tcPr>
          <w:p>
            <w:pPr>
              <w:bidi w:val="1"/>
              <w:spacing w:before="60" w:after="60"/>
              <w:jc w:val="right"/>
            </w:pPr>
            <w:r/>
            <w:r>
              <w:rPr>
                <w:rFonts w:ascii="Calibri" w:hAnsi="Calibri" w:cs="B Nazanin" w:eastAsia="Calibri"/>
                <w:sz w:val="20"/>
                <w:szCs w:val="20"/>
                <w:rtl w:val="1"/>
              </w:rPr>
              <w:t>۲۳ مهر ۱۴۰۵ / ۱۵ اکتبر ۲۰۲۶</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نسخه</w:t>
            </w:r>
          </w:p>
        </w:tc>
        <w:tc>
          <w:tcPr>
            <w:tcW w:type="dxa" w:w="4819"/>
          </w:tcPr>
          <w:p>
            <w:pPr>
              <w:bidi w:val="1"/>
              <w:spacing w:before="60" w:after="60"/>
              <w:jc w:val="right"/>
            </w:pPr>
            <w:r/>
            <w:r>
              <w:rPr>
                <w:rFonts w:ascii="Calibri" w:hAnsi="Calibri" w:cs="B Nazanin" w:eastAsia="Calibri"/>
                <w:sz w:val="20"/>
                <w:szCs w:val="20"/>
                <w:rtl w:val="1"/>
              </w:rPr>
              <w:t>1.0</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طبقه‌بندی</w:t>
            </w:r>
          </w:p>
        </w:tc>
        <w:tc>
          <w:tcPr>
            <w:tcW w:type="dxa" w:w="4819"/>
          </w:tcPr>
          <w:p>
            <w:pPr>
              <w:bidi w:val="1"/>
              <w:spacing w:before="60" w:after="60"/>
              <w:jc w:val="right"/>
            </w:pPr>
            <w:r/>
            <w:r>
              <w:rPr>
                <w:rFonts w:ascii="Calibri" w:hAnsi="Calibri" w:cs="B Nazanin" w:eastAsia="Calibri"/>
                <w:sz w:val="20"/>
                <w:szCs w:val="20"/>
                <w:rtl w:val="1"/>
              </w:rPr>
              <w:t>شخصی — محرمانه</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بخش‌ها</w:t>
            </w:r>
          </w:p>
        </w:tc>
        <w:tc>
          <w:tcPr>
            <w:tcW w:type="dxa" w:w="4819"/>
          </w:tcPr>
          <w:p>
            <w:pPr>
              <w:bidi w:val="1"/>
              <w:spacing w:before="60" w:after="60"/>
              <w:jc w:val="right"/>
            </w:pPr>
            <w:r/>
            <w:r>
              <w:rPr>
                <w:rFonts w:ascii="Calibri" w:hAnsi="Calibri" w:cs="B Nazanin" w:eastAsia="Calibri"/>
                <w:sz w:val="20"/>
                <w:szCs w:val="20"/>
                <w:rtl w:val="1"/>
              </w:rPr>
              <w:t>متن‌های آماده ارسال · دفاع شفاهی · ۶ اعتراض · ۳۰ پرسش · خط قرمزها</w:t>
            </w:r>
          </w:p>
        </w:tc>
      </w:tr>
    </w:tbl>
    <w:p>
      <w:r>
        <w:br w:type="page"/>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انرژی تهویه — نقش مدیر رشد دیجیتال و توسعه تجارت الکترونیک</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p>
        </w:tc>
        <w:tc>
          <w:tcPr>
            <w:tcW w:type="dxa" w:w="4819"/>
            <w:shd w:val="clear" w:color="auto" w:fill="0F5C8C"/>
          </w:tcPr>
          <w:p>
            <w:pPr>
              <w:bidi w:val="1"/>
              <w:spacing w:after="40" w:before="40" w:line="276" w:lineRule="auto"/>
              <w:jc w:val="right"/>
            </w:pPr>
            <w:r/>
          </w:p>
        </w:tc>
      </w:tr>
      <w:tr>
        <w:tc>
          <w:tcPr>
            <w:tcW w:type="dxa" w:w="4819"/>
          </w:tcPr>
          <w:p>
            <w:pPr>
              <w:bidi w:val="1"/>
              <w:spacing w:after="40" w:before="40" w:line="276" w:lineRule="auto"/>
              <w:jc w:val="right"/>
            </w:pPr>
            <w:r/>
            <w:r>
              <w:rPr>
                <w:rFonts w:ascii="Calibri" w:hAnsi="Calibri" w:cs="B Nazanin" w:eastAsia="Calibri"/>
                <w:sz w:val="19"/>
                <w:szCs w:val="19"/>
                <w:b/>
                <w:bCs/>
                <w:rtl w:val="1"/>
              </w:rPr>
              <w:t>سند</w:t>
            </w:r>
          </w:p>
        </w:tc>
        <w:tc>
          <w:tcPr>
            <w:tcW w:type="dxa" w:w="4819"/>
          </w:tcPr>
          <w:p>
            <w:pPr>
              <w:bidi w:val="1"/>
              <w:spacing w:after="40" w:before="40" w:line="276" w:lineRule="auto"/>
              <w:jc w:val="right"/>
            </w:pPr>
            <w:r/>
            <w:r>
              <w:rPr>
                <w:rFonts w:ascii="Calibri" w:hAnsi="Calibri" w:cs="B Nazanin" w:eastAsia="Calibri"/>
                <w:sz w:val="19"/>
                <w:szCs w:val="19"/>
                <w:rtl w:val="1"/>
              </w:rPr>
              <w:t>راهنمای مذاکره</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نسخه</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1.0</w:t>
            </w:r>
          </w:p>
        </w:tc>
      </w:tr>
      <w:tr>
        <w:tc>
          <w:tcPr>
            <w:tcW w:type="dxa" w:w="4819"/>
          </w:tcPr>
          <w:p>
            <w:pPr>
              <w:bidi w:val="1"/>
              <w:spacing w:after="40" w:before="40" w:line="276" w:lineRule="auto"/>
              <w:jc w:val="right"/>
            </w:pPr>
            <w:r/>
            <w:r>
              <w:rPr>
                <w:rFonts w:ascii="Calibri" w:hAnsi="Calibri" w:cs="B Nazanin" w:eastAsia="Calibri"/>
                <w:sz w:val="19"/>
                <w:szCs w:val="19"/>
                <w:b/>
                <w:bCs/>
                <w:rtl w:val="1"/>
              </w:rPr>
              <w:t>تاریخ</w:t>
            </w:r>
          </w:p>
        </w:tc>
        <w:tc>
          <w:tcPr>
            <w:tcW w:type="dxa" w:w="4819"/>
          </w:tcPr>
          <w:p>
            <w:pPr>
              <w:bidi w:val="1"/>
              <w:spacing w:after="40" w:before="40" w:line="276" w:lineRule="auto"/>
              <w:jc w:val="right"/>
            </w:pPr>
            <w:r/>
            <w:r>
              <w:rPr>
                <w:rFonts w:ascii="Calibri" w:hAnsi="Calibri" w:cs="B Nazanin" w:eastAsia="Calibri"/>
                <w:sz w:val="19"/>
                <w:szCs w:val="19"/>
                <w:rtl w:val="1"/>
              </w:rPr>
              <w:t>۲۳ مهر ۱۴۰۵ / ۱۵ اکتبر ۲۰۲۶</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تهیه‌کننده</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سجاد معصومی</w:t>
            </w:r>
          </w:p>
        </w:tc>
      </w:tr>
      <w:tr>
        <w:tc>
          <w:tcPr>
            <w:tcW w:type="dxa" w:w="4819"/>
          </w:tcPr>
          <w:p>
            <w:pPr>
              <w:bidi w:val="1"/>
              <w:spacing w:after="40" w:before="40" w:line="276" w:lineRule="auto"/>
              <w:jc w:val="right"/>
            </w:pPr>
            <w:r/>
            <w:r>
              <w:rPr>
                <w:rFonts w:ascii="Calibri" w:hAnsi="Calibri" w:cs="B Nazanin" w:eastAsia="Calibri"/>
                <w:sz w:val="19"/>
                <w:szCs w:val="19"/>
                <w:b/>
                <w:bCs/>
                <w:rtl w:val="1"/>
              </w:rPr>
              <w:t>طبقه‌بندی</w:t>
            </w:r>
          </w:p>
        </w:tc>
        <w:tc>
          <w:tcPr>
            <w:tcW w:type="dxa" w:w="4819"/>
          </w:tcPr>
          <w:p>
            <w:pPr>
              <w:bidi w:val="1"/>
              <w:spacing w:after="40" w:before="40" w:line="276" w:lineRule="auto"/>
              <w:jc w:val="right"/>
            </w:pPr>
            <w:r/>
            <w:r>
              <w:rPr>
                <w:rFonts w:ascii="Calibri" w:hAnsi="Calibri" w:cs="B Nazanin" w:eastAsia="Calibri"/>
                <w:sz w:val="19"/>
                <w:szCs w:val="19"/>
                <w:rtl w:val="1"/>
              </w:rPr>
              <w:t>🔒 شخصی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مبلغ هدف</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۷۵٬۰۰۰٬۰۰۰ تومان در ماه</w:t>
            </w:r>
          </w:p>
        </w:tc>
      </w:tr>
      <w:tr>
        <w:tc>
          <w:tcPr>
            <w:tcW w:type="dxa" w:w="4819"/>
          </w:tcPr>
          <w:p>
            <w:pPr>
              <w:bidi w:val="1"/>
              <w:spacing w:after="40" w:before="40" w:line="276" w:lineRule="auto"/>
              <w:jc w:val="right"/>
            </w:pPr>
            <w:r/>
            <w:r>
              <w:rPr>
                <w:rFonts w:ascii="Calibri" w:hAnsi="Calibri" w:cs="B Nazanin" w:eastAsia="Calibri"/>
                <w:sz w:val="19"/>
                <w:szCs w:val="19"/>
                <w:b/>
                <w:bCs/>
                <w:rtl w:val="1"/>
              </w:rPr>
              <w:t>سند مکمل</w:t>
            </w:r>
          </w:p>
        </w:tc>
        <w:tc>
          <w:tcPr>
            <w:tcW w:type="dxa" w:w="4819"/>
          </w:tcPr>
          <w:p>
            <w:pPr>
              <w:bidi w:val="1"/>
              <w:spacing w:after="40" w:before="40" w:line="276" w:lineRule="auto"/>
              <w:jc w:val="right"/>
            </w:pPr>
            <w:r/>
            <w:r>
              <w:rPr>
                <w:rFonts w:ascii="Consolas" w:hAnsi="Consolas" w:cs="Consolas" w:eastAsia="Consolas"/>
                <w:color w:val="B03030"/>
                <w:sz w:val="19"/>
                <w:szCs w:val="19"/>
                <w:rtl w:val="1"/>
              </w:rPr>
              <w:t>03-سند-محرمانه-داخلی.md</w:t>
            </w:r>
            <w:r>
              <w:rPr>
                <w:rFonts w:ascii="Calibri" w:hAnsi="Calibri" w:cs="B Nazanin" w:eastAsia="Calibri"/>
                <w:sz w:val="19"/>
                <w:szCs w:val="19"/>
                <w:rtl w:val="1"/>
              </w:rPr>
              <w:t xml:space="preserve"> بخش ۱۲ (تحلیل موقعیت مذاکره)</w:t>
            </w:r>
          </w:p>
        </w:tc>
      </w:tr>
    </w:tbl>
    <w:p>
      <w:pPr>
        <w:spacing w:after="40"/>
      </w:pP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۰. سه اصل حاکم بر کل مذاکره</w:t>
      </w:r>
    </w:p>
    <w:p>
      <w:pPr>
        <w:bidi w:val="1"/>
        <w:jc w:val="both"/>
      </w:pPr>
      <w:r>
        <w:rPr>
          <w:rFonts w:ascii="Calibri" w:hAnsi="Calibri" w:cs="B Nazanin" w:eastAsia="Calibri"/>
          <w:sz w:val="21"/>
          <w:szCs w:val="21"/>
          <w:b/>
          <w:bCs/>
          <w:rtl w:val="1"/>
        </w:rPr>
        <w:t>اصل ۱ — نقش را بفروش، نه عدد را.</w:t>
      </w:r>
      <w:r>
        <w:rPr>
          <w:rFonts w:ascii="Calibri" w:hAnsi="Calibri" w:cs="B Nazanin" w:eastAsia="Calibri"/>
          <w:sz w:val="21"/>
          <w:szCs w:val="21"/>
          <w:rtl w:val="1"/>
        </w:rPr>
        <w:t xml:space="preserve"> هرگاه گفت‌وگو به «۷۵ زیاد است» رسید، آن را به «این نقش چه دامنه‌ای دارد» برگردان. بحث درباره عدد، بازاری است که در آن کارفرما برنده می‌شود، چون او بودجه را می‌داند و تو نه. بحث درباره دامنه، بازاری است که در آن تو برنده می‌شوی، چون تو مسئله را مستند کرده‌ای و او نه.</w:t>
      </w:r>
    </w:p>
    <w:p>
      <w:pPr>
        <w:bidi w:val="1"/>
        <w:jc w:val="both"/>
      </w:pPr>
      <w:r>
        <w:rPr>
          <w:rFonts w:ascii="Calibri" w:hAnsi="Calibri" w:cs="B Nazanin" w:eastAsia="Calibri"/>
          <w:sz w:val="21"/>
          <w:szCs w:val="21"/>
          <w:b/>
          <w:bCs/>
          <w:rtl w:val="1"/>
        </w:rPr>
        <w:t>اصل ۲ — مبلغ و دامنه همیشه با هم حرکت کنند.</w:t>
      </w:r>
      <w:r>
        <w:rPr>
          <w:rFonts w:ascii="Calibri" w:hAnsi="Calibri" w:cs="B Nazanin" w:eastAsia="Calibri"/>
          <w:sz w:val="21"/>
          <w:szCs w:val="21"/>
          <w:rtl w:val="1"/>
        </w:rPr>
        <w:t xml:space="preserve"> هیچ‌گاه کاهش مبلغ را بدون کاهش مکتوب دامنه نپذیر. جمله کلیدی: «بله، با بودجه شما قابل انجام است — به شرطی که دامنه را هم متناسب کنیم و فهرست محورهای حذف‌شده در قرارداد بیاید.»</w:t>
      </w:r>
    </w:p>
    <w:p>
      <w:pPr>
        <w:bidi w:val="1"/>
        <w:jc w:val="both"/>
      </w:pPr>
      <w:r>
        <w:rPr>
          <w:rFonts w:ascii="Calibri" w:hAnsi="Calibri" w:cs="B Nazanin" w:eastAsia="Calibri"/>
          <w:sz w:val="21"/>
          <w:szCs w:val="21"/>
          <w:b/>
          <w:bCs/>
          <w:rtl w:val="1"/>
        </w:rPr>
        <w:t>اصل ۳ — هرگز بدون داده، نتیجه وعده نده.</w:t>
      </w:r>
      <w:r>
        <w:rPr>
          <w:rFonts w:ascii="Calibri" w:hAnsi="Calibri" w:cs="B Nazanin" w:eastAsia="Calibri"/>
          <w:sz w:val="21"/>
          <w:szCs w:val="21"/>
          <w:rtl w:val="1"/>
        </w:rPr>
        <w:t xml:space="preserve"> اگر پرسیدند «چقدر فروش را بالا می‌بری»، پاسخ درست «هیچ عددی نمی‌دهم تا خط مبنا داشته باشم» است. این پاسخ در کوتاه‌مدت weaker به نظر می‌رسد و در بلندمدت </w:t>
      </w:r>
      <w:r>
        <w:rPr>
          <w:rFonts w:ascii="Calibri" w:hAnsi="Calibri" w:cs="B Nazanin" w:eastAsia="Calibri"/>
          <w:sz w:val="21"/>
          <w:szCs w:val="21"/>
          <w:b/>
          <w:bCs/>
          <w:rtl w:val="1"/>
        </w:rPr>
        <w:t>بزرگ‌ترین سازنده اعتبار توست</w:t>
      </w:r>
      <w:r>
        <w:rPr>
          <w:rFonts w:ascii="Calibri" w:hAnsi="Calibri" w:cs="B Nazanin" w:eastAsia="Calibri"/>
          <w:sz w:val="21"/>
          <w:szCs w:val="21"/>
          <w:rtl w:val="1"/>
        </w:rPr>
        <w:t>، چون همه رقبایت عدد می‌دهند و هیچ‌کدام داده ندارند.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 متن کوتاه و حرفه‌ای برای ارسال پروپوزال</w:t>
      </w:r>
    </w:p>
    <w:p>
      <w:pPr>
        <w:keepNext/>
        <w:bidi w:val="1"/>
        <w:spacing w:before="280" w:after="100"/>
        <w:jc w:val="right"/>
      </w:pPr>
      <w:r>
        <w:rPr>
          <w:rFonts w:ascii="Calibri" w:hAnsi="Calibri" w:cs="B Nazanin" w:eastAsia="Calibri"/>
          <w:color w:val="1F5C82"/>
          <w:sz w:val="25"/>
          <w:szCs w:val="25"/>
          <w:b/>
          <w:bCs/>
          <w:rtl w:val="1"/>
        </w:rPr>
        <w:t>۱.۱ نسخه ایمیل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موضوع: پروپوزال همکاری — توسعه و بهینه‌سازی اکوسیستم دیجیتال انرژی تهویه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جناب آقای/سرکار خانم [نام]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مدیریت محترم [عامل / منابع انسانی] — انرژی تهویه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با سلام و احترام،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پیرو مصاحبه حضوری مورخ [تاریخ]، پروپوزال همکاری به پیوست تقدیم می‌گردد.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پیش از تدوین این سند، صفحات عمومی energytahvieh.com را به‌صورت مستقیم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بررسی کردم و ۵۵ مورد یافته را با ذکر آدرس صفحه و نقل‌قول مستند، ثبت نمودم.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همچنین ساختار سه بازیگر قابل مقایسه در بازار تجهیزات تأسیسات — از جمله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دماتجهیز به‌عنوان مرجع این حوزه — بررسی و شکاف‌ها مستند شده است.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سه نکته که فکر می‌کنم پیش از مطالعه سند ارزش دانستن دارند: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۱. مسئله اصلی سایت، ظاهر یا تکنولوژی آن نیست. قالب، ووکامرس و ابزارهای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مقایسه و علاقه‌مندی همه حاضرند. مسئله، نیمه‌کاره‌ماندن استقرار و نبود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یکپارچگی داده است — به‌همین دلیل در این سند بازطراحی کامل پیشنهاد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نشده، زیرا شش تا نه ماه زمان و بودجه قابل‌توجه می‌برد و در پایان همان</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داده نادرست را در پوسته‌ای زیباتر تحویل می‌دهد.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۲. سه مسیر درآمدی که خود سایت آن‌ها را تبلیغ می‌کند، امروز کار نمی‌کنند: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صفحه «شرایط وام» خالی است، صفحه «خرید عمده کالا» خالی است، و صفحه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«درخواست پیش‌فاکتور» به‌جای فرم، رشته کد رندر‌نشده نمایش می‌دهد.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۳. در این سند عمداً هیچ عدد مربوط به ترافیک، رتبه، نرخ تبدیل یا درآمد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نیامده است، زیرا به داده‌های داخلی دسترسی نداشتم و ارائه عدد بدون</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خط مبنا را وعده‌سازی می‌دانم نه برنامه‌ریزی. تعیین اهداف کمی، خروجی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هفته سوم همکاری است.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بخش ۱۱ سند، پیشنهاد مالی و منطق آن را بر پایه گزارش حقوق و دستمزد ۱۴۰۵</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ایران‌تلنت توضیح می‌دهد و سه سناریوی همکاری را با شرایط صریح ارائه کرده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است. همچنین تفکیک حقوق فردی از بودجه ابزار، زیرساخت، تبلیغات و</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پیمانکاران در همان بخش آمده است.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آماده‌ام در یک جلسه ۶۰ تا ۹۰ دقیقه‌ای، یافته‌ها را مرور کنیم، اولویت‌ها</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را مشترکاً تعیین کنیم و درباره دامنه نقش و شرایط همکاری گفت‌وگو کنیم.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زمان پیشنهادی: [دو بازه زمانی مشخص].</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اگر تمایل دارید پیش از هر تصمیمی ارزش این همکاری را با هزینه محدود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بسنجید، بخش ۱۳ سند یک گزینه مشخص ارائه کرده است.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با احترام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سجاد معصومی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[تلفن] · [ایمیل] · [لینکدین/نمونه کار]</w:t>
      </w:r>
    </w:p>
    <w:p>
      <w:pPr>
        <w:keepNext/>
        <w:bidi w:val="1"/>
        <w:spacing w:before="280" w:after="100"/>
        <w:jc w:val="right"/>
      </w:pPr>
      <w:r>
        <w:rPr>
          <w:rFonts w:ascii="Calibri" w:hAnsi="Calibri" w:cs="B Nazanin" w:eastAsia="Calibri"/>
          <w:color w:val="1F5C82"/>
          <w:sz w:val="25"/>
          <w:szCs w:val="25"/>
          <w:b/>
          <w:bCs/>
          <w:rtl w:val="1"/>
        </w:rPr>
        <w:t>۱.۲ نسخه پیام‌رسان (کوتاه)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سلام [نام]، وقت بخیر.</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پروپوزال همکاری که در مصاحبه صحبتش شد، آماده و پیوست شد.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چند نکته برای مطالعه: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پیش از نوشتن، صفحات عمومی سایت را مستقیم بررسی کردم و ۵۵ یافته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را با آدرس صفحه و نقل‌قول مستند کردم. ساختار دماتجهیز و دو رقیب</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دیگر را هم بررسی کرده‌ام.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مهم‌ترین یافته: سه مسیر درآمدی که خود سایت تبلیغ می‌کند امروز</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کار نمی‌کنند — «شرایط وام» خالی، «خرید عمده» خالی، و فرم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«درخواست پیش‌فاکتور» به‌صورت کد رندر‌نشده روی صفحه است.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صفحه «درباره ما» متن ساختگی دارد و شمارنده‌های اعتباری‌اش روی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صفر است؛ صفحه سیاست بازگشت کالا هم نمونه انگلیسی پیش‌فرض</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ووکامرس است و با برچسب «بازگشت ۷ روزه» در صفحه محصول تضاد دارد.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عمداً هیچ عدد ترافیک، رتبه یا فروش ننوشته‌ام — دسترسی به داده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داخلی نداشتم و عدد بدون خط مبنا را وعده می‌دانم نه برنامه.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بخش ۱۱ پیشنهاد مالی و سه سناریوی همکاری را با شرایط صریح دارد.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می‌شود یک جلسه ۶۰ تا ۹۰ دقیقه‌ای بگذاریم؟ [دو بازه زمانی].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ممنون</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چرا این متن‌ها کار می‌کنند:</w:t>
      </w:r>
      <w:r>
        <w:rPr>
          <w:rFonts w:ascii="Calibri" w:hAnsi="Calibri" w:cs="B Nazanin" w:eastAsia="Calibri"/>
          <w:color w:val="223A4A"/>
          <w:sz w:val="21"/>
          <w:szCs w:val="21"/>
          <w:rtl w:val="1"/>
        </w:rPr>
        <w:t xml:space="preserve"> هر دو با یافته مشخص و قابل بازبینی شروع می‌کنند، نه با ادعا درباره خودت. همچنین صریحاً می‌گویند چه چیزی در سند </w:t>
      </w:r>
      <w:r>
        <w:rPr>
          <w:rFonts w:ascii="Calibri" w:hAnsi="Calibri" w:cs="B Nazanin" w:eastAsia="Calibri"/>
          <w:color w:val="223A4A"/>
          <w:sz w:val="21"/>
          <w:szCs w:val="21"/>
          <w:b/>
          <w:bCs/>
          <w:rtl w:val="1"/>
        </w:rPr>
        <w:t>نیست</w:t>
      </w:r>
      <w:r>
        <w:rPr>
          <w:rFonts w:ascii="Calibri" w:hAnsi="Calibri" w:cs="B Nazanin" w:eastAsia="Calibri"/>
          <w:color w:val="223A4A"/>
          <w:sz w:val="21"/>
          <w:szCs w:val="21"/>
          <w:rtl w:val="1"/>
        </w:rPr>
        <w:t xml:space="preserve"> (عدد ساختگی) — که به‌طور متناقض، اعتبار بخش‌هایی که هست را بالا می‌برد.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۲. متن دفاع شفاهی از حقوق ۷۵ میلیون تومان</w:t>
      </w:r>
    </w:p>
    <w:p>
      <w:pPr>
        <w:keepNext/>
        <w:bidi w:val="1"/>
        <w:spacing w:before="280" w:after="100"/>
        <w:jc w:val="right"/>
      </w:pPr>
      <w:r>
        <w:rPr>
          <w:rFonts w:ascii="Calibri" w:hAnsi="Calibri" w:cs="B Nazanin" w:eastAsia="Calibri"/>
          <w:color w:val="1F5C82"/>
          <w:sz w:val="25"/>
          <w:szCs w:val="25"/>
          <w:b/>
          <w:bCs/>
          <w:rtl w:val="1"/>
        </w:rPr>
        <w:t>۲.۱ نسخه ۹۰ ثانیه‌ای (برای جلسه)</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 xml:space="preserve">«پیشنهاد من ۷۵ میلیون تومان در ماه است. اجازه بدهید منطقش را بگویم و بعد شما قضاوت کنید. </w:t>
      </w:r>
      <w:r>
        <w:rPr>
          <w:rFonts w:ascii="Calibri" w:hAnsi="Calibri" w:cs="B Nazanin" w:eastAsia="Calibri"/>
          <w:color w:val="223A4A"/>
          <w:sz w:val="21"/>
          <w:szCs w:val="21"/>
          <w:b/>
          <w:bCs/>
          <w:rtl w:val="1"/>
        </w:rPr>
        <w:t>اول، درباره داده بازار.</w:t>
      </w:r>
      <w:r>
        <w:rPr>
          <w:rFonts w:ascii="Calibri" w:hAnsi="Calibri" w:cs="B Nazanin" w:eastAsia="Calibri"/>
          <w:color w:val="223A4A"/>
          <w:sz w:val="21"/>
          <w:szCs w:val="21"/>
          <w:rtl w:val="1"/>
        </w:rPr>
        <w:t xml:space="preserve"> در گزارش حقوق و دستمزد سال ۱۴۰۵ ایران‌تلنت، میانه حقوق درخواستی «مدیر دیجیتال مارکتینگ» در تهران ۶۷ میلیون تومان است و بازه متعارف آن — یعنی صدک ۲۵ تا ۷۵ — از ۵۱ تا ۹۲ میلیون تومان می‌رود. عدد ۷۵ داخل همین بازه متعارف است، زیر صدک ۷۵. برای نقش‌های بازرگانی، میانه تهران ۸۹ میلیون تومان است. و یک آگهی زنده در بازار تهران برای «مدیر رشد و بازاریابی دیجیتال» بازه ۶۰ تا ۸۰ میلیون تومان اعلام کرده. پس این عدد نه از بازار بالاتر است، نه حدسی — از داده خود بازار آمده. </w:t>
      </w:r>
      <w:r>
        <w:rPr>
          <w:rFonts w:ascii="Calibri" w:hAnsi="Calibri" w:cs="B Nazanin" w:eastAsia="Calibri"/>
          <w:color w:val="223A4A"/>
          <w:sz w:val="21"/>
          <w:szCs w:val="21"/>
          <w:b/>
          <w:bCs/>
          <w:rtl w:val="1"/>
        </w:rPr>
        <w:t>دوم، درباره دامنه.</w:t>
      </w:r>
      <w:r>
        <w:rPr>
          <w:rFonts w:ascii="Calibri" w:hAnsi="Calibri" w:cs="B Nazanin" w:eastAsia="Calibri"/>
          <w:color w:val="223A4A"/>
          <w:sz w:val="21"/>
          <w:szCs w:val="21"/>
          <w:rtl w:val="1"/>
        </w:rPr>
        <w:t xml:space="preserve"> آنچه در این پروپوزال تعریف شده، یک نقش پنج‌محوری است: زیرساخت و یکپارچگی داده، تجربه خرید و تبدیل، محتوای تجاری و سئو، سرنخ و اتوماسیون، و سنجش و گزارش‌دهی مدیریتی. در بازار معمول این پنج محور میان دو تا سه نقش تقسیم می‌شود. پس مقایسه درست، با «کارشناس محتوا» یا «سرپرست سایت» نیست. </w:t>
      </w:r>
      <w:r>
        <w:rPr>
          <w:rFonts w:ascii="Calibri" w:hAnsi="Calibri" w:cs="B Nazanin" w:eastAsia="Calibri"/>
          <w:color w:val="223A4A"/>
          <w:sz w:val="21"/>
          <w:szCs w:val="21"/>
          <w:b/>
          <w:bCs/>
          <w:rtl w:val="1"/>
        </w:rPr>
        <w:t>سوم، درباره ماهیت مسئله.</w:t>
      </w:r>
      <w:r>
        <w:rPr>
          <w:rFonts w:ascii="Calibri" w:hAnsi="Calibri" w:cs="B Nazanin" w:eastAsia="Calibri"/>
          <w:color w:val="223A4A"/>
          <w:sz w:val="21"/>
          <w:szCs w:val="21"/>
          <w:rtl w:val="1"/>
        </w:rPr>
        <w:t xml:space="preserve"> یافته‌های من نشان می‌دهد مشکل سایت شما کمبود کار نیست — نبود نظام و مالکیت است. هفت مسیر اعتباری و درآمدی قطع شده، داده فنی محصولات نادرست است، و محتوای پیش‌فرض قالب هنوز روی سایت است. این وضعیت نتیجه طبیعی نبود یک نقش پاسخ‌گوست، نه نتیجه کم‌کاری افراد. نقش اجرایی محدود این را حل نمی‌کند، چون اختیار اولویت‌بندی و یکپارچه‌سازی ندارد. </w:t>
      </w:r>
      <w:r>
        <w:rPr>
          <w:rFonts w:ascii="Calibri" w:hAnsi="Calibri" w:cs="B Nazanin" w:eastAsia="Calibri"/>
          <w:color w:val="223A4A"/>
          <w:sz w:val="21"/>
          <w:szCs w:val="21"/>
          <w:b/>
          <w:bCs/>
          <w:rtl w:val="1"/>
        </w:rPr>
        <w:t>و چهارم — که فکر می‌کنم مهم‌ترین باشد.</w:t>
      </w:r>
      <w:r>
        <w:rPr>
          <w:rFonts w:ascii="Calibri" w:hAnsi="Calibri" w:cs="B Nazanin" w:eastAsia="Calibri"/>
          <w:color w:val="223A4A"/>
          <w:sz w:val="21"/>
          <w:szCs w:val="21"/>
          <w:rtl w:val="1"/>
        </w:rPr>
        <w:t xml:space="preserve"> میانگین سبد محصولات شما بین ۷۰ و ۱۳۰ میلیون تومان است. یک سفارش سازمانی در دسته هیتر صنعتی یا پکیج، به‌تنهایی در همین بازه است. سه مسیر فروش سازمانی شما — اقساط، عمده، و پیش‌فاکتور — امروز قطع‌اند. این عدد را باید در برابر آن سنجید، نه در برابر هزینه یک نقش اپراتوری. یک نکته را هم صریح بگویم: این مبلغ، هزینه ابزار، زیرساخت، تبلیغات و پیمانکاران را شامل نمی‌شود. آن‌ها بودجه مستقل شرکت‌اند. اگر انتظار باشد یک نفر با یک حقوق هم راهبری کند و هم ابزار و مجری را از جیب خودش تأمین کند، نتیجه‌اش وابستگی کامل به یک فرد است که به ضرر خود شرکت است.»</w:t>
      </w:r>
    </w:p>
    <w:p>
      <w:pPr>
        <w:keepNext/>
        <w:bidi w:val="1"/>
        <w:spacing w:before="280" w:after="100"/>
        <w:jc w:val="right"/>
      </w:pPr>
      <w:r>
        <w:rPr>
          <w:rFonts w:ascii="Calibri" w:hAnsi="Calibri" w:cs="B Nazanin" w:eastAsia="Calibri"/>
          <w:color w:val="1F5C82"/>
          <w:sz w:val="25"/>
          <w:szCs w:val="25"/>
          <w:b/>
          <w:bCs/>
          <w:rtl w:val="1"/>
        </w:rPr>
        <w:t>۲.۲ سه جمله کلیدی برای حفظ‌کردن</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موقعیت</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جمله</w:t>
            </w:r>
          </w:p>
        </w:tc>
      </w:tr>
      <w:tr>
        <w:tc>
          <w:tcPr>
            <w:tcW w:type="dxa" w:w="4819"/>
          </w:tcPr>
          <w:p>
            <w:pPr>
              <w:bidi w:val="1"/>
              <w:spacing w:after="40" w:before="40" w:line="276" w:lineRule="auto"/>
              <w:jc w:val="right"/>
            </w:pPr>
            <w:r/>
            <w:r>
              <w:rPr>
                <w:rFonts w:ascii="Calibri" w:hAnsi="Calibri" w:cs="B Nazanin" w:eastAsia="Calibri"/>
                <w:sz w:val="19"/>
                <w:szCs w:val="19"/>
                <w:rtl w:val="1"/>
              </w:rPr>
              <w:t>وقتی عدد را به چالش می‌کشند</w:t>
            </w:r>
          </w:p>
        </w:tc>
        <w:tc>
          <w:tcPr>
            <w:tcW w:type="dxa" w:w="4819"/>
          </w:tcPr>
          <w:p>
            <w:pPr>
              <w:bidi w:val="1"/>
              <w:spacing w:after="40" w:before="40" w:line="276" w:lineRule="auto"/>
              <w:jc w:val="right"/>
            </w:pPr>
            <w:r/>
            <w:r>
              <w:rPr>
                <w:rFonts w:ascii="Calibri" w:hAnsi="Calibri" w:cs="B Nazanin" w:eastAsia="Calibri"/>
                <w:sz w:val="19"/>
                <w:szCs w:val="19"/>
                <w:rtl w:val="1"/>
              </w:rPr>
              <w:t>«این عدد از گزارش حقوق ۱۴۰۵ ایران‌تلنت آمده، نه از انتظار شخصی من. میانه تهران برای این سطح نقش ۶۷ میلیون و بازه متعارف ۵۱ تا ۹۲ میلیون است.»</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وقتی مقایسه با بازار محلی می‌کنند</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«اگر نقش را «کارشناس سایت در شیراز» تعریف کنیم، مقایسه محلی درست است و من هم آن نقش را با این دامنه نمی‌پذیرم. اما این نقش پنج محور را با مالکیت یکپارچه پوشش می‌دهد.»</w:t>
            </w:r>
          </w:p>
        </w:tc>
      </w:tr>
      <w:tr>
        <w:tc>
          <w:tcPr>
            <w:tcW w:type="dxa" w:w="4819"/>
          </w:tcPr>
          <w:p>
            <w:pPr>
              <w:bidi w:val="1"/>
              <w:spacing w:after="40" w:before="40" w:line="276" w:lineRule="auto"/>
              <w:jc w:val="right"/>
            </w:pPr>
            <w:r/>
            <w:r>
              <w:rPr>
                <w:rFonts w:ascii="Calibri" w:hAnsi="Calibri" w:cs="B Nazanin" w:eastAsia="Calibri"/>
                <w:sz w:val="19"/>
                <w:szCs w:val="19"/>
                <w:rtl w:val="1"/>
              </w:rPr>
              <w:t>وقتی تضمین فروش می‌خواهند</w:t>
            </w:r>
          </w:p>
        </w:tc>
        <w:tc>
          <w:tcPr>
            <w:tcW w:type="dxa" w:w="4819"/>
          </w:tcPr>
          <w:p>
            <w:pPr>
              <w:bidi w:val="1"/>
              <w:spacing w:after="40" w:before="40" w:line="276" w:lineRule="auto"/>
              <w:jc w:val="right"/>
            </w:pPr>
            <w:r/>
            <w:r>
              <w:rPr>
                <w:rFonts w:ascii="Calibri" w:hAnsi="Calibri" w:cs="B Nazanin" w:eastAsia="Calibri"/>
                <w:sz w:val="19"/>
                <w:szCs w:val="19"/>
                <w:rtl w:val="1"/>
              </w:rPr>
              <w:t>«تضمین نمی‌دهم، و اگر کسی داد به او اعتماد نکنید. امروز نه من داده فروش شما را دارم نه شما خط مبنا دارید. آنچه تعهد می‌دهم این است که در هفته سوم خط مبنا را مکتوب تحویل دهم و اهداف کمی را با شما توافق و امضا کنم.»</w:t>
            </w:r>
          </w:p>
        </w:tc>
      </w:tr>
    </w:tbl>
    <w:p>
      <w:pPr>
        <w:spacing w:after="40"/>
      </w:pP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۳. پاسخ به اعتراض «بودجه ما کمتر است»</w:t>
      </w:r>
    </w:p>
    <w:p>
      <w:pPr>
        <w:keepNext/>
        <w:bidi w:val="1"/>
        <w:spacing w:before="280" w:after="100"/>
        <w:jc w:val="right"/>
      </w:pPr>
      <w:r>
        <w:rPr>
          <w:rFonts w:ascii="Calibri" w:hAnsi="Calibri" w:cs="B Nazanin" w:eastAsia="Calibri"/>
          <w:color w:val="1F5C82"/>
          <w:sz w:val="25"/>
          <w:szCs w:val="25"/>
          <w:b/>
          <w:bCs/>
          <w:rtl w:val="1"/>
        </w:rPr>
        <w:t>۳.۱ پاسخ اصلی</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 xml:space="preserve">«بودجه را درک می‌کنم و این گفت‌وگو را طبیعی می‌دانم. اما یک نکته را روشن کنم: </w:t>
      </w:r>
      <w:r>
        <w:rPr>
          <w:rFonts w:ascii="Calibri" w:hAnsi="Calibri" w:cs="B Nazanin" w:eastAsia="Calibri"/>
          <w:color w:val="223A4A"/>
          <w:sz w:val="21"/>
          <w:szCs w:val="21"/>
          <w:b/>
          <w:bCs/>
          <w:rtl w:val="1"/>
        </w:rPr>
        <w:t>کاهش مبلغ، دامنه را خودکار کم نمی‌کند — مگر اینکه ما صریحاً کمش کنیم.</w:t>
      </w:r>
      <w:r>
        <w:rPr>
          <w:rFonts w:ascii="Calibri" w:hAnsi="Calibri" w:cs="B Nazanin" w:eastAsia="Calibri"/>
          <w:color w:val="223A4A"/>
          <w:sz w:val="21"/>
          <w:szCs w:val="21"/>
          <w:rtl w:val="1"/>
        </w:rPr>
        <w:t xml:space="preserve"> اگر مبلغ پایین بیاید و انتظارات همان بماند، نتیجه‌اش این است که شش ماه دیگر همین گفت‌وگو را با خستگی بیشتر و اعتماد کمتر تکرار می‌کنیم. پس پیشنهادم این است که به‌جای چانه‌زنی روی عدد، </w:t>
      </w:r>
      <w:r>
        <w:rPr>
          <w:rFonts w:ascii="Calibri" w:hAnsi="Calibri" w:cs="B Nazanin" w:eastAsia="Calibri"/>
          <w:color w:val="223A4A"/>
          <w:sz w:val="21"/>
          <w:szCs w:val="21"/>
          <w:b/>
          <w:bCs/>
          <w:rtl w:val="1"/>
        </w:rPr>
        <w:t>روی دامنه توافق کنیم</w:t>
      </w:r>
      <w:r>
        <w:rPr>
          <w:rFonts w:ascii="Calibri" w:hAnsi="Calibri" w:cs="B Nazanin" w:eastAsia="Calibri"/>
          <w:color w:val="223A4A"/>
          <w:sz w:val="21"/>
          <w:szCs w:val="21"/>
          <w:rtl w:val="1"/>
        </w:rPr>
        <w:t xml:space="preserve">. سه گزینه ساختاری دارم: </w:t>
      </w:r>
      <w:r>
        <w:rPr>
          <w:rFonts w:ascii="Calibri" w:hAnsi="Calibri" w:cs="B Nazanin" w:eastAsia="Calibri"/>
          <w:color w:val="223A4A"/>
          <w:sz w:val="21"/>
          <w:szCs w:val="21"/>
          <w:b/>
          <w:bCs/>
          <w:rtl w:val="1"/>
        </w:rPr>
        <w:t>گزینه یک — کاهش دامنه.</w:t>
      </w:r>
      <w:r>
        <w:rPr>
          <w:rFonts w:ascii="Calibri" w:hAnsi="Calibri" w:cs="B Nazanin" w:eastAsia="Calibri"/>
          <w:color w:val="223A4A"/>
          <w:sz w:val="21"/>
          <w:szCs w:val="21"/>
          <w:rtl w:val="1"/>
        </w:rPr>
        <w:t xml:space="preserve"> از پنج محور، سه محور را نگه می‌داریم: زیرساخت و داده، محتوا و سئو، و سنجش. محورهای سرنخ و اتوماسیون به دوره بعد منتقل می‌شوند. مبلغ متناسب پایین می‌آید. اما شرطش این است که فهرست محورهای حذف‌شده </w:t>
      </w:r>
      <w:r>
        <w:rPr>
          <w:rFonts w:ascii="Calibri" w:hAnsi="Calibri" w:cs="B Nazanin" w:eastAsia="Calibri"/>
          <w:color w:val="223A4A"/>
          <w:sz w:val="21"/>
          <w:szCs w:val="21"/>
          <w:b/>
          <w:bCs/>
          <w:rtl w:val="1"/>
        </w:rPr>
        <w:t>در قرارداد ذکر شود</w:t>
      </w:r>
      <w:r>
        <w:rPr>
          <w:rFonts w:ascii="Calibri" w:hAnsi="Calibri" w:cs="B Nazanin" w:eastAsia="Calibri"/>
          <w:color w:val="223A4A"/>
          <w:sz w:val="21"/>
          <w:szCs w:val="21"/>
          <w:rtl w:val="1"/>
        </w:rPr>
        <w:t xml:space="preserve">، تا شش ماه دیگر به‌عنوان یک انتظار ضمنی مطرح نشود. </w:t>
      </w:r>
      <w:r>
        <w:rPr>
          <w:rFonts w:ascii="Calibri" w:hAnsi="Calibri" w:cs="B Nazanin" w:eastAsia="Calibri"/>
          <w:color w:val="223A4A"/>
          <w:sz w:val="21"/>
          <w:szCs w:val="21"/>
          <w:b/>
          <w:bCs/>
          <w:rtl w:val="1"/>
        </w:rPr>
        <w:t>گزینه دو — جزء متغیر.</w:t>
      </w:r>
      <w:r>
        <w:rPr>
          <w:rFonts w:ascii="Calibri" w:hAnsi="Calibri" w:cs="B Nazanin" w:eastAsia="Calibri"/>
          <w:color w:val="223A4A"/>
          <w:sz w:val="21"/>
          <w:szCs w:val="21"/>
          <w:rtl w:val="1"/>
        </w:rPr>
        <w:t xml:space="preserve"> حقوق ثابت را کمی پایین می‌آوریم و یک جزء متغیر معنادار اضافه می‌کنیم. من آماده‌ام این کار را بکنم، به یک شرط: شاخص‌ها باید </w:t>
      </w:r>
      <w:r>
        <w:rPr>
          <w:rFonts w:ascii="Calibri" w:hAnsi="Calibri" w:cs="B Nazanin" w:eastAsia="Calibri"/>
          <w:color w:val="223A4A"/>
          <w:sz w:val="21"/>
          <w:szCs w:val="21"/>
          <w:b/>
          <w:bCs/>
          <w:rtl w:val="1"/>
        </w:rPr>
        <w:t>قابل اندازه‌گیری و در کنترل من</w:t>
      </w:r>
      <w:r>
        <w:rPr>
          <w:rFonts w:ascii="Calibri" w:hAnsi="Calibri" w:cs="B Nazanin" w:eastAsia="Calibri"/>
          <w:color w:val="223A4A"/>
          <w:sz w:val="21"/>
          <w:szCs w:val="21"/>
          <w:rtl w:val="1"/>
        </w:rPr>
        <w:t xml:space="preserve"> باشند. یعنی «تحقق خروجی‌های فاز» و «سلامت فنی و کیفیت داده» وزن اصلی را داشته باشند، نه «درآمد» — چون درآمد به قیمت‌گذاری، موجودی، توان تأمین و تیم فروش شما وابسته است که هیچ‌کدام در کنترل این نقش نیست. اگر شاخص درآمدی می‌خواهید، وزنش را پایین نگه می‌داریم و در مقابل، دسترسی به داده و اختیار تأثیرگذار بر آن را در قرارداد می‌خواهم. </w:t>
      </w:r>
      <w:r>
        <w:rPr>
          <w:rFonts w:ascii="Calibri" w:hAnsi="Calibri" w:cs="B Nazanin" w:eastAsia="Calibri"/>
          <w:color w:val="223A4A"/>
          <w:sz w:val="21"/>
          <w:szCs w:val="21"/>
          <w:b/>
          <w:bCs/>
          <w:rtl w:val="1"/>
        </w:rPr>
        <w:t>گزینه سه — تفکیک بودجه.</w:t>
      </w:r>
      <w:r>
        <w:rPr>
          <w:rFonts w:ascii="Calibri" w:hAnsi="Calibri" w:cs="B Nazanin" w:eastAsia="Calibri"/>
          <w:color w:val="223A4A"/>
          <w:sz w:val="21"/>
          <w:szCs w:val="21"/>
          <w:rtl w:val="1"/>
        </w:rPr>
        <w:t xml:space="preserve"> اگر فشار اصلی روی مجموع هزینه است نه حقوق، آنگاه مسئله جای دیگری است. حقوق من هزینه یک نفر است؛ بودجه ابزار، محتوا و پیمانکار هزینه برنامه است. اگر بودجه اجرایی نباشد، من با حقوق کامل هم نمی‌توانم نتیجه بدهم — چون مجری و محتوایی در کار نیست. در این حالت، کاهش حقوق برنامه را جلو نمی‌برد.»</w:t>
      </w:r>
    </w:p>
    <w:p>
      <w:pPr>
        <w:keepNext/>
        <w:bidi w:val="1"/>
        <w:spacing w:before="280" w:after="100"/>
        <w:jc w:val="right"/>
      </w:pPr>
      <w:r>
        <w:rPr>
          <w:rFonts w:ascii="Calibri" w:hAnsi="Calibri" w:cs="B Nazanin" w:eastAsia="Calibri"/>
          <w:color w:val="1F5C82"/>
          <w:sz w:val="25"/>
          <w:szCs w:val="25"/>
          <w:b/>
          <w:bCs/>
          <w:rtl w:val="1"/>
        </w:rPr>
        <w:t>۳.۲ اگر عدد مشخصی پیشنهاد دادند (مثلاً ۵۰ میلیون)</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 xml:space="preserve">«۵۰ میلیون برای کدام دامنه؟ اگر پاسخ «همان پنج محور» باشد، نمی‌پذیرم — چون تعهدی می‌شود که نمی‌توانم تحویل دهم و به اعتبار هر دو طرف آسیب می‌زند. اگر پاسخ «سه محور» باشد، گفت‌وگو می‌کنیم. اجازه بدهید شفاف بگویم کدام سه محور با ۵۰ میلیون منطقی است: </w:t>
      </w:r>
      <w:r>
        <w:rPr>
          <w:rFonts w:ascii="Calibri" w:hAnsi="Calibri" w:cs="B Nazanin" w:eastAsia="Calibri"/>
          <w:color w:val="223A4A"/>
          <w:sz w:val="21"/>
          <w:szCs w:val="21"/>
          <w:b/>
          <w:bCs/>
          <w:rtl w:val="1"/>
        </w:rPr>
        <w:t>محتوا و سئو، سنجش و گزارش‌دهی، و نظارت بر کیفیت داده.</w:t>
      </w:r>
      <w:r>
        <w:rPr>
          <w:rFonts w:ascii="Calibri" w:hAnsi="Calibri" w:cs="B Nazanin" w:eastAsia="Calibri"/>
          <w:color w:val="223A4A"/>
          <w:sz w:val="21"/>
          <w:szCs w:val="21"/>
          <w:rtl w:val="1"/>
        </w:rPr>
        <w:t xml:space="preserve"> این سه، محورهای محتوامحورند و به بودجه پیمانکاری کمتری نیاز دارند. اما زیرساخت فنی و اتوماسیون در آن نمی‌گنجد، چون هر دو نیازمند مجری فنی و ابزارند. و یک گزینه چهارم هم دارم که شاید از همه عملی‌تر باشد: </w:t>
      </w:r>
      <w:r>
        <w:rPr>
          <w:rFonts w:ascii="Calibri" w:hAnsi="Calibri" w:cs="B Nazanin" w:eastAsia="Calibri"/>
          <w:color w:val="223A4A"/>
          <w:sz w:val="21"/>
          <w:szCs w:val="21"/>
          <w:b/>
          <w:bCs/>
          <w:rtl w:val="1"/>
        </w:rPr>
        <w:t>شروع محدود با بازنگری قراردادی.</w:t>
      </w:r>
      <w:r>
        <w:rPr>
          <w:rFonts w:ascii="Calibri" w:hAnsi="Calibri" w:cs="B Nazanin" w:eastAsia="Calibri"/>
          <w:color w:val="223A4A"/>
          <w:sz w:val="21"/>
          <w:szCs w:val="21"/>
          <w:rtl w:val="1"/>
        </w:rPr>
        <w:t xml:space="preserve"> سه ماه نخست — که دقیقاً فاز صفر و فاز یک است — را با مبلغ پایین‌تر شروع می‌کنیم، و در قرارداد ذکر می‌شود که </w:t>
      </w:r>
      <w:r>
        <w:rPr>
          <w:rFonts w:ascii="Calibri" w:hAnsi="Calibri" w:cs="B Nazanin" w:eastAsia="Calibri"/>
          <w:color w:val="223A4A"/>
          <w:sz w:val="21"/>
          <w:szCs w:val="21"/>
          <w:b/>
          <w:bCs/>
          <w:rtl w:val="1"/>
        </w:rPr>
        <w:t>از ابتدای ماه چهارم، مبلغ به‌صورت خودکار به ۷۵ میلیون می‌رسد</w:t>
      </w:r>
      <w:r>
        <w:rPr>
          <w:rFonts w:ascii="Calibri" w:hAnsi="Calibri" w:cs="B Nazanin" w:eastAsia="Calibri"/>
          <w:color w:val="223A4A"/>
          <w:sz w:val="21"/>
          <w:szCs w:val="21"/>
          <w:rtl w:val="1"/>
        </w:rPr>
        <w:t>، مشروط به تحقق شاخص‌های پذیرشی که در پایان هفته سوم با هم امضا می‌کنیم. این‌طور شما ریسک سه ماه را کنترل می‌کنید و من تعهدم را با یک مسیر روشن می‌پذیرم.»</w:t>
      </w:r>
    </w:p>
    <w:p>
      <w:pPr>
        <w:keepNext/>
        <w:bidi w:val="1"/>
        <w:spacing w:before="280" w:after="100"/>
        <w:jc w:val="right"/>
      </w:pPr>
      <w:r>
        <w:rPr>
          <w:rFonts w:ascii="Calibri" w:hAnsi="Calibri" w:cs="B Nazanin" w:eastAsia="Calibri"/>
          <w:color w:val="1F5C82"/>
          <w:sz w:val="25"/>
          <w:szCs w:val="25"/>
          <w:b/>
          <w:bCs/>
          <w:rtl w:val="1"/>
        </w:rPr>
        <w:t>۳.۳ سه جمله‌ای که هرگز نباید گفت</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 نگویید</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 بگویید</w:t>
            </w:r>
          </w:p>
        </w:tc>
      </w:tr>
      <w:tr>
        <w:tc>
          <w:tcPr>
            <w:tcW w:type="dxa" w:w="4819"/>
          </w:tcPr>
          <w:p>
            <w:pPr>
              <w:bidi w:val="1"/>
              <w:spacing w:after="40" w:before="40" w:line="276" w:lineRule="auto"/>
              <w:jc w:val="right"/>
            </w:pPr>
            <w:r/>
            <w:r>
              <w:rPr>
                <w:rFonts w:ascii="Calibri" w:hAnsi="Calibri" w:cs="B Nazanin" w:eastAsia="Calibri"/>
                <w:sz w:val="19"/>
                <w:szCs w:val="19"/>
                <w:rtl w:val="1"/>
              </w:rPr>
              <w:t>«باشد، قبول می‌کنم» (بدون تغییر دامنه)</w:t>
            </w:r>
          </w:p>
        </w:tc>
        <w:tc>
          <w:tcPr>
            <w:tcW w:type="dxa" w:w="4819"/>
          </w:tcPr>
          <w:p>
            <w:pPr>
              <w:bidi w:val="1"/>
              <w:spacing w:after="40" w:before="40" w:line="276" w:lineRule="auto"/>
              <w:jc w:val="right"/>
            </w:pPr>
            <w:r/>
            <w:r>
              <w:rPr>
                <w:rFonts w:ascii="Calibri" w:hAnsi="Calibri" w:cs="B Nazanin" w:eastAsia="Calibri"/>
                <w:sz w:val="19"/>
                <w:szCs w:val="19"/>
                <w:rtl w:val="1"/>
              </w:rPr>
              <w:t>«با این مبلغ، این دامنه ممکن است: …»</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«بعداً جبران می‌شود»</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«بازنگری در قرارداد با تاریخ و شاخص ذکر شود»</w:t>
            </w:r>
          </w:p>
        </w:tc>
      </w:tr>
      <w:tr>
        <w:tc>
          <w:tcPr>
            <w:tcW w:type="dxa" w:w="4819"/>
          </w:tcPr>
          <w:p>
            <w:pPr>
              <w:bidi w:val="1"/>
              <w:spacing w:after="40" w:before="40" w:line="276" w:lineRule="auto"/>
              <w:jc w:val="right"/>
            </w:pPr>
            <w:r/>
            <w:r>
              <w:rPr>
                <w:rFonts w:ascii="Calibri" w:hAnsi="Calibri" w:cs="B Nazanin" w:eastAsia="Calibri"/>
                <w:sz w:val="19"/>
                <w:szCs w:val="19"/>
                <w:rtl w:val="1"/>
              </w:rPr>
              <w:t>«شما نمی‌دانید چقدر کار دارد»</w:t>
            </w:r>
          </w:p>
        </w:tc>
        <w:tc>
          <w:tcPr>
            <w:tcW w:type="dxa" w:w="4819"/>
          </w:tcPr>
          <w:p>
            <w:pPr>
              <w:bidi w:val="1"/>
              <w:spacing w:after="40" w:before="40" w:line="276" w:lineRule="auto"/>
              <w:jc w:val="right"/>
            </w:pPr>
            <w:r/>
            <w:r>
              <w:rPr>
                <w:rFonts w:ascii="Calibri" w:hAnsi="Calibri" w:cs="B Nazanin" w:eastAsia="Calibri"/>
                <w:sz w:val="19"/>
                <w:szCs w:val="19"/>
                <w:rtl w:val="1"/>
              </w:rPr>
              <w:t>«اجازه بدهید دامنه را به تفکیک نشان دهم تا خودتان مقایسه کنید»</w:t>
            </w:r>
          </w:p>
        </w:tc>
      </w:tr>
    </w:tbl>
    <w:p>
      <w:pPr>
        <w:spacing w:after="40"/>
      </w:pP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۴. پاسخ به اعتراض «ابتدا با حقوق کمتر شروع کن»</w:t>
      </w:r>
    </w:p>
    <w:p>
      <w:pPr>
        <w:keepNext/>
        <w:bidi w:val="1"/>
        <w:spacing w:before="280" w:after="100"/>
        <w:jc w:val="right"/>
      </w:pPr>
      <w:r>
        <w:rPr>
          <w:rFonts w:ascii="Calibri" w:hAnsi="Calibri" w:cs="B Nazanin" w:eastAsia="Calibri"/>
          <w:color w:val="1F5C82"/>
          <w:sz w:val="25"/>
          <w:szCs w:val="25"/>
          <w:b/>
          <w:bCs/>
          <w:rtl w:val="1"/>
        </w:rPr>
        <w:t>۴.۱ پاسخ اصلی — تبدیل به ساختار قراردادی</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 xml:space="preserve">«با اصل این پیشنهاد موافقم — شروع محدود، ریسک هر دو طرف را کم می‌کند. اما «شروع با کمتر» دو شکل کاملاً متفاوت دارد و من فقط یکی را می‌پذیرم. </w:t>
      </w:r>
      <w:r>
        <w:rPr>
          <w:rFonts w:ascii="Calibri" w:hAnsi="Calibri" w:cs="B Nazanin" w:eastAsia="Calibri"/>
          <w:color w:val="223A4A"/>
          <w:sz w:val="21"/>
          <w:szCs w:val="21"/>
          <w:b/>
          <w:bCs/>
          <w:rtl w:val="1"/>
        </w:rPr>
        <w:t>شکل اول:</w:t>
      </w:r>
      <w:r>
        <w:rPr>
          <w:rFonts w:ascii="Calibri" w:hAnsi="Calibri" w:cs="B Nazanin" w:eastAsia="Calibri"/>
          <w:color w:val="223A4A"/>
          <w:sz w:val="21"/>
          <w:szCs w:val="21"/>
          <w:rtl w:val="1"/>
        </w:rPr>
        <w:t xml:space="preserve"> مبلغ کمتر، دامنه همان، و یک امید کلی که بعداً بهتر می‌شود. این را نمی‌پذیرم. تجربه نشان می‌دهد در این حالت، دامنه به‌تدریج بزرگ‌تر می‌شود، مبلغ ثابت می‌ماند، و «بعداً» هیچ‌وقت با شاخص و تاریخ مشخص نمی‌آید. </w:t>
      </w:r>
      <w:r>
        <w:rPr>
          <w:rFonts w:ascii="Calibri" w:hAnsi="Calibri" w:cs="B Nazanin" w:eastAsia="Calibri"/>
          <w:color w:val="223A4A"/>
          <w:sz w:val="21"/>
          <w:szCs w:val="21"/>
          <w:b/>
          <w:bCs/>
          <w:rtl w:val="1"/>
        </w:rPr>
        <w:t>شکل دوم:</w:t>
      </w:r>
      <w:r>
        <w:rPr>
          <w:rFonts w:ascii="Calibri" w:hAnsi="Calibri" w:cs="B Nazanin" w:eastAsia="Calibri"/>
          <w:color w:val="223A4A"/>
          <w:sz w:val="21"/>
          <w:szCs w:val="21"/>
          <w:rtl w:val="1"/>
        </w:rPr>
        <w:t xml:space="preserve"> مبلغ کمتر برای یک </w:t>
      </w:r>
      <w:r>
        <w:rPr>
          <w:rFonts w:ascii="Calibri" w:hAnsi="Calibri" w:cs="B Nazanin" w:eastAsia="Calibri"/>
          <w:color w:val="223A4A"/>
          <w:sz w:val="21"/>
          <w:szCs w:val="21"/>
          <w:b/>
          <w:bCs/>
          <w:rtl w:val="1"/>
        </w:rPr>
        <w:t>دوره مشخص</w:t>
      </w:r>
      <w:r>
        <w:rPr>
          <w:rFonts w:ascii="Calibri" w:hAnsi="Calibri" w:cs="B Nazanin" w:eastAsia="Calibri"/>
          <w:color w:val="223A4A"/>
          <w:sz w:val="21"/>
          <w:szCs w:val="21"/>
          <w:rtl w:val="1"/>
        </w:rPr>
        <w:t xml:space="preserve">، با </w:t>
      </w:r>
      <w:r>
        <w:rPr>
          <w:rFonts w:ascii="Calibri" w:hAnsi="Calibri" w:cs="B Nazanin" w:eastAsia="Calibri"/>
          <w:color w:val="223A4A"/>
          <w:sz w:val="21"/>
          <w:szCs w:val="21"/>
          <w:b/>
          <w:bCs/>
          <w:rtl w:val="1"/>
        </w:rPr>
        <w:t>دامنه مشخص</w:t>
      </w:r>
      <w:r>
        <w:rPr>
          <w:rFonts w:ascii="Calibri" w:hAnsi="Calibri" w:cs="B Nazanin" w:eastAsia="Calibri"/>
          <w:color w:val="223A4A"/>
          <w:sz w:val="21"/>
          <w:szCs w:val="21"/>
          <w:rtl w:val="1"/>
        </w:rPr>
        <w:t xml:space="preserve">، و </w:t>
      </w:r>
      <w:r>
        <w:rPr>
          <w:rFonts w:ascii="Calibri" w:hAnsi="Calibri" w:cs="B Nazanin" w:eastAsia="Calibri"/>
          <w:color w:val="223A4A"/>
          <w:sz w:val="21"/>
          <w:szCs w:val="21"/>
          <w:b/>
          <w:bCs/>
          <w:rtl w:val="1"/>
        </w:rPr>
        <w:t>بازنگری خودکار با تاریخ و شاخص مکتوب</w:t>
      </w:r>
      <w:r>
        <w:rPr>
          <w:rFonts w:ascii="Calibri" w:hAnsi="Calibri" w:cs="B Nazanin" w:eastAsia="Calibri"/>
          <w:color w:val="223A4A"/>
          <w:sz w:val="21"/>
          <w:szCs w:val="21"/>
          <w:rtl w:val="1"/>
        </w:rPr>
        <w:t xml:space="preserve">. این را می‌پذیرم و خودم پیشنهادش را در پروپوزال آورده‌ام. ساختار دقیق پیشنهادی من این است: - </w:t>
      </w:r>
      <w:r>
        <w:rPr>
          <w:rFonts w:ascii="Calibri" w:hAnsi="Calibri" w:cs="B Nazanin" w:eastAsia="Calibri"/>
          <w:color w:val="223A4A"/>
          <w:sz w:val="21"/>
          <w:szCs w:val="21"/>
          <w:b/>
          <w:bCs/>
          <w:rtl w:val="1"/>
        </w:rPr>
        <w:t>ماه ۱ تا ۳:</w:t>
      </w:r>
      <w:r>
        <w:rPr>
          <w:rFonts w:ascii="Calibri" w:hAnsi="Calibri" w:cs="B Nazanin" w:eastAsia="Calibri"/>
          <w:color w:val="223A4A"/>
          <w:sz w:val="21"/>
          <w:szCs w:val="21"/>
          <w:rtl w:val="1"/>
        </w:rPr>
        <w:t xml:space="preserve"> فاز صفر (ارزیابی و خط مبنا) و فاز یک (تثبیت و رفع موانع). حقوق: [X] میلیون. - </w:t>
      </w:r>
      <w:r>
        <w:rPr>
          <w:rFonts w:ascii="Calibri" w:hAnsi="Calibri" w:cs="B Nazanin" w:eastAsia="Calibri"/>
          <w:color w:val="223A4A"/>
          <w:sz w:val="21"/>
          <w:szCs w:val="21"/>
          <w:b/>
          <w:bCs/>
          <w:rtl w:val="1"/>
        </w:rPr>
        <w:t>پایان هفته ۳:</w:t>
      </w:r>
      <w:r>
        <w:rPr>
          <w:rFonts w:ascii="Calibri" w:hAnsi="Calibri" w:cs="B Nazanin" w:eastAsia="Calibri"/>
          <w:color w:val="223A4A"/>
          <w:sz w:val="21"/>
          <w:szCs w:val="21"/>
          <w:rtl w:val="1"/>
        </w:rPr>
        <w:t xml:space="preserve"> شاخص‌های پذیرش فاز یک، مکتوب و امضاشده. - </w:t>
      </w:r>
      <w:r>
        <w:rPr>
          <w:rFonts w:ascii="Calibri" w:hAnsi="Calibri" w:cs="B Nazanin" w:eastAsia="Calibri"/>
          <w:color w:val="223A4A"/>
          <w:sz w:val="21"/>
          <w:szCs w:val="21"/>
          <w:b/>
          <w:bCs/>
          <w:rtl w:val="1"/>
        </w:rPr>
        <w:t>از ابتدای ماه ۴:</w:t>
      </w:r>
      <w:r>
        <w:rPr>
          <w:rFonts w:ascii="Calibri" w:hAnsi="Calibri" w:cs="B Nazanin" w:eastAsia="Calibri"/>
          <w:color w:val="223A4A"/>
          <w:sz w:val="21"/>
          <w:szCs w:val="21"/>
          <w:rtl w:val="1"/>
        </w:rPr>
        <w:t xml:space="preserve"> افزایش خودکار به ۷۵ میلیون تومان، مشروط به تحقق حداقل ۸۰٪ از شاخص‌های پذیرش. - </w:t>
      </w:r>
      <w:r>
        <w:rPr>
          <w:rFonts w:ascii="Calibri" w:hAnsi="Calibri" w:cs="B Nazanin" w:eastAsia="Calibri"/>
          <w:color w:val="223A4A"/>
          <w:sz w:val="21"/>
          <w:szCs w:val="21"/>
          <w:b/>
          <w:bCs/>
          <w:rtl w:val="1"/>
        </w:rPr>
        <w:t>در صورت عدم تحقق:</w:t>
      </w:r>
      <w:r>
        <w:rPr>
          <w:rFonts w:ascii="Calibri" w:hAnsi="Calibri" w:cs="B Nazanin" w:eastAsia="Calibri"/>
          <w:color w:val="223A4A"/>
          <w:sz w:val="21"/>
          <w:szCs w:val="21"/>
          <w:rtl w:val="1"/>
        </w:rPr>
        <w:t xml:space="preserve"> جلسه بازنگری رسمی و تصمیم مشترک — نه تعلل. و چهار شرط که برایم حیاتی است و باید در قرارداد بیاید: </w:t>
      </w:r>
      <w:r>
        <w:rPr>
          <w:rFonts w:ascii="Calibri" w:hAnsi="Calibri" w:cs="B Nazanin" w:eastAsia="Calibri"/>
          <w:color w:val="223A4A"/>
          <w:sz w:val="21"/>
          <w:szCs w:val="21"/>
          <w:b/>
          <w:bCs/>
          <w:rtl w:val="1"/>
        </w:rPr>
        <w:t>تاریخ دقیق افزایش</w:t>
      </w:r>
      <w:r>
        <w:rPr>
          <w:rFonts w:ascii="Calibri" w:hAnsi="Calibri" w:cs="B Nazanin" w:eastAsia="Calibri"/>
          <w:color w:val="223A4A"/>
          <w:sz w:val="21"/>
          <w:szCs w:val="21"/>
          <w:rtl w:val="1"/>
        </w:rPr>
        <w:t xml:space="preserve">، </w:t>
      </w:r>
      <w:r>
        <w:rPr>
          <w:rFonts w:ascii="Calibri" w:hAnsi="Calibri" w:cs="B Nazanin" w:eastAsia="Calibri"/>
          <w:color w:val="223A4A"/>
          <w:sz w:val="21"/>
          <w:szCs w:val="21"/>
          <w:b/>
          <w:bCs/>
          <w:rtl w:val="1"/>
        </w:rPr>
        <w:t>شاخص‌های دقیق و قابل اندازه‌گیری</w:t>
      </w:r>
      <w:r>
        <w:rPr>
          <w:rFonts w:ascii="Calibri" w:hAnsi="Calibri" w:cs="B Nazanin" w:eastAsia="Calibri"/>
          <w:color w:val="223A4A"/>
          <w:sz w:val="21"/>
          <w:szCs w:val="21"/>
          <w:rtl w:val="1"/>
        </w:rPr>
        <w:t xml:space="preserve">، </w:t>
      </w:r>
      <w:r>
        <w:rPr>
          <w:rFonts w:ascii="Calibri" w:hAnsi="Calibri" w:cs="B Nazanin" w:eastAsia="Calibri"/>
          <w:color w:val="223A4A"/>
          <w:sz w:val="21"/>
          <w:szCs w:val="21"/>
          <w:b/>
          <w:bCs/>
          <w:rtl w:val="1"/>
        </w:rPr>
        <w:t>منبع داده و مسئول تأمین آن</w:t>
      </w:r>
      <w:r>
        <w:rPr>
          <w:rFonts w:ascii="Calibri" w:hAnsi="Calibri" w:cs="B Nazanin" w:eastAsia="Calibri"/>
          <w:color w:val="223A4A"/>
          <w:sz w:val="21"/>
          <w:szCs w:val="21"/>
          <w:rtl w:val="1"/>
        </w:rPr>
        <w:t xml:space="preserve">، و </w:t>
      </w:r>
      <w:r>
        <w:rPr>
          <w:rFonts w:ascii="Calibri" w:hAnsi="Calibri" w:cs="B Nazanin" w:eastAsia="Calibri"/>
          <w:color w:val="223A4A"/>
          <w:sz w:val="21"/>
          <w:szCs w:val="21"/>
          <w:b/>
          <w:bCs/>
          <w:rtl w:val="1"/>
        </w:rPr>
        <w:t>ماهیت خودکار بودن افزایش</w:t>
      </w:r>
      <w:r>
        <w:rPr>
          <w:rFonts w:ascii="Calibri" w:hAnsi="Calibri" w:cs="B Nazanin" w:eastAsia="Calibri"/>
          <w:color w:val="223A4A"/>
          <w:sz w:val="21"/>
          <w:szCs w:val="21"/>
          <w:rtl w:val="1"/>
        </w:rPr>
        <w:t xml:space="preserve"> — یعنی منوط به تصویب مجدد نباشد. اگر حتی یکی از این چهار شرط پذیرفته نشود، عملاً به همان شکل اول برمی‌گردیم و من نمی‌توانم بپذیرم.»</w:t>
      </w:r>
    </w:p>
    <w:p>
      <w:pPr>
        <w:keepNext/>
        <w:bidi w:val="1"/>
        <w:spacing w:before="280" w:after="100"/>
        <w:jc w:val="right"/>
      </w:pPr>
      <w:r>
        <w:rPr>
          <w:rFonts w:ascii="Calibri" w:hAnsi="Calibri" w:cs="B Nazanin" w:eastAsia="Calibri"/>
          <w:color w:val="1F5C82"/>
          <w:sz w:val="25"/>
          <w:szCs w:val="25"/>
          <w:b/>
          <w:bCs/>
          <w:rtl w:val="1"/>
        </w:rPr>
        <w:t>۴.۲ چرا این پاسخ قوی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اصل پیشنهاد کارفرما را </w:t>
      </w:r>
      <w:r>
        <w:rPr>
          <w:rFonts w:ascii="Calibri" w:hAnsi="Calibri" w:cs="B Nazanin" w:eastAsia="Calibri"/>
          <w:sz w:val="21"/>
          <w:szCs w:val="21"/>
          <w:b/>
          <w:bCs/>
          <w:rtl w:val="1"/>
        </w:rPr>
        <w:t>رد نمی‌کند</w:t>
      </w:r>
      <w:r>
        <w:rPr>
          <w:rFonts w:ascii="Calibri" w:hAnsi="Calibri" w:cs="B Nazanin" w:eastAsia="Calibri"/>
          <w:sz w:val="21"/>
          <w:szCs w:val="21"/>
          <w:rtl w:val="1"/>
        </w:rPr>
        <w:t xml:space="preserve"> — که گارد ایجاد می‌کند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آن را به یک ساختار دقیق و قابل اجرا </w:t>
      </w:r>
      <w:r>
        <w:rPr>
          <w:rFonts w:ascii="Calibri" w:hAnsi="Calibri" w:cs="B Nazanin" w:eastAsia="Calibri"/>
          <w:sz w:val="21"/>
          <w:szCs w:val="21"/>
          <w:b/>
          <w:bCs/>
          <w:rtl w:val="1"/>
        </w:rPr>
        <w:t>تبدیل می‌کند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چهار شرط عینی می‌گذارد که «وعده مبهم» را از «توافق واقعی» جدا می‌کند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 خروج محترمانه</w:t>
      </w:r>
      <w:r>
        <w:rPr>
          <w:rFonts w:ascii="Calibri" w:hAnsi="Calibri" w:cs="B Nazanin" w:eastAsia="Calibri"/>
          <w:sz w:val="21"/>
          <w:szCs w:val="21"/>
          <w:rtl w:val="1"/>
        </w:rPr>
        <w:t xml:space="preserve"> دارد: «اگر پذیرفته نشد، نمی‌توانم بپذیرم» — بدون تهدید</w:t>
      </w:r>
    </w:p>
    <w:p>
      <w:pPr>
        <w:keepNext/>
        <w:bidi w:val="1"/>
        <w:spacing w:before="280" w:after="100"/>
        <w:jc w:val="right"/>
      </w:pPr>
      <w:r>
        <w:rPr>
          <w:rFonts w:ascii="Calibri" w:hAnsi="Calibri" w:cs="B Nazanin" w:eastAsia="Calibri"/>
          <w:color w:val="1F5C82"/>
          <w:sz w:val="25"/>
          <w:szCs w:val="25"/>
          <w:b/>
          <w:bCs/>
          <w:rtl w:val="1"/>
        </w:rPr>
        <w:t>۴.۳ اگر شاخص‌ها را نپذیرفتند یا مبهم خواستند</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 xml:space="preserve">«شاخص مبهم، شرط نیست. اگر بنویسیم «عملکرد خوب»، شش ماه دیگر من می‌گویم خوب بوده و شما می‌گویید نبوده — و هر دو راست می‌گوییم. پیشنهادم شاخص‌های عینی است که همه‌شان از همین پروپوزال می‌آیند و امروز هم قابل شمارش‌اند: - تعداد صفحات با محتوای خالی یا پیش‌فرض: </w:t>
      </w:r>
      <w:r>
        <w:rPr>
          <w:rFonts w:ascii="Calibri" w:hAnsi="Calibri" w:cs="B Nazanin" w:eastAsia="Calibri"/>
          <w:color w:val="223A4A"/>
          <w:sz w:val="21"/>
          <w:szCs w:val="21"/>
          <w:b/>
          <w:bCs/>
          <w:rtl w:val="1"/>
        </w:rPr>
        <w:t>از ۷ به صفر</w:t>
      </w:r>
      <w:r>
        <w:rPr>
          <w:rFonts w:ascii="Calibri" w:hAnsi="Calibri" w:cs="B Nazanin" w:eastAsia="Calibri"/>
          <w:color w:val="223A4A"/>
          <w:sz w:val="21"/>
          <w:szCs w:val="21"/>
          <w:rtl w:val="1"/>
        </w:rPr>
        <w:t xml:space="preserve"> - تعداد مسیرهای درآمدی قطع‌شده: </w:t>
      </w:r>
      <w:r>
        <w:rPr>
          <w:rFonts w:ascii="Calibri" w:hAnsi="Calibri" w:cs="B Nazanin" w:eastAsia="Calibri"/>
          <w:color w:val="223A4A"/>
          <w:sz w:val="21"/>
          <w:szCs w:val="21"/>
          <w:b/>
          <w:bCs/>
          <w:rtl w:val="1"/>
        </w:rPr>
        <w:t>از ۳ به صفر</w:t>
      </w:r>
      <w:r>
        <w:rPr>
          <w:rFonts w:ascii="Calibri" w:hAnsi="Calibri" w:cs="B Nazanin" w:eastAsia="Calibri"/>
          <w:color w:val="223A4A"/>
          <w:sz w:val="21"/>
          <w:szCs w:val="21"/>
          <w:rtl w:val="1"/>
        </w:rPr>
        <w:t xml:space="preserve"> - تعداد محصولات با داده فنی تأییدشده: </w:t>
      </w:r>
      <w:r>
        <w:rPr>
          <w:rFonts w:ascii="Calibri" w:hAnsi="Calibri" w:cs="B Nazanin" w:eastAsia="Calibri"/>
          <w:color w:val="223A4A"/>
          <w:sz w:val="21"/>
          <w:szCs w:val="21"/>
          <w:b/>
          <w:bCs/>
          <w:rtl w:val="1"/>
        </w:rPr>
        <w:t>حداقل ۲۰ محصول</w:t>
      </w:r>
      <w:r>
        <w:rPr>
          <w:rFonts w:ascii="Calibri" w:hAnsi="Calibri" w:cs="B Nazanin" w:eastAsia="Calibri"/>
          <w:color w:val="223A4A"/>
          <w:sz w:val="21"/>
          <w:szCs w:val="21"/>
          <w:rtl w:val="1"/>
        </w:rPr>
        <w:t xml:space="preserve"> - تعداد ویژگی‌های ساختاریافته قابل فیلتر: </w:t>
      </w:r>
      <w:r>
        <w:rPr>
          <w:rFonts w:ascii="Calibri" w:hAnsi="Calibri" w:cs="B Nazanin" w:eastAsia="Calibri"/>
          <w:color w:val="223A4A"/>
          <w:sz w:val="21"/>
          <w:szCs w:val="21"/>
          <w:b/>
          <w:bCs/>
          <w:rtl w:val="1"/>
        </w:rPr>
        <w:t>از ۲ به حداقل ۵</w:t>
      </w:r>
      <w:r>
        <w:rPr>
          <w:rFonts w:ascii="Calibri" w:hAnsi="Calibri" w:cs="B Nazanin" w:eastAsia="Calibri"/>
          <w:color w:val="223A4A"/>
          <w:sz w:val="21"/>
          <w:szCs w:val="21"/>
          <w:rtl w:val="1"/>
        </w:rPr>
        <w:t xml:space="preserve"> - گزارش خط مبنا و داشبورد مدیریتی: </w:t>
      </w:r>
      <w:r>
        <w:rPr>
          <w:rFonts w:ascii="Calibri" w:hAnsi="Calibri" w:cs="B Nazanin" w:eastAsia="Calibri"/>
          <w:color w:val="223A4A"/>
          <w:sz w:val="21"/>
          <w:szCs w:val="21"/>
          <w:b/>
          <w:bCs/>
          <w:rtl w:val="1"/>
        </w:rPr>
        <w:t>تحویل‌شده و فعال</w:t>
      </w:r>
      <w:r>
        <w:rPr>
          <w:rFonts w:ascii="Calibri" w:hAnsi="Calibri" w:cs="B Nazanin" w:eastAsia="Calibri"/>
          <w:color w:val="223A4A"/>
          <w:sz w:val="21"/>
          <w:szCs w:val="21"/>
          <w:rtl w:val="1"/>
        </w:rPr>
        <w:t xml:space="preserve"> این‌ها همه در کنترل من‌اند و همه امروز قابل شمارش‌اند. هیچ‌کدام به ترافیک یا فروش گره نخورده‌اند، چون آن‌ها در سه ماه نخست نه در کنترل من‌اند نه قابل سنجش بدون خط مبنا.»</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۵. پاسخ به درخواست اجرای پروژه آزمایشی رایگان</w:t>
      </w:r>
    </w:p>
    <w:p>
      <w:pPr>
        <w:keepNext/>
        <w:bidi w:val="1"/>
        <w:spacing w:before="280" w:after="100"/>
        <w:jc w:val="right"/>
      </w:pPr>
      <w:r>
        <w:rPr>
          <w:rFonts w:ascii="Calibri" w:hAnsi="Calibri" w:cs="B Nazanin" w:eastAsia="Calibri"/>
          <w:color w:val="1F5C82"/>
          <w:sz w:val="25"/>
          <w:szCs w:val="25"/>
          <w:b/>
          <w:bCs/>
          <w:rtl w:val="1"/>
        </w:rPr>
        <w:t>۵.۱ پاسخ اصلی</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 xml:space="preserve">«درک می‌کنم که می‌خواهید پیش از تعهد، کیفیت کار را بسنجید — این یک خواسته منطقی است. اما اجازه بدهید مرز را روشن کنم. آنچه تاکنون انجام داده‌ام و در پروپوزال آمده — بررسی صفحات عمومی سایت، مستندسازی ۵۵ یافته با شاهد، بررسی سه رقیب، و تدوین چارچوب راهبردی — </w:t>
      </w:r>
      <w:r>
        <w:rPr>
          <w:rFonts w:ascii="Calibri" w:hAnsi="Calibri" w:cs="B Nazanin" w:eastAsia="Calibri"/>
          <w:color w:val="223A4A"/>
          <w:sz w:val="21"/>
          <w:szCs w:val="21"/>
          <w:b/>
          <w:bCs/>
          <w:rtl w:val="1"/>
        </w:rPr>
        <w:t>همه رایگان بوده و در اختیار شماست.</w:t>
      </w:r>
      <w:r>
        <w:rPr>
          <w:rFonts w:ascii="Calibri" w:hAnsi="Calibri" w:cs="B Nazanin" w:eastAsia="Calibri"/>
          <w:color w:val="223A4A"/>
          <w:sz w:val="21"/>
          <w:szCs w:val="21"/>
          <w:rtl w:val="1"/>
        </w:rPr>
        <w:t xml:space="preserve"> می‌توانید همین امروز آن را بردارید و خودتان یا با هر پیمانکار دیگری اجرا کنید. هیچ ادعایی روی آن ندارم. آنچه درخواست می‌کنید — یعنی روش تشخیص، معماری راه‌حل، برنامه اجرایی ریزدانه، بک‌لاگ با معیار پذیرش، و نقشه دقیق محتوا و اتوماسیون — </w:t>
      </w:r>
      <w:r>
        <w:rPr>
          <w:rFonts w:ascii="Calibri" w:hAnsi="Calibri" w:cs="B Nazanin" w:eastAsia="Calibri"/>
          <w:color w:val="223A4A"/>
          <w:sz w:val="21"/>
          <w:szCs w:val="21"/>
          <w:b/>
          <w:bCs/>
          <w:rtl w:val="1"/>
        </w:rPr>
        <w:t>خودِ کار است، نه ورودی تصمیم.</w:t>
      </w:r>
      <w:r>
        <w:rPr>
          <w:rFonts w:ascii="Calibri" w:hAnsi="Calibri" w:cs="B Nazanin" w:eastAsia="Calibri"/>
          <w:color w:val="223A4A"/>
          <w:sz w:val="21"/>
          <w:szCs w:val="21"/>
          <w:rtl w:val="1"/>
        </w:rPr>
        <w:t xml:space="preserve"> اگر این‌ها را رایگان ارائه دهم، عملاً ممیزی را انجام داده‌ام و نقش بعدی‌ام به مجری یک برنامه از پیش نوشته‌شده تقلیل پیدا می‌کند. آن وقت نه ارزشی برای من می‌ماند نه انگیزه‌ای برای کیفیت. اما یک پیشنهاد مشخص و منصفانه دارم: </w:t>
      </w:r>
      <w:r>
        <w:rPr>
          <w:rFonts w:ascii="Calibri" w:hAnsi="Calibri" w:cs="B Nazanin" w:eastAsia="Calibri"/>
          <w:color w:val="223A4A"/>
          <w:sz w:val="21"/>
          <w:szCs w:val="21"/>
          <w:b/>
          <w:bCs/>
          <w:rtl w:val="1"/>
        </w:rPr>
        <w:t>ممیزی کامل فاز صفر را به‌عنوان یک پروژه محدود و مستقل انجام دهم</w:t>
      </w:r>
      <w:r>
        <w:rPr>
          <w:rFonts w:ascii="Calibri" w:hAnsi="Calibri" w:cs="B Nazanin" w:eastAsia="Calibri"/>
          <w:color w:val="223A4A"/>
          <w:sz w:val="21"/>
          <w:szCs w:val="21"/>
          <w:rtl w:val="1"/>
        </w:rPr>
        <w:t xml:space="preserve"> — با دامنه، زمان و هزینه مشخص و جدا از قرارداد استخدام. خروجی آن یک گزارش ممیزی کامل با بک‌لاگ اولویت‌بندی‌شده است که در هر صورت دارایی شرکت شماست؛ چه همکاری ادامه یابد، چه نیابد. هزینه آن را می‌توانیم بر اساس دامنه توافق کنیم، و اگر همکاری استخدامی شکل گرفت، </w:t>
      </w:r>
      <w:r>
        <w:rPr>
          <w:rFonts w:ascii="Calibri" w:hAnsi="Calibri" w:cs="B Nazanin" w:eastAsia="Calibri"/>
          <w:color w:val="223A4A"/>
          <w:sz w:val="21"/>
          <w:szCs w:val="21"/>
          <w:b/>
          <w:bCs/>
          <w:rtl w:val="1"/>
        </w:rPr>
        <w:t>قابل تهاتر با حقوق ماه‌های نخست</w:t>
      </w:r>
      <w:r>
        <w:rPr>
          <w:rFonts w:ascii="Calibri" w:hAnsi="Calibri" w:cs="B Nazanin" w:eastAsia="Calibri"/>
          <w:color w:val="223A4A"/>
          <w:sz w:val="21"/>
          <w:szCs w:val="21"/>
          <w:rtl w:val="1"/>
        </w:rPr>
        <w:t xml:space="preserve"> باشد. این‌طور شما کیفیت کار واقعی من را می‌بینید، بدون اینکه من کل برنامه را پیش از توافق تحویل دهم.»</w:t>
      </w:r>
    </w:p>
    <w:p>
      <w:pPr>
        <w:keepNext/>
        <w:bidi w:val="1"/>
        <w:spacing w:before="280" w:after="100"/>
        <w:jc w:val="right"/>
      </w:pPr>
      <w:r>
        <w:rPr>
          <w:rFonts w:ascii="Calibri" w:hAnsi="Calibri" w:cs="B Nazanin" w:eastAsia="Calibri"/>
          <w:color w:val="1F5C82"/>
          <w:sz w:val="25"/>
          <w:szCs w:val="25"/>
          <w:b/>
          <w:bCs/>
          <w:rtl w:val="1"/>
        </w:rPr>
        <w:t>۵.۲ سه سناریوی پاسخ بر اساس شدت درخواست</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درخواست کارفرما</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پاسخ</w:t>
            </w:r>
          </w:p>
        </w:tc>
      </w:tr>
      <w:tr>
        <w:tc>
          <w:tcPr>
            <w:tcW w:type="dxa" w:w="4819"/>
          </w:tcPr>
          <w:p>
            <w:pPr>
              <w:bidi w:val="1"/>
              <w:spacing w:after="40" w:before="40" w:line="276" w:lineRule="auto"/>
              <w:jc w:val="right"/>
            </w:pPr>
            <w:r/>
            <w:r>
              <w:rPr>
                <w:rFonts w:ascii="Calibri" w:hAnsi="Calibri" w:cs="B Nazanin" w:eastAsia="Calibri"/>
                <w:sz w:val="19"/>
                <w:szCs w:val="19"/>
                <w:rtl w:val="1"/>
              </w:rPr>
              <w:t>«یک نمونه کوچک رایگان انجام بده»</w:t>
            </w:r>
          </w:p>
        </w:tc>
        <w:tc>
          <w:tcPr>
            <w:tcW w:type="dxa" w:w="4819"/>
          </w:tcPr>
          <w:p>
            <w:pPr>
              <w:bidi w:val="1"/>
              <w:spacing w:after="40" w:before="40" w:line="276" w:lineRule="auto"/>
              <w:jc w:val="right"/>
            </w:pPr>
            <w:r/>
            <w:r>
              <w:rPr>
                <w:rFonts w:ascii="Calibri" w:hAnsi="Calibri" w:cs="B Nazanin" w:eastAsia="Calibri"/>
                <w:sz w:val="19"/>
                <w:szCs w:val="19"/>
                <w:rtl w:val="1"/>
              </w:rPr>
              <w:t>«نمونه کوچک، همان پروپوزال است که رایگان داد‌ام. اگر نمونه بزرگ‌تر می‌خواهید، آن پروژه است نه نمونه — و پروژه هزینه دارد.»</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«یک هفته آزمایشی بدون حقوق کار کن»</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«یک هفته کار واقعی، خروجی واقعی دارد. پیشنهادم: فاز صفر را به‌صورت پروژه محدود و با هزینه مشخص انجام دهم، قابل تهاتر با حقوق در صورت استخدام.»</w:t>
            </w:r>
          </w:p>
        </w:tc>
      </w:tr>
      <w:tr>
        <w:tc>
          <w:tcPr>
            <w:tcW w:type="dxa" w:w="4819"/>
          </w:tcPr>
          <w:p>
            <w:pPr>
              <w:bidi w:val="1"/>
              <w:spacing w:after="40" w:before="40" w:line="276" w:lineRule="auto"/>
              <w:jc w:val="right"/>
            </w:pPr>
            <w:r/>
            <w:r>
              <w:rPr>
                <w:rFonts w:ascii="Calibri" w:hAnsi="Calibri" w:cs="B Nazanin" w:eastAsia="Calibri"/>
                <w:sz w:val="19"/>
                <w:szCs w:val="19"/>
                <w:rtl w:val="1"/>
              </w:rPr>
              <w:t>«ابتدا سه ماه رایگان، بعد حقوق»</w:t>
            </w:r>
          </w:p>
        </w:tc>
        <w:tc>
          <w:tcPr>
            <w:tcW w:type="dxa" w:w="4819"/>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رد قاطع.</w:t>
            </w:r>
            <w:r>
              <w:rPr>
                <w:rFonts w:ascii="Calibri" w:hAnsi="Calibri" w:cs="B Nazanin" w:eastAsia="Calibri"/>
                <w:sz w:val="19"/>
                <w:szCs w:val="19"/>
                <w:rtl w:val="1"/>
              </w:rPr>
              <w:t xml:space="preserve"> «سه ماه، یک فصل کامل کاری است نه دوره آزمایشی. دوره آزمایشی با حقوق تعریف می‌شود. اگر بودجه سه ماه را ندارید، دامنه سه ماه را کوچک کنیم — ولی بدون حقوق نمی‌توانم.»</w:t>
            </w:r>
          </w:p>
        </w:tc>
      </w:tr>
    </w:tbl>
    <w:p>
      <w:pPr>
        <w:spacing w:after="40"/>
      </w:pPr>
    </w:p>
    <w:p>
      <w:pPr>
        <w:keepNext/>
        <w:bidi w:val="1"/>
        <w:spacing w:before="280" w:after="100"/>
        <w:jc w:val="right"/>
      </w:pPr>
      <w:r>
        <w:rPr>
          <w:rFonts w:ascii="Calibri" w:hAnsi="Calibri" w:cs="B Nazanin" w:eastAsia="Calibri"/>
          <w:color w:val="1F5C82"/>
          <w:sz w:val="25"/>
          <w:szCs w:val="25"/>
          <w:b/>
          <w:bCs/>
          <w:rtl w:val="1"/>
        </w:rPr>
        <w:t>۵.۳ نکته روان‌شناختی</w:t>
      </w:r>
    </w:p>
    <w:p>
      <w:pPr>
        <w:bidi w:val="1"/>
        <w:jc w:val="both"/>
      </w:pPr>
      <w:r>
        <w:rPr>
          <w:rFonts w:ascii="Calibri" w:hAnsi="Calibri" w:cs="B Nazanin" w:eastAsia="Calibri"/>
          <w:sz w:val="21"/>
          <w:szCs w:val="21"/>
          <w:rtl w:val="1"/>
        </w:rPr>
        <w:t xml:space="preserve">پروپوزال </w:t>
      </w:r>
      <w:r>
        <w:rPr>
          <w:rFonts w:ascii="Calibri" w:hAnsi="Calibri" w:cs="B Nazanin" w:eastAsia="Calibri"/>
          <w:sz w:val="21"/>
          <w:szCs w:val="21"/>
          <w:b/>
          <w:bCs/>
          <w:rtl w:val="1"/>
        </w:rPr>
        <w:t>هم‌اکنون</w:t>
      </w:r>
      <w:r>
        <w:rPr>
          <w:rFonts w:ascii="Calibri" w:hAnsi="Calibri" w:cs="B Nazanin" w:eastAsia="Calibri"/>
          <w:sz w:val="21"/>
          <w:szCs w:val="21"/>
          <w:rtl w:val="1"/>
        </w:rPr>
        <w:t xml:space="preserve"> ارزش قابل‌توجهی را رایگان داده است (۵۵ یافته مستند + تحلیل رقبا + چارچوب راهبردی). در مذاکره این را </w:t>
      </w:r>
      <w:r>
        <w:rPr>
          <w:rFonts w:ascii="Calibri" w:hAnsi="Calibri" w:cs="B Nazanin" w:eastAsia="Calibri"/>
          <w:sz w:val="21"/>
          <w:szCs w:val="21"/>
          <w:b/>
          <w:bCs/>
          <w:rtl w:val="1"/>
        </w:rPr>
        <w:t>یادآوری کن</w:t>
      </w:r>
      <w:r>
        <w:rPr>
          <w:rFonts w:ascii="Calibri" w:hAnsi="Calibri" w:cs="B Nazanin" w:eastAsia="Calibri"/>
          <w:sz w:val="21"/>
          <w:szCs w:val="21"/>
          <w:rtl w:val="1"/>
        </w:rPr>
        <w:t xml:space="preserve"> — نه با گلایه، بلکه با آرامش: «آنچه تاکنون داده‌ام رایگان بوده و قابل استفاده است.» این جمله، انتظار «رایگان بودن» را برای بقیه کار می‌شکند.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۶. پاسخ به درخواست ارائه جزئیات بیشتر پیش از توافق</w:t>
      </w:r>
    </w:p>
    <w:p>
      <w:pPr>
        <w:keepNext/>
        <w:bidi w:val="1"/>
        <w:spacing w:before="280" w:after="100"/>
        <w:jc w:val="right"/>
      </w:pPr>
      <w:r>
        <w:rPr>
          <w:rFonts w:ascii="Calibri" w:hAnsi="Calibri" w:cs="B Nazanin" w:eastAsia="Calibri"/>
          <w:color w:val="1F5C82"/>
          <w:sz w:val="25"/>
          <w:szCs w:val="25"/>
          <w:b/>
          <w:bCs/>
          <w:rtl w:val="1"/>
        </w:rPr>
        <w:t>۶.۱ پاسخ اصلی</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 xml:space="preserve">«این درخواست را کاملاً طبیعی می‌دانم و می‌خواهم شفاف بگویم چرا بخشی را می‌دهم و بخشی را نه. آنچه در پروپوزال آمده — یافته‌ها، اولویت‌ها، چشم‌انداز، چارچوب فازها، شاخص‌ها، و منطق مالی — برای تصمیم‌گیری درباره استخدام </w:t>
      </w:r>
      <w:r>
        <w:rPr>
          <w:rFonts w:ascii="Calibri" w:hAnsi="Calibri" w:cs="B Nazanin" w:eastAsia="Calibri"/>
          <w:color w:val="223A4A"/>
          <w:sz w:val="21"/>
          <w:szCs w:val="21"/>
          <w:b/>
          <w:bCs/>
          <w:rtl w:val="1"/>
        </w:rPr>
        <w:t>کافی است</w:t>
      </w:r>
      <w:r>
        <w:rPr>
          <w:rFonts w:ascii="Calibri" w:hAnsi="Calibri" w:cs="B Nazanin" w:eastAsia="Calibri"/>
          <w:color w:val="223A4A"/>
          <w:sz w:val="21"/>
          <w:szCs w:val="21"/>
          <w:rtl w:val="1"/>
        </w:rPr>
        <w:t xml:space="preserve">. شما دقیقاً می‌دانید چه مشکلاتی وجود دارد، چه مسیری پیشنهاد شده، چه خروجی‌هایی تحویل می‌شود، و چگونه سنجیده می‌شود. آنچه نیامده — روش‌های تست، بک‌لاگ کامل با معیار پذیرش، معماری دقیق داده و اتوماسیون، نقشه کامل کلیدواژه‌ها، و برنامه هفته‌به‌هفته — </w:t>
      </w:r>
      <w:r>
        <w:rPr>
          <w:rFonts w:ascii="Calibri" w:hAnsi="Calibri" w:cs="B Nazanin" w:eastAsia="Calibri"/>
          <w:color w:val="223A4A"/>
          <w:sz w:val="21"/>
          <w:szCs w:val="21"/>
          <w:b/>
          <w:bCs/>
          <w:rtl w:val="1"/>
        </w:rPr>
        <w:t>خروجی فاز صفر است، نه ورودی تصمیم.</w:t>
      </w:r>
      <w:r>
        <w:rPr>
          <w:rFonts w:ascii="Calibri" w:hAnsi="Calibri" w:cs="B Nazanin" w:eastAsia="Calibri"/>
          <w:color w:val="223A4A"/>
          <w:sz w:val="21"/>
          <w:szCs w:val="21"/>
          <w:rtl w:val="1"/>
        </w:rPr>
        <w:t xml:space="preserve"> این‌ها با دسترسی به داده‌های داخلی شما تولید می‌شوند، نه بدون آن. مثلاً نمی‌توانم بک‌لاگ اولویت‌بندی‌شده واقعی بنویسم وقتی نمی‌دانم کدام دسته‌ها بیشترین فروش شما را دارند. یک تعهد مشخص می‌دهم: </w:t>
      </w:r>
      <w:r>
        <w:rPr>
          <w:rFonts w:ascii="Calibri" w:hAnsi="Calibri" w:cs="B Nazanin" w:eastAsia="Calibri"/>
          <w:color w:val="223A4A"/>
          <w:sz w:val="21"/>
          <w:szCs w:val="21"/>
          <w:b/>
          <w:bCs/>
          <w:rtl w:val="1"/>
        </w:rPr>
        <w:t>در پایان هفته سوم همکاری، همه این جزئیات را به‌صورت مستند تحویل می‌دهم</w:t>
      </w:r>
      <w:r>
        <w:rPr>
          <w:rFonts w:ascii="Calibri" w:hAnsi="Calibri" w:cs="B Nazanin" w:eastAsia="Calibri"/>
          <w:color w:val="223A4A"/>
          <w:sz w:val="21"/>
          <w:szCs w:val="21"/>
          <w:rtl w:val="1"/>
        </w:rPr>
        <w:t xml:space="preserve"> — گزارش ممیزی کامل، خط مبنا، بک‌لاگ با معیار پذیرش، و اهداف کمی پیشنهادی. اگر در آن نقطه کیفیت کار مورد تأیید شما نبود، در پایان همان فاز تصمیم می‌گیرید و چیزی از دست نداده‌اید. اگر هم مایلید پیش از استخدام این جزئیات را داشته باشید، گزینه‌اش همان است که در بخش ۱۳ پروپوزال نوشتم: انجام فاز صفر به‌عنوان یک پروژه محدود و مستقل با هزینه مشخص، که خروجی‌اش در هر صورت دارایی شرکت شماست.»</w:t>
      </w:r>
    </w:p>
    <w:p>
      <w:pPr>
        <w:keepNext/>
        <w:bidi w:val="1"/>
        <w:spacing w:before="280" w:after="100"/>
        <w:jc w:val="right"/>
      </w:pPr>
      <w:r>
        <w:rPr>
          <w:rFonts w:ascii="Calibri" w:hAnsi="Calibri" w:cs="B Nazanin" w:eastAsia="Calibri"/>
          <w:color w:val="1F5C82"/>
          <w:sz w:val="25"/>
          <w:szCs w:val="25"/>
          <w:b/>
          <w:bCs/>
          <w:rtl w:val="1"/>
        </w:rPr>
        <w:t>۶.۲ ماتریس «چه می‌دهم / چه نمی‌دهم»</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می‌دهم (پیش از توافق)</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نمی‌دهم (پس از توافق یا به‌عنوان پروژه)</w:t>
            </w:r>
          </w:p>
        </w:tc>
      </w:tr>
      <w:tr>
        <w:tc>
          <w:tcPr>
            <w:tcW w:type="dxa" w:w="4819"/>
          </w:tcPr>
          <w:p>
            <w:pPr>
              <w:bidi w:val="1"/>
              <w:spacing w:after="40" w:before="40" w:line="276" w:lineRule="auto"/>
              <w:jc w:val="right"/>
            </w:pPr>
            <w:r/>
            <w:r>
              <w:rPr>
                <w:rFonts w:ascii="Calibri" w:hAnsi="Calibri" w:cs="B Nazanin" w:eastAsia="Calibri"/>
                <w:sz w:val="19"/>
                <w:szCs w:val="19"/>
                <w:rtl w:val="1"/>
              </w:rPr>
              <w:t>فهرست یافته‌ها با شاهد</w:t>
            </w:r>
          </w:p>
        </w:tc>
        <w:tc>
          <w:tcPr>
            <w:tcW w:type="dxa" w:w="4819"/>
          </w:tcPr>
          <w:p>
            <w:pPr>
              <w:bidi w:val="1"/>
              <w:spacing w:after="40" w:before="40" w:line="276" w:lineRule="auto"/>
              <w:jc w:val="right"/>
            </w:pPr>
            <w:r/>
            <w:r>
              <w:rPr>
                <w:rFonts w:ascii="Calibri" w:hAnsi="Calibri" w:cs="B Nazanin" w:eastAsia="Calibri"/>
                <w:sz w:val="19"/>
                <w:szCs w:val="19"/>
                <w:rtl w:val="1"/>
              </w:rPr>
              <w:t>روش تشخیص و تست هر یافته</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سه نتیجه‌گیری راهبردی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بک‌لاگ کامل با شناسه اقدام</w:t>
            </w:r>
          </w:p>
        </w:tc>
      </w:tr>
      <w:tr>
        <w:tc>
          <w:tcPr>
            <w:tcW w:type="dxa" w:w="4819"/>
          </w:tcPr>
          <w:p>
            <w:pPr>
              <w:bidi w:val="1"/>
              <w:spacing w:after="40" w:before="40" w:line="276" w:lineRule="auto"/>
              <w:jc w:val="right"/>
            </w:pPr>
            <w:r/>
            <w:r>
              <w:rPr>
                <w:rFonts w:ascii="Calibri" w:hAnsi="Calibri" w:cs="B Nazanin" w:eastAsia="Calibri"/>
                <w:sz w:val="19"/>
                <w:szCs w:val="19"/>
                <w:rtl w:val="1"/>
              </w:rPr>
              <w:t>چارچوب فازها در سطح کلان</w:t>
            </w:r>
          </w:p>
        </w:tc>
        <w:tc>
          <w:tcPr>
            <w:tcW w:type="dxa" w:w="4819"/>
          </w:tcPr>
          <w:p>
            <w:pPr>
              <w:bidi w:val="1"/>
              <w:spacing w:after="40" w:before="40" w:line="276" w:lineRule="auto"/>
              <w:jc w:val="right"/>
            </w:pPr>
            <w:r/>
            <w:r>
              <w:rPr>
                <w:rFonts w:ascii="Calibri" w:hAnsi="Calibri" w:cs="B Nazanin" w:eastAsia="Calibri"/>
                <w:sz w:val="19"/>
                <w:szCs w:val="19"/>
                <w:rtl w:val="1"/>
              </w:rPr>
              <w:t>برنامه هفته‌به‌هفته</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فهرست شاخص‌ها (بدون هدف کمی)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معیار پذیرش تفصیلی</w:t>
            </w:r>
          </w:p>
        </w:tc>
      </w:tr>
      <w:tr>
        <w:tc>
          <w:tcPr>
            <w:tcW w:type="dxa" w:w="4819"/>
          </w:tcPr>
          <w:p>
            <w:pPr>
              <w:bidi w:val="1"/>
              <w:spacing w:after="40" w:before="40" w:line="276" w:lineRule="auto"/>
              <w:jc w:val="right"/>
            </w:pPr>
            <w:r/>
            <w:r>
              <w:rPr>
                <w:rFonts w:ascii="Calibri" w:hAnsi="Calibri" w:cs="B Nazanin" w:eastAsia="Calibri"/>
                <w:sz w:val="19"/>
                <w:szCs w:val="19"/>
                <w:rtl w:val="1"/>
              </w:rPr>
              <w:t>منطق مالی با داده بازار</w:t>
            </w:r>
          </w:p>
        </w:tc>
        <w:tc>
          <w:tcPr>
            <w:tcW w:type="dxa" w:w="4819"/>
          </w:tcPr>
          <w:p>
            <w:pPr>
              <w:bidi w:val="1"/>
              <w:spacing w:after="40" w:before="40" w:line="276" w:lineRule="auto"/>
              <w:jc w:val="right"/>
            </w:pPr>
            <w:r/>
            <w:r>
              <w:rPr>
                <w:rFonts w:ascii="Calibri" w:hAnsi="Calibri" w:cs="B Nazanin" w:eastAsia="Calibri"/>
                <w:sz w:val="19"/>
                <w:szCs w:val="19"/>
                <w:rtl w:val="1"/>
              </w:rPr>
              <w:t>معماری داده محصول</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نمونه یک صفحه دسته به‌عنوان الگو</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نقشه کامل خوشه‌های محتوایی</w:t>
            </w:r>
          </w:p>
        </w:tc>
      </w:tr>
      <w:tr>
        <w:tc>
          <w:tcPr>
            <w:tcW w:type="dxa" w:w="4819"/>
          </w:tcPr>
          <w:p>
            <w:pPr>
              <w:bidi w:val="1"/>
              <w:spacing w:after="40" w:before="40" w:line="276" w:lineRule="auto"/>
              <w:jc w:val="right"/>
            </w:pPr>
            <w:r/>
            <w:r>
              <w:rPr>
                <w:rFonts w:ascii="Calibri" w:hAnsi="Calibri" w:cs="B Nazanin" w:eastAsia="Calibri"/>
                <w:sz w:val="19"/>
                <w:szCs w:val="19"/>
                <w:rtl w:val="1"/>
              </w:rPr>
              <w:t>فهرست دسترسی‌های مورد نیاز</w:t>
            </w:r>
          </w:p>
        </w:tc>
        <w:tc>
          <w:tcPr>
            <w:tcW w:type="dxa" w:w="4819"/>
          </w:tcPr>
          <w:p>
            <w:pPr>
              <w:bidi w:val="1"/>
              <w:spacing w:after="40" w:before="40" w:line="276" w:lineRule="auto"/>
              <w:jc w:val="right"/>
            </w:pPr>
            <w:r/>
            <w:r>
              <w:rPr>
                <w:rFonts w:ascii="Calibri" w:hAnsi="Calibri" w:cs="B Nazanin" w:eastAsia="Calibri"/>
                <w:sz w:val="19"/>
                <w:szCs w:val="19"/>
                <w:rtl w:val="1"/>
              </w:rPr>
              <w:t>معماری دستیار هوش مصنوعی و سناریوها</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شرایط همکاری و مرز مسئولیت</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نقشه رویدادهای تحلیلی</w:t>
            </w:r>
          </w:p>
        </w:tc>
      </w:tr>
      <w:tr>
        <w:tc>
          <w:tcPr>
            <w:tcW w:type="dxa" w:w="4819"/>
          </w:tcPr>
          <w:p>
            <w:pPr>
              <w:bidi w:val="1"/>
              <w:spacing w:after="40" w:before="40" w:line="276" w:lineRule="auto"/>
              <w:jc w:val="right"/>
            </w:pPr>
            <w:r/>
          </w:p>
        </w:tc>
        <w:tc>
          <w:tcPr>
            <w:tcW w:type="dxa" w:w="4819"/>
          </w:tcPr>
          <w:p>
            <w:pPr>
              <w:bidi w:val="1"/>
              <w:spacing w:after="40" w:before="40" w:line="276" w:lineRule="auto"/>
              <w:jc w:val="right"/>
            </w:pPr>
            <w:r/>
            <w:r>
              <w:rPr>
                <w:rFonts w:ascii="Calibri" w:hAnsi="Calibri" w:cs="B Nazanin" w:eastAsia="Calibri"/>
                <w:sz w:val="19"/>
                <w:szCs w:val="19"/>
                <w:rtl w:val="1"/>
              </w:rPr>
              <w:t>سناریوهای مالی با اعداد</w:t>
            </w:r>
          </w:p>
        </w:tc>
      </w:tr>
    </w:tbl>
    <w:p>
      <w:pPr>
        <w:spacing w:after="40"/>
      </w:pP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۷. روش تبدیل همکاری گسترده به شرح وظایف مشخص</w:t>
      </w:r>
    </w:p>
    <w:p>
      <w:pPr>
        <w:keepNext/>
        <w:bidi w:val="1"/>
        <w:spacing w:before="280" w:after="100"/>
        <w:jc w:val="right"/>
      </w:pPr>
      <w:r>
        <w:rPr>
          <w:rFonts w:ascii="Calibri" w:hAnsi="Calibri" w:cs="B Nazanin" w:eastAsia="Calibri"/>
          <w:color w:val="1F5C82"/>
          <w:sz w:val="25"/>
          <w:szCs w:val="25"/>
          <w:b/>
          <w:bCs/>
          <w:rtl w:val="1"/>
        </w:rPr>
        <w:t>۷.۱ چرا این کار ضروری است</w:t>
      </w:r>
    </w:p>
    <w:p>
      <w:pPr>
        <w:bidi w:val="1"/>
        <w:jc w:val="both"/>
      </w:pPr>
      <w:r>
        <w:rPr>
          <w:rFonts w:ascii="Calibri" w:hAnsi="Calibri" w:cs="B Nazanin" w:eastAsia="Calibri"/>
          <w:sz w:val="21"/>
          <w:szCs w:val="21"/>
          <w:rtl w:val="1"/>
        </w:rPr>
        <w:t xml:space="preserve">«همکاری گسترده» بدون مرز، به «سایر امور محوله» ختم می‌شود. و «سایر امور محوله» در قرارداد یعنی </w:t>
      </w:r>
      <w:r>
        <w:rPr>
          <w:rFonts w:ascii="Calibri" w:hAnsi="Calibri" w:cs="B Nazanin" w:eastAsia="Calibri"/>
          <w:sz w:val="21"/>
          <w:szCs w:val="21"/>
          <w:b/>
          <w:bCs/>
          <w:rtl w:val="1"/>
        </w:rPr>
        <w:t>دامنه نامحدود با مبلغ ثابت</w:t>
      </w:r>
      <w:r>
        <w:rPr>
          <w:rFonts w:ascii="Calibri" w:hAnsi="Calibri" w:cs="B Nazanin" w:eastAsia="Calibri"/>
          <w:sz w:val="21"/>
          <w:szCs w:val="21"/>
          <w:rtl w:val="1"/>
        </w:rPr>
        <w:t xml:space="preserve"> — ساختاری که همیشه به ضرر مجری است.</w:t>
      </w:r>
    </w:p>
    <w:p>
      <w:pPr>
        <w:keepNext/>
        <w:bidi w:val="1"/>
        <w:spacing w:before="280" w:after="100"/>
        <w:jc w:val="right"/>
      </w:pPr>
      <w:r>
        <w:rPr>
          <w:rFonts w:ascii="Calibri" w:hAnsi="Calibri" w:cs="B Nazanin" w:eastAsia="Calibri"/>
          <w:color w:val="1F5C82"/>
          <w:sz w:val="25"/>
          <w:szCs w:val="25"/>
          <w:b/>
          <w:bCs/>
          <w:rtl w:val="1"/>
        </w:rPr>
        <w:t>۷.۲ روش پنج‌گامی</w:t>
      </w:r>
    </w:p>
    <w:p>
      <w:pPr>
        <w:bidi w:val="1"/>
        <w:jc w:val="both"/>
      </w:pPr>
      <w:r>
        <w:rPr>
          <w:rFonts w:ascii="Calibri" w:hAnsi="Calibri" w:cs="B Nazanin" w:eastAsia="Calibri"/>
          <w:sz w:val="21"/>
          <w:szCs w:val="21"/>
          <w:b/>
          <w:bCs/>
          <w:rtl w:val="1"/>
        </w:rPr>
        <w:t>گام ۱ — دامنه را به پنج محور بشکن</w:t>
      </w:r>
      <w:r>
        <w:rPr>
          <w:rFonts w:ascii="Calibri" w:hAnsi="Calibri" w:cs="B Nazanin" w:eastAsia="Calibri"/>
          <w:sz w:val="21"/>
          <w:szCs w:val="21"/>
          <w:rtl w:val="1"/>
        </w:rPr>
        <w:t xml:space="preserve"> (بخش ۶ پروپوزال) هر محور با یک جمله تعریف شود. اگر نتوانی یک محور را در یک جمله تعریف کنی، آن محور مرز ندارد.</w:t>
      </w:r>
    </w:p>
    <w:p>
      <w:pPr>
        <w:bidi w:val="1"/>
        <w:jc w:val="both"/>
      </w:pPr>
      <w:r>
        <w:rPr>
          <w:rFonts w:ascii="Calibri" w:hAnsi="Calibri" w:cs="B Nazanin" w:eastAsia="Calibri"/>
          <w:sz w:val="21"/>
          <w:szCs w:val="21"/>
          <w:b/>
          <w:bCs/>
          <w:rtl w:val="1"/>
        </w:rPr>
        <w:t>گام ۲ — برای هر محور، دو ستون بنویس: «مسئولیت راهبردی من» و «اجرا توسط دیگران»</w:t>
      </w:r>
      <w:r>
        <w:rPr>
          <w:rFonts w:ascii="Calibri" w:hAnsi="Calibri" w:cs="B Nazanin" w:eastAsia="Calibri"/>
          <w:sz w:val="21"/>
          <w:szCs w:val="21"/>
          <w:rtl w:val="1"/>
        </w:rPr>
        <w:t xml:space="preserve"> این همان تفکیکی است که در پروپوزال آمده. بدون آن، کارفرما به‌طور طبیعی انتظار دارد تو هم راهبری کنی هم اجرا.</w:t>
      </w:r>
    </w:p>
    <w:p>
      <w:pPr>
        <w:bidi w:val="1"/>
        <w:jc w:val="both"/>
      </w:pPr>
      <w:r>
        <w:rPr>
          <w:rFonts w:ascii="Calibri" w:hAnsi="Calibri" w:cs="B Nazanin" w:eastAsia="Calibri"/>
          <w:sz w:val="21"/>
          <w:szCs w:val="21"/>
          <w:b/>
          <w:bCs/>
          <w:rtl w:val="1"/>
        </w:rPr>
        <w:t>گام ۳ — فهرست «خارج از محدوده» را صریح بنویس</w:t>
      </w:r>
      <w:r>
        <w:rPr>
          <w:rFonts w:ascii="Calibri" w:hAnsi="Calibri" w:cs="B Nazanin" w:eastAsia="Calibri"/>
          <w:sz w:val="21"/>
          <w:szCs w:val="21"/>
          <w:rtl w:val="1"/>
        </w:rPr>
        <w:t xml:space="preserve"> این مهم‌تر از فهرست «درون محدوده» است. پیشنهاد:</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«مسئولیت‌های زیر صریحاً خارج از دامنه این قرارداد هستند: - تولید انبوه محتوای متنی (نیازمند نویسنده تخصصی) - طراحی گرافیک و تولید دارایی بصری (نیازمند طراح) - توسعه سنگین نرم‌افزاری و سفارشی‌سازی کد قالب (نیازمند توسعه‌دهنده) - انبارداری، قیمت‌گذاری کالا و تصمیم‌های تأمین - پاسخ‌گویی عملیاتی روزمره به مشتریان - بازاریابی حضوری، حضور در نمایشگاه و فروش مستقیم هر یک از موارد فوق در صورت درخواست، نیازمند الحاقیه قرارداد و تعدیل مبلغ خواهد بود.»</w:t>
      </w:r>
    </w:p>
    <w:p>
      <w:pPr>
        <w:bidi w:val="1"/>
        <w:jc w:val="both"/>
      </w:pPr>
      <w:r>
        <w:rPr>
          <w:rFonts w:ascii="Calibri" w:hAnsi="Calibri" w:cs="B Nazanin" w:eastAsia="Calibri"/>
          <w:sz w:val="21"/>
          <w:szCs w:val="21"/>
          <w:b/>
          <w:bCs/>
          <w:rtl w:val="1"/>
        </w:rPr>
        <w:t>گام ۴ — خروجی‌های قابل تحویل را فهرست کن، نه فعالیت‌ها را</w:t>
      </w:r>
      <w:r>
        <w:rPr>
          <w:rFonts w:ascii="Calibri" w:hAnsi="Calibri" w:cs="B Nazanin" w:eastAsia="Calibri"/>
          <w:sz w:val="21"/>
          <w:szCs w:val="21"/>
          <w:rtl w:val="1"/>
        </w:rPr>
        <w:t xml:space="preserve"> ❌ «مدیریت سایت» — غیرقابل سنجش ✅ «تحویل گزارش ممیزی کامل در پایان هفته سوم» — قابل سنجش</w:t>
      </w:r>
    </w:p>
    <w:p>
      <w:pPr>
        <w:bidi w:val="1"/>
        <w:jc w:val="both"/>
      </w:pPr>
      <w:r>
        <w:rPr>
          <w:rFonts w:ascii="Calibri" w:hAnsi="Calibri" w:cs="B Nazanin" w:eastAsia="Calibri"/>
          <w:sz w:val="21"/>
          <w:szCs w:val="21"/>
          <w:b/>
          <w:bCs/>
          <w:rtl w:val="1"/>
        </w:rPr>
        <w:t>گام ۵ — بند «سایر امور محوله» را بازنویسی کن</w:t>
      </w:r>
      <w:r>
        <w:rPr>
          <w:rFonts w:ascii="Calibri" w:hAnsi="Calibri" w:cs="B Nazanin" w:eastAsia="Calibri"/>
          <w:sz w:val="21"/>
          <w:szCs w:val="21"/>
          <w:rtl w:val="1"/>
        </w:rPr>
        <w:t xml:space="preserve"> اگر در پیش‌نویس قرارداد این بند وجود داشت، پیشنهاد جایگزین:</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«سایر امور محوله، صرفاً در محدوده محورهای پنج‌گانه ماده X و در صورتی که با خروجی‌های تعهدشده در همان ماده تداخل نداشته باشد، بر عهده کارپذیر است. هر درخواست خارج از محورهای پنج‌گانه، نیازمند توافق کتبی جداگانه و تعدیل مبلغ یا دامنه خواهد بود.»</w:t>
      </w:r>
    </w:p>
    <w:p>
      <w:pPr>
        <w:keepNext/>
        <w:bidi w:val="1"/>
        <w:spacing w:before="280" w:after="100"/>
        <w:jc w:val="right"/>
      </w:pPr>
      <w:r>
        <w:rPr>
          <w:rFonts w:ascii="Calibri" w:hAnsi="Calibri" w:cs="B Nazanin" w:eastAsia="Calibri"/>
          <w:color w:val="1F5C82"/>
          <w:sz w:val="25"/>
          <w:szCs w:val="25"/>
          <w:b/>
          <w:bCs/>
          <w:rtl w:val="1"/>
        </w:rPr>
        <w:t>۷.۳ قالب یک‌صفحه‌ای شرح وظایف (برای پیوست قرارداد)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شرح وظایف — مدیر رشد دیجیتال و توسعه تجارت الکترونیک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محور ۱ — زیرساخت، داده و یکپارچگی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راهبری من: ممیزی فنی، تعیین خط مبنا، تعریف استاندارد داده،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اولویت‌بندی، نظارت بر کیفیت، مدیریت ریسک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اجرای دیگران: تغییرات کد، بهینه‌سازی سرور و رسانه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خروجی فصلی: گزارش ممیزی · استاندارد داده · بک‌لاگ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محور ۲ — تجربه خرید و نرخ تبدیل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راهبری من: بازطراحی مسیر کاربر، اولویت‌بندی صفحات حیاتی،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طراحی و اجرای آزمون‌های کنترل‌شده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اجرای دیگران: پیاده‌سازی رابط، دارایی بصری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خروجی فصلی: گزارش آزمون‌ها · نقشه مسیر کاربر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محور ۳ — محتوای تجاری، اعتبار تخصصی و سئو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راهبری من: نقشه موضوعی، صفحات اولویت‌دار، بریف و استاندارد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کیفیت، نظارت بر صحت فنی، پیوند‌سازی داخلی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اجرای دیگران: تولید متن، گردآوری داده از منابع برند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خروجی فصلی: نقشه محتوا · N صفحه دسته · N مطلب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محور ۴ — سرنخ، مشاوره، اتوماسیون و هوش مصنوعی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راهبری من: سازوکار سرنخ، قواعد ارجاع، ارزیابی کاربردها،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منبع دانش، مدیریت هزینه و ریسک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اجرای دیگران: پاسخ به سرنخ، پیاده‌سازی فنی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خروجی فصلی: سازوکار سرنخ · گزارش کیفیت سرنخ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محور ۵ — سنجش، تحلیل و گزارش‌دهی مدیریتی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راهبری من: نقشه شاخص‌ها، داشبورد، خط مبنا، گزارش دوره‌ای،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تصمیم ادامه/توقف/توسعه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اجرای دیگران: تأمین داده از فروش و انبار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خروجی فصلی: داشبورد · گزارش ماهانه · بازنگری فصلی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خارج از محدوده: [فهرست گام ۳]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سطح اختیار: [ماده مربوطه]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گزارش‌دهی به: [مدیریت عامل]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۸. روش توافق بر سر دوره آزمایشی و بازنگری حقوق</w:t>
      </w:r>
    </w:p>
    <w:p>
      <w:pPr>
        <w:keepNext/>
        <w:bidi w:val="1"/>
        <w:spacing w:before="280" w:after="100"/>
        <w:jc w:val="right"/>
      </w:pPr>
      <w:r>
        <w:rPr>
          <w:rFonts w:ascii="Calibri" w:hAnsi="Calibri" w:cs="B Nazanin" w:eastAsia="Calibri"/>
          <w:color w:val="1F5C82"/>
          <w:sz w:val="25"/>
          <w:szCs w:val="25"/>
          <w:b/>
          <w:bCs/>
          <w:rtl w:val="1"/>
        </w:rPr>
        <w:t>۸.۱ ساختار پیشنهادی من (که باید خودم مطرح کنم، نه منتظر بمانم)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دوره آزمایشی: ۳ ماه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هفته ۳  →  تحویل: گزارش ممیزی + خط مبنا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امضا: شاخص‌های پذیرش فاز یک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هفته ۸  →  تحویل: گزارش پایان فاز یک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بازبینی: نقطه تصمیم میانی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هفته ۱۳ →  تحویل: گزارش ۹۰ روز + برنامه ۶ ماهه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تصمیم: پایان دوره آزمایشی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بازنگری حقوق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ماه ۶  →  بازنگری رسمی بر اساس شاخص‌های توافق‌شده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ماه ۱۲ →  بازنگری رسمی دوم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شرایط بازنگری (باید در قرارداد باشد):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۱. تاریخ دقیق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۲. شاخص‌های دقیق و قابل اندازه‌گیری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۳. منبع داده و مسئول تأمین آن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۴. دامنه مجاز افزایش/کاهش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w:t>
      </w:r>
    </w:p>
    <w:p>
      <w:pPr>
        <w:keepNext/>
        <w:bidi w:val="1"/>
        <w:spacing w:before="280" w:after="100"/>
        <w:jc w:val="right"/>
      </w:pPr>
      <w:r>
        <w:rPr>
          <w:rFonts w:ascii="Calibri" w:hAnsi="Calibri" w:cs="B Nazanin" w:eastAsia="Calibri"/>
          <w:color w:val="1F5C82"/>
          <w:sz w:val="25"/>
          <w:szCs w:val="25"/>
          <w:b/>
          <w:bCs/>
          <w:rtl w:val="1"/>
        </w:rPr>
        <w:t>۸.۲ چهار نکته کلیدی</w:t>
      </w:r>
    </w:p>
    <w:p>
      <w:pPr>
        <w:bidi w:val="1"/>
        <w:jc w:val="both"/>
      </w:pPr>
      <w:r>
        <w:rPr>
          <w:rFonts w:ascii="Calibri" w:hAnsi="Calibri" w:cs="B Nazanin" w:eastAsia="Calibri"/>
          <w:sz w:val="21"/>
          <w:szCs w:val="21"/>
          <w:b/>
          <w:bCs/>
          <w:rtl w:val="1"/>
        </w:rPr>
        <w:t>۱. شاخص‌های دوره آزمایشی باید در کنترل تو باشند، نه در کنترل بازار.</w:t>
      </w:r>
      <w:r>
        <w:rPr>
          <w:rFonts w:ascii="Calibri" w:hAnsi="Calibri" w:cs="B Nazanin" w:eastAsia="Calibri"/>
          <w:sz w:val="21"/>
          <w:szCs w:val="21"/>
          <w:rtl w:val="1"/>
        </w:rPr>
        <w:t xml:space="preserve"> ✅ تعداد مسیرهای درآمدی تعمیرشده · تعداد محصولات با داده تأییدشده · تعداد صفحات با محتوای تجاری · تحویل داشبورد ❌ درصد رشد فروش · درصد رشد ترافیک</w:t>
      </w:r>
    </w:p>
    <w:p>
      <w:pPr>
        <w:bidi w:val="1"/>
        <w:jc w:val="both"/>
      </w:pPr>
      <w:r>
        <w:rPr>
          <w:rFonts w:ascii="Calibri" w:hAnsi="Calibri" w:cs="B Nazanin" w:eastAsia="Calibri"/>
          <w:sz w:val="21"/>
          <w:szCs w:val="21"/>
          <w:b/>
          <w:bCs/>
          <w:rtl w:val="1"/>
        </w:rPr>
        <w:t>۲. دوره آزمایشی دوطرفه است.</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«دوره آزمایشی فقط شما را محک نمی‌زند؛ من هم در این سه ماه بررسی می‌کنم که آیا دسترسی‌ها، اختیار و منابعی که برای موفقیت لازم است واقعاً فراهم می‌شود یا نه. اگر در پایان هفته سوم دسترسی‌ها کامل نباشد، این یک نشانه است که باید جدی گرفته شود.»</w:t>
      </w:r>
    </w:p>
    <w:p>
      <w:pPr>
        <w:bidi w:val="1"/>
        <w:jc w:val="both"/>
      </w:pPr>
      <w:r>
        <w:rPr>
          <w:rFonts w:ascii="Calibri" w:hAnsi="Calibri" w:cs="B Nazanin" w:eastAsia="Calibri"/>
          <w:sz w:val="21"/>
          <w:szCs w:val="21"/>
          <w:b/>
          <w:bCs/>
          <w:rtl w:val="1"/>
        </w:rPr>
        <w:t>۳. بازنگری حقوق را به «خروجی» گره بزن، نه به «زمان».</w:t>
      </w:r>
      <w:r>
        <w:rPr>
          <w:rFonts w:ascii="Calibri" w:hAnsi="Calibri" w:cs="B Nazanin" w:eastAsia="Calibri"/>
          <w:sz w:val="21"/>
          <w:szCs w:val="21"/>
          <w:rtl w:val="1"/>
        </w:rPr>
        <w:t xml:space="preserve"> «پس از شش ماه افزایش می‌دهیم» ضعیف است. «پس از تحقق این چهار شاخص، افزایش می‌یابد» قوی است — چون هم تو می‌دانی چه باید تحویل بدهی، هم آن‌ها می‌دانند چه می‌گیرند.</w:t>
      </w:r>
    </w:p>
    <w:p>
      <w:pPr>
        <w:bidi w:val="1"/>
        <w:jc w:val="both"/>
      </w:pPr>
      <w:r>
        <w:rPr>
          <w:rFonts w:ascii="Calibri" w:hAnsi="Calibri" w:cs="B Nazanin" w:eastAsia="Calibri"/>
          <w:sz w:val="21"/>
          <w:szCs w:val="21"/>
          <w:b/>
          <w:bCs/>
          <w:rtl w:val="1"/>
        </w:rPr>
        <w:t>۴. هر بازنگری باید یک «کف» داشته باشد.</w:t>
      </w:r>
      <w:r>
        <w:rPr>
          <w:rFonts w:ascii="Calibri" w:hAnsi="Calibri" w:cs="B Nazanin" w:eastAsia="Calibri"/>
          <w:sz w:val="21"/>
          <w:szCs w:val="21"/>
          <w:rtl w:val="1"/>
        </w:rPr>
        <w:t xml:space="preserve"> بازنگری بدون کف، می‌تواند به کاهش منجر شود. پیشنهاد: «بازنگری صرفاً افزایشی است و در صورت عدم تحقق شاخص‌ها، مبلغ فعلی حفظ می‌شود و جلسه بازنگری دامنه برگزار می‌گردد.»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۹. پرسش‌هایی که باید پیش از پذیرش پیشنهاد از کارفرما پرسیده شوند</w:t>
      </w:r>
    </w:p>
    <w:p>
      <w:pPr>
        <w:keepNext/>
        <w:bidi w:val="1"/>
        <w:spacing w:before="280" w:after="100"/>
        <w:jc w:val="right"/>
      </w:pPr>
      <w:r>
        <w:rPr>
          <w:rFonts w:ascii="Calibri" w:hAnsi="Calibri" w:cs="B Nazanin" w:eastAsia="Calibri"/>
          <w:color w:val="1F5C82"/>
          <w:sz w:val="25"/>
          <w:szCs w:val="25"/>
          <w:b/>
          <w:bCs/>
          <w:rtl w:val="1"/>
        </w:rPr>
        <w:t>۹.۱ پرسش‌های تعیین‌کننده (اگر پاسخ رضایت‌بخش نبود، نپذیر)</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پرسش</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چه چیزی را آشکار می‌کند</w:t>
            </w:r>
          </w:p>
        </w:tc>
      </w:tr>
      <w:tr>
        <w:tc>
          <w:tcPr>
            <w:tcW w:type="dxa" w:w="3213"/>
          </w:tcPr>
          <w:p>
            <w:pPr>
              <w:bidi w:val="1"/>
              <w:spacing w:after="40" w:before="40" w:line="276" w:lineRule="auto"/>
              <w:jc w:val="right"/>
            </w:pPr>
            <w:r/>
            <w:r>
              <w:rPr>
                <w:rFonts w:ascii="Calibri" w:hAnsi="Calibri" w:cs="B Nazanin" w:eastAsia="Calibri"/>
                <w:sz w:val="19"/>
                <w:szCs w:val="19"/>
                <w:rtl w:val="1"/>
              </w:rPr>
              <w:t>۱</w:t>
            </w:r>
          </w:p>
        </w:tc>
        <w:tc>
          <w:tcPr>
            <w:tcW w:type="dxa" w:w="3213"/>
          </w:tcPr>
          <w:p>
            <w:pPr>
              <w:bidi w:val="1"/>
              <w:spacing w:after="40" w:before="40" w:line="276" w:lineRule="auto"/>
              <w:jc w:val="right"/>
            </w:pPr>
            <w:r/>
            <w:r>
              <w:rPr>
                <w:rFonts w:ascii="Calibri" w:hAnsi="Calibri" w:cs="B Nazanin" w:eastAsia="Calibri"/>
                <w:sz w:val="19"/>
                <w:szCs w:val="19"/>
                <w:b/>
                <w:bCs/>
                <w:rtl w:val="1"/>
              </w:rPr>
              <w:t>هدف اصلی از این استخدام چیست: فروش آنلاین، یا سرنخ‌گیری برای فروش حضوری؟</w:t>
            </w:r>
          </w:p>
        </w:tc>
        <w:tc>
          <w:tcPr>
            <w:tcW w:type="dxa" w:w="3213"/>
          </w:tcPr>
          <w:p>
            <w:pPr>
              <w:bidi w:val="1"/>
              <w:spacing w:after="40" w:before="40" w:line="276" w:lineRule="auto"/>
              <w:jc w:val="right"/>
            </w:pPr>
            <w:r/>
            <w:r>
              <w:rPr>
                <w:rFonts w:ascii="Calibri" w:hAnsi="Calibri" w:cs="B Nazanin" w:eastAsia="Calibri"/>
                <w:sz w:val="19"/>
                <w:szCs w:val="19"/>
                <w:rtl w:val="1"/>
              </w:rPr>
              <w:t>🔴 کل استراتژی را تعیین می‌کند. اگر پاسخ مبهم بود، نقش بدون جهت است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۲</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چند درصد فروش امروز از کانال آنلاین است؟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اگر نزدیک صفر است، انتظارات باید بازتعریف شود (سناریو «الف» بخش ۱۳.۲ سند ۰۳)</w:t>
            </w:r>
          </w:p>
        </w:tc>
      </w:tr>
      <w:tr>
        <w:tc>
          <w:tcPr>
            <w:tcW w:type="dxa" w:w="3213"/>
          </w:tcPr>
          <w:p>
            <w:pPr>
              <w:bidi w:val="1"/>
              <w:spacing w:after="40" w:before="40" w:line="276" w:lineRule="auto"/>
              <w:jc w:val="right"/>
            </w:pPr>
            <w:r/>
            <w:r>
              <w:rPr>
                <w:rFonts w:ascii="Calibri" w:hAnsi="Calibri" w:cs="B Nazanin" w:eastAsia="Calibri"/>
                <w:sz w:val="19"/>
                <w:szCs w:val="19"/>
                <w:rtl w:val="1"/>
              </w:rPr>
              <w:t>۳</w:t>
            </w:r>
          </w:p>
        </w:tc>
        <w:tc>
          <w:tcPr>
            <w:tcW w:type="dxa" w:w="3213"/>
          </w:tcPr>
          <w:p>
            <w:pPr>
              <w:bidi w:val="1"/>
              <w:spacing w:after="40" w:before="40" w:line="276" w:lineRule="auto"/>
              <w:jc w:val="right"/>
            </w:pPr>
            <w:r/>
            <w:r>
              <w:rPr>
                <w:rFonts w:ascii="Calibri" w:hAnsi="Calibri" w:cs="B Nazanin" w:eastAsia="Calibri"/>
                <w:sz w:val="19"/>
                <w:szCs w:val="19"/>
                <w:b/>
                <w:bCs/>
                <w:rtl w:val="1"/>
              </w:rPr>
              <w:t>آیا اختیار تغییر محتوای عمومی سایت را بدون تأیید موردی دارم؟</w:t>
            </w:r>
          </w:p>
        </w:tc>
        <w:tc>
          <w:tcPr>
            <w:tcW w:type="dxa" w:w="3213"/>
          </w:tcPr>
          <w:p>
            <w:pPr>
              <w:bidi w:val="1"/>
              <w:spacing w:after="40" w:before="40" w:line="276" w:lineRule="auto"/>
              <w:jc w:val="right"/>
            </w:pPr>
            <w:r/>
            <w:r>
              <w:rPr>
                <w:rFonts w:ascii="Calibri" w:hAnsi="Calibri" w:cs="B Nazanin" w:eastAsia="Calibri"/>
                <w:sz w:val="19"/>
                <w:szCs w:val="19"/>
                <w:rtl w:val="1"/>
              </w:rPr>
              <w:t>اگر نه، نقش مسئول است بدون اختیار → خط قرمز ۱۰</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دسترسی به پیشخوان، هاست، سرچ کنسول، Analytics و داده فروش از روز اول فراهم است؟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اگر نه، فاز صفر ممکن نیست</w:t>
            </w:r>
          </w:p>
        </w:tc>
      </w:tr>
      <w:tr>
        <w:tc>
          <w:tcPr>
            <w:tcW w:type="dxa" w:w="3213"/>
          </w:tcPr>
          <w:p>
            <w:pPr>
              <w:bidi w:val="1"/>
              <w:spacing w:after="40" w:before="40" w:line="276" w:lineRule="auto"/>
              <w:jc w:val="right"/>
            </w:pPr>
            <w:r/>
            <w:r>
              <w:rPr>
                <w:rFonts w:ascii="Calibri" w:hAnsi="Calibri" w:cs="B Nazanin" w:eastAsia="Calibri"/>
                <w:sz w:val="19"/>
                <w:szCs w:val="19"/>
                <w:rtl w:val="1"/>
              </w:rPr>
              <w:t>۵</w:t>
            </w:r>
          </w:p>
        </w:tc>
        <w:tc>
          <w:tcPr>
            <w:tcW w:type="dxa" w:w="3213"/>
          </w:tcPr>
          <w:p>
            <w:pPr>
              <w:bidi w:val="1"/>
              <w:spacing w:after="40" w:before="40" w:line="276" w:lineRule="auto"/>
              <w:jc w:val="right"/>
            </w:pPr>
            <w:r/>
            <w:r>
              <w:rPr>
                <w:rFonts w:ascii="Calibri" w:hAnsi="Calibri" w:cs="B Nazanin" w:eastAsia="Calibri"/>
                <w:sz w:val="19"/>
                <w:szCs w:val="19"/>
                <w:b/>
                <w:bCs/>
                <w:rtl w:val="1"/>
              </w:rPr>
              <w:t>بودجه ماهانه برای ابزار، محتوا، پیمانکار و تبلیغات چقدر است؟</w:t>
            </w:r>
          </w:p>
        </w:tc>
        <w:tc>
          <w:tcPr>
            <w:tcW w:type="dxa" w:w="3213"/>
          </w:tcPr>
          <w:p>
            <w:pPr>
              <w:bidi w:val="1"/>
              <w:spacing w:after="40" w:before="40" w:line="276" w:lineRule="auto"/>
              <w:jc w:val="right"/>
            </w:pPr>
            <w:r/>
            <w:r>
              <w:rPr>
                <w:rFonts w:ascii="Calibri" w:hAnsi="Calibri" w:cs="B Nazanin" w:eastAsia="Calibri"/>
                <w:sz w:val="19"/>
                <w:szCs w:val="19"/>
                <w:rtl w:val="1"/>
              </w:rPr>
              <w:t>اگر صفر است، فقط ~۶۰٪ بک‌لاگ قابل اجراست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۶</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آیا نویسنده تخصصی و رابط فنی دارید یا باید من تأمین کنم؟</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اگر «خودت انجام بده» → دامنه غیرواقعی</w:t>
            </w:r>
          </w:p>
        </w:tc>
      </w:tr>
      <w:tr>
        <w:tc>
          <w:tcPr>
            <w:tcW w:type="dxa" w:w="3213"/>
          </w:tcPr>
          <w:p>
            <w:pPr>
              <w:bidi w:val="1"/>
              <w:spacing w:after="40" w:before="40" w:line="276" w:lineRule="auto"/>
              <w:jc w:val="right"/>
            </w:pPr>
            <w:r/>
            <w:r>
              <w:rPr>
                <w:rFonts w:ascii="Calibri" w:hAnsi="Calibri" w:cs="B Nazanin" w:eastAsia="Calibri"/>
                <w:sz w:val="19"/>
                <w:szCs w:val="19"/>
                <w:rtl w:val="1"/>
              </w:rPr>
              <w:t>۷</w:t>
            </w:r>
          </w:p>
        </w:tc>
        <w:tc>
          <w:tcPr>
            <w:tcW w:type="dxa" w:w="3213"/>
          </w:tcPr>
          <w:p>
            <w:pPr>
              <w:bidi w:val="1"/>
              <w:spacing w:after="40" w:before="40" w:line="276" w:lineRule="auto"/>
              <w:jc w:val="right"/>
            </w:pPr>
            <w:r/>
            <w:r>
              <w:rPr>
                <w:rFonts w:ascii="Calibri" w:hAnsi="Calibri" w:cs="B Nazanin" w:eastAsia="Calibri"/>
                <w:sz w:val="19"/>
                <w:szCs w:val="19"/>
                <w:b/>
                <w:bCs/>
                <w:rtl w:val="1"/>
              </w:rPr>
              <w:t>گزارش‌دهی به چه کسی؟ آیا کانال مستقیم به مدیریت عامل دارم؟</w:t>
            </w:r>
          </w:p>
        </w:tc>
        <w:tc>
          <w:tcPr>
            <w:tcW w:type="dxa" w:w="3213"/>
          </w:tcPr>
          <w:p>
            <w:pPr>
              <w:bidi w:val="1"/>
              <w:spacing w:after="40" w:before="40" w:line="276" w:lineRule="auto"/>
              <w:jc w:val="right"/>
            </w:pPr>
            <w:r/>
            <w:r>
              <w:rPr>
                <w:rFonts w:ascii="Calibri" w:hAnsi="Calibri" w:cs="B Nazanin" w:eastAsia="Calibri"/>
                <w:sz w:val="19"/>
                <w:szCs w:val="19"/>
                <w:rtl w:val="1"/>
              </w:rPr>
              <w:t>اگر سه لایه واسطه است، سرعت از بین می‌رود</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۸</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چرا پیمانکار/نیروی قبلی رفت؟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پاسخ این پرسش، آینده تو را پیش‌بینی می‌کند</w:t>
            </w:r>
          </w:p>
        </w:tc>
      </w:tr>
      <w:tr>
        <w:tc>
          <w:tcPr>
            <w:tcW w:type="dxa" w:w="3213"/>
          </w:tcPr>
          <w:p>
            <w:pPr>
              <w:bidi w:val="1"/>
              <w:spacing w:after="40" w:before="40" w:line="276" w:lineRule="auto"/>
              <w:jc w:val="right"/>
            </w:pPr>
            <w:r/>
            <w:r>
              <w:rPr>
                <w:rFonts w:ascii="Calibri" w:hAnsi="Calibri" w:cs="B Nazanin" w:eastAsia="Calibri"/>
                <w:sz w:val="19"/>
                <w:szCs w:val="19"/>
                <w:rtl w:val="1"/>
              </w:rPr>
              <w:t>۹</w:t>
            </w:r>
          </w:p>
        </w:tc>
        <w:tc>
          <w:tcPr>
            <w:tcW w:type="dxa" w:w="3213"/>
          </w:tcPr>
          <w:p>
            <w:pPr>
              <w:bidi w:val="1"/>
              <w:spacing w:after="40" w:before="40" w:line="276" w:lineRule="auto"/>
              <w:jc w:val="right"/>
            </w:pPr>
            <w:r/>
            <w:r>
              <w:rPr>
                <w:rFonts w:ascii="Calibri" w:hAnsi="Calibri" w:cs="B Nazanin" w:eastAsia="Calibri"/>
                <w:sz w:val="19"/>
                <w:szCs w:val="19"/>
                <w:b/>
                <w:bCs/>
                <w:rtl w:val="1"/>
              </w:rPr>
              <w:t>«خرید اقساطی» واقعاً ارائه می‌شود یا فقط یک برچسب است؟</w:t>
            </w:r>
          </w:p>
        </w:tc>
        <w:tc>
          <w:tcPr>
            <w:tcW w:type="dxa" w:w="3213"/>
          </w:tcPr>
          <w:p>
            <w:pPr>
              <w:bidi w:val="1"/>
              <w:spacing w:after="40" w:before="40" w:line="276" w:lineRule="auto"/>
              <w:jc w:val="right"/>
            </w:pPr>
            <w:r/>
            <w:r>
              <w:rPr>
                <w:rFonts w:ascii="Calibri" w:hAnsi="Calibri" w:cs="B Nazanin" w:eastAsia="Calibri"/>
                <w:sz w:val="19"/>
                <w:szCs w:val="19"/>
                <w:rtl w:val="1"/>
              </w:rPr>
              <w:t>تعیین می‌کند B-01 تعمیر است یا حذف</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۱۰</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وضعیت نماد اعتماد الکترونیکی چیست؟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ریسک حقوقی؛ اگر نباشد، اولویت نخست تغییر می‌کند</w:t>
            </w:r>
          </w:p>
        </w:tc>
      </w:tr>
    </w:tbl>
    <w:p>
      <w:pPr>
        <w:spacing w:after="40"/>
      </w:pPr>
    </w:p>
    <w:p>
      <w:pPr>
        <w:keepNext/>
        <w:bidi w:val="1"/>
        <w:spacing w:before="280" w:after="100"/>
        <w:jc w:val="right"/>
      </w:pPr>
      <w:r>
        <w:rPr>
          <w:rFonts w:ascii="Calibri" w:hAnsi="Calibri" w:cs="B Nazanin" w:eastAsia="Calibri"/>
          <w:color w:val="1F5C82"/>
          <w:sz w:val="25"/>
          <w:szCs w:val="25"/>
          <w:b/>
          <w:bCs/>
          <w:rtl w:val="1"/>
        </w:rPr>
        <w:t>۹.۲ پرسش‌های عملیاتی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پرسش</w:t>
            </w:r>
          </w:p>
        </w:tc>
      </w:tr>
      <w:tr>
        <w:tc>
          <w:tcPr>
            <w:tcW w:type="dxa" w:w="4819"/>
          </w:tcPr>
          <w:p>
            <w:pPr>
              <w:bidi w:val="1"/>
              <w:spacing w:after="40" w:before="40" w:line="276" w:lineRule="auto"/>
              <w:jc w:val="right"/>
            </w:pPr>
            <w:r/>
            <w:r>
              <w:rPr>
                <w:rFonts w:ascii="Calibri" w:hAnsi="Calibri" w:cs="B Nazanin" w:eastAsia="Calibri"/>
                <w:sz w:val="19"/>
                <w:szCs w:val="19"/>
                <w:rtl w:val="1"/>
              </w:rPr>
              <w:t>۱۱</w:t>
            </w:r>
          </w:p>
        </w:tc>
        <w:tc>
          <w:tcPr>
            <w:tcW w:type="dxa" w:w="4819"/>
          </w:tcPr>
          <w:p>
            <w:pPr>
              <w:bidi w:val="1"/>
              <w:spacing w:after="40" w:before="40" w:line="276" w:lineRule="auto"/>
              <w:jc w:val="right"/>
            </w:pPr>
            <w:r/>
            <w:r>
              <w:rPr>
                <w:rFonts w:ascii="Calibri" w:hAnsi="Calibri" w:cs="B Nazanin" w:eastAsia="Calibri"/>
                <w:sz w:val="19"/>
                <w:szCs w:val="19"/>
                <w:rtl w:val="1"/>
              </w:rPr>
              <w:t>تیم فعلی چند نفر است و هر کدام چه مسئولیتی دارند؟</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۱۲</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چه کسی می‌تواند داده فنی محصولات را تأیید کند؟ چقدر در دسترس است؟</w:t>
            </w:r>
          </w:p>
        </w:tc>
      </w:tr>
      <w:tr>
        <w:tc>
          <w:tcPr>
            <w:tcW w:type="dxa" w:w="4819"/>
          </w:tcPr>
          <w:p>
            <w:pPr>
              <w:bidi w:val="1"/>
              <w:spacing w:after="40" w:before="40" w:line="276" w:lineRule="auto"/>
              <w:jc w:val="right"/>
            </w:pPr>
            <w:r/>
            <w:r>
              <w:rPr>
                <w:rFonts w:ascii="Calibri" w:hAnsi="Calibri" w:cs="B Nazanin" w:eastAsia="Calibri"/>
                <w:sz w:val="19"/>
                <w:szCs w:val="19"/>
                <w:rtl w:val="1"/>
              </w:rPr>
              <w:t>۱۳</w:t>
            </w:r>
          </w:p>
        </w:tc>
        <w:tc>
          <w:tcPr>
            <w:tcW w:type="dxa" w:w="4819"/>
          </w:tcPr>
          <w:p>
            <w:pPr>
              <w:bidi w:val="1"/>
              <w:spacing w:after="40" w:before="40" w:line="276" w:lineRule="auto"/>
              <w:jc w:val="right"/>
            </w:pPr>
            <w:r/>
            <w:r>
              <w:rPr>
                <w:rFonts w:ascii="Calibri" w:hAnsi="Calibri" w:cs="B Nazanin" w:eastAsia="Calibri"/>
                <w:sz w:val="19"/>
                <w:szCs w:val="19"/>
                <w:rtl w:val="1"/>
              </w:rPr>
              <w:t>آیا کاتالوگ رسمی و دیتاشیت برندها در دسترس است؟</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۱۴</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سیاست واقعی بازگشت کالا چیست؟ چرا در سایت دو عدد متفاوت آمده؟</w:t>
            </w:r>
          </w:p>
        </w:tc>
      </w:tr>
      <w:tr>
        <w:tc>
          <w:tcPr>
            <w:tcW w:type="dxa" w:w="4819"/>
          </w:tcPr>
          <w:p>
            <w:pPr>
              <w:bidi w:val="1"/>
              <w:spacing w:after="40" w:before="40" w:line="276" w:lineRule="auto"/>
              <w:jc w:val="right"/>
            </w:pPr>
            <w:r/>
            <w:r>
              <w:rPr>
                <w:rFonts w:ascii="Calibri" w:hAnsi="Calibri" w:cs="B Nazanin" w:eastAsia="Calibri"/>
                <w:sz w:val="19"/>
                <w:szCs w:val="19"/>
                <w:rtl w:val="1"/>
              </w:rPr>
              <w:t>۱۵</w:t>
            </w:r>
          </w:p>
        </w:tc>
        <w:tc>
          <w:tcPr>
            <w:tcW w:type="dxa" w:w="4819"/>
          </w:tcPr>
          <w:p>
            <w:pPr>
              <w:bidi w:val="1"/>
              <w:spacing w:after="40" w:before="40" w:line="276" w:lineRule="auto"/>
              <w:jc w:val="right"/>
            </w:pPr>
            <w:r/>
            <w:r>
              <w:rPr>
                <w:rFonts w:ascii="Calibri" w:hAnsi="Calibri" w:cs="B Nazanin" w:eastAsia="Calibri"/>
                <w:sz w:val="19"/>
                <w:szCs w:val="19"/>
                <w:rtl w:val="1"/>
              </w:rPr>
              <w:t>شماره رسمی پشتیبانی کدام است؟ (چهار شماره متفاوت در منابع مختلف دیده شد)</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۱۶</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آیا Google Business Profile دارید؟ چه کسی مدیریتش می‌کند؟</w:t>
            </w:r>
          </w:p>
        </w:tc>
      </w:tr>
      <w:tr>
        <w:tc>
          <w:tcPr>
            <w:tcW w:type="dxa" w:w="4819"/>
          </w:tcPr>
          <w:p>
            <w:pPr>
              <w:bidi w:val="1"/>
              <w:spacing w:after="40" w:before="40" w:line="276" w:lineRule="auto"/>
              <w:jc w:val="right"/>
            </w:pPr>
            <w:r/>
            <w:r>
              <w:rPr>
                <w:rFonts w:ascii="Calibri" w:hAnsi="Calibri" w:cs="B Nazanin" w:eastAsia="Calibri"/>
                <w:sz w:val="19"/>
                <w:szCs w:val="19"/>
                <w:rtl w:val="1"/>
              </w:rPr>
              <w:t>۱۷</w:t>
            </w:r>
          </w:p>
        </w:tc>
        <w:tc>
          <w:tcPr>
            <w:tcW w:type="dxa" w:w="4819"/>
          </w:tcPr>
          <w:p>
            <w:pPr>
              <w:bidi w:val="1"/>
              <w:spacing w:after="40" w:before="40" w:line="276" w:lineRule="auto"/>
              <w:jc w:val="right"/>
            </w:pPr>
            <w:r/>
            <w:r>
              <w:rPr>
                <w:rFonts w:ascii="Calibri" w:hAnsi="Calibri" w:cs="B Nazanin" w:eastAsia="Calibri"/>
                <w:sz w:val="19"/>
                <w:szCs w:val="19"/>
                <w:rtl w:val="1"/>
              </w:rPr>
              <w:t>کدام دسته‌ها بیشترین فروش را دارند؟</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۱۸</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برنامه‌ای برای افزودن دسته‌های اعلام‌شده در فوتر (چیلر، فن‌کویل، داکت اسپلیت) دارید؟ توان تأمین هست؟</w:t>
            </w:r>
          </w:p>
        </w:tc>
      </w:tr>
      <w:tr>
        <w:tc>
          <w:tcPr>
            <w:tcW w:type="dxa" w:w="4819"/>
          </w:tcPr>
          <w:p>
            <w:pPr>
              <w:bidi w:val="1"/>
              <w:spacing w:after="40" w:before="40" w:line="276" w:lineRule="auto"/>
              <w:jc w:val="right"/>
            </w:pPr>
            <w:r/>
            <w:r>
              <w:rPr>
                <w:rFonts w:ascii="Calibri" w:hAnsi="Calibri" w:cs="B Nazanin" w:eastAsia="Calibri"/>
                <w:sz w:val="19"/>
                <w:szCs w:val="19"/>
                <w:rtl w:val="1"/>
              </w:rPr>
              <w:t>۱۹</w:t>
            </w:r>
          </w:p>
        </w:tc>
        <w:tc>
          <w:tcPr>
            <w:tcW w:type="dxa" w:w="4819"/>
          </w:tcPr>
          <w:p>
            <w:pPr>
              <w:bidi w:val="1"/>
              <w:spacing w:after="40" w:before="40" w:line="276" w:lineRule="auto"/>
              <w:jc w:val="right"/>
            </w:pPr>
            <w:r/>
            <w:r>
              <w:rPr>
                <w:rFonts w:ascii="Calibri" w:hAnsi="Calibri" w:cs="B Nazanin" w:eastAsia="Calibri"/>
                <w:sz w:val="19"/>
                <w:szCs w:val="19"/>
                <w:rtl w:val="1"/>
              </w:rPr>
              <w:t>مدل حضور مورد انتظار چیست: حضوری کامل، ترکیبی، یا دورکاری؟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۲۰</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ساعات کاری و انتظارات دسترسی خارج از ساعت چگونه است؟</w:t>
            </w:r>
          </w:p>
        </w:tc>
      </w:tr>
    </w:tbl>
    <w:p>
      <w:pPr>
        <w:spacing w:after="40"/>
      </w:pPr>
    </w:p>
    <w:p>
      <w:pPr>
        <w:keepNext/>
        <w:bidi w:val="1"/>
        <w:spacing w:before="280" w:after="100"/>
        <w:jc w:val="right"/>
      </w:pPr>
      <w:r>
        <w:rPr>
          <w:rFonts w:ascii="Calibri" w:hAnsi="Calibri" w:cs="B Nazanin" w:eastAsia="Calibri"/>
          <w:color w:val="1F5C82"/>
          <w:sz w:val="25"/>
          <w:szCs w:val="25"/>
          <w:b/>
          <w:bCs/>
          <w:rtl w:val="1"/>
        </w:rPr>
        <w:t>۹.۳ پرسش‌های قراردادی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پرسش</w:t>
            </w:r>
          </w:p>
        </w:tc>
      </w:tr>
      <w:tr>
        <w:tc>
          <w:tcPr>
            <w:tcW w:type="dxa" w:w="4819"/>
          </w:tcPr>
          <w:p>
            <w:pPr>
              <w:bidi w:val="1"/>
              <w:spacing w:after="40" w:before="40" w:line="276" w:lineRule="auto"/>
              <w:jc w:val="right"/>
            </w:pPr>
            <w:r/>
            <w:r>
              <w:rPr>
                <w:rFonts w:ascii="Calibri" w:hAnsi="Calibri" w:cs="B Nazanin" w:eastAsia="Calibri"/>
                <w:sz w:val="19"/>
                <w:szCs w:val="19"/>
                <w:rtl w:val="1"/>
              </w:rPr>
              <w:t>۲۱</w:t>
            </w:r>
          </w:p>
        </w:tc>
        <w:tc>
          <w:tcPr>
            <w:tcW w:type="dxa" w:w="4819"/>
          </w:tcPr>
          <w:p>
            <w:pPr>
              <w:bidi w:val="1"/>
              <w:spacing w:after="40" w:before="40" w:line="276" w:lineRule="auto"/>
              <w:jc w:val="right"/>
            </w:pPr>
            <w:r/>
            <w:r>
              <w:rPr>
                <w:rFonts w:ascii="Calibri" w:hAnsi="Calibri" w:cs="B Nazanin" w:eastAsia="Calibri"/>
                <w:sz w:val="19"/>
                <w:szCs w:val="19"/>
                <w:rtl w:val="1"/>
              </w:rPr>
              <w:t>نوع قرارداد: کار رسمی، یا مشاوره/پیمانکاری؟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۲۲</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مبلغ ۷۵ میلیون خالص است یا ناخالص؟ کسورات بیمه و مالیات بر عهده کیست؟</w:t>
            </w:r>
          </w:p>
        </w:tc>
      </w:tr>
      <w:tr>
        <w:tc>
          <w:tcPr>
            <w:tcW w:type="dxa" w:w="4819"/>
          </w:tcPr>
          <w:p>
            <w:pPr>
              <w:bidi w:val="1"/>
              <w:spacing w:after="40" w:before="40" w:line="276" w:lineRule="auto"/>
              <w:jc w:val="right"/>
            </w:pPr>
            <w:r/>
            <w:r>
              <w:rPr>
                <w:rFonts w:ascii="Calibri" w:hAnsi="Calibri" w:cs="B Nazanin" w:eastAsia="Calibri"/>
                <w:sz w:val="19"/>
                <w:szCs w:val="19"/>
                <w:rtl w:val="1"/>
              </w:rPr>
              <w:t>۲۳</w:t>
            </w:r>
          </w:p>
        </w:tc>
        <w:tc>
          <w:tcPr>
            <w:tcW w:type="dxa" w:w="4819"/>
          </w:tcPr>
          <w:p>
            <w:pPr>
              <w:bidi w:val="1"/>
              <w:spacing w:after="40" w:before="40" w:line="276" w:lineRule="auto"/>
              <w:jc w:val="right"/>
            </w:pPr>
            <w:r/>
            <w:r>
              <w:rPr>
                <w:rFonts w:ascii="Calibri" w:hAnsi="Calibri" w:cs="B Nazanin" w:eastAsia="Calibri"/>
                <w:sz w:val="19"/>
                <w:szCs w:val="19"/>
                <w:rtl w:val="1"/>
              </w:rPr>
              <w:t>بیمه از روز اول؟ بیمه تکمیلی؟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۲۴</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عیدی، سنوات، مرخصی و پاداش چگونه محاسبه می‌شود؟</w:t>
            </w:r>
          </w:p>
        </w:tc>
      </w:tr>
      <w:tr>
        <w:tc>
          <w:tcPr>
            <w:tcW w:type="dxa" w:w="4819"/>
          </w:tcPr>
          <w:p>
            <w:pPr>
              <w:bidi w:val="1"/>
              <w:spacing w:after="40" w:before="40" w:line="276" w:lineRule="auto"/>
              <w:jc w:val="right"/>
            </w:pPr>
            <w:r/>
            <w:r>
              <w:rPr>
                <w:rFonts w:ascii="Calibri" w:hAnsi="Calibri" w:cs="B Nazanin" w:eastAsia="Calibri"/>
                <w:sz w:val="19"/>
                <w:szCs w:val="19"/>
                <w:rtl w:val="1"/>
              </w:rPr>
              <w:t>۲۵</w:t>
            </w:r>
          </w:p>
        </w:tc>
        <w:tc>
          <w:tcPr>
            <w:tcW w:type="dxa" w:w="4819"/>
          </w:tcPr>
          <w:p>
            <w:pPr>
              <w:bidi w:val="1"/>
              <w:spacing w:after="40" w:before="40" w:line="276" w:lineRule="auto"/>
              <w:jc w:val="right"/>
            </w:pPr>
            <w:r/>
            <w:r>
              <w:rPr>
                <w:rFonts w:ascii="Calibri" w:hAnsi="Calibri" w:cs="B Nazanin" w:eastAsia="Calibri"/>
                <w:sz w:val="19"/>
                <w:szCs w:val="19"/>
                <w:rtl w:val="1"/>
              </w:rPr>
              <w:t>مالکیت فکری خروجی‌ها چگونه تعریف شده؟</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۲۶</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بند محرمانگی دوطرفه است یا یک‌طرفه؟</w:t>
            </w:r>
          </w:p>
        </w:tc>
      </w:tr>
      <w:tr>
        <w:tc>
          <w:tcPr>
            <w:tcW w:type="dxa" w:w="4819"/>
          </w:tcPr>
          <w:p>
            <w:pPr>
              <w:bidi w:val="1"/>
              <w:spacing w:after="40" w:before="40" w:line="276" w:lineRule="auto"/>
              <w:jc w:val="right"/>
            </w:pPr>
            <w:r/>
            <w:r>
              <w:rPr>
                <w:rFonts w:ascii="Calibri" w:hAnsi="Calibri" w:cs="B Nazanin" w:eastAsia="Calibri"/>
                <w:sz w:val="19"/>
                <w:szCs w:val="19"/>
                <w:rtl w:val="1"/>
              </w:rPr>
              <w:t>۲۷</w:t>
            </w:r>
          </w:p>
        </w:tc>
        <w:tc>
          <w:tcPr>
            <w:tcW w:type="dxa" w:w="4819"/>
          </w:tcPr>
          <w:p>
            <w:pPr>
              <w:bidi w:val="1"/>
              <w:spacing w:after="40" w:before="40" w:line="276" w:lineRule="auto"/>
              <w:jc w:val="right"/>
            </w:pPr>
            <w:r/>
            <w:r>
              <w:rPr>
                <w:rFonts w:ascii="Calibri" w:hAnsi="Calibri" w:cs="B Nazanin" w:eastAsia="Calibri"/>
                <w:sz w:val="19"/>
                <w:szCs w:val="19"/>
                <w:rtl w:val="1"/>
              </w:rPr>
              <w:t>دوره اطلاع برای خاتمه قرارداد چقدر است؟</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۲۸</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xml:space="preserve">آیا بند عدم رقابت (non-compete) وجود دارد؟ دامنه‌اش چیست؟ ← 🔴 </w:t>
            </w:r>
            <w:r>
              <w:rPr>
                <w:rFonts w:ascii="Calibri" w:hAnsi="Calibri" w:cs="B Nazanin" w:eastAsia="Calibri"/>
                <w:sz w:val="19"/>
                <w:szCs w:val="19"/>
                <w:b/>
                <w:bCs/>
                <w:rtl w:val="1"/>
              </w:rPr>
              <w:t>اگر دامنه وسیع بود، نپذیر</w:t>
            </w:r>
          </w:p>
        </w:tc>
      </w:tr>
      <w:tr>
        <w:tc>
          <w:tcPr>
            <w:tcW w:type="dxa" w:w="4819"/>
          </w:tcPr>
          <w:p>
            <w:pPr>
              <w:bidi w:val="1"/>
              <w:spacing w:after="40" w:before="40" w:line="276" w:lineRule="auto"/>
              <w:jc w:val="right"/>
            </w:pPr>
            <w:r/>
            <w:r>
              <w:rPr>
                <w:rFonts w:ascii="Calibri" w:hAnsi="Calibri" w:cs="B Nazanin" w:eastAsia="Calibri"/>
                <w:sz w:val="19"/>
                <w:szCs w:val="19"/>
                <w:rtl w:val="1"/>
              </w:rPr>
              <w:t>۲۹</w:t>
            </w:r>
          </w:p>
        </w:tc>
        <w:tc>
          <w:tcPr>
            <w:tcW w:type="dxa" w:w="4819"/>
          </w:tcPr>
          <w:p>
            <w:pPr>
              <w:bidi w:val="1"/>
              <w:spacing w:after="40" w:before="40" w:line="276" w:lineRule="auto"/>
              <w:jc w:val="right"/>
            </w:pPr>
            <w:r/>
            <w:r>
              <w:rPr>
                <w:rFonts w:ascii="Calibri" w:hAnsi="Calibri" w:cs="B Nazanin" w:eastAsia="Calibri"/>
                <w:sz w:val="19"/>
                <w:szCs w:val="19"/>
                <w:rtl w:val="1"/>
              </w:rPr>
              <w:t>آیا بند «سایر امور محوله» وجود دارد؟ ← اگر بله، بازنویسی کن (بخش ۷.۲ گام ۵)</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۳۰</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سازوکار حل اختلاف چیست؟</w:t>
            </w:r>
          </w:p>
        </w:tc>
      </w:tr>
    </w:tbl>
    <w:p>
      <w:pPr>
        <w:spacing w:after="40"/>
      </w:pP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۱۰. خط قرمزهای قراردادی و مواردی که نباید مبهم بمانند</w:t>
      </w:r>
    </w:p>
    <w:p>
      <w:pPr>
        <w:keepNext/>
        <w:bidi w:val="1"/>
        <w:spacing w:before="280" w:after="100"/>
        <w:jc w:val="right"/>
      </w:pPr>
      <w:r>
        <w:rPr>
          <w:rFonts w:ascii="Calibri" w:hAnsi="Calibri" w:cs="B Nazanin" w:eastAsia="Calibri"/>
          <w:color w:val="1F5C82"/>
          <w:sz w:val="25"/>
          <w:szCs w:val="25"/>
          <w:b/>
          <w:bCs/>
          <w:rtl w:val="1"/>
        </w:rPr>
        <w:t>۱۰.۱ ده بند که حتماً باید مکتوب و صریح باشند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بند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اگر مبهم بماند چه می‌شود</w:t>
            </w:r>
          </w:p>
        </w:tc>
      </w:tr>
      <w:tr>
        <w:tc>
          <w:tcPr>
            <w:tcW w:type="dxa" w:w="3213"/>
          </w:tcPr>
          <w:p>
            <w:pPr>
              <w:bidi w:val="1"/>
              <w:spacing w:after="40" w:before="40" w:line="276" w:lineRule="auto"/>
              <w:jc w:val="right"/>
            </w:pPr>
            <w:r/>
            <w:r>
              <w:rPr>
                <w:rFonts w:ascii="Calibri" w:hAnsi="Calibri" w:cs="B Nazanin" w:eastAsia="Calibri"/>
                <w:sz w:val="19"/>
                <w:szCs w:val="19"/>
                <w:rtl w:val="1"/>
              </w:rPr>
              <w:t>۱</w:t>
            </w:r>
          </w:p>
        </w:tc>
        <w:tc>
          <w:tcPr>
            <w:tcW w:type="dxa" w:w="3213"/>
          </w:tcPr>
          <w:p>
            <w:pPr>
              <w:bidi w:val="1"/>
              <w:spacing w:after="40" w:before="40" w:line="276" w:lineRule="auto"/>
              <w:jc w:val="right"/>
            </w:pPr>
            <w:r/>
            <w:r>
              <w:rPr>
                <w:rFonts w:ascii="Calibri" w:hAnsi="Calibri" w:cs="B Nazanin" w:eastAsia="Calibri"/>
                <w:sz w:val="19"/>
                <w:szCs w:val="19"/>
                <w:b/>
                <w:bCs/>
                <w:rtl w:val="1"/>
              </w:rPr>
              <w:t>خالص یا ناخالص بودن مبلغ + مسئول کسورات</w:t>
            </w:r>
          </w:p>
        </w:tc>
        <w:tc>
          <w:tcPr>
            <w:tcW w:type="dxa" w:w="3213"/>
          </w:tcPr>
          <w:p>
            <w:pPr>
              <w:bidi w:val="1"/>
              <w:spacing w:after="40" w:before="40" w:line="276" w:lineRule="auto"/>
              <w:jc w:val="right"/>
            </w:pPr>
            <w:r/>
            <w:r>
              <w:rPr>
                <w:rFonts w:ascii="Calibri" w:hAnsi="Calibri" w:cs="B Nazanin" w:eastAsia="Calibri"/>
                <w:sz w:val="19"/>
                <w:szCs w:val="19"/>
                <w:rtl w:val="1"/>
              </w:rPr>
              <w:t>اختلاف ۱۵ تا ۲۵٪ در دریافتی واقعی</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۲</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نوع قرارداد (کار / مشاوره) و پیامدهای بیمه و مالیات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تعهدات قانونی نامشخص</w:t>
            </w:r>
          </w:p>
        </w:tc>
      </w:tr>
      <w:tr>
        <w:tc>
          <w:tcPr>
            <w:tcW w:type="dxa" w:w="3213"/>
          </w:tcPr>
          <w:p>
            <w:pPr>
              <w:bidi w:val="1"/>
              <w:spacing w:after="40" w:before="40" w:line="276" w:lineRule="auto"/>
              <w:jc w:val="right"/>
            </w:pPr>
            <w:r/>
            <w:r>
              <w:rPr>
                <w:rFonts w:ascii="Calibri" w:hAnsi="Calibri" w:cs="B Nazanin" w:eastAsia="Calibri"/>
                <w:sz w:val="19"/>
                <w:szCs w:val="19"/>
                <w:rtl w:val="1"/>
              </w:rPr>
              <w:t>۳</w:t>
            </w:r>
          </w:p>
        </w:tc>
        <w:tc>
          <w:tcPr>
            <w:tcW w:type="dxa" w:w="3213"/>
          </w:tcPr>
          <w:p>
            <w:pPr>
              <w:bidi w:val="1"/>
              <w:spacing w:after="40" w:before="40" w:line="276" w:lineRule="auto"/>
              <w:jc w:val="right"/>
            </w:pPr>
            <w:r/>
            <w:r>
              <w:rPr>
                <w:rFonts w:ascii="Calibri" w:hAnsi="Calibri" w:cs="B Nazanin" w:eastAsia="Calibri"/>
                <w:sz w:val="19"/>
                <w:szCs w:val="19"/>
                <w:b/>
                <w:bCs/>
                <w:rtl w:val="1"/>
              </w:rPr>
              <w:t>دامنه پنج محور + فهرست صریح «خارج از محدوده»</w:t>
            </w:r>
          </w:p>
        </w:tc>
        <w:tc>
          <w:tcPr>
            <w:tcW w:type="dxa" w:w="3213"/>
          </w:tcPr>
          <w:p>
            <w:pPr>
              <w:bidi w:val="1"/>
              <w:spacing w:after="40" w:before="40" w:line="276" w:lineRule="auto"/>
              <w:jc w:val="right"/>
            </w:pPr>
            <w:r/>
            <w:r>
              <w:rPr>
                <w:rFonts w:ascii="Calibri" w:hAnsi="Calibri" w:cs="B Nazanin" w:eastAsia="Calibri"/>
                <w:sz w:val="19"/>
                <w:szCs w:val="19"/>
                <w:rtl w:val="1"/>
              </w:rPr>
              <w:t>خزش دامنه بدون تعدیل مبلغ</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سطح اختیار تصمیم‌گیری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مسئولیت بدون اختیار → شکست تضمینی</w:t>
            </w:r>
          </w:p>
        </w:tc>
      </w:tr>
      <w:tr>
        <w:tc>
          <w:tcPr>
            <w:tcW w:type="dxa" w:w="3213"/>
          </w:tcPr>
          <w:p>
            <w:pPr>
              <w:bidi w:val="1"/>
              <w:spacing w:after="40" w:before="40" w:line="276" w:lineRule="auto"/>
              <w:jc w:val="right"/>
            </w:pPr>
            <w:r/>
            <w:r>
              <w:rPr>
                <w:rFonts w:ascii="Calibri" w:hAnsi="Calibri" w:cs="B Nazanin" w:eastAsia="Calibri"/>
                <w:sz w:val="19"/>
                <w:szCs w:val="19"/>
                <w:rtl w:val="1"/>
              </w:rPr>
              <w:t>۵</w:t>
            </w:r>
          </w:p>
        </w:tc>
        <w:tc>
          <w:tcPr>
            <w:tcW w:type="dxa" w:w="3213"/>
          </w:tcPr>
          <w:p>
            <w:pPr>
              <w:bidi w:val="1"/>
              <w:spacing w:after="40" w:before="40" w:line="276" w:lineRule="auto"/>
              <w:jc w:val="right"/>
            </w:pPr>
            <w:r/>
            <w:r>
              <w:rPr>
                <w:rFonts w:ascii="Calibri" w:hAnsi="Calibri" w:cs="B Nazanin" w:eastAsia="Calibri"/>
                <w:sz w:val="19"/>
                <w:szCs w:val="19"/>
                <w:b/>
                <w:bCs/>
                <w:rtl w:val="1"/>
              </w:rPr>
              <w:t>دسترسی‌ها و زمان تأمین آن‌ها</w:t>
            </w:r>
          </w:p>
        </w:tc>
        <w:tc>
          <w:tcPr>
            <w:tcW w:type="dxa" w:w="3213"/>
          </w:tcPr>
          <w:p>
            <w:pPr>
              <w:bidi w:val="1"/>
              <w:spacing w:after="40" w:before="40" w:line="276" w:lineRule="auto"/>
              <w:jc w:val="right"/>
            </w:pPr>
            <w:r/>
            <w:r>
              <w:rPr>
                <w:rFonts w:ascii="Calibri" w:hAnsi="Calibri" w:cs="B Nazanin" w:eastAsia="Calibri"/>
                <w:sz w:val="19"/>
                <w:szCs w:val="19"/>
                <w:rtl w:val="1"/>
              </w:rPr>
              <w:t>توقف فاز صفر و سرزنش مجری</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۶</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بودجه مستقل ابزار/پیمانکار/محتوا/تبلیغات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انتظار تأمین از حقوق شخصی</w:t>
            </w:r>
          </w:p>
        </w:tc>
      </w:tr>
      <w:tr>
        <w:tc>
          <w:tcPr>
            <w:tcW w:type="dxa" w:w="3213"/>
          </w:tcPr>
          <w:p>
            <w:pPr>
              <w:bidi w:val="1"/>
              <w:spacing w:after="40" w:before="40" w:line="276" w:lineRule="auto"/>
              <w:jc w:val="right"/>
            </w:pPr>
            <w:r/>
            <w:r>
              <w:rPr>
                <w:rFonts w:ascii="Calibri" w:hAnsi="Calibri" w:cs="B Nazanin" w:eastAsia="Calibri"/>
                <w:sz w:val="19"/>
                <w:szCs w:val="19"/>
                <w:rtl w:val="1"/>
              </w:rPr>
              <w:t>۷</w:t>
            </w:r>
          </w:p>
        </w:tc>
        <w:tc>
          <w:tcPr>
            <w:tcW w:type="dxa" w:w="3213"/>
          </w:tcPr>
          <w:p>
            <w:pPr>
              <w:bidi w:val="1"/>
              <w:spacing w:after="40" w:before="40" w:line="276" w:lineRule="auto"/>
              <w:jc w:val="right"/>
            </w:pPr>
            <w:r/>
            <w:r>
              <w:rPr>
                <w:rFonts w:ascii="Calibri" w:hAnsi="Calibri" w:cs="B Nazanin" w:eastAsia="Calibri"/>
                <w:sz w:val="19"/>
                <w:szCs w:val="19"/>
                <w:b/>
                <w:bCs/>
                <w:rtl w:val="1"/>
              </w:rPr>
              <w:t>تاریخ و شاخص بازنگری حقوق</w:t>
            </w:r>
          </w:p>
        </w:tc>
        <w:tc>
          <w:tcPr>
            <w:tcW w:type="dxa" w:w="3213"/>
          </w:tcPr>
          <w:p>
            <w:pPr>
              <w:bidi w:val="1"/>
              <w:spacing w:after="40" w:before="40" w:line="276" w:lineRule="auto"/>
              <w:jc w:val="right"/>
            </w:pPr>
            <w:r/>
            <w:r>
              <w:rPr>
                <w:rFonts w:ascii="Calibri" w:hAnsi="Calibri" w:cs="B Nazanin" w:eastAsia="Calibri"/>
                <w:sz w:val="19"/>
                <w:szCs w:val="19"/>
                <w:rtl w:val="1"/>
              </w:rPr>
              <w:t>«بعداً افزایش می‌دهیم» که محقق نمی‌شود</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۸</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شاخص‌های دوره آزمایشی + منبع داده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ارزیابی سلیقه‌ای</w:t>
            </w:r>
          </w:p>
        </w:tc>
      </w:tr>
      <w:tr>
        <w:tc>
          <w:tcPr>
            <w:tcW w:type="dxa" w:w="3213"/>
          </w:tcPr>
          <w:p>
            <w:pPr>
              <w:bidi w:val="1"/>
              <w:spacing w:after="40" w:before="40" w:line="276" w:lineRule="auto"/>
              <w:jc w:val="right"/>
            </w:pPr>
            <w:r/>
            <w:r>
              <w:rPr>
                <w:rFonts w:ascii="Calibri" w:hAnsi="Calibri" w:cs="B Nazanin" w:eastAsia="Calibri"/>
                <w:sz w:val="19"/>
                <w:szCs w:val="19"/>
                <w:rtl w:val="1"/>
              </w:rPr>
              <w:t>۹</w:t>
            </w:r>
          </w:p>
        </w:tc>
        <w:tc>
          <w:tcPr>
            <w:tcW w:type="dxa" w:w="3213"/>
          </w:tcPr>
          <w:p>
            <w:pPr>
              <w:bidi w:val="1"/>
              <w:spacing w:after="40" w:before="40" w:line="276" w:lineRule="auto"/>
              <w:jc w:val="right"/>
            </w:pPr>
            <w:r/>
            <w:r>
              <w:rPr>
                <w:rFonts w:ascii="Calibri" w:hAnsi="Calibri" w:cs="B Nazanin" w:eastAsia="Calibri"/>
                <w:sz w:val="19"/>
                <w:szCs w:val="19"/>
                <w:b/>
                <w:bCs/>
                <w:rtl w:val="1"/>
              </w:rPr>
              <w:t>مالکیت فکری + محرمانگی دوطرفه</w:t>
            </w:r>
          </w:p>
        </w:tc>
        <w:tc>
          <w:tcPr>
            <w:tcW w:type="dxa" w:w="3213"/>
          </w:tcPr>
          <w:p>
            <w:pPr>
              <w:bidi w:val="1"/>
              <w:spacing w:after="40" w:before="40" w:line="276" w:lineRule="auto"/>
              <w:jc w:val="right"/>
            </w:pPr>
            <w:r/>
            <w:r>
              <w:rPr>
                <w:rFonts w:ascii="Calibri" w:hAnsi="Calibri" w:cs="B Nazanin" w:eastAsia="Calibri"/>
                <w:sz w:val="19"/>
                <w:szCs w:val="19"/>
                <w:rtl w:val="1"/>
              </w:rPr>
              <w:t>از دست رفتن حقوق هر دو طرف</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۱۰</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دوره اطلاع و شرایط خاتمه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پایان ناگهانی بدون حفاظت</w:t>
            </w:r>
          </w:p>
        </w:tc>
      </w:tr>
    </w:tbl>
    <w:p>
      <w:pPr>
        <w:spacing w:after="40"/>
      </w:pPr>
    </w:p>
    <w:p>
      <w:pPr>
        <w:keepNext/>
        <w:bidi w:val="1"/>
        <w:spacing w:before="280" w:after="100"/>
        <w:jc w:val="right"/>
      </w:pPr>
      <w:r>
        <w:rPr>
          <w:rFonts w:ascii="Calibri" w:hAnsi="Calibri" w:cs="B Nazanin" w:eastAsia="Calibri"/>
          <w:color w:val="1F5C82"/>
          <w:sz w:val="25"/>
          <w:szCs w:val="25"/>
          <w:b/>
          <w:bCs/>
          <w:rtl w:val="1"/>
        </w:rPr>
        <w:t>۱۰.۲ شش بندی که اگر دیدی، مذاکره کن یا رد کن</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 بند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چرا خطرناک است</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چه کن</w:t>
            </w:r>
          </w:p>
        </w:tc>
      </w:tr>
      <w:tr>
        <w:tc>
          <w:tcPr>
            <w:tcW w:type="dxa" w:w="3213"/>
          </w:tcPr>
          <w:p>
            <w:pPr>
              <w:bidi w:val="1"/>
              <w:spacing w:after="40" w:before="40" w:line="276" w:lineRule="auto"/>
              <w:jc w:val="right"/>
            </w:pPr>
            <w:r/>
            <w:r>
              <w:rPr>
                <w:rFonts w:ascii="Calibri" w:hAnsi="Calibri" w:cs="B Nazanin" w:eastAsia="Calibri"/>
                <w:sz w:val="19"/>
                <w:szCs w:val="19"/>
                <w:rtl w:val="1"/>
              </w:rPr>
              <w:t>«سایر امور محوله» بدون محدودیت</w:t>
            </w:r>
          </w:p>
        </w:tc>
        <w:tc>
          <w:tcPr>
            <w:tcW w:type="dxa" w:w="3213"/>
          </w:tcPr>
          <w:p>
            <w:pPr>
              <w:bidi w:val="1"/>
              <w:spacing w:after="40" w:before="40" w:line="276" w:lineRule="auto"/>
              <w:jc w:val="right"/>
            </w:pPr>
            <w:r/>
            <w:r>
              <w:rPr>
                <w:rFonts w:ascii="Calibri" w:hAnsi="Calibri" w:cs="B Nazanin" w:eastAsia="Calibri"/>
                <w:sz w:val="19"/>
                <w:szCs w:val="19"/>
                <w:rtl w:val="1"/>
              </w:rPr>
              <w:t>دامنه نامحدود با مبلغ ثابت</w:t>
            </w:r>
          </w:p>
        </w:tc>
        <w:tc>
          <w:tcPr>
            <w:tcW w:type="dxa" w:w="3213"/>
          </w:tcPr>
          <w:p>
            <w:pPr>
              <w:bidi w:val="1"/>
              <w:spacing w:after="40" w:before="40" w:line="276" w:lineRule="auto"/>
              <w:jc w:val="right"/>
            </w:pPr>
            <w:r/>
            <w:r>
              <w:rPr>
                <w:rFonts w:ascii="Calibri" w:hAnsi="Calibri" w:cs="B Nazanin" w:eastAsia="Calibri"/>
                <w:sz w:val="19"/>
                <w:szCs w:val="19"/>
                <w:rtl w:val="1"/>
              </w:rPr>
              <w:t>بازنویسی (بخش ۷.۲ گام ۵)</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بند عدم رقابت با دامنه وسیع/طولانی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توانایی کاری آینده‌ات را می‌بندد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محدودکردن به زمان کوتاه + حوزه باریک + غرامت</w:t>
            </w:r>
          </w:p>
        </w:tc>
      </w:tr>
      <w:tr>
        <w:tc>
          <w:tcPr>
            <w:tcW w:type="dxa" w:w="3213"/>
          </w:tcPr>
          <w:p>
            <w:pPr>
              <w:bidi w:val="1"/>
              <w:spacing w:after="40" w:before="40" w:line="276" w:lineRule="auto"/>
              <w:jc w:val="right"/>
            </w:pPr>
            <w:r/>
            <w:r>
              <w:rPr>
                <w:rFonts w:ascii="Calibri" w:hAnsi="Calibri" w:cs="B Nazanin" w:eastAsia="Calibri"/>
                <w:sz w:val="19"/>
                <w:szCs w:val="19"/>
                <w:rtl w:val="1"/>
              </w:rPr>
              <w:t>تعهد به نتیجه فروش/ترافیک بدون ذکر وابستگی‌ها</w:t>
            </w:r>
          </w:p>
        </w:tc>
        <w:tc>
          <w:tcPr>
            <w:tcW w:type="dxa" w:w="3213"/>
          </w:tcPr>
          <w:p>
            <w:pPr>
              <w:bidi w:val="1"/>
              <w:spacing w:after="40" w:before="40" w:line="276" w:lineRule="auto"/>
              <w:jc w:val="right"/>
            </w:pPr>
            <w:r/>
            <w:r>
              <w:rPr>
                <w:rFonts w:ascii="Calibri" w:hAnsi="Calibri" w:cs="B Nazanin" w:eastAsia="Calibri"/>
                <w:sz w:val="19"/>
                <w:szCs w:val="19"/>
                <w:rtl w:val="1"/>
              </w:rPr>
              <w:t>مسئولیت چیزی که در کنترلت نیست</w:t>
            </w:r>
          </w:p>
        </w:tc>
        <w:tc>
          <w:tcPr>
            <w:tcW w:type="dxa" w:w="3213"/>
          </w:tcPr>
          <w:p>
            <w:pPr>
              <w:bidi w:val="1"/>
              <w:spacing w:after="40" w:before="40" w:line="276" w:lineRule="auto"/>
              <w:jc w:val="right"/>
            </w:pPr>
            <w:r/>
            <w:r>
              <w:rPr>
                <w:rFonts w:ascii="Calibri" w:hAnsi="Calibri" w:cs="B Nazanin" w:eastAsia="Calibri"/>
                <w:sz w:val="19"/>
                <w:szCs w:val="19"/>
                <w:rtl w:val="1"/>
              </w:rPr>
              <w:t>تبدیل به شاخص‌های درون‌کنترل + ذکر پیش‌نیازها</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«افزایش حقوق منوط به صلاحدید مدیریت»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عملاً هیچ تعهدی نیست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تبدیل به شاخص عینی + تاریخ + خودکار</w:t>
            </w:r>
          </w:p>
        </w:tc>
      </w:tr>
      <w:tr>
        <w:tc>
          <w:tcPr>
            <w:tcW w:type="dxa" w:w="3213"/>
          </w:tcPr>
          <w:p>
            <w:pPr>
              <w:bidi w:val="1"/>
              <w:spacing w:after="40" w:before="40" w:line="276" w:lineRule="auto"/>
              <w:jc w:val="right"/>
            </w:pPr>
            <w:r/>
            <w:r>
              <w:rPr>
                <w:rFonts w:ascii="Calibri" w:hAnsi="Calibri" w:cs="B Nazanin" w:eastAsia="Calibri"/>
                <w:sz w:val="19"/>
                <w:szCs w:val="19"/>
                <w:rtl w:val="1"/>
              </w:rPr>
              <w:t>پرداخت بخش قابل‌توجهی «پس از تحقق فروش»</w:t>
            </w:r>
          </w:p>
        </w:tc>
        <w:tc>
          <w:tcPr>
            <w:tcW w:type="dxa" w:w="3213"/>
          </w:tcPr>
          <w:p>
            <w:pPr>
              <w:bidi w:val="1"/>
              <w:spacing w:after="40" w:before="40" w:line="276" w:lineRule="auto"/>
              <w:jc w:val="right"/>
            </w:pPr>
            <w:r/>
            <w:r>
              <w:rPr>
                <w:rFonts w:ascii="Calibri" w:hAnsi="Calibri" w:cs="B Nazanin" w:eastAsia="Calibri"/>
                <w:sz w:val="19"/>
                <w:szCs w:val="19"/>
                <w:rtl w:val="1"/>
              </w:rPr>
              <w:t>تعویق پرداخت بدون کنترل تو</w:t>
            </w:r>
          </w:p>
        </w:tc>
        <w:tc>
          <w:tcPr>
            <w:tcW w:type="dxa" w:w="3213"/>
          </w:tcPr>
          <w:p>
            <w:pPr>
              <w:bidi w:val="1"/>
              <w:spacing w:after="40" w:before="40" w:line="276" w:lineRule="auto"/>
              <w:jc w:val="right"/>
            </w:pPr>
            <w:r/>
            <w:r>
              <w:rPr>
                <w:rFonts w:ascii="Calibri" w:hAnsi="Calibri" w:cs="B Nazanin" w:eastAsia="Calibri"/>
                <w:sz w:val="19"/>
                <w:szCs w:val="19"/>
                <w:rtl w:val="1"/>
              </w:rPr>
              <w:t>سقف حداکثر ۲۰٪ متغیر + شاخص درون‌کنترل</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مالکیت فکری شامل «دانش و روش‌های عمومی»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ابزار حرفه‌ای تو را می‌گیرد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محدودکردن به «خروجی‌های اختصاصی تولیدشده برای شرکت»</w:t>
            </w:r>
          </w:p>
        </w:tc>
      </w:tr>
    </w:tbl>
    <w:p>
      <w:pPr>
        <w:spacing w:after="40"/>
      </w:pPr>
    </w:p>
    <w:p>
      <w:pPr>
        <w:keepNext/>
        <w:bidi w:val="1"/>
        <w:spacing w:before="280" w:after="100"/>
        <w:jc w:val="right"/>
      </w:pPr>
      <w:r>
        <w:rPr>
          <w:rFonts w:ascii="Calibri" w:hAnsi="Calibri" w:cs="B Nazanin" w:eastAsia="Calibri"/>
          <w:color w:val="1F5C82"/>
          <w:sz w:val="25"/>
          <w:szCs w:val="25"/>
          <w:b/>
          <w:bCs/>
          <w:rtl w:val="1"/>
        </w:rPr>
        <w:t>۱۰.۳ ده خط قرمز شخصی (از سند ۰۳ بخش ۱۲.۴)</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rtl w:val="1"/>
        </w:rPr>
        <w:t>پذیرش دامنه کامل با مبلغ کمتر بدون بازنگری مکتوب</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rtl w:val="1"/>
        </w:rPr>
        <w:t>تعهد به عدد فروش/ترافیک بدون خط مبنا</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rtl w:val="1"/>
        </w:rPr>
        <w:t>تولید داده فنی بدون منبع معتبر</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rtl w:val="1"/>
        </w:rPr>
        <w:t>انتشار محتوای دارای ادعای حقوقی بدون بازبینی</w:t>
      </w:r>
    </w:p>
    <w:p>
      <w:pPr>
        <w:bidi w:val="1"/>
        <w:spacing w:after="60" w:line="307" w:lineRule="auto"/>
        <w:ind w:right="340"/>
        <w:jc w:val="right"/>
      </w:pPr>
      <w:r>
        <w:rPr>
          <w:rFonts w:ascii="Calibri" w:hAnsi="Calibri" w:cs="B Nazanin" w:eastAsia="Calibri"/>
          <w:color w:val="0F5C8C"/>
          <w:sz w:val="21"/>
          <w:szCs w:val="21"/>
          <w:b/>
          <w:bCs/>
          <w:rtl w:val="1"/>
        </w:rPr>
        <w:t xml:space="preserve">5. </w:t>
      </w:r>
      <w:r>
        <w:rPr>
          <w:rFonts w:ascii="Calibri" w:hAnsi="Calibri" w:cs="B Nazanin" w:eastAsia="Calibri"/>
          <w:sz w:val="21"/>
          <w:szCs w:val="21"/>
          <w:rtl w:val="1"/>
        </w:rPr>
        <w:t>کار روی محیط تولید بدون بکاپ تأییدشده و staging</w:t>
      </w:r>
    </w:p>
    <w:p>
      <w:pPr>
        <w:bidi w:val="1"/>
        <w:spacing w:after="60" w:line="307" w:lineRule="auto"/>
        <w:ind w:right="340"/>
        <w:jc w:val="right"/>
      </w:pPr>
      <w:r>
        <w:rPr>
          <w:rFonts w:ascii="Calibri" w:hAnsi="Calibri" w:cs="B Nazanin" w:eastAsia="Calibri"/>
          <w:color w:val="0F5C8C"/>
          <w:sz w:val="21"/>
          <w:szCs w:val="21"/>
          <w:b/>
          <w:bCs/>
          <w:rtl w:val="1"/>
        </w:rPr>
        <w:t xml:space="preserve">6. </w:t>
      </w:r>
      <w:r>
        <w:rPr>
          <w:rFonts w:ascii="Calibri" w:hAnsi="Calibri" w:cs="B Nazanin" w:eastAsia="Calibri"/>
          <w:sz w:val="21"/>
          <w:szCs w:val="21"/>
          <w:rtl w:val="1"/>
        </w:rPr>
        <w:t>نظرسازی مصنوعی یا دستکاری داده</w:t>
      </w:r>
    </w:p>
    <w:p>
      <w:pPr>
        <w:bidi w:val="1"/>
        <w:spacing w:after="60" w:line="307" w:lineRule="auto"/>
        <w:ind w:right="340"/>
        <w:jc w:val="right"/>
      </w:pPr>
      <w:r>
        <w:rPr>
          <w:rFonts w:ascii="Calibri" w:hAnsi="Calibri" w:cs="B Nazanin" w:eastAsia="Calibri"/>
          <w:color w:val="0F5C8C"/>
          <w:sz w:val="21"/>
          <w:szCs w:val="21"/>
          <w:b/>
          <w:bCs/>
          <w:rtl w:val="1"/>
        </w:rPr>
        <w:t xml:space="preserve">7. </w:t>
      </w:r>
      <w:r>
        <w:rPr>
          <w:rFonts w:ascii="Calibri" w:hAnsi="Calibri" w:cs="B Nazanin" w:eastAsia="Calibri"/>
          <w:sz w:val="21"/>
          <w:szCs w:val="21"/>
          <w:rtl w:val="1"/>
        </w:rPr>
        <w:t>پذیرش «بعداً افزایش می‌دهیم» بدون ذکر در قرارداد</w:t>
      </w:r>
    </w:p>
    <w:p>
      <w:pPr>
        <w:bidi w:val="1"/>
        <w:spacing w:after="60" w:line="307" w:lineRule="auto"/>
        <w:ind w:right="340"/>
        <w:jc w:val="right"/>
      </w:pPr>
      <w:r>
        <w:rPr>
          <w:rFonts w:ascii="Calibri" w:hAnsi="Calibri" w:cs="B Nazanin" w:eastAsia="Calibri"/>
          <w:color w:val="0F5C8C"/>
          <w:sz w:val="21"/>
          <w:szCs w:val="21"/>
          <w:b/>
          <w:bCs/>
          <w:rtl w:val="1"/>
        </w:rPr>
        <w:t xml:space="preserve">8. </w:t>
      </w:r>
      <w:r>
        <w:rPr>
          <w:rFonts w:ascii="Calibri" w:hAnsi="Calibri" w:cs="B Nazanin" w:eastAsia="Calibri"/>
          <w:sz w:val="21"/>
          <w:szCs w:val="21"/>
          <w:rtl w:val="1"/>
        </w:rPr>
        <w:t>مسئولیت نتیجه‌ای که داده‌اش در دسترس نیست</w:t>
      </w:r>
    </w:p>
    <w:p>
      <w:pPr>
        <w:bidi w:val="1"/>
        <w:spacing w:after="60" w:line="307" w:lineRule="auto"/>
        <w:ind w:right="340"/>
        <w:jc w:val="right"/>
      </w:pPr>
      <w:r>
        <w:rPr>
          <w:rFonts w:ascii="Calibri" w:hAnsi="Calibri" w:cs="B Nazanin" w:eastAsia="Calibri"/>
          <w:color w:val="0F5C8C"/>
          <w:sz w:val="21"/>
          <w:szCs w:val="21"/>
          <w:b/>
          <w:bCs/>
          <w:rtl w:val="1"/>
        </w:rPr>
        <w:t xml:space="preserve">9. </w:t>
      </w:r>
      <w:r>
        <w:rPr>
          <w:rFonts w:ascii="Calibri" w:hAnsi="Calibri" w:cs="B Nazanin" w:eastAsia="Calibri"/>
          <w:sz w:val="21"/>
          <w:szCs w:val="21"/>
          <w:rtl w:val="1"/>
        </w:rPr>
        <w:t>پرداخت هزینه ابزار/تبلیغات/پیمانکار از حقوق شخصی</w:t>
      </w:r>
    </w:p>
    <w:p>
      <w:pPr>
        <w:bidi w:val="1"/>
        <w:spacing w:after="60" w:line="307" w:lineRule="auto"/>
        <w:ind w:right="340"/>
        <w:jc w:val="right"/>
      </w:pPr>
      <w:r>
        <w:rPr>
          <w:rFonts w:ascii="Calibri" w:hAnsi="Calibri" w:cs="B Nazanin" w:eastAsia="Calibri"/>
          <w:color w:val="0F5C8C"/>
          <w:sz w:val="21"/>
          <w:szCs w:val="21"/>
          <w:b/>
          <w:bCs/>
          <w:rtl w:val="1"/>
        </w:rPr>
        <w:t xml:space="preserve">10. </w:t>
      </w:r>
      <w:r>
        <w:rPr>
          <w:rFonts w:ascii="Calibri" w:hAnsi="Calibri" w:cs="B Nazanin" w:eastAsia="Calibri"/>
          <w:sz w:val="21"/>
          <w:szCs w:val="21"/>
          <w:rtl w:val="1"/>
        </w:rPr>
        <w:t>امضای قرارداد با «سایر امور محوله» نامحدود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۱۱. سه سناریوی پایان مذاکره و اقدام متناسب</w:t>
      </w:r>
    </w:p>
    <w:p>
      <w:pPr>
        <w:keepNext/>
        <w:bidi w:val="1"/>
        <w:spacing w:before="280" w:after="100"/>
        <w:jc w:val="right"/>
      </w:pPr>
      <w:r>
        <w:rPr>
          <w:rFonts w:ascii="Calibri" w:hAnsi="Calibri" w:cs="B Nazanin" w:eastAsia="Calibri"/>
          <w:color w:val="1F5C82"/>
          <w:sz w:val="25"/>
          <w:szCs w:val="25"/>
          <w:b/>
          <w:bCs/>
          <w:rtl w:val="1"/>
        </w:rPr>
        <w:t>سناریوی ۱ — پذیرش کامل (احتمال: متوسط)</w:t>
      </w:r>
    </w:p>
    <w:p>
      <w:pPr>
        <w:bidi w:val="1"/>
        <w:jc w:val="both"/>
      </w:pPr>
      <w:r>
        <w:rPr>
          <w:rFonts w:ascii="Calibri" w:hAnsi="Calibri" w:cs="B Nazanin" w:eastAsia="Calibri"/>
          <w:sz w:val="21"/>
          <w:szCs w:val="21"/>
          <w:b/>
          <w:bCs/>
          <w:rtl w:val="1"/>
        </w:rPr>
        <w:t>نشانه:</w:t>
      </w:r>
      <w:r>
        <w:rPr>
          <w:rFonts w:ascii="Calibri" w:hAnsi="Calibri" w:cs="B Nazanin" w:eastAsia="Calibri"/>
          <w:sz w:val="21"/>
          <w:szCs w:val="21"/>
          <w:rtl w:val="1"/>
        </w:rPr>
        <w:t xml:space="preserve"> ۷۵ م.ت + دامنه پنج‌محوری + دسترسی‌ها + بازنگری ماه ششم پذیرفته می‌شود. </w:t>
      </w:r>
      <w:r>
        <w:rPr>
          <w:rFonts w:ascii="Calibri" w:hAnsi="Calibri" w:cs="B Nazanin" w:eastAsia="Calibri"/>
          <w:sz w:val="21"/>
          <w:szCs w:val="21"/>
          <w:b/>
          <w:bCs/>
          <w:rtl w:val="1"/>
        </w:rPr>
        <w:t>اقدام:</w:t>
      </w:r>
      <w:r>
        <w:rPr>
          <w:rFonts w:ascii="Calibri" w:hAnsi="Calibri" w:cs="B Nazanin" w:eastAsia="Calibri"/>
          <w:sz w:val="21"/>
          <w:szCs w:val="21"/>
          <w:rtl w:val="1"/>
        </w:rPr>
        <w:t xml:space="preserve"> پیش از امضا، ده بند بخش ۱۰.۱ را یک‌به‌یک بررسی کن. هیچ‌کدام را «بعداً اضافه می‌کنیم» نپذیر. شاخص‌های دوره آزمایشی را در هفته سوم امضا کن، نه در قرارداد اولیه با عبارت کلی.</w:t>
      </w:r>
    </w:p>
    <w:p>
      <w:pPr>
        <w:keepNext/>
        <w:bidi w:val="1"/>
        <w:spacing w:before="280" w:after="100"/>
        <w:jc w:val="right"/>
      </w:pPr>
      <w:r>
        <w:rPr>
          <w:rFonts w:ascii="Calibri" w:hAnsi="Calibri" w:cs="B Nazanin" w:eastAsia="Calibri"/>
          <w:color w:val="1F5C82"/>
          <w:sz w:val="25"/>
          <w:szCs w:val="25"/>
          <w:b/>
          <w:bCs/>
          <w:rtl w:val="1"/>
        </w:rPr>
        <w:t>سناریوی ۲ — پذیرش مشروط (احتمال: بالا)</w:t>
      </w:r>
    </w:p>
    <w:p>
      <w:pPr>
        <w:bidi w:val="1"/>
        <w:jc w:val="both"/>
      </w:pPr>
      <w:r>
        <w:rPr>
          <w:rFonts w:ascii="Calibri" w:hAnsi="Calibri" w:cs="B Nazanin" w:eastAsia="Calibri"/>
          <w:sz w:val="21"/>
          <w:szCs w:val="21"/>
          <w:b/>
          <w:bCs/>
          <w:rtl w:val="1"/>
        </w:rPr>
        <w:t>نشانه:</w:t>
      </w:r>
      <w:r>
        <w:rPr>
          <w:rFonts w:ascii="Calibri" w:hAnsi="Calibri" w:cs="B Nazanin" w:eastAsia="Calibri"/>
          <w:sz w:val="21"/>
          <w:szCs w:val="21"/>
          <w:rtl w:val="1"/>
        </w:rPr>
        <w:t xml:space="preserve"> مبلغ یا دامنه تعدیل می‌شود. </w:t>
      </w:r>
      <w:r>
        <w:rPr>
          <w:rFonts w:ascii="Calibri" w:hAnsi="Calibri" w:cs="B Nazanin" w:eastAsia="Calibri"/>
          <w:sz w:val="21"/>
          <w:szCs w:val="21"/>
          <w:b/>
          <w:bCs/>
          <w:rtl w:val="1"/>
        </w:rPr>
        <w:t>اقدام:</w:t>
      </w:r>
      <w:r>
        <w:rPr>
          <w:rFonts w:ascii="Calibri" w:hAnsi="Calibri" w:cs="B Nazanin" w:eastAsia="Calibri"/>
          <w:sz w:val="21"/>
          <w:szCs w:val="21"/>
          <w:rtl w:val="1"/>
        </w:rPr>
        <w:t xml:space="preserve"> از ساختار سه‌گانه بخش ۱۱ پروپوزال استفاده کن (ب۱ کاهش دامنه / ب۲ جزء متغیر / ب۳ بازنگری قراردادی). </w:t>
      </w:r>
      <w:r>
        <w:rPr>
          <w:rFonts w:ascii="Calibri" w:hAnsi="Calibri" w:cs="B Nazanin" w:eastAsia="Calibri"/>
          <w:sz w:val="21"/>
          <w:szCs w:val="21"/>
          <w:b/>
          <w:bCs/>
          <w:rtl w:val="1"/>
        </w:rPr>
        <w:t>قاعده سخت: هر تعدیل مبلغ، با تعدیل مکتوب دامنه همراه باشد.</w:t>
      </w:r>
      <w:r>
        <w:rPr>
          <w:rFonts w:ascii="Calibri" w:hAnsi="Calibri" w:cs="B Nazanin" w:eastAsia="Calibri"/>
          <w:sz w:val="21"/>
          <w:szCs w:val="21"/>
          <w:rtl w:val="1"/>
        </w:rPr>
        <w:t xml:space="preserve"> اگر ب۳ پیشنهاد شد، چهار شرط اجباری را بخواه.</w:t>
      </w:r>
    </w:p>
    <w:p>
      <w:pPr>
        <w:keepNext/>
        <w:bidi w:val="1"/>
        <w:spacing w:before="280" w:after="100"/>
        <w:jc w:val="right"/>
      </w:pPr>
      <w:r>
        <w:rPr>
          <w:rFonts w:ascii="Calibri" w:hAnsi="Calibri" w:cs="B Nazanin" w:eastAsia="Calibri"/>
          <w:color w:val="1F5C82"/>
          <w:sz w:val="25"/>
          <w:szCs w:val="25"/>
          <w:b/>
          <w:bCs/>
          <w:rtl w:val="1"/>
        </w:rPr>
        <w:t>سناریوی ۳ — رد یا پیشنهاد نامناسب (احتمال: ممکن)</w:t>
      </w:r>
    </w:p>
    <w:p>
      <w:pPr>
        <w:bidi w:val="1"/>
        <w:jc w:val="both"/>
      </w:pPr>
      <w:r>
        <w:rPr>
          <w:rFonts w:ascii="Calibri" w:hAnsi="Calibri" w:cs="B Nazanin" w:eastAsia="Calibri"/>
          <w:sz w:val="21"/>
          <w:szCs w:val="21"/>
          <w:b/>
          <w:bCs/>
          <w:rtl w:val="1"/>
        </w:rPr>
        <w:t>نشانه:</w:t>
      </w:r>
      <w:r>
        <w:rPr>
          <w:rFonts w:ascii="Calibri" w:hAnsi="Calibri" w:cs="B Nazanin" w:eastAsia="Calibri"/>
          <w:sz w:val="21"/>
          <w:szCs w:val="21"/>
          <w:rtl w:val="1"/>
        </w:rPr>
        <w:t xml:space="preserve"> مبلغ بسیار پایین با دامنه کامل، یا «ابتدا رایگان کار کن تا ببینیم». </w:t>
      </w:r>
      <w:r>
        <w:rPr>
          <w:rFonts w:ascii="Calibri" w:hAnsi="Calibri" w:cs="B Nazanin" w:eastAsia="Calibri"/>
          <w:sz w:val="21"/>
          <w:szCs w:val="21"/>
          <w:b/>
          <w:bCs/>
          <w:rtl w:val="1"/>
        </w:rPr>
        <w:t>اقدام:</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rtl w:val="1"/>
        </w:rPr>
        <w:t>یک بار، با آرامش، مرز را توضیح بده (بخش ۵.۱)</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rtl w:val="1"/>
        </w:rPr>
        <w:t>گزینه پروژه محدود فاز صفر را با هزینه مشخص و قابل تهاتر پیشنهاد بده</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rtl w:val="1"/>
        </w:rPr>
        <w:t xml:space="preserve">اگر نپذیرفتند، </w:t>
      </w:r>
      <w:r>
        <w:rPr>
          <w:rFonts w:ascii="Calibri" w:hAnsi="Calibri" w:cs="B Nazanin" w:eastAsia="Calibri"/>
          <w:sz w:val="21"/>
          <w:szCs w:val="21"/>
          <w:b/>
          <w:bCs/>
          <w:rtl w:val="1"/>
        </w:rPr>
        <w:t>محترمانه خارج شو</w:t>
      </w:r>
      <w:r>
        <w:rPr>
          <w:rFonts w:ascii="Calibri" w:hAnsi="Calibri" w:cs="B Nazanin" w:eastAsia="Calibri"/>
          <w:sz w:val="21"/>
          <w:szCs w:val="21"/>
          <w:rtl w:val="1"/>
        </w:rPr>
        <w:t xml:space="preserve"> — «با این شرایط نمی‌توانم تعهدی بدهم که قابل تحویل باشد. اگر در آینده دامنه یا بودجه تغییر کرد، خوشحال می‌شوم گفت‌وگو کنیم.»</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b/>
          <w:bCs/>
          <w:rtl w:val="1"/>
        </w:rPr>
        <w:t>پروپوزال را پس نگیر و درخواست حذف نکن</w:t>
      </w:r>
      <w:r>
        <w:rPr>
          <w:rFonts w:ascii="Calibri" w:hAnsi="Calibri" w:cs="B Nazanin" w:eastAsia="Calibri"/>
          <w:sz w:val="21"/>
          <w:szCs w:val="21"/>
          <w:rtl w:val="1"/>
        </w:rPr>
        <w:t xml:space="preserve"> — یافته‌ها عمومی‌اند و این کار غیرحرفه‌ای است</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نکته پایانی:</w:t>
      </w:r>
      <w:r>
        <w:rPr>
          <w:rFonts w:ascii="Calibri" w:hAnsi="Calibri" w:cs="B Nazanin" w:eastAsia="Calibri"/>
          <w:color w:val="223A4A"/>
          <w:sz w:val="21"/>
          <w:szCs w:val="21"/>
          <w:rtl w:val="1"/>
        </w:rPr>
        <w:t xml:space="preserve"> توانایی «نه گفتن» در مذاکره، تنها اهرمی است که نمی‌توان آن را جعل کرد. اگر حاضر باشی با شرایط نامناسب بپذیری، طرف مقابل این را حس می‌کند و جایگاهت در طول همکاری هم تضعیف می‌شود.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پیوست — آماده‌سازی روز جلسه</w:t>
      </w:r>
    </w:p>
    <w:p>
      <w:pPr>
        <w:bidi w:val="1"/>
        <w:jc w:val="both"/>
      </w:pPr>
      <w:r>
        <w:rPr>
          <w:rFonts w:ascii="Calibri" w:hAnsi="Calibri" w:cs="B Nazanin" w:eastAsia="Calibri"/>
          <w:sz w:val="21"/>
          <w:szCs w:val="21"/>
          <w:b/>
          <w:bCs/>
          <w:rtl w:val="1"/>
        </w:rPr>
        <w:t>چیزهایی که همراه داشته باش:</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نسخه چاپی/دیجیتال پروپوزال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فهرست ۱۰ اقدام فوری (بخش ۷ سند ۰۱) — به‌عنوان نمونه «کار واقعی»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جدول داده حقوق ۱۴۰۵ ایران‌تلنت (بخش ۵ سند شواهد)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فهرست ۳۰ پرسش بخش ۹ — و </w:t>
      </w:r>
      <w:r>
        <w:rPr>
          <w:rFonts w:ascii="Calibri" w:hAnsi="Calibri" w:cs="B Nazanin" w:eastAsia="Calibri"/>
          <w:sz w:val="21"/>
          <w:szCs w:val="21"/>
          <w:b/>
          <w:bCs/>
          <w:rtl w:val="1"/>
        </w:rPr>
        <w:t>واقعاً بپرس</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این سند، برای مرور سریع پیش از جلسه</w:t>
      </w:r>
    </w:p>
    <w:p>
      <w:pPr>
        <w:bidi w:val="1"/>
        <w:jc w:val="both"/>
      </w:pPr>
      <w:r>
        <w:rPr>
          <w:rFonts w:ascii="Calibri" w:hAnsi="Calibri" w:cs="B Nazanin" w:eastAsia="Calibri"/>
          <w:sz w:val="21"/>
          <w:szCs w:val="21"/>
          <w:b/>
          <w:bCs/>
          <w:rtl w:val="1"/>
        </w:rPr>
        <w:t>چیزهایی که نگه داری در ذهن:</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اگر گفتند…</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پاسخ کوتاه تو</w:t>
            </w:r>
          </w:p>
        </w:tc>
      </w:tr>
      <w:tr>
        <w:tc>
          <w:tcPr>
            <w:tcW w:type="dxa" w:w="4819"/>
          </w:tcPr>
          <w:p>
            <w:pPr>
              <w:bidi w:val="1"/>
              <w:spacing w:after="40" w:before="40" w:line="276" w:lineRule="auto"/>
              <w:jc w:val="right"/>
            </w:pPr>
            <w:r/>
            <w:r>
              <w:rPr>
                <w:rFonts w:ascii="Calibri" w:hAnsi="Calibri" w:cs="B Nazanin" w:eastAsia="Calibri"/>
                <w:sz w:val="19"/>
                <w:szCs w:val="19"/>
                <w:rtl w:val="1"/>
              </w:rPr>
              <w:t>«خیلی زیاد است»</w:t>
            </w:r>
          </w:p>
        </w:tc>
        <w:tc>
          <w:tcPr>
            <w:tcW w:type="dxa" w:w="4819"/>
          </w:tcPr>
          <w:p>
            <w:pPr>
              <w:bidi w:val="1"/>
              <w:spacing w:after="40" w:before="40" w:line="276" w:lineRule="auto"/>
              <w:jc w:val="right"/>
            </w:pPr>
            <w:r/>
            <w:r>
              <w:rPr>
                <w:rFonts w:ascii="Calibri" w:hAnsi="Calibri" w:cs="B Nazanin" w:eastAsia="Calibri"/>
                <w:sz w:val="19"/>
                <w:szCs w:val="19"/>
                <w:rtl w:val="1"/>
              </w:rPr>
              <w:t>«نسبت به کدام دامنه؟ اگر دامنه را کوچک کنیم، مبلغ هم کوچک می‌شود.»</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«در شیراز این رقم نیست»</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«برای نقش محلی اجرایی، درست می‌فرمایید. این نقش پنج‌محوری است.»</w:t>
            </w:r>
          </w:p>
        </w:tc>
      </w:tr>
      <w:tr>
        <w:tc>
          <w:tcPr>
            <w:tcW w:type="dxa" w:w="4819"/>
          </w:tcPr>
          <w:p>
            <w:pPr>
              <w:bidi w:val="1"/>
              <w:spacing w:after="40" w:before="40" w:line="276" w:lineRule="auto"/>
              <w:jc w:val="right"/>
            </w:pPr>
            <w:r/>
            <w:r>
              <w:rPr>
                <w:rFonts w:ascii="Calibri" w:hAnsi="Calibri" w:cs="B Nazanin" w:eastAsia="Calibri"/>
                <w:sz w:val="19"/>
                <w:szCs w:val="19"/>
                <w:rtl w:val="1"/>
              </w:rPr>
              <w:t>«چه تضمینی می‌دهی؟»</w:t>
            </w:r>
          </w:p>
        </w:tc>
        <w:tc>
          <w:tcPr>
            <w:tcW w:type="dxa" w:w="4819"/>
          </w:tcPr>
          <w:p>
            <w:pPr>
              <w:bidi w:val="1"/>
              <w:spacing w:after="40" w:before="40" w:line="276" w:lineRule="auto"/>
              <w:jc w:val="right"/>
            </w:pPr>
            <w:r/>
            <w:r>
              <w:rPr>
                <w:rFonts w:ascii="Calibri" w:hAnsi="Calibri" w:cs="B Nazanin" w:eastAsia="Calibri"/>
                <w:sz w:val="19"/>
                <w:szCs w:val="19"/>
                <w:rtl w:val="1"/>
              </w:rPr>
              <w:t>«هیچ تضمین عددی بدون خط مبنا. تعهد می‌دهم در هفته سوم خط مبنا و اهداف را مکتوب بدهم.»</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«یک نمونه رایگان بزن»</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«نمونه، همین پروپوزال است که رایگان بود. کار بیشتر، پروژه است با هزینه مشخص.»</w:t>
            </w:r>
          </w:p>
        </w:tc>
      </w:tr>
      <w:tr>
        <w:tc>
          <w:tcPr>
            <w:tcW w:type="dxa" w:w="4819"/>
          </w:tcPr>
          <w:p>
            <w:pPr>
              <w:bidi w:val="1"/>
              <w:spacing w:after="40" w:before="40" w:line="276" w:lineRule="auto"/>
              <w:jc w:val="right"/>
            </w:pPr>
            <w:r/>
            <w:r>
              <w:rPr>
                <w:rFonts w:ascii="Calibri" w:hAnsi="Calibri" w:cs="B Nazanin" w:eastAsia="Calibri"/>
                <w:sz w:val="19"/>
                <w:szCs w:val="19"/>
                <w:rtl w:val="1"/>
              </w:rPr>
              <w:t>«جزئیات را اول بده»</w:t>
            </w:r>
          </w:p>
        </w:tc>
        <w:tc>
          <w:tcPr>
            <w:tcW w:type="dxa" w:w="4819"/>
          </w:tcPr>
          <w:p>
            <w:pPr>
              <w:bidi w:val="1"/>
              <w:spacing w:after="40" w:before="40" w:line="276" w:lineRule="auto"/>
              <w:jc w:val="right"/>
            </w:pPr>
            <w:r/>
            <w:r>
              <w:rPr>
                <w:rFonts w:ascii="Calibri" w:hAnsi="Calibri" w:cs="B Nazanin" w:eastAsia="Calibri"/>
                <w:sz w:val="19"/>
                <w:szCs w:val="19"/>
                <w:rtl w:val="1"/>
              </w:rPr>
              <w:t>«یافته‌ها را دادم. روش و معماری، خروجی فاز صفر است و در هفته سوم تحویل می‌شود.»</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«با کمتر شروع کن»</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«بله، با سه شرط: دوره مشخص، دامنه مشخص، و بازنگری خودکار با تاریخ و شاخص مکتوب.»</w:t>
            </w:r>
          </w:p>
        </w:tc>
      </w:tr>
      <w:tr>
        <w:tc>
          <w:tcPr>
            <w:tcW w:type="dxa" w:w="4819"/>
          </w:tcPr>
          <w:p>
            <w:pPr>
              <w:bidi w:val="1"/>
              <w:spacing w:after="40" w:before="40" w:line="276" w:lineRule="auto"/>
              <w:jc w:val="right"/>
            </w:pPr>
            <w:r/>
            <w:r>
              <w:rPr>
                <w:rFonts w:ascii="Calibri" w:hAnsi="Calibri" w:cs="B Nazanin" w:eastAsia="Calibri"/>
                <w:sz w:val="19"/>
                <w:szCs w:val="19"/>
                <w:rtl w:val="1"/>
              </w:rPr>
              <w:t>«بعداً زیاد می‌کنیم»</w:t>
            </w:r>
          </w:p>
        </w:tc>
        <w:tc>
          <w:tcPr>
            <w:tcW w:type="dxa" w:w="4819"/>
          </w:tcPr>
          <w:p>
            <w:pPr>
              <w:bidi w:val="1"/>
              <w:spacing w:after="40" w:before="40" w:line="276" w:lineRule="auto"/>
              <w:jc w:val="right"/>
            </w:pPr>
            <w:r/>
            <w:r>
              <w:rPr>
                <w:rFonts w:ascii="Calibri" w:hAnsi="Calibri" w:cs="B Nazanin" w:eastAsia="Calibri"/>
                <w:sz w:val="19"/>
                <w:szCs w:val="19"/>
                <w:rtl w:val="1"/>
              </w:rPr>
              <w:t>«حتماً — با تاریخ و شاخص در قرارداد. توافق شفاهی برای هیچ‌کدام از ما قابل اتکا نیست.»</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«همه کارها با خودت»</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«راهبری با من، اجرا با تیم. اگر قرار باشد همه با یک نفر باشد، یا کیفیت سقوط می‌کند یا برنامه متوقف.»</w:t>
            </w:r>
          </w:p>
        </w:tc>
      </w:tr>
    </w:tbl>
    <w:p>
      <w:pPr>
        <w:spacing w:after="40"/>
      </w:pP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پایان سند ۰۴ — نسخه ۱.۰</w:t>
      </w:r>
    </w:p>
    <w:sectPr w:rsidR="00FC693F" w:rsidRPr="0006063C" w:rsidSect="00034616">
      <w:footerReference w:type="default" r:id="rId9"/>
      <w:pgSz w:w="11906" w:h="16838"/>
      <w:pgMar w:top="1020" w:right="1134" w:bottom="1020" w:left="1134" w:header="567" w:footer="567"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
      <w:rPr>
        <w:rFonts w:ascii="Calibri" w:hAnsi="Calibri" w:cs="B Nazanin" w:eastAsia="Calibri"/>
        <w:color w:val="5A5A5A"/>
        <w:sz w:val="17"/>
        <w:szCs w:val="17"/>
        <w:rtl w:val="1"/>
      </w:rPr>
      <w:t xml:space="preserve">راهنمای مذاکره — انرژی تهویه   |   صفحه </w:t>
    </w:r>
    <w:r>
      <w:rPr>
        <w:rFonts w:ascii="Calibri" w:hAnsi="Calibri" w:cs="B Nazanin" w:eastAsia="Calibri"/>
        <w:color w:val="5A5A5A"/>
        <w:sz w:val="17"/>
        <w:szCs w:val="17"/>
        <w:rtl w:val="1"/>
      </w:rPr>
      <w:fldChar w:fldCharType="begin"/>
      <w:instrText xml:space="preserve"> PAGE </w:instrText>
      <w:fldChar w:fldCharType="end"/>
    </w:r>
    <w:r>
      <w:rPr>
        <w:rFonts w:ascii="Calibri" w:hAnsi="Calibri" w:cs="B Nazanin" w:eastAsia="Calibri"/>
        <w:color w:val="5A5A5A"/>
        <w:sz w:val="17"/>
        <w:szCs w:val="17"/>
        <w:rtl w:val="1"/>
      </w:rPr>
      <w:t xml:space="preserve"> از </w:t>
    </w:r>
    <w:r>
      <w:rPr>
        <w:rFonts w:ascii="Calibri" w:hAnsi="Calibri" w:cs="B Nazanin" w:eastAsia="Calibri"/>
        <w:color w:val="5A5A5A"/>
        <w:sz w:val="17"/>
        <w:szCs w:val="17"/>
        <w:rtl w:val="1"/>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jc w:val="right"/>
      <w:bidi w:val="1"/>
    </w:pPr>
    <w:rPr>
      <w:rFonts w:ascii="Calibri" w:hAnsi="Calibri" w:cs="B Nazanin"/>
      <w:sz w:val="21"/>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