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E72B0" w:rsidP="008A6778">
            <w:r>
              <w:t>Rakaposhi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E47145" w:rsidP="008A6778">
            <w:r>
              <w:t>2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1E72B0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1E72B0" w:rsidP="001E72B0">
            <w:pPr>
              <w:spacing w:after="40"/>
            </w:pPr>
            <w:r>
              <w:t>Karachi to Gilgit (by plane)</w:t>
            </w:r>
          </w:p>
        </w:tc>
      </w:tr>
      <w:tr w:rsidR="001E72B0" w:rsidRPr="00E14232" w:rsidTr="00E14232">
        <w:tc>
          <w:tcPr>
            <w:tcW w:w="3865" w:type="dxa"/>
          </w:tcPr>
          <w:p w:rsidR="001E72B0" w:rsidRDefault="001E72B0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1E72B0" w:rsidRDefault="001E72B0" w:rsidP="008A6778">
            <w:r>
              <w:t>Lunch</w:t>
            </w:r>
          </w:p>
        </w:tc>
      </w:tr>
      <w:tr w:rsidR="001E72B0" w:rsidRPr="00E14232" w:rsidTr="00E14232">
        <w:tc>
          <w:tcPr>
            <w:tcW w:w="3865" w:type="dxa"/>
          </w:tcPr>
          <w:p w:rsidR="001E72B0" w:rsidRDefault="001E72B0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1E72B0" w:rsidRDefault="001E72B0" w:rsidP="008A6778">
            <w:r>
              <w:t>Gilgit to Rakaposhi View Point (by vehicle)</w:t>
            </w:r>
          </w:p>
        </w:tc>
      </w:tr>
      <w:tr w:rsidR="001E72B0" w:rsidRPr="00E14232" w:rsidTr="00E14232">
        <w:tc>
          <w:tcPr>
            <w:tcW w:w="3865" w:type="dxa"/>
          </w:tcPr>
          <w:p w:rsidR="001E72B0" w:rsidRDefault="00FA51E4" w:rsidP="008A6778">
            <w:pPr>
              <w:pStyle w:val="Heading3"/>
              <w:outlineLvl w:val="2"/>
            </w:pPr>
            <w:r>
              <w:t>5</w:t>
            </w:r>
            <w:r w:rsidR="001E72B0">
              <w:t xml:space="preserve"> pm</w:t>
            </w:r>
          </w:p>
        </w:tc>
        <w:tc>
          <w:tcPr>
            <w:tcW w:w="5485" w:type="dxa"/>
          </w:tcPr>
          <w:p w:rsidR="001E72B0" w:rsidRDefault="00FA51E4" w:rsidP="008A6778">
            <w:r>
              <w:t>Enjoy the site</w:t>
            </w:r>
          </w:p>
        </w:tc>
      </w:tr>
      <w:tr w:rsidR="00FA51E4" w:rsidRPr="00E14232" w:rsidTr="00E14232">
        <w:tc>
          <w:tcPr>
            <w:tcW w:w="3865" w:type="dxa"/>
          </w:tcPr>
          <w:p w:rsidR="00FA51E4" w:rsidRDefault="00FA51E4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FA51E4" w:rsidRDefault="00FA51E4" w:rsidP="008A6778">
            <w:r>
              <w:t>Dinner</w:t>
            </w:r>
          </w:p>
        </w:tc>
      </w:tr>
      <w:tr w:rsidR="00FA51E4" w:rsidRPr="00E14232" w:rsidTr="00E14232">
        <w:tc>
          <w:tcPr>
            <w:tcW w:w="3865" w:type="dxa"/>
          </w:tcPr>
          <w:p w:rsidR="00FA51E4" w:rsidRDefault="00FA51E4" w:rsidP="008A6778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FA51E4" w:rsidRDefault="00FA51E4" w:rsidP="008A6778">
            <w:r>
              <w:t>Rest on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FA51E4" w:rsidP="008A6778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0138E" w:rsidRPr="00E14232" w:rsidRDefault="00FA51E4" w:rsidP="008A6778">
            <w:pPr>
              <w:spacing w:after="40"/>
            </w:pPr>
            <w:r>
              <w:t>Breakfast</w:t>
            </w:r>
          </w:p>
        </w:tc>
      </w:tr>
      <w:tr w:rsidR="00FA51E4" w:rsidRPr="00E14232" w:rsidTr="00E14232">
        <w:tc>
          <w:tcPr>
            <w:tcW w:w="3865" w:type="dxa"/>
          </w:tcPr>
          <w:p w:rsidR="00FA51E4" w:rsidRDefault="00FA51E4" w:rsidP="008A6778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FA51E4" w:rsidRDefault="00FA51E4" w:rsidP="008A6778">
            <w:r>
              <w:t>Exploring Khana Abad</w:t>
            </w:r>
          </w:p>
        </w:tc>
      </w:tr>
      <w:tr w:rsidR="00FA51E4" w:rsidRPr="00E14232" w:rsidTr="00E14232">
        <w:tc>
          <w:tcPr>
            <w:tcW w:w="3865" w:type="dxa"/>
          </w:tcPr>
          <w:p w:rsidR="00FA51E4" w:rsidRDefault="00FA51E4" w:rsidP="008A6778">
            <w:pPr>
              <w:pStyle w:val="Heading3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FA51E4" w:rsidRDefault="00FA51E4" w:rsidP="008A6778">
            <w:r>
              <w:t>Exploring Hussan Abad &amp; Jafar Abad</w:t>
            </w:r>
          </w:p>
        </w:tc>
      </w:tr>
      <w:tr w:rsidR="00FA51E4" w:rsidRPr="00E14232" w:rsidTr="00E14232">
        <w:tc>
          <w:tcPr>
            <w:tcW w:w="3865" w:type="dxa"/>
          </w:tcPr>
          <w:p w:rsidR="00FA51E4" w:rsidRDefault="00FA51E4" w:rsidP="008A6778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FA51E4" w:rsidRDefault="00FA51E4" w:rsidP="008A6778">
            <w:r>
              <w:t>Exploring Rahim Abad</w:t>
            </w:r>
          </w:p>
        </w:tc>
      </w:tr>
      <w:tr w:rsidR="00FA51E4" w:rsidRPr="00E14232" w:rsidTr="00E14232">
        <w:tc>
          <w:tcPr>
            <w:tcW w:w="3865" w:type="dxa"/>
          </w:tcPr>
          <w:p w:rsidR="00FA51E4" w:rsidRDefault="00FA51E4" w:rsidP="008A6778">
            <w:pPr>
              <w:pStyle w:val="Heading3"/>
              <w:outlineLvl w:val="2"/>
            </w:pPr>
            <w:r>
              <w:t>12 am</w:t>
            </w:r>
          </w:p>
        </w:tc>
        <w:tc>
          <w:tcPr>
            <w:tcW w:w="5485" w:type="dxa"/>
          </w:tcPr>
          <w:p w:rsidR="00FA51E4" w:rsidRDefault="00FA51E4" w:rsidP="008A6778">
            <w:r>
              <w:t>Gilgit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F0D" w:rsidRDefault="00D51F0D">
      <w:pPr>
        <w:spacing w:before="0" w:after="0"/>
      </w:pPr>
      <w:r>
        <w:separator/>
      </w:r>
    </w:p>
    <w:p w:rsidR="00D51F0D" w:rsidRDefault="00D51F0D"/>
  </w:endnote>
  <w:endnote w:type="continuationSeparator" w:id="0">
    <w:p w:rsidR="00D51F0D" w:rsidRDefault="00D51F0D">
      <w:pPr>
        <w:spacing w:before="0" w:after="0"/>
      </w:pPr>
      <w:r>
        <w:continuationSeparator/>
      </w:r>
    </w:p>
    <w:p w:rsidR="00D51F0D" w:rsidRDefault="00D51F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F0D" w:rsidRDefault="00D51F0D">
      <w:pPr>
        <w:spacing w:before="0" w:after="0"/>
      </w:pPr>
      <w:r>
        <w:separator/>
      </w:r>
    </w:p>
    <w:p w:rsidR="00D51F0D" w:rsidRDefault="00D51F0D"/>
  </w:footnote>
  <w:footnote w:type="continuationSeparator" w:id="0">
    <w:p w:rsidR="00D51F0D" w:rsidRDefault="00D51F0D">
      <w:pPr>
        <w:spacing w:before="0" w:after="0"/>
      </w:pPr>
      <w:r>
        <w:continuationSeparator/>
      </w:r>
    </w:p>
    <w:p w:rsidR="00D51F0D" w:rsidRDefault="00D51F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B0"/>
    <w:rsid w:val="00084A05"/>
    <w:rsid w:val="0012008C"/>
    <w:rsid w:val="00142775"/>
    <w:rsid w:val="001E72B0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51F0D"/>
    <w:rsid w:val="00D918CB"/>
    <w:rsid w:val="00E14232"/>
    <w:rsid w:val="00E234B7"/>
    <w:rsid w:val="00E47145"/>
    <w:rsid w:val="00E86ED4"/>
    <w:rsid w:val="00EF0BFE"/>
    <w:rsid w:val="00F91A45"/>
    <w:rsid w:val="00FA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5243C"/>
  <w15:chartTrackingRefBased/>
  <w15:docId w15:val="{67F5EB03-0D22-4F30-82A0-2E4C1DEF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0D754-96E3-472E-8ADE-84962B49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2</cp:revision>
  <dcterms:created xsi:type="dcterms:W3CDTF">2021-08-01T20:07:00Z</dcterms:created>
  <dcterms:modified xsi:type="dcterms:W3CDTF">2021-08-01T20:28:00Z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