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6D195" w14:textId="5B5E5A52" w:rsidR="00EE5101" w:rsidRDefault="000D0E4E">
      <w:r w:rsidRPr="000D0E4E">
        <w:t>the parallel version does MORE work overall (like stitching)...so for fewer cities it will take longer than the serial version</w:t>
      </w:r>
    </w:p>
    <w:sectPr w:rsidR="00EE5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DB8"/>
    <w:rsid w:val="000D0E4E"/>
    <w:rsid w:val="00420DB8"/>
    <w:rsid w:val="00EE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074384-3A57-4DE7-AFCF-F1885DA39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7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3728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107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Masrik</dc:creator>
  <cp:keywords/>
  <dc:description/>
  <cp:lastModifiedBy>Masrik</cp:lastModifiedBy>
  <cp:revision>2</cp:revision>
  <dcterms:created xsi:type="dcterms:W3CDTF">2022-10-08T21:08:00Z</dcterms:created>
  <dcterms:modified xsi:type="dcterms:W3CDTF">2022-10-08T21:08:00Z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da4ab0688f31e7c2be08b58ea494ebc207954103e4a42e2a1fb40fc2f4656b85</vt:lpwstr>
  </property>
</Properties>
</file>