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0562B" w:rsidRDefault="00C82D68">
      <w:pPr>
        <w:pStyle w:val="Heading1"/>
        <w:numPr>
          <w:ilvl w:val="0"/>
          <w:numId w:val="1"/>
        </w:numPr>
        <w:spacing w:before="100" w:after="100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>
        <w:t xml:space="preserve">Guíenme: </w:t>
      </w:r>
      <w:r>
        <w:rPr>
          <w:rFonts w:ascii="Times New Roman" w:eastAsia="Times New Roman" w:hAnsi="Times New Roman" w:cs="Times New Roman"/>
        </w:rPr>
        <w:t>Qué hacer cuando...</w:t>
      </w:r>
    </w:p>
    <w:p w14:paraId="00000002" w14:textId="77777777" w:rsidR="0000562B" w:rsidRDefault="00C82D68">
      <w:pPr>
        <w:pStyle w:val="Heading2"/>
        <w:numPr>
          <w:ilvl w:val="1"/>
          <w:numId w:val="1"/>
        </w:numPr>
        <w:sectPr w:rsidR="0000562B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proofErr w:type="gramStart"/>
      <w:r>
        <w:t>no</w:t>
      </w:r>
      <w:proofErr w:type="gramEnd"/>
      <w:r>
        <w:t xml:space="preserve"> puede mantener el acuerdo que hizo con el propietario en el caso de desalojo</w:t>
      </w:r>
    </w:p>
    <w:p w14:paraId="00000003" w14:textId="77777777" w:rsidR="0000562B" w:rsidRDefault="00C82D68">
      <w:pPr>
        <w:pStyle w:val="Heading3"/>
        <w:numPr>
          <w:ilvl w:val="2"/>
          <w:numId w:val="1"/>
        </w:numPr>
      </w:pPr>
      <w:r>
        <w:lastRenderedPageBreak/>
        <w:t>Presente una moción para modificar el acuerdo</w:t>
      </w:r>
    </w:p>
    <w:p w14:paraId="00000004" w14:textId="77777777" w:rsidR="0000562B" w:rsidRDefault="00C82D68">
      <w:pPr>
        <w:pStyle w:val="Heading3"/>
        <w:numPr>
          <w:ilvl w:val="2"/>
          <w:numId w:val="1"/>
        </w:numPr>
      </w:pPr>
      <w:r>
        <w:rPr>
          <w:rFonts w:ascii="Arial" w:eastAsia="Arial" w:hAnsi="Arial" w:cs="Arial"/>
          <w:b w:val="0"/>
          <w:sz w:val="24"/>
          <w:szCs w:val="24"/>
        </w:rPr>
        <w:t xml:space="preserve">Si tiene dificultades para cumplir el acuerdo, pídale al propietario que lo modifique.  Presente una moción para modificar el acuerdo para que el propietario vuelva a la corte a cambiar el acuerdo.  </w:t>
      </w:r>
    </w:p>
    <w:p w14:paraId="00000005" w14:textId="77777777" w:rsidR="0000562B" w:rsidRDefault="00C82D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Si hace un nuevo acuerdo, el nuevo acuerdo puede sustitu</w:t>
      </w:r>
      <w:r>
        <w:rPr>
          <w:color w:val="000000"/>
        </w:rPr>
        <w:t>ir al anterior. Así, se aplicará de la misma manera que el acuerdo anterior.</w:t>
      </w:r>
    </w:p>
    <w:p w14:paraId="00000006" w14:textId="77777777" w:rsidR="0000562B" w:rsidRDefault="00C82D68">
      <w:pPr>
        <w:pStyle w:val="Heading3"/>
        <w:numPr>
          <w:ilvl w:val="2"/>
          <w:numId w:val="1"/>
        </w:numPr>
      </w:pPr>
      <w:r>
        <w:br w:type="column"/>
      </w:r>
      <w:r>
        <w:lastRenderedPageBreak/>
        <w:t>Hable con el propietario</w:t>
      </w:r>
    </w:p>
    <w:p w14:paraId="00000007" w14:textId="77777777" w:rsidR="0000562B" w:rsidRDefault="00C82D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Algunos propietarios pueden estar dispuestos a renegociar las condiciones de su contrato.</w:t>
      </w:r>
    </w:p>
    <w:p w14:paraId="00000008" w14:textId="77777777" w:rsidR="0000562B" w:rsidRDefault="00C82D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Aunque el propietario acceda a hacer cambios, usted debe presen</w:t>
      </w:r>
      <w:r>
        <w:rPr>
          <w:color w:val="000000"/>
        </w:rPr>
        <w:t>tar una moción para modificar el acuerdo de manera que el nuevo acuerdo pueda aplicarse.</w:t>
      </w:r>
    </w:p>
    <w:p w14:paraId="00000009" w14:textId="77777777" w:rsidR="0000562B" w:rsidRDefault="0000562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  <w:sectPr w:rsidR="0000562B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0A" w14:textId="675776EC" w:rsidR="0000562B" w:rsidRDefault="00C82D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{{p </w:t>
      </w:r>
      <w:proofErr w:type="spellStart"/>
      <w:r>
        <w:rPr>
          <w:color w:val="000000"/>
        </w:rPr>
        <w:t>include_docx_</w:t>
      </w:r>
      <w:proofErr w:type="gramStart"/>
      <w:r>
        <w:rPr>
          <w:color w:val="000000"/>
        </w:rPr>
        <w:t>template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‘Disclaimer_es</w:t>
      </w:r>
      <w:r>
        <w:rPr>
          <w:color w:val="000000"/>
        </w:rPr>
        <w:t>.docx’) }}</w:t>
      </w:r>
    </w:p>
    <w:p w14:paraId="0000000B" w14:textId="691AFAB4" w:rsidR="0000562B" w:rsidRDefault="00C82D6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('Authorship_es</w:t>
      </w:r>
      <w:bookmarkStart w:id="1" w:name="_GoBack"/>
      <w:bookmarkEnd w:id="1"/>
      <w:r>
        <w:rPr>
          <w:color w:val="000000"/>
        </w:rPr>
        <w:t>.docx') }}</w:t>
      </w:r>
    </w:p>
    <w:sectPr w:rsidR="0000562B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36C7"/>
    <w:multiLevelType w:val="multilevel"/>
    <w:tmpl w:val="757EFE2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6D802185"/>
    <w:multiLevelType w:val="multilevel"/>
    <w:tmpl w:val="6CDEFC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562B"/>
    <w:rsid w:val="0000562B"/>
    <w:rsid w:val="00C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FBC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8B1FBC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8B1FBC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8B1FBC"/>
    <w:pPr>
      <w:numPr>
        <w:ilvl w:val="2"/>
        <w:numId w:val="2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8B1F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1FBC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1FBC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8B1FB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8B1FBC"/>
    <w:pPr>
      <w:spacing w:after="120"/>
    </w:pPr>
    <w:rPr>
      <w:rFonts w:ascii="Arial" w:hAnsi="Arial" w:cs="Arial"/>
      <w:sz w:val="24"/>
    </w:rPr>
  </w:style>
  <w:style w:type="paragraph" w:styleId="List">
    <w:name w:val="List"/>
    <w:basedOn w:val="BodyText"/>
    <w:rsid w:val="008B1FBC"/>
    <w:rPr>
      <w:rFonts w:cs="Lucida Sans"/>
    </w:rPr>
  </w:style>
  <w:style w:type="paragraph" w:styleId="Caption">
    <w:name w:val="caption"/>
    <w:basedOn w:val="Normal"/>
    <w:qFormat/>
    <w:rsid w:val="008B1FBC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8B1FBC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B1FBC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8B1FB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1FB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8B1FBC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8B1FBC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FBC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8B1FBC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8B1FBC"/>
  </w:style>
  <w:style w:type="character" w:customStyle="1" w:styleId="HeaderChar">
    <w:name w:val="Header Char"/>
    <w:basedOn w:val="DefaultParagraphFont"/>
    <w:link w:val="Header"/>
    <w:rsid w:val="008B1FBC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FB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B1FBC"/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436A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FBC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8B1FBC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8B1FBC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8B1FBC"/>
    <w:pPr>
      <w:numPr>
        <w:ilvl w:val="2"/>
        <w:numId w:val="2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8B1F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1FBC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1FBC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8B1FB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8B1FBC"/>
    <w:pPr>
      <w:spacing w:after="120"/>
    </w:pPr>
    <w:rPr>
      <w:rFonts w:ascii="Arial" w:hAnsi="Arial" w:cs="Arial"/>
      <w:sz w:val="24"/>
    </w:rPr>
  </w:style>
  <w:style w:type="paragraph" w:styleId="List">
    <w:name w:val="List"/>
    <w:basedOn w:val="BodyText"/>
    <w:rsid w:val="008B1FBC"/>
    <w:rPr>
      <w:rFonts w:cs="Lucida Sans"/>
    </w:rPr>
  </w:style>
  <w:style w:type="paragraph" w:styleId="Caption">
    <w:name w:val="caption"/>
    <w:basedOn w:val="Normal"/>
    <w:qFormat/>
    <w:rsid w:val="008B1FBC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8B1FBC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B1FBC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8B1FB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1FB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8B1FBC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8B1FBC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FBC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8B1FBC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8B1FBC"/>
  </w:style>
  <w:style w:type="character" w:customStyle="1" w:styleId="HeaderChar">
    <w:name w:val="Header Char"/>
    <w:basedOn w:val="DefaultParagraphFont"/>
    <w:link w:val="Header"/>
    <w:rsid w:val="008B1FBC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FB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B1FBC"/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436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iYmrnfzKLwpXkU6qSsqXGREgg==">AMUW2mXDDk5myDn8O4PMyB3qvRafeGL0vfIMXPZ+M2okjSc4+/VeEmbF5SaS54Ge9/iy8aI1xg6bLRPy6ncBofNSuGGLsYGeCU0ZK44Dup8pY8zG2ihY19OnoqGXin129Y4+Qbn2pKnJ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2020-12-31T12:31:00Z</dcterms:created>
  <dcterms:modified xsi:type="dcterms:W3CDTF">2022-04-15T12:37:00Z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