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9949A" w14:textId="77777777" w:rsidR="00AD73DF" w:rsidRDefault="00B9447D">
      <w:pPr>
        <w:spacing w:after="0" w:line="240" w:lineRule="auto"/>
        <w:rPr>
          <w:rFonts w:ascii="Arial" w:eastAsia="Arial" w:hAnsi="Arial" w:cs="Arial"/>
          <w:sz w:val="24"/>
          <w:szCs w:val="24"/>
        </w:rPr>
      </w:pPr>
      <w:r>
        <w:rPr>
          <w:rFonts w:ascii="Merriweather" w:eastAsia="Merriweather" w:hAnsi="Merriweather" w:cs="Merriweather"/>
          <w:sz w:val="36"/>
          <w:szCs w:val="36"/>
        </w:rPr>
        <w:t>GUIDE ME:</w:t>
      </w:r>
      <w:r>
        <w:rPr>
          <w:rFonts w:ascii="Times New Roman" w:eastAsia="Times New Roman" w:hAnsi="Times New Roman" w:cs="Times New Roman"/>
          <w:sz w:val="24"/>
          <w:szCs w:val="24"/>
        </w:rPr>
        <w:t xml:space="preserve"> </w:t>
      </w:r>
      <w:r w:rsidR="00AD73DF">
        <w:rPr>
          <w:rFonts w:ascii="Times New Roman" w:eastAsia="Times New Roman" w:hAnsi="Times New Roman" w:cs="Times New Roman"/>
          <w:sz w:val="24"/>
          <w:szCs w:val="24"/>
        </w:rPr>
        <w:tab/>
      </w:r>
      <w:r w:rsidR="00AD73DF">
        <w:rPr>
          <w:rFonts w:ascii="Times New Roman" w:eastAsia="Times New Roman" w:hAnsi="Times New Roman" w:cs="Times New Roman"/>
          <w:sz w:val="24"/>
          <w:szCs w:val="24"/>
        </w:rPr>
        <w:tab/>
      </w:r>
      <w:r>
        <w:rPr>
          <w:rFonts w:ascii="Arial" w:eastAsia="Arial" w:hAnsi="Arial" w:cs="Arial"/>
          <w:color w:val="000000"/>
          <w:sz w:val="24"/>
          <w:szCs w:val="24"/>
        </w:rPr>
        <w:t>My landlord wants to evict me</w:t>
      </w:r>
      <w:r>
        <w:rPr>
          <w:rFonts w:ascii="Arial" w:eastAsia="Arial" w:hAnsi="Arial" w:cs="Arial"/>
          <w:sz w:val="24"/>
          <w:szCs w:val="24"/>
        </w:rPr>
        <w:t xml:space="preserve"> </w:t>
      </w:r>
    </w:p>
    <w:p w14:paraId="1F81FC75" w14:textId="77777777" w:rsidR="00AD73DF" w:rsidRDefault="00AD73DF">
      <w:pPr>
        <w:spacing w:after="0" w:line="240" w:lineRule="auto"/>
        <w:rPr>
          <w:rFonts w:ascii="Arial" w:eastAsia="Arial" w:hAnsi="Arial" w:cs="Arial"/>
          <w:sz w:val="24"/>
          <w:szCs w:val="24"/>
        </w:rPr>
      </w:pPr>
    </w:p>
    <w:p w14:paraId="58BED6AA" w14:textId="77777777" w:rsidR="00AD73DF" w:rsidRDefault="00B9447D" w:rsidP="00AD73DF">
      <w:pPr>
        <w:spacing w:after="0" w:line="240" w:lineRule="auto"/>
        <w:ind w:left="2160" w:firstLine="720"/>
        <w:rPr>
          <w:rFonts w:ascii="Arial" w:eastAsia="Arial" w:hAnsi="Arial" w:cs="Arial"/>
          <w:sz w:val="24"/>
          <w:szCs w:val="24"/>
        </w:rPr>
      </w:pPr>
      <w:r>
        <w:rPr>
          <w:rFonts w:ascii="Arial" w:eastAsia="Arial" w:hAnsi="Arial" w:cs="Arial"/>
          <w:sz w:val="24"/>
          <w:szCs w:val="24"/>
        </w:rPr>
        <w:t>a</w:t>
      </w:r>
      <w:r>
        <w:rPr>
          <w:rFonts w:ascii="Arial" w:eastAsia="Arial" w:hAnsi="Arial" w:cs="Arial"/>
          <w:color w:val="000000"/>
          <w:sz w:val="24"/>
          <w:szCs w:val="24"/>
        </w:rPr>
        <w:t>nd</w:t>
      </w:r>
      <w:r>
        <w:rPr>
          <w:rFonts w:ascii="Arial" w:eastAsia="Arial" w:hAnsi="Arial" w:cs="Arial"/>
          <w:sz w:val="24"/>
          <w:szCs w:val="24"/>
        </w:rPr>
        <w:t xml:space="preserve"> </w:t>
      </w:r>
    </w:p>
    <w:p w14:paraId="6671F284" w14:textId="77777777" w:rsidR="00AD73DF" w:rsidRDefault="00AD73DF" w:rsidP="00AD73DF">
      <w:pPr>
        <w:spacing w:after="0" w:line="240" w:lineRule="auto"/>
        <w:ind w:left="2160" w:firstLine="720"/>
        <w:rPr>
          <w:rFonts w:ascii="Arial" w:eastAsia="Arial" w:hAnsi="Arial" w:cs="Arial"/>
          <w:sz w:val="24"/>
          <w:szCs w:val="24"/>
        </w:rPr>
      </w:pPr>
    </w:p>
    <w:p w14:paraId="00000001" w14:textId="2C3E2082" w:rsidR="00F72828" w:rsidRDefault="00B9447D" w:rsidP="00AD73DF">
      <w:pPr>
        <w:spacing w:after="0" w:line="240" w:lineRule="auto"/>
        <w:ind w:left="2160" w:firstLine="720"/>
        <w:rPr>
          <w:rFonts w:ascii="Arial" w:eastAsia="Arial" w:hAnsi="Arial" w:cs="Arial"/>
          <w:sz w:val="24"/>
          <w:szCs w:val="24"/>
        </w:rPr>
      </w:pPr>
      <w:r>
        <w:rPr>
          <w:rFonts w:ascii="Arial" w:eastAsia="Arial" w:hAnsi="Arial" w:cs="Arial"/>
          <w:color w:val="000000"/>
          <w:sz w:val="24"/>
          <w:szCs w:val="24"/>
        </w:rPr>
        <w:t>I have not received anything in writing</w:t>
      </w:r>
      <w:r>
        <w:rPr>
          <w:rFonts w:ascii="Arial" w:eastAsia="Arial" w:hAnsi="Arial" w:cs="Arial"/>
          <w:sz w:val="24"/>
          <w:szCs w:val="24"/>
        </w:rPr>
        <w:t>.</w:t>
      </w:r>
    </w:p>
    <w:p w14:paraId="00000002" w14:textId="77777777" w:rsidR="00F72828" w:rsidRDefault="00F72828">
      <w:pPr>
        <w:spacing w:after="0" w:line="240" w:lineRule="auto"/>
        <w:rPr>
          <w:rFonts w:ascii="Arial" w:eastAsia="Arial" w:hAnsi="Arial" w:cs="Arial"/>
          <w:sz w:val="24"/>
          <w:szCs w:val="24"/>
        </w:rPr>
      </w:pPr>
    </w:p>
    <w:p w14:paraId="00000003" w14:textId="36BCA60A" w:rsidR="00F72828" w:rsidRDefault="00AD73DF">
      <w:pPr>
        <w:spacing w:after="0" w:line="240" w:lineRule="auto"/>
        <w:rPr>
          <w:rFonts w:ascii="Arial" w:eastAsia="Arial" w:hAnsi="Arial" w:cs="Arial"/>
          <w:b/>
        </w:rPr>
      </w:pPr>
      <w:r>
        <w:rPr>
          <w:rFonts w:ascii="Arial" w:eastAsia="Arial" w:hAnsi="Arial" w:cs="Arial"/>
          <w:b/>
          <w:sz w:val="24"/>
          <w:szCs w:val="24"/>
        </w:rPr>
        <w:t>Here are some steps you can take.</w:t>
      </w:r>
    </w:p>
    <w:p w14:paraId="00000004" w14:textId="77777777" w:rsidR="00F72828" w:rsidRDefault="00F72828">
      <w:pPr>
        <w:spacing w:after="0" w:line="240" w:lineRule="auto"/>
        <w:rPr>
          <w:rFonts w:ascii="Arial" w:eastAsia="Arial" w:hAnsi="Arial" w:cs="Arial"/>
          <w:b/>
        </w:rPr>
      </w:pPr>
    </w:p>
    <w:p w14:paraId="00000005" w14:textId="7E3A9E07" w:rsidR="00F72828" w:rsidRDefault="00B9447D">
      <w:pPr>
        <w:rPr>
          <w:rFonts w:ascii="Arial" w:eastAsia="Arial" w:hAnsi="Arial" w:cs="Arial"/>
          <w:b/>
          <w:color w:val="000000"/>
          <w:sz w:val="20"/>
          <w:szCs w:val="20"/>
        </w:rPr>
      </w:pPr>
      <w:r>
        <w:rPr>
          <w:rFonts w:ascii="Arial" w:eastAsia="Arial" w:hAnsi="Arial" w:cs="Arial"/>
          <w:b/>
          <w:color w:val="000000"/>
          <w:sz w:val="20"/>
          <w:szCs w:val="20"/>
        </w:rPr>
        <w:t xml:space="preserve">Educate yourself about your rights and options:    </w:t>
      </w:r>
    </w:p>
    <w:p w14:paraId="00000006" w14:textId="77777777" w:rsidR="00F72828" w:rsidRDefault="00B9447D">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Use this time to educate yourself about your rights and options. You can learn more about ways to stop or delay an eviction here</w:t>
      </w:r>
      <w:r>
        <w:rPr>
          <w:rFonts w:ascii="Arial" w:eastAsia="Arial" w:hAnsi="Arial" w:cs="Arial"/>
          <w:color w:val="000000"/>
          <w:sz w:val="20"/>
          <w:szCs w:val="20"/>
          <w:u w:val="single"/>
        </w:rPr>
        <w:t xml:space="preserve"> https://www.masslegalhelp.org/housing/lt1-booklet-6-removing-default.pdf</w:t>
      </w:r>
      <w:r>
        <w:rPr>
          <w:rFonts w:ascii="Arial" w:eastAsia="Arial" w:hAnsi="Arial" w:cs="Arial"/>
          <w:color w:val="000000"/>
          <w:sz w:val="20"/>
          <w:szCs w:val="20"/>
        </w:rPr>
        <w:t xml:space="preserve">.   </w:t>
      </w:r>
    </w:p>
    <w:p w14:paraId="00000007"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08" w14:textId="29CD6EED" w:rsidR="00F72828" w:rsidRDefault="00B9447D">
      <w:pPr>
        <w:rPr>
          <w:rFonts w:ascii="Arial" w:eastAsia="Arial" w:hAnsi="Arial" w:cs="Arial"/>
          <w:b/>
          <w:sz w:val="20"/>
          <w:szCs w:val="20"/>
        </w:rPr>
      </w:pPr>
      <w:bookmarkStart w:id="0" w:name="_GoBack"/>
      <w:bookmarkEnd w:id="0"/>
      <w:r>
        <w:rPr>
          <w:rFonts w:ascii="Arial" w:eastAsia="Arial" w:hAnsi="Arial" w:cs="Arial"/>
          <w:b/>
          <w:sz w:val="20"/>
          <w:szCs w:val="20"/>
        </w:rPr>
        <w:t xml:space="preserve">Talk to your landlord:   </w:t>
      </w:r>
    </w:p>
    <w:p w14:paraId="00000009" w14:textId="77777777" w:rsidR="00F72828" w:rsidRDefault="00B9447D">
      <w:pPr>
        <w:rPr>
          <w:rFonts w:ascii="Arial" w:eastAsia="Arial" w:hAnsi="Arial" w:cs="Arial"/>
          <w:b/>
          <w:color w:val="36363D"/>
          <w:sz w:val="20"/>
          <w:szCs w:val="20"/>
          <w:highlight w:val="white"/>
        </w:rPr>
      </w:pPr>
      <w:r>
        <w:rPr>
          <w:rFonts w:ascii="Arial" w:eastAsia="Arial" w:hAnsi="Arial" w:cs="Arial"/>
          <w:sz w:val="20"/>
          <w:szCs w:val="20"/>
        </w:rPr>
        <w:t>Some landlords may be willing to resolve the issues without going to court. If your landlord needs you to move because he is taking the unit off the rental market, you may be able to negotiate an extension of time to leave and avoid having to go to court.</w:t>
      </w:r>
    </w:p>
    <w:p w14:paraId="0000000A" w14:textId="77777777" w:rsidR="00F72828" w:rsidRDefault="00B9447D">
      <w:pPr>
        <w:spacing w:after="0" w:line="240" w:lineRule="auto"/>
        <w:rPr>
          <w:rFonts w:ascii="Arial" w:eastAsia="Arial" w:hAnsi="Arial" w:cs="Arial"/>
          <w:i/>
          <w:sz w:val="16"/>
          <w:szCs w:val="16"/>
        </w:rPr>
      </w:pPr>
      <w:r>
        <w:rPr>
          <w:rFonts w:ascii="Arial" w:eastAsia="Arial" w:hAnsi="Arial" w:cs="Arial"/>
          <w:i/>
          <w:sz w:val="16"/>
          <w:szCs w:val="16"/>
        </w:rPr>
        <w:t xml:space="preserve">The suggestions provided above are not legal advice and are provided as information only.   </w:t>
      </w:r>
    </w:p>
    <w:p w14:paraId="0000000B" w14:textId="77777777" w:rsidR="00F72828" w:rsidRDefault="00F72828">
      <w:pPr>
        <w:spacing w:after="0" w:line="240" w:lineRule="auto"/>
        <w:rPr>
          <w:rFonts w:ascii="Arial" w:eastAsia="Arial" w:hAnsi="Arial" w:cs="Arial"/>
          <w:i/>
          <w:sz w:val="16"/>
          <w:szCs w:val="16"/>
        </w:rPr>
      </w:pPr>
    </w:p>
    <w:p w14:paraId="0000000C" w14:textId="77777777" w:rsidR="00F72828" w:rsidRDefault="00B9447D">
      <w:pPr>
        <w:rPr>
          <w:rFonts w:ascii="Arial" w:eastAsia="Arial" w:hAnsi="Arial" w:cs="Arial"/>
          <w:i/>
          <w:sz w:val="16"/>
          <w:szCs w:val="16"/>
        </w:rPr>
      </w:pPr>
      <w:r>
        <w:rPr>
          <w:rFonts w:ascii="Arial" w:eastAsia="Arial" w:hAnsi="Arial" w:cs="Arial"/>
          <w:i/>
          <w:sz w:val="16"/>
          <w:szCs w:val="16"/>
        </w:rPr>
        <w:t xml:space="preserve">Whenever you have a legal problem, it is always best to talk to a lawyer who can give you advice that is uniquely tailored to your situation. The </w:t>
      </w:r>
      <w:r>
        <w:rPr>
          <w:rFonts w:ascii="Arial" w:eastAsia="Arial" w:hAnsi="Arial" w:cs="Arial"/>
          <w:i/>
          <w:sz w:val="16"/>
          <w:szCs w:val="16"/>
          <w:u w:val="single"/>
        </w:rPr>
        <w:t>Massachusetts Legal Resource Finder</w:t>
      </w:r>
      <w:r>
        <w:rPr>
          <w:rFonts w:ascii="Arial" w:eastAsia="Arial" w:hAnsi="Arial" w:cs="Arial"/>
          <w:i/>
          <w:sz w:val="16"/>
          <w:szCs w:val="16"/>
        </w:rPr>
        <w:t xml:space="preserve"> can help you find lawyers and other legal help resources in your area.</w:t>
      </w:r>
    </w:p>
    <w:p w14:paraId="0000000D" w14:textId="77777777" w:rsidR="00F72828" w:rsidRDefault="00F72828">
      <w:pPr>
        <w:rPr>
          <w:sz w:val="20"/>
          <w:szCs w:val="20"/>
        </w:rPr>
      </w:pPr>
    </w:p>
    <w:p w14:paraId="0000000E" w14:textId="77777777" w:rsidR="00F72828" w:rsidRDefault="00F72828">
      <w:pPr>
        <w:rPr>
          <w:sz w:val="20"/>
          <w:szCs w:val="20"/>
        </w:rPr>
      </w:pPr>
    </w:p>
    <w:p w14:paraId="0000000F" w14:textId="77777777" w:rsidR="00F72828" w:rsidRDefault="00F72828">
      <w:pPr>
        <w:rPr>
          <w:sz w:val="20"/>
          <w:szCs w:val="20"/>
        </w:rPr>
      </w:pPr>
    </w:p>
    <w:p w14:paraId="00000010" w14:textId="77777777" w:rsidR="00F72828" w:rsidRDefault="00F72828">
      <w:pPr>
        <w:rPr>
          <w:sz w:val="20"/>
          <w:szCs w:val="20"/>
        </w:rPr>
      </w:pPr>
    </w:p>
    <w:p w14:paraId="00000011" w14:textId="77777777" w:rsidR="00F72828" w:rsidRDefault="00F72828">
      <w:pPr>
        <w:rPr>
          <w:sz w:val="20"/>
          <w:szCs w:val="20"/>
        </w:rPr>
      </w:pPr>
    </w:p>
    <w:p w14:paraId="00000012" w14:textId="77777777" w:rsidR="00F72828" w:rsidRDefault="00F72828">
      <w:pPr>
        <w:rPr>
          <w:sz w:val="20"/>
          <w:szCs w:val="20"/>
        </w:rPr>
      </w:pPr>
    </w:p>
    <w:p w14:paraId="00000013" w14:textId="77777777" w:rsidR="00F72828" w:rsidRDefault="00F72828">
      <w:pPr>
        <w:rPr>
          <w:sz w:val="20"/>
          <w:szCs w:val="20"/>
        </w:rPr>
      </w:pPr>
    </w:p>
    <w:p w14:paraId="00000014" w14:textId="77777777" w:rsidR="00F72828" w:rsidRDefault="00F72828">
      <w:pPr>
        <w:rPr>
          <w:sz w:val="20"/>
          <w:szCs w:val="20"/>
        </w:rPr>
      </w:pPr>
    </w:p>
    <w:p w14:paraId="00000015" w14:textId="77777777" w:rsidR="00F72828" w:rsidRDefault="00F72828">
      <w:pPr>
        <w:rPr>
          <w:sz w:val="20"/>
          <w:szCs w:val="20"/>
        </w:rPr>
      </w:pPr>
    </w:p>
    <w:p w14:paraId="00000016" w14:textId="77777777" w:rsidR="00F72828" w:rsidRDefault="00F72828">
      <w:pPr>
        <w:rPr>
          <w:sz w:val="20"/>
          <w:szCs w:val="20"/>
        </w:rPr>
      </w:pPr>
    </w:p>
    <w:p w14:paraId="00000017" w14:textId="77777777" w:rsidR="00F72828" w:rsidRDefault="00F72828">
      <w:pPr>
        <w:rPr>
          <w:sz w:val="20"/>
          <w:szCs w:val="20"/>
        </w:rPr>
      </w:pPr>
    </w:p>
    <w:p w14:paraId="00000018" w14:textId="77777777" w:rsidR="00F72828" w:rsidRDefault="00F72828">
      <w:pPr>
        <w:rPr>
          <w:sz w:val="20"/>
          <w:szCs w:val="20"/>
        </w:rPr>
      </w:pPr>
    </w:p>
    <w:p w14:paraId="00000019" w14:textId="77777777" w:rsidR="00F72828" w:rsidRDefault="00F72828">
      <w:pPr>
        <w:rPr>
          <w:sz w:val="20"/>
          <w:szCs w:val="20"/>
        </w:rPr>
      </w:pPr>
    </w:p>
    <w:p w14:paraId="0000001A" w14:textId="77777777" w:rsidR="00F72828" w:rsidRDefault="00F72828">
      <w:pPr>
        <w:spacing w:after="0" w:line="240" w:lineRule="auto"/>
        <w:rPr>
          <w:rFonts w:ascii="Merriweather" w:eastAsia="Merriweather" w:hAnsi="Merriweather" w:cs="Merriweather"/>
          <w:sz w:val="36"/>
          <w:szCs w:val="36"/>
        </w:rPr>
      </w:pPr>
    </w:p>
    <w:p w14:paraId="0000001B" w14:textId="77777777" w:rsidR="00F72828" w:rsidRDefault="00F72828">
      <w:pPr>
        <w:spacing w:after="0" w:line="240" w:lineRule="auto"/>
        <w:rPr>
          <w:rFonts w:ascii="Merriweather" w:eastAsia="Merriweather" w:hAnsi="Merriweather" w:cs="Merriweather"/>
          <w:sz w:val="36"/>
          <w:szCs w:val="36"/>
        </w:rPr>
      </w:pPr>
    </w:p>
    <w:p w14:paraId="000000D3" w14:textId="77777777" w:rsidR="00F72828" w:rsidRDefault="00F72828">
      <w:bookmarkStart w:id="1" w:name="_heading=h.gjdgxs" w:colFirst="0" w:colLast="0"/>
      <w:bookmarkEnd w:id="1"/>
    </w:p>
    <w:sectPr w:rsidR="00F72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828"/>
    <w:rsid w:val="00AD73DF"/>
    <w:rsid w:val="00B9447D"/>
    <w:rsid w:val="00D9710D"/>
    <w:rsid w:val="00F7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2</cp:revision>
  <dcterms:created xsi:type="dcterms:W3CDTF">2020-07-24T14:31:00Z</dcterms:created>
  <dcterms:modified xsi:type="dcterms:W3CDTF">2020-07-24T14:31:00Z</dcterms:modified>
</cp:coreProperties>
</file>