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7C6" w:rsidRDefault="004857C6" w:rsidP="004857C6">
      <w:pPr>
        <w:pStyle w:val="NoSpacing"/>
      </w:pPr>
      <w:r w:rsidRPr="00D90D7D">
        <w:rPr>
          <w:b/>
        </w:rPr>
        <w:t>Guide Me</w:t>
      </w:r>
      <w:r>
        <w:t>:</w:t>
      </w:r>
      <w:r>
        <w:tab/>
        <w:t>My landlord wants to raise the rent</w:t>
      </w:r>
    </w:p>
    <w:p w:rsidR="004857C6" w:rsidRDefault="004857C6" w:rsidP="004857C6">
      <w:pPr>
        <w:pStyle w:val="NoSpacing"/>
      </w:pPr>
    </w:p>
    <w:p w:rsidR="004857C6" w:rsidRDefault="004857C6" w:rsidP="004857C6">
      <w:pPr>
        <w:pStyle w:val="NoSpacing"/>
      </w:pPr>
      <w:r>
        <w:tab/>
      </w:r>
      <w:r>
        <w:tab/>
        <w:t>And</w:t>
      </w:r>
    </w:p>
    <w:p w:rsidR="004857C6" w:rsidRDefault="004857C6" w:rsidP="004857C6">
      <w:pPr>
        <w:pStyle w:val="NoSpacing"/>
      </w:pPr>
    </w:p>
    <w:p w:rsidR="004857C6" w:rsidRDefault="004857C6" w:rsidP="004857C6">
      <w:pPr>
        <w:pStyle w:val="NoSpacing"/>
      </w:pPr>
      <w:r>
        <w:tab/>
      </w:r>
      <w:r>
        <w:tab/>
        <w:t>I live in a mobile home park</w:t>
      </w:r>
    </w:p>
    <w:p w:rsidR="004857C6" w:rsidRDefault="004857C6" w:rsidP="004857C6">
      <w:pPr>
        <w:pStyle w:val="NoSpacing"/>
      </w:pPr>
    </w:p>
    <w:p w:rsidR="004857C6" w:rsidRDefault="004857C6" w:rsidP="004857C6">
      <w:pPr>
        <w:pStyle w:val="NoSpacing"/>
      </w:pPr>
      <w:r>
        <w:rPr>
          <w:b/>
        </w:rPr>
        <w:t>Do you live in town with rent control?</w:t>
      </w:r>
    </w:p>
    <w:p w:rsidR="004857C6" w:rsidRDefault="004857C6" w:rsidP="004857C6">
      <w:pPr>
        <w:pStyle w:val="NoSpacing"/>
      </w:pPr>
      <w:r>
        <w:t>If you live in one of these towns, a mobile home park must seeking permission from the town’s rent control agency before it can raise the rent:</w:t>
      </w:r>
    </w:p>
    <w:p w:rsidR="004857C6" w:rsidRDefault="004857C6" w:rsidP="004857C6">
      <w:pPr>
        <w:pStyle w:val="NoSpacing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673"/>
        <w:gridCol w:w="1354"/>
      </w:tblGrid>
      <w:tr w:rsidR="004857C6" w:rsidRPr="00A505A0" w:rsidTr="0079270D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Belchertown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Bernardston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Boston</w:t>
            </w:r>
          </w:p>
        </w:tc>
      </w:tr>
      <w:tr w:rsidR="004857C6" w:rsidRPr="00A505A0" w:rsidTr="0079270D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Brookfield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Cheshire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Chicopee</w:t>
            </w:r>
          </w:p>
        </w:tc>
      </w:tr>
      <w:tr w:rsidR="004857C6" w:rsidRPr="00A505A0" w:rsidTr="0079270D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Dalton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Merrimac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Ludlow</w:t>
            </w:r>
          </w:p>
        </w:tc>
      </w:tr>
      <w:tr w:rsidR="004857C6" w:rsidRPr="00A505A0" w:rsidTr="0079270D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Middleboro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North Adams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North Reading</w:t>
            </w:r>
          </w:p>
        </w:tc>
      </w:tr>
      <w:tr w:rsidR="004857C6" w:rsidRPr="00A505A0" w:rsidTr="0079270D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Orange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Palmer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Peabody</w:t>
            </w:r>
          </w:p>
        </w:tc>
      </w:tr>
      <w:tr w:rsidR="004857C6" w:rsidRPr="00A505A0" w:rsidTr="0079270D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Pittsfield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Raynham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Rockland</w:t>
            </w:r>
          </w:p>
        </w:tc>
      </w:tr>
      <w:tr w:rsidR="004857C6" w:rsidRPr="00A505A0" w:rsidTr="0079270D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Salisbury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Springfield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Wales</w:t>
            </w:r>
          </w:p>
        </w:tc>
      </w:tr>
      <w:tr w:rsidR="004857C6" w:rsidRPr="00A505A0" w:rsidTr="0079270D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Warren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57C6" w:rsidRPr="00A505A0" w:rsidRDefault="004857C6" w:rsidP="0079270D">
            <w:pPr>
              <w:pStyle w:val="NoSpacing"/>
            </w:pPr>
            <w:r w:rsidRPr="00A505A0">
              <w:t>West Bridgewater</w:t>
            </w:r>
          </w:p>
        </w:tc>
        <w:tc>
          <w:tcPr>
            <w:tcW w:w="0" w:type="auto"/>
            <w:vAlign w:val="center"/>
            <w:hideMark/>
          </w:tcPr>
          <w:p w:rsidR="004857C6" w:rsidRDefault="004857C6" w:rsidP="0079270D">
            <w:pPr>
              <w:pStyle w:val="NoSpacing"/>
            </w:pPr>
          </w:p>
          <w:p w:rsidR="004857C6" w:rsidRPr="00A505A0" w:rsidRDefault="004857C6" w:rsidP="0079270D">
            <w:pPr>
              <w:pStyle w:val="NoSpacing"/>
            </w:pPr>
          </w:p>
        </w:tc>
      </w:tr>
    </w:tbl>
    <w:p w:rsidR="004857C6" w:rsidRDefault="004857C6" w:rsidP="004857C6">
      <w:pPr>
        <w:pStyle w:val="NoSpacing"/>
      </w:pPr>
      <w:r>
        <w:t>To find out how rent control works, you can contact your local town or city hall to get a copy of the rent control regulation</w:t>
      </w:r>
    </w:p>
    <w:p w:rsidR="004857C6" w:rsidRDefault="004857C6" w:rsidP="004857C6">
      <w:pPr>
        <w:pStyle w:val="NoSpacing"/>
      </w:pPr>
    </w:p>
    <w:p w:rsidR="004857C6" w:rsidRPr="00A505A0" w:rsidRDefault="004857C6" w:rsidP="004857C6">
      <w:pPr>
        <w:pStyle w:val="NoSpacing"/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val="en"/>
        </w:rPr>
      </w:pPr>
      <w:r w:rsidRPr="00A505A0">
        <w:rPr>
          <w:b/>
        </w:rPr>
        <w:t>No Local Rent Control</w:t>
      </w:r>
    </w:p>
    <w:p w:rsidR="004857C6" w:rsidRPr="00A505A0" w:rsidRDefault="004857C6" w:rsidP="004857C6">
      <w:pPr>
        <w:pStyle w:val="NoSpacing"/>
      </w:pPr>
      <w:r w:rsidRPr="00A505A0">
        <w:t>If there is no mobile home rent control where you live, the park owner can charge any rent they want. A park owner may increase your rent, but only if:</w:t>
      </w:r>
    </w:p>
    <w:p w:rsidR="004857C6" w:rsidRDefault="004857C6" w:rsidP="004857C6">
      <w:pPr>
        <w:pStyle w:val="NoSpacing"/>
        <w:numPr>
          <w:ilvl w:val="0"/>
          <w:numId w:val="1"/>
        </w:numPr>
      </w:pPr>
      <w:r w:rsidRPr="00A505A0">
        <w:t xml:space="preserve">All other park tenants get the same rent increase, </w:t>
      </w:r>
      <w:r>
        <w:t>and</w:t>
      </w:r>
    </w:p>
    <w:p w:rsidR="004857C6" w:rsidRDefault="004857C6" w:rsidP="004857C6">
      <w:pPr>
        <w:pStyle w:val="NoSpacing"/>
        <w:numPr>
          <w:ilvl w:val="0"/>
          <w:numId w:val="1"/>
        </w:numPr>
      </w:pPr>
      <w:r>
        <w:t>T</w:t>
      </w:r>
      <w:r w:rsidRPr="00A505A0">
        <w:t>he park owner sends park tenants a rent increase notice that says that the tenancy ends in 30 days, and what the new rent amount will be.</w:t>
      </w:r>
    </w:p>
    <w:p w:rsidR="004857C6" w:rsidRDefault="004857C6" w:rsidP="004857C6">
      <w:pPr>
        <w:pStyle w:val="NoSpacing"/>
      </w:pPr>
    </w:p>
    <w:p w:rsidR="004857C6" w:rsidRPr="00A505A0" w:rsidRDefault="004857C6" w:rsidP="004857C6">
      <w:pPr>
        <w:pStyle w:val="NoSpacing"/>
        <w:rPr>
          <w:b/>
        </w:rPr>
      </w:pPr>
      <w:r w:rsidRPr="00A505A0">
        <w:rPr>
          <w:b/>
        </w:rPr>
        <w:t>Illegal Rent Increases</w:t>
      </w:r>
    </w:p>
    <w:p w:rsidR="004857C6" w:rsidRDefault="004857C6" w:rsidP="004857C6">
      <w:pPr>
        <w:pStyle w:val="NoSpacing"/>
      </w:pPr>
      <w:r w:rsidRPr="00A505A0">
        <w:t>The rent increase is illegal if:</w:t>
      </w:r>
    </w:p>
    <w:p w:rsidR="004857C6" w:rsidRDefault="004857C6" w:rsidP="004857C6">
      <w:pPr>
        <w:pStyle w:val="NoSpacing"/>
      </w:pPr>
    </w:p>
    <w:p w:rsidR="004857C6" w:rsidRDefault="004857C6" w:rsidP="004857C6">
      <w:pPr>
        <w:pStyle w:val="NoSpacing"/>
      </w:pPr>
      <w:r>
        <w:t>The landlord violates the rent control ordinance if you live in a town with rent control.</w:t>
      </w:r>
    </w:p>
    <w:p w:rsidR="004857C6" w:rsidRDefault="004857C6" w:rsidP="004857C6">
      <w:pPr>
        <w:pStyle w:val="NoSpacing"/>
      </w:pPr>
    </w:p>
    <w:p w:rsidR="004857C6" w:rsidRDefault="004857C6" w:rsidP="004857C6">
      <w:pPr>
        <w:pStyle w:val="NoSpacing"/>
      </w:pPr>
      <w:r w:rsidRPr="00A505A0">
        <w:t>The park owner does not giv</w:t>
      </w:r>
      <w:r>
        <w:t>e you correct written notice.</w:t>
      </w:r>
    </w:p>
    <w:p w:rsidR="004857C6" w:rsidRPr="00A505A0" w:rsidRDefault="004857C6" w:rsidP="004857C6">
      <w:pPr>
        <w:pStyle w:val="NoSpacing"/>
      </w:pPr>
    </w:p>
    <w:p w:rsidR="004857C6" w:rsidRPr="00A505A0" w:rsidRDefault="004857C6" w:rsidP="004857C6">
      <w:pPr>
        <w:pStyle w:val="NoSpacing"/>
      </w:pPr>
      <w:r w:rsidRPr="00A505A0">
        <w:t>The rent increase is based on a park rule that is unreasonable or unfair.</w:t>
      </w:r>
    </w:p>
    <w:p w:rsidR="004857C6" w:rsidRDefault="004857C6" w:rsidP="004857C6">
      <w:pPr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"/>
        </w:rPr>
      </w:pPr>
    </w:p>
    <w:p w:rsidR="004857C6" w:rsidRPr="00A505A0" w:rsidRDefault="004857C6" w:rsidP="004857C6">
      <w:pPr>
        <w:pStyle w:val="NoSpacing"/>
      </w:pPr>
      <w:r w:rsidRPr="00A505A0">
        <w:t xml:space="preserve">If you suspect that the rent increase is illegal, </w:t>
      </w:r>
      <w:r>
        <w:t xml:space="preserve">you </w:t>
      </w:r>
      <w:r w:rsidRPr="00A505A0">
        <w:t>can call the Attorney General’s Consumer Complaint Division for help (617) 727-8400.</w:t>
      </w:r>
    </w:p>
    <w:p w:rsidR="004857C6" w:rsidRDefault="004857C6" w:rsidP="004857C6">
      <w:pPr>
        <w:pStyle w:val="NoSpacing"/>
      </w:pPr>
    </w:p>
    <w:p w:rsidR="004857C6" w:rsidRDefault="004857C6" w:rsidP="004857C6">
      <w:pPr>
        <w:pStyle w:val="NoSpacing"/>
      </w:pPr>
      <w:r>
        <w:t xml:space="preserve">You can learn more about mobile home park rules </w:t>
      </w:r>
      <w:commentRangeStart w:id="0"/>
      <w:r>
        <w:t>here</w:t>
      </w:r>
      <w:commentRangeEnd w:id="0"/>
      <w:r>
        <w:rPr>
          <w:rStyle w:val="CommentReference"/>
        </w:rPr>
        <w:commentReference w:id="0"/>
      </w:r>
      <w:r>
        <w:t xml:space="preserve">. </w:t>
      </w:r>
    </w:p>
    <w:p w:rsidR="004857C6" w:rsidRDefault="004857C6" w:rsidP="004857C6">
      <w:pPr>
        <w:pStyle w:val="NoSpacing"/>
      </w:pPr>
    </w:p>
    <w:p w:rsidR="001D6F00" w:rsidRDefault="004857C6">
      <w:bookmarkStart w:id="1" w:name="_GoBack"/>
      <w:bookmarkEnd w:id="1"/>
    </w:p>
    <w:sectPr w:rsidR="001D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haw, Gordon" w:date="2020-07-27T14:38:00Z" w:initials="GS">
    <w:p w:rsidR="004857C6" w:rsidRDefault="004857C6" w:rsidP="004857C6">
      <w:pPr>
        <w:pStyle w:val="CommentText"/>
      </w:pPr>
      <w:r>
        <w:rPr>
          <w:rStyle w:val="CommentReference"/>
        </w:rPr>
        <w:annotationRef/>
      </w:r>
      <w:r>
        <w:t xml:space="preserve">Hyperlink to </w:t>
      </w:r>
      <w:r w:rsidRPr="008A74DC">
        <w:t>https://www.masslegalhelp.org/housing/lt1-chapter-16-mobile-homes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63331"/>
    <w:multiLevelType w:val="hybridMultilevel"/>
    <w:tmpl w:val="ED5A1438"/>
    <w:lvl w:ilvl="0" w:tplc="A55EA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7C6"/>
    <w:rsid w:val="004857C6"/>
    <w:rsid w:val="00FA57BB"/>
    <w:rsid w:val="00FA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7C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857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57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57C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7C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857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57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57C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Shaw, Gordon</cp:lastModifiedBy>
  <cp:revision>1</cp:revision>
  <dcterms:created xsi:type="dcterms:W3CDTF">2020-07-27T18:38:00Z</dcterms:created>
  <dcterms:modified xsi:type="dcterms:W3CDTF">2020-07-27T18:39:00Z</dcterms:modified>
</cp:coreProperties>
</file>