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63F" w:rsidRDefault="0003572C">
      <w:pPr>
        <w:pStyle w:val="Heading2"/>
        <w:numPr>
          <w:ilvl w:val="1"/>
          <w:numId w:val="2"/>
        </w:numPr>
        <w:rPr>
          <w:rFonts w:hint="eastAsia"/>
        </w:rPr>
      </w:pPr>
      <w:r>
        <w:rPr>
          <w:rFonts w:ascii="Arial" w:hAnsi="Arial"/>
        </w:rPr>
        <w:t>Guide Me</w:t>
      </w:r>
      <w:r>
        <w:rPr>
          <w:rFonts w:ascii="Arial" w:hAnsi="Arial"/>
        </w:rPr>
        <w:t>:</w:t>
      </w:r>
      <w:r>
        <w:rPr>
          <w:rFonts w:ascii="Arial" w:hAnsi="Arial"/>
        </w:rPr>
        <w:tab/>
      </w:r>
    </w:p>
    <w:p w:rsidR="00FA363F" w:rsidRDefault="0003572C">
      <w:pPr>
        <w:pStyle w:val="Heading2"/>
        <w:numPr>
          <w:ilvl w:val="1"/>
          <w:numId w:val="2"/>
        </w:numPr>
        <w:rPr>
          <w:rFonts w:ascii="Arial" w:hAnsi="Arial"/>
        </w:rPr>
      </w:pPr>
      <w:r>
        <w:rPr>
          <w:rFonts w:ascii="Arial" w:hAnsi="Arial"/>
        </w:rPr>
        <w:t>My landlord wants to raise the rent</w:t>
      </w:r>
      <w:r>
        <w:rPr>
          <w:rFonts w:ascii="Arial" w:hAnsi="Arial"/>
        </w:rPr>
        <w:br/>
        <w:t>and</w:t>
      </w:r>
      <w:r>
        <w:rPr>
          <w:rFonts w:ascii="Arial" w:hAnsi="Arial"/>
        </w:rPr>
        <w:br/>
        <w:t>I have a project based Section 8 or MRVP housing</w:t>
      </w:r>
    </w:p>
    <w:p w:rsidR="0003572C" w:rsidRPr="0003572C" w:rsidRDefault="0003572C" w:rsidP="0003572C">
      <w:pPr>
        <w:pStyle w:val="BodyText"/>
        <w:rPr>
          <w:rFonts w:ascii="Arial" w:hAnsi="Arial" w:cs="Arial"/>
          <w:sz w:val="24"/>
          <w:szCs w:val="24"/>
        </w:rPr>
      </w:pPr>
      <w:r w:rsidRPr="0003572C">
        <w:rPr>
          <w:rFonts w:ascii="Arial" w:hAnsi="Arial" w:cs="Arial"/>
          <w:sz w:val="24"/>
          <w:szCs w:val="24"/>
        </w:rPr>
        <w:t>Here are some things to know</w:t>
      </w:r>
    </w:p>
    <w:p w:rsidR="00FA363F" w:rsidRDefault="0003572C">
      <w:pPr>
        <w:pStyle w:val="NoSpacing"/>
        <w:rPr>
          <w:rFonts w:ascii="Arial" w:hAnsi="Arial"/>
          <w:sz w:val="24"/>
          <w:szCs w:val="24"/>
        </w:rPr>
      </w:pPr>
      <w:r>
        <w:rPr>
          <w:rFonts w:ascii="Arial" w:hAnsi="Arial"/>
          <w:sz w:val="24"/>
          <w:szCs w:val="24"/>
        </w:rPr>
        <w:t xml:space="preserve">If you have a subsidy that is fixed to the apartment, your rent is typically set based on your household income.  So if your household income changes, and you have timely reported that change in income, you can expect a change in your rent.   </w:t>
      </w:r>
    </w:p>
    <w:p w:rsidR="00FA363F" w:rsidRDefault="00FA363F">
      <w:pPr>
        <w:pStyle w:val="NoSpacing"/>
        <w:rPr>
          <w:rFonts w:ascii="Arial" w:hAnsi="Arial"/>
          <w:sz w:val="24"/>
          <w:szCs w:val="24"/>
        </w:rPr>
      </w:pPr>
    </w:p>
    <w:p w:rsidR="00FA363F" w:rsidRDefault="0003572C">
      <w:pPr>
        <w:pStyle w:val="NoSpacing"/>
        <w:rPr>
          <w:rFonts w:ascii="Arial" w:hAnsi="Arial"/>
          <w:sz w:val="24"/>
          <w:szCs w:val="24"/>
        </w:rPr>
      </w:pPr>
      <w:r>
        <w:rPr>
          <w:rFonts w:ascii="Arial" w:hAnsi="Arial"/>
          <w:sz w:val="24"/>
          <w:szCs w:val="24"/>
        </w:rPr>
        <w:t>If you don’</w:t>
      </w:r>
      <w:r>
        <w:rPr>
          <w:rFonts w:ascii="Arial" w:hAnsi="Arial"/>
          <w:sz w:val="24"/>
          <w:szCs w:val="24"/>
        </w:rPr>
        <w:t>t a</w:t>
      </w:r>
      <w:bookmarkStart w:id="0" w:name="_GoBack"/>
      <w:bookmarkEnd w:id="0"/>
      <w:r>
        <w:rPr>
          <w:rFonts w:ascii="Arial" w:hAnsi="Arial"/>
          <w:sz w:val="24"/>
          <w:szCs w:val="24"/>
        </w:rPr>
        <w:t>gree that the landlord has set the amount of your rent correctly, you can request a meeting with your worker or property manager to review how they calculated your rent.  You may find they have the amount of your household income wrong, and you can then</w:t>
      </w:r>
      <w:r>
        <w:rPr>
          <w:rFonts w:ascii="Arial" w:hAnsi="Arial"/>
          <w:sz w:val="24"/>
          <w:szCs w:val="24"/>
        </w:rPr>
        <w:t xml:space="preserve"> ask them to redo the calculation. </w:t>
      </w:r>
    </w:p>
    <w:p w:rsidR="00FA363F" w:rsidRDefault="00FA363F">
      <w:pPr>
        <w:pStyle w:val="NoSpacing"/>
        <w:rPr>
          <w:rFonts w:ascii="Arial" w:hAnsi="Arial"/>
          <w:sz w:val="24"/>
          <w:szCs w:val="24"/>
        </w:rPr>
      </w:pPr>
    </w:p>
    <w:p w:rsidR="00FA363F" w:rsidRDefault="0003572C">
      <w:pPr>
        <w:pStyle w:val="NoSpacing"/>
        <w:rPr>
          <w:rFonts w:ascii="Arial" w:hAnsi="Arial"/>
          <w:sz w:val="24"/>
          <w:szCs w:val="24"/>
        </w:rPr>
      </w:pPr>
      <w:r>
        <w:rPr>
          <w:rFonts w:ascii="Arial" w:hAnsi="Arial"/>
          <w:sz w:val="24"/>
          <w:szCs w:val="24"/>
        </w:rPr>
        <w:t>If you did not timely report an increase in your income, your landlord can change your rent retroactively.  If this is your situation, you should request a meeting to set-up a payment plan.</w:t>
      </w:r>
    </w:p>
    <w:p w:rsidR="00FA363F" w:rsidRDefault="00FA363F">
      <w:pPr>
        <w:pStyle w:val="NoSpacing"/>
        <w:rPr>
          <w:rFonts w:ascii="Arial" w:hAnsi="Arial"/>
          <w:sz w:val="24"/>
          <w:szCs w:val="24"/>
        </w:rPr>
      </w:pPr>
    </w:p>
    <w:p w:rsidR="00FA363F" w:rsidRDefault="0003572C">
      <w:pPr>
        <w:pStyle w:val="NoSpacing"/>
        <w:rPr>
          <w:rFonts w:ascii="Arial" w:hAnsi="Arial"/>
          <w:sz w:val="24"/>
          <w:szCs w:val="24"/>
        </w:rPr>
      </w:pPr>
      <w:r>
        <w:rPr>
          <w:rFonts w:ascii="Arial" w:hAnsi="Arial"/>
          <w:sz w:val="24"/>
          <w:szCs w:val="24"/>
        </w:rPr>
        <w:t>Some subsidized apartments h</w:t>
      </w:r>
      <w:r>
        <w:rPr>
          <w:rFonts w:ascii="Arial" w:hAnsi="Arial"/>
          <w:sz w:val="24"/>
          <w:szCs w:val="24"/>
        </w:rPr>
        <w:t>ave rents that are not tied to your income.   In other words, you pay a fixed rent that is below market rent because the landlord has agreed to rent to persons who are low income.  If you live in one of these types of subsidized apartments, the rent can on</w:t>
      </w:r>
      <w:r>
        <w:rPr>
          <w:rFonts w:ascii="Arial" w:hAnsi="Arial"/>
          <w:sz w:val="24"/>
          <w:szCs w:val="24"/>
        </w:rPr>
        <w:t xml:space="preserve">ly go-up when the landlord receives approval from a government agency.  Your lease will explain when and how this can happen. </w:t>
      </w:r>
    </w:p>
    <w:p w:rsidR="00FA363F" w:rsidRDefault="00FA363F">
      <w:pPr>
        <w:pStyle w:val="NoSpacing"/>
        <w:rPr>
          <w:rFonts w:ascii="Arial" w:hAnsi="Arial"/>
          <w:sz w:val="24"/>
          <w:szCs w:val="24"/>
        </w:rPr>
      </w:pPr>
    </w:p>
    <w:p w:rsidR="00FA363F" w:rsidRDefault="0003572C">
      <w:pPr>
        <w:pStyle w:val="NoSpacing"/>
        <w:rPr>
          <w:rFonts w:ascii="Arial" w:hAnsi="Arial" w:cs="Arial"/>
          <w:sz w:val="24"/>
          <w:szCs w:val="24"/>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(‘Disclaimer.docx’) }}</w:t>
      </w:r>
    </w:p>
    <w:p w:rsidR="0003572C" w:rsidRDefault="0003572C">
      <w:pPr>
        <w:pStyle w:val="NoSpacing"/>
        <w:rPr>
          <w:rFonts w:ascii="Arial" w:hAnsi="Arial" w:cs="Arial"/>
          <w:sz w:val="24"/>
          <w:szCs w:val="24"/>
        </w:rPr>
      </w:pPr>
    </w:p>
    <w:p w:rsidR="0003572C" w:rsidRDefault="0003572C">
      <w:pPr>
        <w:pStyle w:val="NoSpacing"/>
        <w:rPr>
          <w:rFonts w:ascii="Arial" w:hAnsi="Arial"/>
          <w:sz w:val="24"/>
          <w:szCs w:val="24"/>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p w:rsidR="00FA363F" w:rsidRDefault="00FA363F"/>
    <w:sectPr w:rsidR="00FA363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36942"/>
    <w:multiLevelType w:val="multilevel"/>
    <w:tmpl w:val="9A345A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E8D232C"/>
    <w:multiLevelType w:val="multilevel"/>
    <w:tmpl w:val="055E698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63F"/>
    <w:rsid w:val="0003572C"/>
    <w:rsid w:val="00FA36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0F7580"/>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0F758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4</cp:revision>
  <dcterms:created xsi:type="dcterms:W3CDTF">2020-07-27T18:36:00Z</dcterms:created>
  <dcterms:modified xsi:type="dcterms:W3CDTF">2020-08-25T18:39:00Z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