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firstLine="1044"/>
        <w:rPr>
          <w:rFonts w:hint="default" w:ascii="Times New Roman" w:hAnsi="Times New Roman" w:cs="Times New Roman"/>
          <w:b/>
          <w:bCs/>
          <w:sz w:val="52"/>
          <w:szCs w:val="52"/>
        </w:rPr>
      </w:pPr>
    </w:p>
    <w:p>
      <w:pPr>
        <w:ind w:left="840" w:firstLine="1044"/>
        <w:rPr>
          <w:rFonts w:hint="default" w:ascii="Times New Roman" w:hAnsi="Times New Roman" w:cs="Times New Roman"/>
          <w:b/>
          <w:bCs/>
          <w:sz w:val="52"/>
          <w:szCs w:val="52"/>
        </w:rPr>
      </w:pPr>
    </w:p>
    <w:p>
      <w:pPr>
        <w:ind w:left="840" w:firstLine="1044"/>
        <w:rPr>
          <w:rFonts w:hint="default" w:ascii="Times New Roman" w:hAnsi="Times New Roman" w:cs="Times New Roman"/>
          <w:b/>
          <w:bCs/>
          <w:sz w:val="52"/>
          <w:szCs w:val="52"/>
        </w:rPr>
      </w:pPr>
    </w:p>
    <w:p>
      <w:pPr>
        <w:ind w:left="840" w:firstLine="1044"/>
        <w:rPr>
          <w:rFonts w:hint="default" w:ascii="Times New Roman" w:hAnsi="Times New Roman" w:cs="Times New Roman"/>
          <w:b/>
          <w:bCs/>
          <w:sz w:val="52"/>
          <w:szCs w:val="52"/>
        </w:rPr>
      </w:pPr>
    </w:p>
    <w:p>
      <w:pPr>
        <w:ind w:left="840" w:firstLine="1044"/>
        <w:rPr>
          <w:rFonts w:hint="default" w:ascii="Times New Roman" w:hAnsi="Times New Roman" w:cs="Times New Roman"/>
          <w:b/>
          <w:bCs/>
          <w:sz w:val="52"/>
          <w:szCs w:val="52"/>
        </w:rPr>
      </w:pPr>
    </w:p>
    <w:p>
      <w:pPr>
        <w:adjustRightInd/>
        <w:jc w:val="center"/>
        <w:rPr>
          <w:rFonts w:hint="default" w:ascii="Times New Roman" w:hAnsi="Times New Roman" w:eastAsia="黑体" w:cs="Times New Roman"/>
          <w:sz w:val="44"/>
          <w:szCs w:val="44"/>
        </w:rPr>
      </w:pPr>
      <w:r>
        <w:rPr>
          <w:rFonts w:hint="default" w:ascii="Times New Roman" w:hAnsi="Times New Roman" w:eastAsia="黑体" w:cs="Times New Roman"/>
          <w:sz w:val="44"/>
          <w:szCs w:val="44"/>
          <w:lang w:eastAsia="zh-CN"/>
        </w:rPr>
        <w:t>超密网络下业务流量预测算法</w:t>
      </w:r>
      <w:r>
        <w:rPr>
          <w:rFonts w:hint="default" w:ascii="Times New Roman" w:hAnsi="Times New Roman" w:eastAsia="黑体" w:cs="Times New Roman"/>
          <w:sz w:val="44"/>
          <w:szCs w:val="44"/>
        </w:rPr>
        <w:t>使用说明书</w:t>
      </w: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ind w:left="840" w:firstLine="643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both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26" w:charSpace="0"/>
        </w:sect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</w:rPr>
      </w:pPr>
      <w:bookmarkStart w:id="0" w:name="_Toc374560946"/>
      <w:bookmarkStart w:id="1" w:name="_Toc374561027"/>
      <w:r>
        <w:rPr>
          <w:rFonts w:hint="default" w:ascii="Times New Roman" w:hAnsi="Times New Roman" w:cs="Times New Roman"/>
          <w:lang w:eastAsia="zh-CN"/>
        </w:rPr>
        <w:t>毕设代码</w:t>
      </w:r>
      <w:r>
        <w:rPr>
          <w:rFonts w:hint="default" w:ascii="Times New Roman" w:hAnsi="Times New Roman" w:cs="Times New Roman"/>
        </w:rPr>
        <w:t>功能概述</w:t>
      </w: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毕设代码主体包含以下几个部分功能：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  <w:lang w:eastAsia="zh-CN"/>
        </w:rPr>
        <w:t>基于多元历史信息和</w:t>
      </w:r>
      <w:r>
        <w:rPr>
          <w:rFonts w:hint="default" w:ascii="Times New Roman" w:hAnsi="Times New Roman" w:cs="Times New Roman"/>
          <w:lang w:val="en-US" w:eastAsia="zh-CN"/>
        </w:rPr>
        <w:t>MLT-Boosting算法的整体区域模型；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  <w:lang w:val="en-US" w:eastAsia="zh-CN"/>
        </w:rPr>
        <w:t>基于空时影响特性结合残差拟合机制的登机口区域模型；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  <w:lang w:val="en-US" w:eastAsia="zh-CN"/>
        </w:rPr>
        <w:t>整体区域模型和登机口区域模型的模型融合；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算法架构示意图如下：</w:t>
      </w:r>
    </w:p>
    <w:p>
      <w:r>
        <w:pict>
          <v:shape id="_x0000_i1025" o:spt="75" type="#_x0000_t75" style="height:204.9pt;width:455.4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图1.1 </w:t>
      </w:r>
      <w:r>
        <w:rPr>
          <w:rFonts w:hint="eastAsia" w:ascii="Times New Roman" w:hAnsi="Times New Roman" w:cs="Times New Roman"/>
          <w:lang w:val="en-US" w:eastAsia="zh-CN"/>
        </w:rPr>
        <w:t>算法架构示意图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基于MLT-Boosting算法的系统架构如下所示：</w:t>
      </w:r>
    </w:p>
    <w:p>
      <w:r>
        <w:pict>
          <v:shape id="_x0000_i1026" o:spt="75" type="#_x0000_t75" style="height:204.05pt;width:406.1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 xml:space="preserve">图1.2 </w:t>
      </w:r>
      <w:r>
        <w:rPr>
          <w:rFonts w:hint="eastAsia" w:ascii="Times New Roman" w:hAnsi="Times New Roman" w:cs="Times New Roman"/>
          <w:lang w:val="en-US" w:eastAsia="zh-CN"/>
        </w:rPr>
        <w:t>整体区域模型架构示意图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基于空时影响因子的登机口区域模型示意图如下所示：</w:t>
      </w:r>
    </w:p>
    <w:p>
      <w:r>
        <w:pict>
          <v:shape id="_x0000_i1027" o:spt="75" type="#_x0000_t75" style="height:190.9pt;width:414.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图1.3 </w:t>
      </w:r>
      <w:r>
        <w:rPr>
          <w:rFonts w:hint="eastAsia" w:ascii="Times New Roman" w:hAnsi="Times New Roman" w:cs="Times New Roman"/>
          <w:lang w:val="en-US" w:eastAsia="zh-CN"/>
        </w:rPr>
        <w:t>登机口区域模型架构示意图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二、仿真运行</w:t>
      </w:r>
      <w:bookmarkEnd w:id="0"/>
      <w:bookmarkEnd w:id="1"/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.1首先打开</w:t>
      </w:r>
      <w:r>
        <w:rPr>
          <w:rFonts w:hint="default" w:ascii="Times New Roman" w:hAnsi="Times New Roman" w:cs="Times New Roman"/>
          <w:lang w:val="en-US" w:eastAsia="zh-CN"/>
        </w:rPr>
        <w:t>Anconda3</w:t>
      </w:r>
      <w:r>
        <w:rPr>
          <w:rFonts w:hint="default" w:ascii="Times New Roman" w:hAnsi="Times New Roman" w:cs="Times New Roman"/>
        </w:rPr>
        <w:t>软件,</w:t>
      </w:r>
      <w:r>
        <w:rPr>
          <w:rFonts w:hint="default" w:ascii="Times New Roman" w:hAnsi="Times New Roman" w:cs="Times New Roman"/>
          <w:lang w:val="en-US" w:eastAsia="zh-CN"/>
        </w:rPr>
        <w:t>python</w:t>
      </w:r>
      <w:r>
        <w:rPr>
          <w:rFonts w:hint="default" w:ascii="Times New Roman" w:hAnsi="Times New Roman" w:cs="Times New Roman"/>
          <w:lang w:eastAsia="zh-CN"/>
        </w:rPr>
        <w:t>版本号为</w:t>
      </w:r>
      <w:r>
        <w:rPr>
          <w:rFonts w:hint="default" w:ascii="Times New Roman" w:hAnsi="Times New Roman" w:cs="Times New Roman"/>
          <w:lang w:val="en-US" w:eastAsia="zh-CN"/>
        </w:rPr>
        <w:t>python3.6</w:t>
      </w:r>
      <w:r>
        <w:rPr>
          <w:rFonts w:hint="default" w:ascii="Times New Roman" w:hAnsi="Times New Roman" w:cs="Times New Roman"/>
        </w:rPr>
        <w:t>软件界面如下：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INCLUDEPICTURE \d "https://gss0.baidu.com/9fo3dSag_xI4khGko9WTAnF6hhy/zhidao/pic/item/f703738da977391251dc9421fa198618377ae2fc.jpg" \* MERGEFORMATINET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</w:rPr>
        <w:pict>
          <v:shape id="_x0000_i1028" o:spt="75" alt="IMG_256" type="#_x0000_t75" style="height:161.9pt;width:325.1pt;" filled="f" o:preferrelative="t" stroked="f" coordsize="21600,21600">
            <v:path/>
            <v:fill on="f" focussize="0,0"/>
            <v:stroke on="f"/>
            <v:imagedata r:id="rId11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INCLUDEPICTURE \d "https://timgsa.baidu.com/timg?image&amp;quality=80&amp;size=b9999_10000&amp;sec=1527659170542&amp;di=c21f2d81921847417dac67f922b638da&amp;imgtype=0&amp;src=http://c.hiphotos.baidu.com/zhidao/pic/item/f703738da977391251dc9421fa198618377ae2fc.jpg" \* MERGEFORMATINET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</w:rPr>
        <w:pict>
          <v:shape id="_x0000_i1029" o:spt="75" type="#_x0000_t75" style="height:6pt;width:3pt;" filled="f" coordsize="21600,21600">
            <v:path/>
            <v:fill on="f" focussize="0,0"/>
            <v:stroke/>
            <v:imagedata r:id="rId12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.1 软件启动界面</w:t>
      </w:r>
    </w:p>
    <w:p>
      <w:pPr>
        <w:jc w:val="both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算法运行所需软件包及参考版本型号说明如下：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Numpy,      1.13.3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Pandas,      0.20.3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Lightgbm,    0.10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Scikit-learn   0.19.0</w:t>
      </w:r>
    </w:p>
    <w:p>
      <w:p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Scipy ..............0.19.1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.2数据预处理阶段代码运行，处理原始数据生成日期，小时，分钟等字段：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i1030" o:spt="75" type="#_x0000_t75" style="height:196.3pt;width:205.4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2.2</w:t>
      </w:r>
      <w:r>
        <w:rPr>
          <w:rFonts w:hint="default" w:ascii="Times New Roman" w:hAnsi="Times New Roman" w:cs="Times New Roman"/>
          <w:lang w:val="en-US" w:eastAsia="zh-CN"/>
        </w:rPr>
        <w:t>数据预处理</w:t>
      </w:r>
      <w:r>
        <w:rPr>
          <w:rFonts w:hint="eastAsia" w:ascii="Times New Roman" w:hAnsi="Times New Roman" w:cs="Times New Roman"/>
          <w:lang w:val="en-US" w:eastAsia="zh-CN"/>
        </w:rPr>
        <w:t>示意图</w:t>
      </w:r>
    </w:p>
    <w:p>
      <w:pPr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其中原始数据的存储位置设定见如下路径，命名为：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'.\data\WIFI_AP_Passenger_Records_chusai_2ndround.csv'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预处理后的数据存储位置及命名为：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r'.\data\airport_gz_WiFi_apAfter.csv'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eastAsia="zh-CN"/>
        </w:rPr>
        <w:t>生成整体区域模型的训练和测试数据</w:t>
      </w:r>
      <w:r>
        <w:rPr>
          <w:rFonts w:hint="eastAsia" w:ascii="Times New Roman" w:hAnsi="Times New Roman" w:cs="Times New Roman"/>
          <w:lang w:eastAsia="zh-CN"/>
        </w:rPr>
        <w:t>，构建整体区域模型特征工程，运行代码文件示意如下：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i1031" o:spt="75" type="#_x0000_t75" style="height:176.15pt;width:200.3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</w:rPr>
        <w:pict>
          <v:shape id="_x0000_i1032" o:spt="75" type="#_x0000_t75" style="height:178.85pt;width:191.8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整体区域模型训练集测试集生成</w:t>
      </w:r>
    </w:p>
    <w:p>
      <w:pPr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其中整体区域模型训练集及测试集存储位置设定见如下路径，分别命名为：</w:t>
      </w:r>
      <w:r>
        <w:rPr>
          <w:rFonts w:hint="default" w:ascii="Times New Roman" w:hAnsi="Times New Roman" w:cs="Times New Roman"/>
          <w:lang w:eastAsia="zh-CN"/>
        </w:rPr>
        <w:t>dataFeatureOfflineTrain，dataFeatureOfflineTest。</w:t>
      </w:r>
    </w:p>
    <w:p>
      <w:pPr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训练集：'./data/dataFeatureOfflineTrain.csv'</w:t>
      </w:r>
    </w:p>
    <w:p>
      <w:pPr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测试集：'./data/dataFeatureOfflineTest.csv'</w:t>
      </w:r>
    </w:p>
    <w:p>
      <w:pPr>
        <w:jc w:val="both"/>
        <w:rPr>
          <w:rFonts w:hint="default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eastAsia="zh-CN"/>
        </w:rPr>
        <w:t>生成登机口区域模型的训练和测试数据</w:t>
      </w:r>
      <w:r>
        <w:rPr>
          <w:rFonts w:hint="eastAsia" w:ascii="Times New Roman" w:hAnsi="Times New Roman" w:cs="Times New Roman"/>
          <w:lang w:eastAsia="zh-CN"/>
        </w:rPr>
        <w:t>，构建登机口区域模型特征工程，运行代码文件示意如下：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i1033" o:spt="75" type="#_x0000_t75" style="height:207.25pt;width:211.2pt;" filled="f" o:preferrelative="t" stroked="f" coordsize="21600,21600">
            <v:path/>
            <v:fill on="f" focussize="0,0"/>
            <v:stroke on="f"/>
            <v:imagedata r:id="rId16" cropright="4957f"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</w:rPr>
        <w:pict>
          <v:shape id="_x0000_i1034" o:spt="75" type="#_x0000_t75" style="height:215.45pt;width:213.5pt;" filled="f" o:preferrelative="t" stroked="f" coordsize="21600,21600">
            <v:path/>
            <v:fill on="f" focussize="0,0"/>
            <v:stroke on="f"/>
            <v:imagedata r:id="rId17" cropright="6307f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登机口区域模型训练集测试集生成</w:t>
      </w:r>
    </w:p>
    <w:p>
      <w:pPr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其中登机口区域模型训练集存储位置设定见如下路径，分别命名为：dataFeatureOfflineT</w:t>
      </w:r>
      <w:r>
        <w:rPr>
          <w:rFonts w:hint="default" w:ascii="Times New Roman" w:hAnsi="Times New Roman" w:cs="Times New Roman"/>
          <w:lang w:val="en-US" w:eastAsia="zh-CN"/>
        </w:rPr>
        <w:t>rain</w:t>
      </w:r>
      <w:r>
        <w:rPr>
          <w:rFonts w:hint="default" w:ascii="Times New Roman" w:hAnsi="Times New Roman" w:cs="Times New Roman"/>
          <w:lang w:eastAsia="zh-CN"/>
        </w:rPr>
        <w:t>Space，dataFeatureOfflineTestSpace。</w:t>
      </w:r>
    </w:p>
    <w:p>
      <w:pPr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训练集：'./data/dataFeatureOfflineT</w:t>
      </w:r>
      <w:r>
        <w:rPr>
          <w:rFonts w:hint="default" w:ascii="Times New Roman" w:hAnsi="Times New Roman" w:cs="Times New Roman"/>
          <w:lang w:val="en-US" w:eastAsia="zh-CN"/>
        </w:rPr>
        <w:t>rain</w:t>
      </w:r>
      <w:r>
        <w:rPr>
          <w:rFonts w:hint="default" w:ascii="Times New Roman" w:hAnsi="Times New Roman" w:cs="Times New Roman"/>
          <w:lang w:eastAsia="zh-CN"/>
        </w:rPr>
        <w:t>Space.csv'</w:t>
      </w:r>
    </w:p>
    <w:p>
      <w:pPr>
        <w:jc w:val="both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测试集：'./data/dataFeatureOfflineTestSpace.csv'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运行基于mlt-boosting的整体区域模型训练预测代码：</w:t>
      </w:r>
    </w:p>
    <w:p>
      <w:pPr>
        <w:jc w:val="center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pict>
          <v:shape id="_x0000_i1035" o:spt="75" type="#_x0000_t75" style="height:274.35pt;width:261.35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 xml:space="preserve"> 基于mlt-boosting的整体区域模型预测代码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其中整体区域模型的预测结果存储路径及命名如下：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'./data/dataTestboosting.csv'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val="en-US" w:eastAsia="zh-CN"/>
        </w:rPr>
        <w:t>运行基于空时影响因子的登机口区域模型训练预测代码：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i1036" o:spt="75" type="#_x0000_t75" style="height:275.95pt;width:298.6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eastAsia="zh-CN"/>
        </w:rPr>
        <w:t>登机口区域模型预测代码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其中登机口区域模型的预测结果存储路径及命名如下：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‘/data/dataTestAir.csv’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 xml:space="preserve"> 运行加权融合模型代码得到最终预测结果</w:t>
      </w:r>
      <w:r>
        <w:rPr>
          <w:rFonts w:hint="eastAsia" w:ascii="Times New Roman" w:hAnsi="Times New Roman" w:cs="Times New Roman"/>
          <w:lang w:val="en-US" w:eastAsia="zh-CN"/>
        </w:rPr>
        <w:t>，融合整体区域模型预测结果和登机口区域模型预测结果，并对最终结果进行评分打印，运行代码示意如下：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shape id="_x0000_i1037" o:spt="75" type="#_x0000_t75" style="height:238.85pt;width:236.3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.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模型融合</w:t>
      </w:r>
      <w:r>
        <w:rPr>
          <w:rFonts w:hint="default" w:ascii="Times New Roman" w:hAnsi="Times New Roman" w:cs="Times New Roman"/>
          <w:lang w:eastAsia="zh-CN"/>
        </w:rPr>
        <w:t>预测代码</w:t>
      </w:r>
    </w:p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三、参数设置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1.整体区域模型设置训练集日期：调整dateWindow参数包含日期当前设置为：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"2016-09-23","2016-09-22","2016-09-21"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2.整体区域模型设置测试集日期：调整dateWindow参数包含日期当前设置为：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"2016-09-24"</w:t>
      </w:r>
    </w:p>
    <w:p>
      <w:pPr>
        <w:numPr>
          <w:ilvl w:val="0"/>
          <w:numId w:val="0"/>
        </w:numPr>
        <w:ind w:leftChars="0"/>
      </w:pPr>
      <w:r>
        <w:pict>
          <v:shape id="_x0000_i1038" o:spt="75" type="#_x0000_t75" style="height:260.75pt;width:365.3pt;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3.1参数调整位置示意图1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登机口区域模型调整训练集合及测试集时间跨度：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当前训练集合为：09-</w:t>
      </w:r>
      <w:r>
        <w:rPr>
          <w:rFonts w:hint="eastAsia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val="en-US" w:eastAsia="zh-CN"/>
        </w:rPr>
        <w:t>,09-</w:t>
      </w:r>
      <w:r>
        <w:rPr>
          <w:rFonts w:hint="eastAsia" w:ascii="Times New Roman" w:hAnsi="Times New Roman" w:cs="Times New Roman"/>
          <w:lang w:val="en-US" w:eastAsia="zh-CN"/>
        </w:rPr>
        <w:t>19</w:t>
      </w:r>
      <w:r>
        <w:rPr>
          <w:rFonts w:hint="default" w:ascii="Times New Roman" w:hAnsi="Times New Roman" w:cs="Times New Roman"/>
          <w:lang w:val="en-US" w:eastAsia="zh-CN"/>
        </w:rPr>
        <w:t>,09-</w:t>
      </w:r>
      <w:r>
        <w:rPr>
          <w:rFonts w:hint="eastAsia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val="en-US" w:eastAsia="zh-CN"/>
        </w:rPr>
        <w:t>,09-</w:t>
      </w:r>
      <w:r>
        <w:rPr>
          <w:rFonts w:hint="eastAsia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val="en-US" w:eastAsia="zh-CN"/>
        </w:rPr>
        <w:t>,09-</w:t>
      </w:r>
      <w:r>
        <w:rPr>
          <w:rFonts w:hint="eastAsia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val="en-US" w:eastAsia="zh-CN"/>
        </w:rPr>
        <w:t>,09-23号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dataTrain23 = pd.read_csv(r'./data/dataFeatureOfflineTrainSpace23.csv')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dataTrain22 = pd.read_csv(r'./data/dataFeatureOfflineTrainSpace22.csv')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dataTrain21 = pd.read_csv(r'./data/dataFeatureOfflineTrainSpace21.csv')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dataTrain20 = pd.read_csv(r'./data/dataFeatureOfflineTrainSpace20.csv')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dataTrain19 = pd.read_csv(r'./data/dataFeatureOfflineTrainSpace19.csv')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dataTrain18 = pd.read_csv(r'./data/dataFeatureOfflineTrainSpace18.csv')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dataTrain = pd.concat([dataTrain23,dataTrain22,dataTrain21,dataTrain20,dataTrain19,dataTrain18])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当前测试集合为：09-2</w:t>
      </w:r>
      <w:r>
        <w:rPr>
          <w:rFonts w:hint="eastAsia" w:ascii="Times New Roman" w:hAnsi="Times New Roman" w:cs="Times New Roman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号</w:t>
      </w:r>
    </w:p>
    <w:p>
      <w:pPr>
        <w:numPr>
          <w:ilvl w:val="0"/>
          <w:numId w:val="0"/>
        </w:numPr>
      </w:pPr>
      <w:r>
        <w:pict>
          <v:shape id="_x0000_i1039" o:spt="75" type="#_x0000_t75" style="height:294.95pt;width:415.25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3.2参数调整位置示意图2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MLT-Boosting算法参数设置：</w:t>
      </w:r>
    </w:p>
    <w:p>
      <w:pPr>
        <w:numPr>
          <w:ilvl w:val="0"/>
          <w:numId w:val="0"/>
        </w:numPr>
        <w:ind w:firstLine="960" w:firstLineChars="4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train#模型训练集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test#模型测试集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train_label#模型训练集标签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First_change#最外层是否引入变换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steps#最大变换次数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n_estimators_list#阶段迭代数列表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learning_rate_stage = 1#阶段权重</w:t>
      </w:r>
    </w:p>
    <w:p>
      <w:pPr>
        <w:numPr>
          <w:ilvl w:val="0"/>
          <w:numId w:val="0"/>
        </w:numPr>
        <w:ind w:leftChars="0" w:firstLine="960" w:firstLineChars="4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max_depth=3#阶段内基模型深度</w:t>
      </w:r>
    </w:p>
    <w:p>
      <w:pPr>
        <w:numPr>
          <w:ilvl w:val="0"/>
          <w:numId w:val="0"/>
        </w:numPr>
        <w:ind w:leftChars="0" w:firstLine="960" w:firstLineChars="4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learning_rate=0.02#阶段内学习速率</w:t>
      </w:r>
    </w:p>
    <w:p>
      <w:pPr>
        <w:numPr>
          <w:ilvl w:val="0"/>
          <w:numId w:val="0"/>
        </w:numPr>
        <w:ind w:leftChars="0" w:firstLine="960" w:firstLineChars="4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subsample=1#阶段内样本采样</w:t>
      </w:r>
    </w:p>
    <w:p>
      <w:pPr>
        <w:numPr>
          <w:ilvl w:val="0"/>
          <w:numId w:val="0"/>
        </w:numPr>
        <w:ind w:leftChars="0" w:firstLine="960" w:firstLineChars="4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colsample_bytree=1#阶段内基模型样本采样</w:t>
      </w:r>
    </w:p>
    <w:p>
      <w:pPr>
        <w:pStyle w:val="2"/>
        <w:numPr>
          <w:ilvl w:val="0"/>
          <w:numId w:val="4"/>
        </w:numPr>
        <w:ind w:leftChars="0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仿真数据说明</w:t>
      </w:r>
    </w:p>
    <w:p>
      <w:pPr>
        <w:numPr>
          <w:numId w:val="0"/>
        </w:numPr>
        <w:ind w:firstLine="480" w:firstLineChars="200"/>
      </w:pPr>
      <w:r>
        <w:rPr>
          <w:rFonts w:hint="eastAsia"/>
          <w:lang w:eastAsia="zh-CN"/>
        </w:rPr>
        <w:t>测试数据存储于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</w:t>
      </w:r>
      <w:r>
        <w:rPr>
          <w:rFonts w:hint="eastAsia"/>
          <w:lang w:eastAsia="zh-CN"/>
        </w:rPr>
        <w:t>源代码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中，</w:t>
      </w:r>
      <w:r>
        <w:t>本部分仿真所使用数据来自典型超密集网络场景大型机场，广州白云国际机场真实</w:t>
      </w:r>
      <w:r>
        <w:rPr>
          <w:rFonts w:hint="eastAsia"/>
          <w:lang w:val="en-US" w:eastAsia="zh-CN"/>
        </w:rPr>
        <w:t>历史</w:t>
      </w:r>
      <w:r>
        <w:t>客流数据。</w:t>
      </w:r>
      <w:bookmarkStart w:id="2" w:name="OLE_LINK2"/>
      <w:r>
        <w:t>大型机场作为典型的超密集网络架设场景，其拥有巨大的旅客吞吐量</w:t>
      </w:r>
      <w:r>
        <w:rPr>
          <w:rFonts w:hint="eastAsia"/>
          <w:lang w:eastAsia="zh-CN"/>
        </w:rPr>
        <w:t>。且</w:t>
      </w:r>
      <w:r>
        <w:t>旅客</w:t>
      </w:r>
      <w:r>
        <w:rPr>
          <w:rFonts w:hint="eastAsia"/>
          <w:lang w:eastAsia="zh-CN"/>
        </w:rPr>
        <w:t>的移动性导致用户业务</w:t>
      </w:r>
      <w:r>
        <w:t>分布呈现</w:t>
      </w:r>
      <w:r>
        <w:rPr>
          <w:rFonts w:hint="eastAsia"/>
          <w:lang w:eastAsia="zh-CN"/>
        </w:rPr>
        <w:t>出</w:t>
      </w:r>
      <w:r>
        <w:t>动态和密度可变的特点</w:t>
      </w:r>
      <w:r>
        <w:rPr>
          <w:rFonts w:hint="eastAsia"/>
          <w:lang w:eastAsia="zh-CN"/>
        </w:rPr>
        <w:t>，各个区域业务分布差异性较大。</w:t>
      </w:r>
      <w:r>
        <w:t>各种通信资源分配方案等都</w:t>
      </w:r>
      <w:r>
        <w:rPr>
          <w:rFonts w:hint="eastAsia"/>
          <w:lang w:eastAsia="zh-CN"/>
        </w:rPr>
        <w:t>需要</w:t>
      </w:r>
      <w:r>
        <w:t>能够</w:t>
      </w:r>
      <w:r>
        <w:rPr>
          <w:rFonts w:hint="eastAsia"/>
          <w:lang w:eastAsia="zh-CN"/>
        </w:rPr>
        <w:t>精准</w:t>
      </w:r>
      <w:r>
        <w:t>预测</w:t>
      </w:r>
      <w:r>
        <w:rPr>
          <w:rFonts w:hint="eastAsia"/>
          <w:lang w:eastAsia="zh-CN"/>
        </w:rPr>
        <w:t>未来一段时间跨度下细粒度时间间隔的用户业务接入分布波动情况</w:t>
      </w:r>
      <w:r>
        <w:t>，并据此提前调配人力物力，进行通信资源的无缝调度，</w:t>
      </w:r>
      <w:r>
        <w:rPr>
          <w:rFonts w:hint="eastAsia"/>
          <w:lang w:eastAsia="zh-CN"/>
        </w:rPr>
        <w:t>提升用户体验</w:t>
      </w:r>
      <w:r>
        <w:t>。</w:t>
      </w:r>
      <w:bookmarkEnd w:id="2"/>
      <w:r>
        <w:t>具体数据介绍如下：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历史</w:t>
      </w:r>
      <w:r>
        <w:rPr>
          <w:rFonts w:hint="default"/>
          <w:color w:val="auto"/>
          <w:u w:val="none"/>
          <w:lang w:val="en-US" w:eastAsia="zh-CN"/>
        </w:rPr>
        <w:t>连接Wifi-AP（Access Point）的人数表，三个字段分别为：wifi_ap_tag，字符串，描述WiFi接入的AP点；passenger_count, 整数，描述在某一时刻接入该Wifi-AP的设备数量；time_stamp,字符串，描述该时刻，精确到秒。</w:t>
      </w:r>
      <w:r>
        <w:rPr>
          <w:rFonts w:hint="eastAsia"/>
          <w:color w:val="auto"/>
          <w:u w:val="none"/>
          <w:lang w:val="en-US" w:eastAsia="zh-CN"/>
        </w:rPr>
        <w:t>该</w:t>
      </w:r>
      <w:r>
        <w:rPr>
          <w:rFonts w:hint="default"/>
          <w:color w:val="auto"/>
          <w:u w:val="none"/>
          <w:lang w:val="en-US" w:eastAsia="zh-CN"/>
        </w:rPr>
        <w:t>表的实际数据</w:t>
      </w:r>
      <w:r>
        <w:rPr>
          <w:rFonts w:hint="eastAsia"/>
          <w:color w:val="auto"/>
          <w:u w:val="none"/>
          <w:lang w:val="en-US" w:eastAsia="zh-CN"/>
        </w:rPr>
        <w:t>下表所示。</w:t>
      </w:r>
      <w:bookmarkStart w:id="3" w:name="_Toc1822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</w:p>
    <w:bookmarkEnd w:id="3"/>
    <w:tbl>
      <w:tblPr>
        <w:tblStyle w:val="15"/>
        <w:tblW w:w="8521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2"/>
        <w:gridCol w:w="2448"/>
        <w:gridCol w:w="3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wifi_ap_tag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 w:val="21"/>
                <w:szCs w:val="21"/>
                <w:lang w:val="en-US" w:eastAsia="zh-CN"/>
              </w:rPr>
              <w:t>Wifi-AP标识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passenger_count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  <w:t>接入用户量（人）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time_stamp</w:t>
            </w:r>
          </w:p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u w:val="none"/>
                <w:shd w:val="clear" w:color="auto" w:fill="auto"/>
              </w:rPr>
            </w:pPr>
            <w:r>
              <w:rPr>
                <w:rFonts w:hint="default" w:eastAsiaTheme="minorEastAsia"/>
                <w:color w:val="333333"/>
                <w:sz w:val="21"/>
                <w:szCs w:val="21"/>
                <w:shd w:val="clear" w:color="auto" w:fill="auto"/>
              </w:rPr>
              <w:t xml:space="preserve">E1-2C&lt;E1-2C-01&gt; 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u w:val="none"/>
                <w:shd w:val="clear" w:color="auto" w:fill="auto"/>
              </w:rPr>
            </w:pPr>
            <w:r>
              <w:rPr>
                <w:rFonts w:hint="default" w:eastAsiaTheme="minorEastAsia"/>
                <w:color w:val="00000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u w:val="none"/>
                <w:shd w:val="clear" w:color="auto" w:fill="auto"/>
              </w:rPr>
            </w:pPr>
            <w:r>
              <w:rPr>
                <w:rFonts w:hint="default" w:eastAsiaTheme="minorEastAsia"/>
                <w:color w:val="333333"/>
                <w:sz w:val="21"/>
                <w:szCs w:val="21"/>
                <w:shd w:val="clear" w:color="auto" w:fill="auto"/>
              </w:rPr>
              <w:t>2016-09-10-18-55-04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u w:val="none"/>
                <w:shd w:val="clear" w:color="auto" w:fill="auto"/>
              </w:rPr>
            </w:pPr>
            <w:r>
              <w:rPr>
                <w:rFonts w:hint="default" w:eastAsiaTheme="minorEastAsia"/>
                <w:color w:val="333333"/>
                <w:sz w:val="21"/>
                <w:szCs w:val="21"/>
                <w:shd w:val="clear" w:color="auto" w:fill="auto"/>
              </w:rPr>
              <w:t>E1-3A&lt;E1-3-01&gt;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u w:val="none"/>
                <w:shd w:val="clear" w:color="auto" w:fill="auto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1</w:t>
            </w:r>
            <w:r>
              <w:rPr>
                <w:rFonts w:hint="default" w:eastAsia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u w:val="none"/>
                <w:shd w:val="clear" w:color="auto" w:fill="auto"/>
              </w:rPr>
            </w:pPr>
            <w:r>
              <w:rPr>
                <w:rFonts w:hint="default" w:eastAsiaTheme="minorEastAsia"/>
                <w:color w:val="333333"/>
                <w:sz w:val="21"/>
                <w:szCs w:val="21"/>
                <w:shd w:val="clear" w:color="auto" w:fill="auto"/>
              </w:rPr>
              <w:t>2016-09-10-18-55-04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u w:val="none"/>
                <w:shd w:val="clear" w:color="auto" w:fill="auto"/>
              </w:rPr>
            </w:pPr>
            <w:r>
              <w:rPr>
                <w:rFonts w:hint="default" w:eastAsiaTheme="minorEastAsia"/>
                <w:color w:val="333333"/>
                <w:sz w:val="21"/>
                <w:szCs w:val="21"/>
                <w:shd w:val="clear" w:color="auto" w:fill="auto"/>
              </w:rPr>
              <w:t>E1-3A&lt;E1-3-02&gt;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u w:val="none"/>
                <w:shd w:val="clear" w:color="auto" w:fill="auto"/>
              </w:rPr>
            </w:pPr>
            <w:r>
              <w:rPr>
                <w:rFonts w:hint="default" w:eastAsiaTheme="minorEastAsia"/>
                <w:color w:val="00000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3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color w:val="auto"/>
                <w:sz w:val="21"/>
                <w:szCs w:val="21"/>
                <w:u w:val="none"/>
                <w:shd w:val="clear" w:color="auto" w:fill="auto"/>
              </w:rPr>
            </w:pPr>
            <w:r>
              <w:rPr>
                <w:rFonts w:hint="default" w:eastAsiaTheme="minorEastAsia"/>
                <w:color w:val="333333"/>
                <w:sz w:val="21"/>
                <w:szCs w:val="21"/>
                <w:shd w:val="clear" w:color="auto" w:fill="auto"/>
              </w:rPr>
              <w:t>2016-09-10-18-55-04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表4.1 </w:t>
      </w:r>
      <w:r>
        <w:rPr>
          <w:rFonts w:hint="default"/>
          <w:lang w:val="en-US" w:eastAsia="zh-CN"/>
        </w:rPr>
        <w:t>Wifi-AP人数表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</w:rPr>
        <w:pict>
          <v:shape id="_x0000_i1043" o:spt="75" type="#_x0000_t75" style="height:190.4pt;width:194.3pt;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26"/>
        <w:numPr>
          <w:numId w:val="0"/>
        </w:numPr>
        <w:ind w:leftChars="0"/>
        <w:jc w:val="center"/>
        <w:rPr>
          <w:rFonts w:hint="default" w:ascii="Calibri" w:hAnsi="Calibri" w:eastAsia="宋体" w:cs="Calibri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Calibri"/>
          <w:kern w:val="2"/>
          <w:sz w:val="24"/>
          <w:szCs w:val="24"/>
          <w:lang w:val="en-US" w:eastAsia="zh-CN" w:bidi="ar-SA"/>
        </w:rPr>
        <w:t xml:space="preserve">图4.2 </w:t>
      </w:r>
      <w:bookmarkStart w:id="4" w:name="_Toc25193"/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-SA"/>
        </w:rPr>
        <w:t>广州白云机场平面图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本文</w:t>
      </w:r>
      <w:r>
        <w:rPr>
          <w:rFonts w:hint="default"/>
          <w:color w:val="auto"/>
          <w:u w:val="none"/>
          <w:lang w:val="en-US" w:eastAsia="zh-CN"/>
        </w:rPr>
        <w:t>关注的</w:t>
      </w:r>
      <w:r>
        <w:rPr>
          <w:rFonts w:hint="eastAsia"/>
          <w:color w:val="auto"/>
          <w:u w:val="none"/>
          <w:lang w:val="en-US" w:eastAsia="zh-CN"/>
        </w:rPr>
        <w:t>主要是</w:t>
      </w:r>
      <w:r>
        <w:rPr>
          <w:rFonts w:hint="default"/>
          <w:color w:val="auto"/>
          <w:u w:val="none"/>
          <w:lang w:val="en-US" w:eastAsia="zh-CN"/>
        </w:rPr>
        <w:t>机场</w:t>
      </w:r>
      <w:r>
        <w:rPr>
          <w:rFonts w:hint="eastAsia"/>
          <w:color w:val="auto"/>
          <w:u w:val="none"/>
          <w:lang w:val="en-US" w:eastAsia="zh-CN"/>
        </w:rPr>
        <w:t>的</w:t>
      </w:r>
      <w:r>
        <w:rPr>
          <w:rFonts w:hint="default"/>
          <w:color w:val="auto"/>
          <w:u w:val="none"/>
          <w:lang w:val="en-US" w:eastAsia="zh-CN"/>
        </w:rPr>
        <w:t>流聚集区域，</w:t>
      </w:r>
      <w:r>
        <w:rPr>
          <w:rFonts w:hint="eastAsia"/>
          <w:color w:val="auto"/>
          <w:u w:val="none"/>
          <w:lang w:val="en-US" w:eastAsia="zh-CN"/>
        </w:rPr>
        <w:t>区域代码为</w:t>
      </w:r>
      <w:r>
        <w:rPr>
          <w:rFonts w:hint="default"/>
          <w:color w:val="auto"/>
          <w:u w:val="none"/>
          <w:lang w:val="en-US" w:eastAsia="zh-CN"/>
        </w:rPr>
        <w:t>E1</w:t>
      </w:r>
      <w:r>
        <w:rPr>
          <w:rFonts w:hint="eastAsia"/>
          <w:color w:val="auto"/>
          <w:u w:val="none"/>
          <w:lang w:val="en-US" w:eastAsia="zh-CN"/>
        </w:rPr>
        <w:t xml:space="preserve">, </w:t>
      </w:r>
      <w:r>
        <w:rPr>
          <w:rFonts w:hint="default"/>
          <w:color w:val="auto"/>
          <w:u w:val="none"/>
          <w:lang w:val="en-US" w:eastAsia="zh-CN"/>
        </w:rPr>
        <w:t>E2,</w:t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default"/>
          <w:color w:val="auto"/>
          <w:u w:val="none"/>
          <w:lang w:val="en-US" w:eastAsia="zh-CN"/>
        </w:rPr>
        <w:t>E3,</w:t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default"/>
          <w:color w:val="auto"/>
          <w:u w:val="none"/>
          <w:lang w:val="en-US" w:eastAsia="zh-CN"/>
        </w:rPr>
        <w:t>EC,</w:t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default"/>
          <w:color w:val="auto"/>
          <w:u w:val="none"/>
          <w:lang w:val="en-US" w:eastAsia="zh-CN"/>
        </w:rPr>
        <w:t>T1,</w:t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default"/>
          <w:color w:val="auto"/>
          <w:u w:val="none"/>
          <w:lang w:val="en-US" w:eastAsia="zh-CN"/>
        </w:rPr>
        <w:t>W1,</w:t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default"/>
          <w:color w:val="auto"/>
          <w:u w:val="none"/>
          <w:lang w:val="en-US" w:eastAsia="zh-CN"/>
        </w:rPr>
        <w:t>W2,</w:t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default"/>
          <w:color w:val="auto"/>
          <w:u w:val="none"/>
          <w:lang w:val="en-US" w:eastAsia="zh-CN"/>
        </w:rPr>
        <w:t>W3,</w:t>
      </w:r>
      <w:r>
        <w:rPr>
          <w:rFonts w:hint="eastAsia"/>
          <w:color w:val="auto"/>
          <w:u w:val="none"/>
          <w:lang w:val="en-US" w:eastAsia="zh-CN"/>
        </w:rPr>
        <w:t xml:space="preserve"> </w:t>
      </w:r>
      <w:r>
        <w:rPr>
          <w:rFonts w:hint="default"/>
          <w:color w:val="auto"/>
          <w:u w:val="none"/>
          <w:lang w:val="en-US" w:eastAsia="zh-CN"/>
        </w:rPr>
        <w:t>WC。</w:t>
      </w:r>
      <w:r>
        <w:rPr>
          <w:rFonts w:hint="eastAsia"/>
          <w:color w:val="auto"/>
          <w:u w:val="none"/>
          <w:lang w:val="en-US" w:eastAsia="zh-CN"/>
        </w:rPr>
        <w:t>其中，</w:t>
      </w:r>
      <w:r>
        <w:rPr>
          <w:rFonts w:hint="default"/>
          <w:color w:val="auto"/>
          <w:u w:val="none"/>
          <w:lang w:val="en-US" w:eastAsia="zh-CN"/>
        </w:rPr>
        <w:t>E和W分别代表机场的东侧和西侧登机区，各有三个小区；EC和WC是指连接安检区和登机区的走廊。机场平面图</w:t>
      </w:r>
      <w:r>
        <w:rPr>
          <w:rFonts w:hint="eastAsia"/>
          <w:color w:val="auto"/>
          <w:u w:val="none"/>
          <w:lang w:val="en-US" w:eastAsia="zh-CN"/>
        </w:rPr>
        <w:t>4.2</w:t>
      </w:r>
      <w:r>
        <w:rPr>
          <w:rFonts w:hint="default"/>
          <w:color w:val="auto"/>
          <w:u w:val="none"/>
          <w:lang w:val="en-US" w:eastAsia="zh-CN"/>
        </w:rPr>
        <w:t>所示</w:t>
      </w:r>
      <w:r>
        <w:rPr>
          <w:rFonts w:hint="eastAsia"/>
          <w:color w:val="auto"/>
          <w:u w:val="none"/>
          <w:lang w:val="en-US" w:eastAsia="zh-CN"/>
        </w:rPr>
        <w:t>。</w:t>
      </w:r>
      <w:r>
        <w:rPr>
          <w:rFonts w:hint="default"/>
          <w:color w:val="auto"/>
          <w:u w:val="none"/>
          <w:lang w:val="en-US" w:eastAsia="zh-CN"/>
        </w:rPr>
        <w:t>WiFi_ap_tag的前四位字符，代表了该Wifi-AP所在区域和楼层，例如名称的前四位“T1-1”意味着在T1航站楼的1楼。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安检旅客过关人数表</w:t>
      </w:r>
      <w:r>
        <w:rPr>
          <w:rFonts w:hint="eastAsia" w:asciiTheme="minorEastAsia" w:hAnsiTheme="minorEastAsia" w:eastAsiaTheme="minorEastAsia" w:cstheme="minorEastAsia"/>
          <w:color w:val="auto"/>
          <w:u w:val="none"/>
          <w:lang w:val="en-US" w:eastAsia="zh-CN"/>
        </w:rPr>
        <w:t>:</w:t>
      </w:r>
      <w:r>
        <w:rPr>
          <w:rFonts w:hint="default"/>
          <w:color w:val="auto"/>
          <w:u w:val="none"/>
          <w:lang w:val="en-US" w:eastAsia="zh-CN"/>
        </w:rPr>
        <w:t>真实旅客安检行为历史信息，下面的例子是这张表的实际数据</w:t>
      </w:r>
      <w:r>
        <w:rPr>
          <w:rFonts w:hint="eastAsia"/>
          <w:color w:val="auto"/>
          <w:u w:val="none"/>
          <w:lang w:val="en-US" w:eastAsia="zh-CN"/>
        </w:rPr>
        <w:t>，数据由三列构成分别为旅客ID，安检时间，及对应航班ID。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</w:p>
    <w:tbl>
      <w:tblPr>
        <w:tblStyle w:val="15"/>
        <w:tblW w:w="85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6"/>
        <w:gridCol w:w="3218"/>
        <w:gridCol w:w="25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  <w:jc w:val="center"/>
        </w:trPr>
        <w:tc>
          <w:tcPr>
            <w:tcW w:w="274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  <w:t>旅客号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passenger_ID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  <w:t>安检时间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security_time</w:t>
            </w:r>
          </w:p>
        </w:tc>
        <w:tc>
          <w:tcPr>
            <w:tcW w:w="2557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  <w:t>航班号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flight_ID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  <w:jc w:val="center"/>
        </w:trPr>
        <w:tc>
          <w:tcPr>
            <w:tcW w:w="274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1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2016/9/10 04:30</w:t>
            </w:r>
          </w:p>
        </w:tc>
        <w:tc>
          <w:tcPr>
            <w:tcW w:w="2557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1001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  <w:jc w:val="center"/>
        </w:trPr>
        <w:tc>
          <w:tcPr>
            <w:tcW w:w="274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2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2016/9/10 04:30</w:t>
            </w:r>
          </w:p>
        </w:tc>
        <w:tc>
          <w:tcPr>
            <w:tcW w:w="2557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1002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  <w:jc w:val="center"/>
        </w:trPr>
        <w:tc>
          <w:tcPr>
            <w:tcW w:w="274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3</w:t>
            </w:r>
          </w:p>
        </w:tc>
        <w:tc>
          <w:tcPr>
            <w:tcW w:w="3218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2016/9/10 04:31</w:t>
            </w:r>
          </w:p>
        </w:tc>
        <w:tc>
          <w:tcPr>
            <w:tcW w:w="2557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lang w:val="en-US"/>
              </w:rPr>
              <w:t>1003</w:t>
            </w:r>
          </w:p>
        </w:tc>
      </w:tr>
    </w:tbl>
    <w:p>
      <w:pPr>
        <w:ind w:left="0" w:leftChars="0" w:firstLine="0" w:firstLineChars="0"/>
        <w:jc w:val="center"/>
        <w:rPr>
          <w:rFonts w:hint="default"/>
          <w:color w:val="auto"/>
          <w:u w:val="none"/>
          <w:lang w:val="en-US" w:eastAsia="zh-CN"/>
        </w:rPr>
      </w:pPr>
      <w:bookmarkStart w:id="5" w:name="_Toc28338"/>
      <w:r>
        <w:rPr>
          <w:rFonts w:hint="eastAsia"/>
          <w:lang w:val="en-US" w:eastAsia="zh-CN"/>
        </w:rPr>
        <w:t xml:space="preserve">表4.2 </w:t>
      </w:r>
      <w:r>
        <w:rPr>
          <w:rFonts w:hint="default"/>
          <w:lang w:val="en-US" w:eastAsia="zh-CN"/>
        </w:rPr>
        <w:t>安检旅客过关人数表</w:t>
      </w:r>
      <w:bookmarkEnd w:id="5"/>
    </w:p>
    <w:p>
      <w:pPr>
        <w:pStyle w:val="12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旅客进入－离开机场的行程表</w:t>
      </w:r>
      <w:r>
        <w:rPr>
          <w:rFonts w:hint="eastAsia"/>
          <w:lang w:val="en-US" w:eastAsia="zh-CN"/>
        </w:rPr>
        <w:t>。</w:t>
      </w:r>
    </w:p>
    <w:tbl>
      <w:tblPr>
        <w:tblStyle w:val="15"/>
        <w:tblW w:w="8504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2"/>
        <w:gridCol w:w="2076"/>
        <w:gridCol w:w="2229"/>
        <w:gridCol w:w="21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 w:hRule="atLeast"/>
          <w:jc w:val="center"/>
        </w:trPr>
        <w:tc>
          <w:tcPr>
            <w:tcW w:w="2042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旅客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ID</w:t>
            </w:r>
          </w:p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passenger_ID2</w:t>
            </w:r>
          </w:p>
        </w:tc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航班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ID</w:t>
            </w:r>
          </w:p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flight_ID</w:t>
            </w:r>
          </w:p>
        </w:tc>
        <w:tc>
          <w:tcPr>
            <w:tcW w:w="2229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航班起飞时间</w:t>
            </w:r>
          </w:p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flight_time</w:t>
            </w:r>
          </w:p>
        </w:tc>
        <w:tc>
          <w:tcPr>
            <w:tcW w:w="2157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旅客出票时间</w:t>
            </w:r>
          </w:p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checkin_time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  <w:jc w:val="center"/>
        </w:trPr>
        <w:tc>
          <w:tcPr>
            <w:tcW w:w="2042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25296480</w:t>
            </w:r>
          </w:p>
        </w:tc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1001</w:t>
            </w:r>
          </w:p>
        </w:tc>
        <w:tc>
          <w:tcPr>
            <w:tcW w:w="2229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2016/9/11 13:50</w:t>
            </w:r>
          </w:p>
        </w:tc>
        <w:tc>
          <w:tcPr>
            <w:tcW w:w="2157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2016/9/11 11:57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  <w:jc w:val="center"/>
        </w:trPr>
        <w:tc>
          <w:tcPr>
            <w:tcW w:w="2042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25296482</w:t>
            </w:r>
          </w:p>
        </w:tc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1002</w:t>
            </w:r>
          </w:p>
        </w:tc>
        <w:tc>
          <w:tcPr>
            <w:tcW w:w="2229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2016/9/11 14:00</w:t>
            </w:r>
          </w:p>
        </w:tc>
        <w:tc>
          <w:tcPr>
            <w:tcW w:w="2157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2016/9/11 11:55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  <w:jc w:val="center"/>
        </w:trPr>
        <w:tc>
          <w:tcPr>
            <w:tcW w:w="2042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25296512</w:t>
            </w:r>
          </w:p>
        </w:tc>
        <w:tc>
          <w:tcPr>
            <w:tcW w:w="2076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1004</w:t>
            </w:r>
          </w:p>
        </w:tc>
        <w:tc>
          <w:tcPr>
            <w:tcW w:w="2229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2016/9/11 13:05</w:t>
            </w:r>
          </w:p>
        </w:tc>
        <w:tc>
          <w:tcPr>
            <w:tcW w:w="2157" w:type="dxa"/>
            <w:tcBorders>
              <w:tl2br w:val="nil"/>
              <w:tr2bl w:val="nil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>2016/9/11 11:57</w:t>
            </w:r>
          </w:p>
        </w:tc>
      </w:tr>
    </w:tbl>
    <w:p>
      <w:pPr>
        <w:pStyle w:val="1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bookmarkStart w:id="6" w:name="_Toc7026"/>
      <w:r>
        <w:rPr>
          <w:rFonts w:hint="eastAsia"/>
          <w:lang w:val="en-US" w:eastAsia="zh-CN"/>
        </w:rPr>
        <w:t xml:space="preserve">表4.3 </w:t>
      </w:r>
      <w:r>
        <w:rPr>
          <w:rFonts w:hint="default"/>
          <w:lang w:val="en-US" w:eastAsia="zh-CN"/>
        </w:rPr>
        <w:t>旅客进入－离开机场的行程表</w:t>
      </w:r>
      <w:bookmarkEnd w:id="6"/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Chars="200" w:right="0" w:rightChars="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（4）</w:t>
      </w:r>
      <w:r>
        <w:rPr>
          <w:rFonts w:hint="default"/>
          <w:lang w:val="en-US" w:eastAsia="zh-CN"/>
        </w:rPr>
        <w:t>航班排班表：每天的半夜两点，机场就会把接下来一整天的航班排班，实际上那时一整天的旅客在哪个登机口登机就已经确定了。所以，在执行预测任务的时候，是可以看到当天的航班排班表的。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而航班因素是</w:t>
      </w:r>
      <w:r>
        <w:rPr>
          <w:rFonts w:hint="default"/>
          <w:lang w:val="en-US" w:eastAsia="zh-CN"/>
        </w:rPr>
        <w:t>大型机场场</w:t>
      </w:r>
      <w:bookmarkStart w:id="7" w:name="_GoBack"/>
      <w:bookmarkEnd w:id="7"/>
      <w:r>
        <w:rPr>
          <w:rFonts w:hint="default"/>
          <w:lang w:val="en-US" w:eastAsia="zh-CN"/>
        </w:rPr>
        <w:t>景下</w:t>
      </w:r>
      <w:r>
        <w:rPr>
          <w:rFonts w:hint="eastAsia"/>
          <w:lang w:val="en-US" w:eastAsia="zh-CN"/>
        </w:rPr>
        <w:t>客流量</w:t>
      </w:r>
      <w:r>
        <w:rPr>
          <w:rFonts w:hint="default"/>
          <w:lang w:val="en-US" w:eastAsia="zh-CN"/>
        </w:rPr>
        <w:t>及接入业务变化的一个重要影响因素。这张表里的字段为：flight_ID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航班号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scheduled_flt_time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航班初始排班的预定起降时间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登机口号码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Arrival_Departure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航班是离港航班起飞（D）或是到港航班降落（A）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。scheduled_flt_time使用国际航空的标准时间：格林威治时间。在当前季节转换方法为：北京时间＝格林威治时间（GMT）＋8小时。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机场登机口区域表：登机口在机场内哪个区域。BGATE_ID代表登机口号，而BGATE_AREA代表登机口在机场的区域代号，与Wifi-AP名称中的前两位相对应。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机场Wif</w:t>
      </w:r>
      <w:r>
        <w:rPr>
          <w:rFonts w:hint="eastAsia"/>
          <w:lang w:val="en-US" w:eastAsia="zh-CN"/>
        </w:rPr>
        <w:t>i-AP</w:t>
      </w:r>
      <w:r>
        <w:rPr>
          <w:rFonts w:hint="default"/>
          <w:lang w:val="en-US" w:eastAsia="zh-CN"/>
        </w:rPr>
        <w:t>接入点坐标表：在机场CAD图上，标注了大部分Wifi-AP。位置坐标的单位采用毫米。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</w:t>
      </w:r>
      <w:r>
        <w:rPr>
          <w:rFonts w:hint="default"/>
          <w:lang w:val="en-US" w:eastAsia="zh-CN"/>
        </w:rPr>
        <w:t>预测目标介绍如下：以广州白云机场真实的客流数据为基础，通过数据算法来构建旅客用户业务接入预测模型，预测未来一个整天以十分钟为粒度，密布在机场场景内700多个Wifi-AP的每十分钟的平均用户接入数目。结果以平方误差作为评价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kern w:val="0"/>
          <w:position w:val="-30"/>
          <w:sz w:val="24"/>
          <w:szCs w:val="24"/>
          <w:lang w:val="en-US" w:eastAsia="zh-CN" w:bidi="ar"/>
        </w:rPr>
        <w:object>
          <v:shape id="_x0000_i1044" o:spt="75" type="#_x0000_t75" style="height:31pt;width:21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44" DrawAspect="Content" ObjectID="_1468075725" r:id="rId24">
            <o:LockedField>false</o:LockedField>
          </o:OLEObject>
        </w:objec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</w:t>
      </w:r>
      <w:r>
        <w:rPr>
          <w:rFonts w:hint="default" w:ascii="Times New Roman" w:hAnsi="Times New Roman" w:eastAsia="宋体" w:cs="Times New Roman"/>
          <w:bCs/>
          <w:kern w:val="0"/>
          <w:position w:val="-14"/>
          <w:szCs w:val="24"/>
          <w:lang w:val="en-US" w:eastAsia="zh-CN" w:bidi="ar"/>
        </w:rPr>
        <w:object>
          <v:shape id="_x0000_i1041" o:spt="75" type="#_x0000_t75" style="height:19pt;width:6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41" DrawAspect="Content" ObjectID="_1468075726" r:id="rId26">
            <o:LockedField>false</o:LockedField>
          </o:OLEObject>
        </w:object>
      </w:r>
      <w:r>
        <w:rPr>
          <w:rFonts w:hint="default"/>
          <w:lang w:val="en-US" w:eastAsia="zh-CN"/>
        </w:rPr>
        <w:t>为待预测接入用户值，</w:t>
      </w:r>
      <w:r>
        <w:rPr>
          <w:rFonts w:hint="default" w:ascii="Times New Roman" w:hAnsi="Times New Roman" w:eastAsia="宋体" w:cs="Times New Roman"/>
          <w:bCs/>
          <w:kern w:val="0"/>
          <w:position w:val="-14"/>
          <w:szCs w:val="24"/>
          <w:lang w:val="en-US" w:eastAsia="zh-CN" w:bidi="ar"/>
        </w:rPr>
        <w:object>
          <v:shape id="_x0000_i1042" o:spt="75" type="#_x0000_t75" style="height:19pt;width: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42" DrawAspect="Content" ObjectID="_1468075727" r:id="rId28">
            <o:LockedField>false</o:LockedField>
          </o:OLEObject>
        </w:object>
      </w:r>
      <w:r>
        <w:rPr>
          <w:rFonts w:hint="default"/>
          <w:lang w:val="en-US" w:eastAsia="zh-CN"/>
        </w:rPr>
        <w:t>为实际Wifi-AP用户接入值。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cs="Times New Roman"/>
      </w:rPr>
    </w:pPr>
    <w:r>
      <w:rPr>
        <w:rFonts w:cs="Times New Roman"/>
      </w:rP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8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6E1C2"/>
    <w:multiLevelType w:val="singleLevel"/>
    <w:tmpl w:val="9006E1C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B8B4417"/>
    <w:multiLevelType w:val="singleLevel"/>
    <w:tmpl w:val="DB8B441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FC4E5D3"/>
    <w:multiLevelType w:val="singleLevel"/>
    <w:tmpl w:val="DFC4E5D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3D6978B"/>
    <w:multiLevelType w:val="multilevel"/>
    <w:tmpl w:val="F3D6978B"/>
    <w:lvl w:ilvl="0" w:tentative="0">
      <w:start w:val="1"/>
      <w:numFmt w:val="chineseCountingThousand"/>
      <w:lvlText w:val="第%1章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isLgl/>
      <w:lvlText w:val="%1.%2"/>
      <w:lvlJc w:val="left"/>
      <w:pPr>
        <w:ind w:left="0" w:firstLine="0"/>
      </w:pPr>
      <w:rPr>
        <w:rFonts w:hint="eastAsia" w:ascii="Times New Roman" w:hAnsi="Times New Roman" w:eastAsia="黑体"/>
        <w:b/>
        <w:i w:val="0"/>
        <w:sz w:val="32"/>
      </w:rPr>
    </w:lvl>
    <w:lvl w:ilvl="2" w:tentative="0">
      <w:start w:val="1"/>
      <w:numFmt w:val="decimal"/>
      <w:isLgl/>
      <w:lvlText w:val="%1.%2.%3"/>
      <w:lvlJc w:val="left"/>
      <w:pPr>
        <w:ind w:left="425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ind w:left="851" w:firstLine="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276" w:firstLine="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701" w:firstLine="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2126" w:firstLine="0"/>
      </w:pPr>
      <w:rPr>
        <w:rFonts w:hint="eastAsia"/>
      </w:rPr>
    </w:lvl>
    <w:lvl w:ilvl="7" w:tentative="0">
      <w:start w:val="1"/>
      <w:numFmt w:val="decimal"/>
      <w:lvlRestart w:val="1"/>
      <w:pStyle w:val="27"/>
      <w:isLgl/>
      <w:lvlText w:val="表%1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26"/>
      <w:isLgl/>
      <w:lvlText w:val="图%1.%9"/>
      <w:lvlJc w:val="left"/>
      <w:pPr>
        <w:ind w:left="0" w:firstLine="0"/>
      </w:pPr>
      <w:rPr>
        <w:rFonts w:hint="eastAsia"/>
      </w:rPr>
    </w:lvl>
  </w:abstractNum>
  <w:abstractNum w:abstractNumId="4">
    <w:nsid w:val="56F41D1F"/>
    <w:multiLevelType w:val="multilevel"/>
    <w:tmpl w:val="56F41D1F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NotTrackMove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30C"/>
    <w:rsid w:val="00004B8F"/>
    <w:rsid w:val="000605EC"/>
    <w:rsid w:val="000906BF"/>
    <w:rsid w:val="00100D50"/>
    <w:rsid w:val="00101863"/>
    <w:rsid w:val="00155ECC"/>
    <w:rsid w:val="00172A27"/>
    <w:rsid w:val="001B3E14"/>
    <w:rsid w:val="001F4095"/>
    <w:rsid w:val="00267BA4"/>
    <w:rsid w:val="002930B3"/>
    <w:rsid w:val="002A5DD7"/>
    <w:rsid w:val="003333A5"/>
    <w:rsid w:val="00347CFD"/>
    <w:rsid w:val="003D4B93"/>
    <w:rsid w:val="003E5B22"/>
    <w:rsid w:val="00432821"/>
    <w:rsid w:val="00435E99"/>
    <w:rsid w:val="0048376F"/>
    <w:rsid w:val="0049499F"/>
    <w:rsid w:val="004A6661"/>
    <w:rsid w:val="004B563F"/>
    <w:rsid w:val="004C00E7"/>
    <w:rsid w:val="00544B78"/>
    <w:rsid w:val="00546824"/>
    <w:rsid w:val="005A6E07"/>
    <w:rsid w:val="005C0C04"/>
    <w:rsid w:val="00630492"/>
    <w:rsid w:val="006371A0"/>
    <w:rsid w:val="00651857"/>
    <w:rsid w:val="006A2BAA"/>
    <w:rsid w:val="006A6B41"/>
    <w:rsid w:val="006A6F87"/>
    <w:rsid w:val="006E12C7"/>
    <w:rsid w:val="00716148"/>
    <w:rsid w:val="00725D29"/>
    <w:rsid w:val="00732472"/>
    <w:rsid w:val="007668DD"/>
    <w:rsid w:val="00766A12"/>
    <w:rsid w:val="00772A82"/>
    <w:rsid w:val="007C5BC6"/>
    <w:rsid w:val="007D007A"/>
    <w:rsid w:val="007D11E4"/>
    <w:rsid w:val="007D6308"/>
    <w:rsid w:val="007E2F23"/>
    <w:rsid w:val="008342D8"/>
    <w:rsid w:val="008451FF"/>
    <w:rsid w:val="00851CE1"/>
    <w:rsid w:val="008722B8"/>
    <w:rsid w:val="0089300A"/>
    <w:rsid w:val="008B581C"/>
    <w:rsid w:val="00927C62"/>
    <w:rsid w:val="00975C64"/>
    <w:rsid w:val="009760CB"/>
    <w:rsid w:val="009B6496"/>
    <w:rsid w:val="00A106A0"/>
    <w:rsid w:val="00A1277C"/>
    <w:rsid w:val="00A20A18"/>
    <w:rsid w:val="00A5337D"/>
    <w:rsid w:val="00A908E1"/>
    <w:rsid w:val="00A93902"/>
    <w:rsid w:val="00AB17A5"/>
    <w:rsid w:val="00AC2678"/>
    <w:rsid w:val="00AE329A"/>
    <w:rsid w:val="00AF486D"/>
    <w:rsid w:val="00B144E1"/>
    <w:rsid w:val="00B36EA3"/>
    <w:rsid w:val="00B47D73"/>
    <w:rsid w:val="00B56E80"/>
    <w:rsid w:val="00B62C9D"/>
    <w:rsid w:val="00B7607F"/>
    <w:rsid w:val="00B81B8F"/>
    <w:rsid w:val="00B860D3"/>
    <w:rsid w:val="00C13B33"/>
    <w:rsid w:val="00C20108"/>
    <w:rsid w:val="00C24C4D"/>
    <w:rsid w:val="00C27743"/>
    <w:rsid w:val="00C574E7"/>
    <w:rsid w:val="00C63B5B"/>
    <w:rsid w:val="00C67818"/>
    <w:rsid w:val="00C82F42"/>
    <w:rsid w:val="00C9187F"/>
    <w:rsid w:val="00C91C96"/>
    <w:rsid w:val="00CB5943"/>
    <w:rsid w:val="00CC0588"/>
    <w:rsid w:val="00CD1792"/>
    <w:rsid w:val="00CD3068"/>
    <w:rsid w:val="00CD4391"/>
    <w:rsid w:val="00D13690"/>
    <w:rsid w:val="00D2083E"/>
    <w:rsid w:val="00D257A0"/>
    <w:rsid w:val="00D32969"/>
    <w:rsid w:val="00D46E4F"/>
    <w:rsid w:val="00D56BDA"/>
    <w:rsid w:val="00D62470"/>
    <w:rsid w:val="00D90AB5"/>
    <w:rsid w:val="00D95365"/>
    <w:rsid w:val="00DB283D"/>
    <w:rsid w:val="00DC1919"/>
    <w:rsid w:val="00DC6BEB"/>
    <w:rsid w:val="00DD3CFA"/>
    <w:rsid w:val="00E106A2"/>
    <w:rsid w:val="00E14BC8"/>
    <w:rsid w:val="00E216F8"/>
    <w:rsid w:val="00E2428A"/>
    <w:rsid w:val="00E355E5"/>
    <w:rsid w:val="00EC4597"/>
    <w:rsid w:val="00EE37A4"/>
    <w:rsid w:val="00F44DC9"/>
    <w:rsid w:val="00F8035F"/>
    <w:rsid w:val="00F84258"/>
    <w:rsid w:val="00FE46B5"/>
    <w:rsid w:val="01081B3E"/>
    <w:rsid w:val="01181753"/>
    <w:rsid w:val="01181DD9"/>
    <w:rsid w:val="0124146F"/>
    <w:rsid w:val="01292073"/>
    <w:rsid w:val="012A3378"/>
    <w:rsid w:val="0153453C"/>
    <w:rsid w:val="015E4ACC"/>
    <w:rsid w:val="0183728A"/>
    <w:rsid w:val="01B718F8"/>
    <w:rsid w:val="02780A9B"/>
    <w:rsid w:val="02913BC4"/>
    <w:rsid w:val="02A17386"/>
    <w:rsid w:val="030176FB"/>
    <w:rsid w:val="03207FB0"/>
    <w:rsid w:val="036761A6"/>
    <w:rsid w:val="046003CB"/>
    <w:rsid w:val="048C4C83"/>
    <w:rsid w:val="04A4232A"/>
    <w:rsid w:val="04C063D7"/>
    <w:rsid w:val="04C74447"/>
    <w:rsid w:val="050510CA"/>
    <w:rsid w:val="05847419"/>
    <w:rsid w:val="059341B1"/>
    <w:rsid w:val="05E042B0"/>
    <w:rsid w:val="06285D29"/>
    <w:rsid w:val="06526B6D"/>
    <w:rsid w:val="06B97816"/>
    <w:rsid w:val="07166567"/>
    <w:rsid w:val="0719325B"/>
    <w:rsid w:val="071A5DA7"/>
    <w:rsid w:val="072623C9"/>
    <w:rsid w:val="072E19D4"/>
    <w:rsid w:val="0769474E"/>
    <w:rsid w:val="07F03C80"/>
    <w:rsid w:val="07F55F19"/>
    <w:rsid w:val="07FF7B2E"/>
    <w:rsid w:val="08464A1F"/>
    <w:rsid w:val="08631DD0"/>
    <w:rsid w:val="0889420E"/>
    <w:rsid w:val="08E9332E"/>
    <w:rsid w:val="08FD1C6E"/>
    <w:rsid w:val="08FE41CD"/>
    <w:rsid w:val="092B1819"/>
    <w:rsid w:val="09490DC9"/>
    <w:rsid w:val="096D7D04"/>
    <w:rsid w:val="09B24CE3"/>
    <w:rsid w:val="09C23012"/>
    <w:rsid w:val="0A34424A"/>
    <w:rsid w:val="0A470CEC"/>
    <w:rsid w:val="0A4F2875"/>
    <w:rsid w:val="0AC637B9"/>
    <w:rsid w:val="0AEF1C05"/>
    <w:rsid w:val="0B123C38"/>
    <w:rsid w:val="0BD41778"/>
    <w:rsid w:val="0CD97FD6"/>
    <w:rsid w:val="0CFB03CD"/>
    <w:rsid w:val="0D157B86"/>
    <w:rsid w:val="0D460355"/>
    <w:rsid w:val="0D553928"/>
    <w:rsid w:val="0DCA0698"/>
    <w:rsid w:val="0DFD2082"/>
    <w:rsid w:val="0E1039CA"/>
    <w:rsid w:val="0E2579C3"/>
    <w:rsid w:val="0E2B18CC"/>
    <w:rsid w:val="0E355A5F"/>
    <w:rsid w:val="0E773F4A"/>
    <w:rsid w:val="0EA67017"/>
    <w:rsid w:val="0EFC1353"/>
    <w:rsid w:val="0F1205BE"/>
    <w:rsid w:val="0F3E1177"/>
    <w:rsid w:val="0FAD6545"/>
    <w:rsid w:val="0FBE4261"/>
    <w:rsid w:val="104F5D4E"/>
    <w:rsid w:val="10FC4F6D"/>
    <w:rsid w:val="110D7406"/>
    <w:rsid w:val="11273833"/>
    <w:rsid w:val="114917E9"/>
    <w:rsid w:val="11505463"/>
    <w:rsid w:val="11EF12E2"/>
    <w:rsid w:val="11F0547A"/>
    <w:rsid w:val="127C08E1"/>
    <w:rsid w:val="130F36D3"/>
    <w:rsid w:val="13584DCD"/>
    <w:rsid w:val="13692AE8"/>
    <w:rsid w:val="138E61A0"/>
    <w:rsid w:val="142976A3"/>
    <w:rsid w:val="142E5A0E"/>
    <w:rsid w:val="147E132C"/>
    <w:rsid w:val="14962256"/>
    <w:rsid w:val="149D1BE1"/>
    <w:rsid w:val="14A624F0"/>
    <w:rsid w:val="14E0260A"/>
    <w:rsid w:val="14F86A77"/>
    <w:rsid w:val="153455D7"/>
    <w:rsid w:val="15892AE3"/>
    <w:rsid w:val="15DA37E6"/>
    <w:rsid w:val="15E056F0"/>
    <w:rsid w:val="16536BB4"/>
    <w:rsid w:val="16D62785"/>
    <w:rsid w:val="16DF3094"/>
    <w:rsid w:val="1701104A"/>
    <w:rsid w:val="17606E66"/>
    <w:rsid w:val="177976C0"/>
    <w:rsid w:val="177D6416"/>
    <w:rsid w:val="17A93DE2"/>
    <w:rsid w:val="185950C5"/>
    <w:rsid w:val="1940737B"/>
    <w:rsid w:val="196976B4"/>
    <w:rsid w:val="1A01338C"/>
    <w:rsid w:val="1A101FD2"/>
    <w:rsid w:val="1A142BD7"/>
    <w:rsid w:val="1AAE555A"/>
    <w:rsid w:val="1AC87E04"/>
    <w:rsid w:val="1AE01026"/>
    <w:rsid w:val="1AEB6293"/>
    <w:rsid w:val="1B0E6672"/>
    <w:rsid w:val="1B221A8F"/>
    <w:rsid w:val="1B6202FA"/>
    <w:rsid w:val="1BE55050"/>
    <w:rsid w:val="1C407CE8"/>
    <w:rsid w:val="1C427968"/>
    <w:rsid w:val="1C520B29"/>
    <w:rsid w:val="1C6646A5"/>
    <w:rsid w:val="1C7E1D4C"/>
    <w:rsid w:val="1C8655D8"/>
    <w:rsid w:val="1C9551F4"/>
    <w:rsid w:val="1C9A167C"/>
    <w:rsid w:val="1CA15928"/>
    <w:rsid w:val="1CD63A5F"/>
    <w:rsid w:val="1D0454A8"/>
    <w:rsid w:val="1D2700A1"/>
    <w:rsid w:val="1D3E218A"/>
    <w:rsid w:val="1DAB4D3C"/>
    <w:rsid w:val="1DD4487C"/>
    <w:rsid w:val="1E1C04F3"/>
    <w:rsid w:val="1E2B2D0C"/>
    <w:rsid w:val="1E5C12DD"/>
    <w:rsid w:val="1E81151C"/>
    <w:rsid w:val="1EAF32E5"/>
    <w:rsid w:val="1ED866A8"/>
    <w:rsid w:val="1EEB78C7"/>
    <w:rsid w:val="1F302B1C"/>
    <w:rsid w:val="1F334D55"/>
    <w:rsid w:val="1F3B41CE"/>
    <w:rsid w:val="1F404DD2"/>
    <w:rsid w:val="1F60130F"/>
    <w:rsid w:val="1F9B1C69"/>
    <w:rsid w:val="1FE3205D"/>
    <w:rsid w:val="200E6725"/>
    <w:rsid w:val="204B6589"/>
    <w:rsid w:val="20EA738C"/>
    <w:rsid w:val="21525AB7"/>
    <w:rsid w:val="217C68FB"/>
    <w:rsid w:val="2221070E"/>
    <w:rsid w:val="22421F56"/>
    <w:rsid w:val="22D35FB3"/>
    <w:rsid w:val="22EE0D5B"/>
    <w:rsid w:val="230279FC"/>
    <w:rsid w:val="230E380E"/>
    <w:rsid w:val="235E1256"/>
    <w:rsid w:val="23B52D23"/>
    <w:rsid w:val="23D24851"/>
    <w:rsid w:val="24102138"/>
    <w:rsid w:val="241059BB"/>
    <w:rsid w:val="24A91031"/>
    <w:rsid w:val="24AA6AB3"/>
    <w:rsid w:val="250826D0"/>
    <w:rsid w:val="2518296A"/>
    <w:rsid w:val="258D2929"/>
    <w:rsid w:val="259557B7"/>
    <w:rsid w:val="25963238"/>
    <w:rsid w:val="25CF4697"/>
    <w:rsid w:val="26151588"/>
    <w:rsid w:val="261E70E7"/>
    <w:rsid w:val="26590D78"/>
    <w:rsid w:val="26717949"/>
    <w:rsid w:val="26B40FF3"/>
    <w:rsid w:val="27097897"/>
    <w:rsid w:val="270F17A0"/>
    <w:rsid w:val="27865F67"/>
    <w:rsid w:val="27CF5C62"/>
    <w:rsid w:val="27DD30F2"/>
    <w:rsid w:val="27FE6EAA"/>
    <w:rsid w:val="282A6A75"/>
    <w:rsid w:val="286C4F60"/>
    <w:rsid w:val="290E6CE7"/>
    <w:rsid w:val="29665177"/>
    <w:rsid w:val="29817026"/>
    <w:rsid w:val="2A043D7C"/>
    <w:rsid w:val="2A215BC3"/>
    <w:rsid w:val="2A346ACA"/>
    <w:rsid w:val="2A3854D0"/>
    <w:rsid w:val="2A7A723E"/>
    <w:rsid w:val="2A7B2AC1"/>
    <w:rsid w:val="2ACA60C4"/>
    <w:rsid w:val="2AEA2D75"/>
    <w:rsid w:val="2BA128A4"/>
    <w:rsid w:val="2BC32B04"/>
    <w:rsid w:val="2C020A92"/>
    <w:rsid w:val="2C264CFB"/>
    <w:rsid w:val="2C2E1F8F"/>
    <w:rsid w:val="2C614EE0"/>
    <w:rsid w:val="2C6C79EE"/>
    <w:rsid w:val="2CA012FB"/>
    <w:rsid w:val="2CC97D88"/>
    <w:rsid w:val="2CE53E34"/>
    <w:rsid w:val="2D4A4E5E"/>
    <w:rsid w:val="2D5531EF"/>
    <w:rsid w:val="2D5E607D"/>
    <w:rsid w:val="2D961A5A"/>
    <w:rsid w:val="2DAA28F9"/>
    <w:rsid w:val="2DC27F9F"/>
    <w:rsid w:val="2DCD1BB4"/>
    <w:rsid w:val="2E03680A"/>
    <w:rsid w:val="2E070A94"/>
    <w:rsid w:val="2E552D91"/>
    <w:rsid w:val="2E656141"/>
    <w:rsid w:val="2E863561"/>
    <w:rsid w:val="2ECC3CD5"/>
    <w:rsid w:val="2F145150"/>
    <w:rsid w:val="2F9A3429"/>
    <w:rsid w:val="2FA20835"/>
    <w:rsid w:val="2FC55CEC"/>
    <w:rsid w:val="2FCE4B7C"/>
    <w:rsid w:val="300C4661"/>
    <w:rsid w:val="30372F27"/>
    <w:rsid w:val="306E6C84"/>
    <w:rsid w:val="30A1556A"/>
    <w:rsid w:val="31324444"/>
    <w:rsid w:val="313E3AD9"/>
    <w:rsid w:val="317B5B3D"/>
    <w:rsid w:val="31946A67"/>
    <w:rsid w:val="31B35C97"/>
    <w:rsid w:val="324167FF"/>
    <w:rsid w:val="327A5A60"/>
    <w:rsid w:val="329C0178"/>
    <w:rsid w:val="33032140"/>
    <w:rsid w:val="33524044"/>
    <w:rsid w:val="336E62F7"/>
    <w:rsid w:val="33F73CD2"/>
    <w:rsid w:val="34555F86"/>
    <w:rsid w:val="347568CB"/>
    <w:rsid w:val="34762022"/>
    <w:rsid w:val="34DC19C6"/>
    <w:rsid w:val="35347E57"/>
    <w:rsid w:val="35A66E91"/>
    <w:rsid w:val="35B651D9"/>
    <w:rsid w:val="36887484"/>
    <w:rsid w:val="36B934D6"/>
    <w:rsid w:val="37111966"/>
    <w:rsid w:val="371A32FB"/>
    <w:rsid w:val="37340C21"/>
    <w:rsid w:val="3751494E"/>
    <w:rsid w:val="376A7A76"/>
    <w:rsid w:val="37AF4CE7"/>
    <w:rsid w:val="37D00A9F"/>
    <w:rsid w:val="37D61F48"/>
    <w:rsid w:val="37DA6E30"/>
    <w:rsid w:val="37E6453D"/>
    <w:rsid w:val="38037FF5"/>
    <w:rsid w:val="38827524"/>
    <w:rsid w:val="38D00642"/>
    <w:rsid w:val="38DC7CD8"/>
    <w:rsid w:val="394250FE"/>
    <w:rsid w:val="39430C6F"/>
    <w:rsid w:val="39D968F6"/>
    <w:rsid w:val="39E32DE2"/>
    <w:rsid w:val="39E45F96"/>
    <w:rsid w:val="3A017ABA"/>
    <w:rsid w:val="3A1C2863"/>
    <w:rsid w:val="3A2669F5"/>
    <w:rsid w:val="3A620DD9"/>
    <w:rsid w:val="3A931696"/>
    <w:rsid w:val="3B1859B4"/>
    <w:rsid w:val="3B246918"/>
    <w:rsid w:val="3B3C3FBF"/>
    <w:rsid w:val="3B612EFA"/>
    <w:rsid w:val="3BD36C28"/>
    <w:rsid w:val="3BF45CEC"/>
    <w:rsid w:val="3BFE4C91"/>
    <w:rsid w:val="3C111006"/>
    <w:rsid w:val="3C536441"/>
    <w:rsid w:val="3C631823"/>
    <w:rsid w:val="3C6D6AD7"/>
    <w:rsid w:val="3C9D4E80"/>
    <w:rsid w:val="3C9F0383"/>
    <w:rsid w:val="3D205459"/>
    <w:rsid w:val="3D830DCA"/>
    <w:rsid w:val="3D972B19"/>
    <w:rsid w:val="3DB21145"/>
    <w:rsid w:val="3DF918B9"/>
    <w:rsid w:val="3E5776D4"/>
    <w:rsid w:val="3E63382A"/>
    <w:rsid w:val="3E733781"/>
    <w:rsid w:val="3E964C3B"/>
    <w:rsid w:val="3F4A4FFE"/>
    <w:rsid w:val="3F8810CB"/>
    <w:rsid w:val="3F9470DC"/>
    <w:rsid w:val="3FA21C75"/>
    <w:rsid w:val="3FBB0512"/>
    <w:rsid w:val="3FF077F6"/>
    <w:rsid w:val="4009291E"/>
    <w:rsid w:val="400B5E21"/>
    <w:rsid w:val="40682937"/>
    <w:rsid w:val="40934A80"/>
    <w:rsid w:val="40E97A0E"/>
    <w:rsid w:val="40FA2C64"/>
    <w:rsid w:val="411E34BC"/>
    <w:rsid w:val="42004FD7"/>
    <w:rsid w:val="422E4822"/>
    <w:rsid w:val="425A0B69"/>
    <w:rsid w:val="426B08FA"/>
    <w:rsid w:val="42F83595"/>
    <w:rsid w:val="4333151F"/>
    <w:rsid w:val="43EE6A01"/>
    <w:rsid w:val="44252E15"/>
    <w:rsid w:val="445960B0"/>
    <w:rsid w:val="447424DD"/>
    <w:rsid w:val="44B40D48"/>
    <w:rsid w:val="454702B7"/>
    <w:rsid w:val="455E7EDC"/>
    <w:rsid w:val="458610A1"/>
    <w:rsid w:val="45973539"/>
    <w:rsid w:val="45EA3344"/>
    <w:rsid w:val="45F21BB3"/>
    <w:rsid w:val="45FC0CDF"/>
    <w:rsid w:val="461B3B13"/>
    <w:rsid w:val="465161EB"/>
    <w:rsid w:val="466F101E"/>
    <w:rsid w:val="46AA20FD"/>
    <w:rsid w:val="474F068C"/>
    <w:rsid w:val="475E7622"/>
    <w:rsid w:val="47656FAD"/>
    <w:rsid w:val="47C27346"/>
    <w:rsid w:val="47FB4028"/>
    <w:rsid w:val="483C0D50"/>
    <w:rsid w:val="48586940"/>
    <w:rsid w:val="48B843DB"/>
    <w:rsid w:val="48C0506B"/>
    <w:rsid w:val="48F87813"/>
    <w:rsid w:val="494D243B"/>
    <w:rsid w:val="495B7468"/>
    <w:rsid w:val="49877032"/>
    <w:rsid w:val="49A87567"/>
    <w:rsid w:val="49AC5F6D"/>
    <w:rsid w:val="49B358F8"/>
    <w:rsid w:val="49EA6D52"/>
    <w:rsid w:val="49FF2174"/>
    <w:rsid w:val="4A096307"/>
    <w:rsid w:val="4A2D19BE"/>
    <w:rsid w:val="4A3600D0"/>
    <w:rsid w:val="4A49091B"/>
    <w:rsid w:val="4A691BA3"/>
    <w:rsid w:val="4A9216E3"/>
    <w:rsid w:val="4AB54221"/>
    <w:rsid w:val="4B2038D0"/>
    <w:rsid w:val="4B2B76E3"/>
    <w:rsid w:val="4B342571"/>
    <w:rsid w:val="4B4A7C25"/>
    <w:rsid w:val="4B4E7897"/>
    <w:rsid w:val="4B7B0767"/>
    <w:rsid w:val="4B982295"/>
    <w:rsid w:val="4C54044A"/>
    <w:rsid w:val="4C5F190D"/>
    <w:rsid w:val="4C7D380D"/>
    <w:rsid w:val="4CF5694E"/>
    <w:rsid w:val="4D3245B5"/>
    <w:rsid w:val="4D5E2AFB"/>
    <w:rsid w:val="4DAB09FB"/>
    <w:rsid w:val="4E1E76B5"/>
    <w:rsid w:val="4E873862"/>
    <w:rsid w:val="4EB71E32"/>
    <w:rsid w:val="4F6457CE"/>
    <w:rsid w:val="4FA465B8"/>
    <w:rsid w:val="4FBB03DB"/>
    <w:rsid w:val="4FC15B68"/>
    <w:rsid w:val="4FC61FF0"/>
    <w:rsid w:val="4FCD3DD4"/>
    <w:rsid w:val="4FF31BBA"/>
    <w:rsid w:val="500E23E4"/>
    <w:rsid w:val="50236B06"/>
    <w:rsid w:val="5027550C"/>
    <w:rsid w:val="50514152"/>
    <w:rsid w:val="50CF4259"/>
    <w:rsid w:val="50E7471A"/>
    <w:rsid w:val="510F580A"/>
    <w:rsid w:val="51210FA7"/>
    <w:rsid w:val="512A76B9"/>
    <w:rsid w:val="51302E7E"/>
    <w:rsid w:val="51846ACD"/>
    <w:rsid w:val="51E82603"/>
    <w:rsid w:val="51F8100B"/>
    <w:rsid w:val="52362866"/>
    <w:rsid w:val="525B0915"/>
    <w:rsid w:val="528A0579"/>
    <w:rsid w:val="52AD74D6"/>
    <w:rsid w:val="52B91ADE"/>
    <w:rsid w:val="52C74B5B"/>
    <w:rsid w:val="52D0546B"/>
    <w:rsid w:val="52E72E92"/>
    <w:rsid w:val="53186EE4"/>
    <w:rsid w:val="53237473"/>
    <w:rsid w:val="535B75CD"/>
    <w:rsid w:val="54311BAF"/>
    <w:rsid w:val="546753C4"/>
    <w:rsid w:val="547D09A9"/>
    <w:rsid w:val="54CD52B0"/>
    <w:rsid w:val="54CE2D32"/>
    <w:rsid w:val="54EC6A5F"/>
    <w:rsid w:val="55A15289"/>
    <w:rsid w:val="55D11477"/>
    <w:rsid w:val="563F5BC6"/>
    <w:rsid w:val="566C5C56"/>
    <w:rsid w:val="56C553EB"/>
    <w:rsid w:val="57194E75"/>
    <w:rsid w:val="57283E0B"/>
    <w:rsid w:val="57743B7F"/>
    <w:rsid w:val="57B823F5"/>
    <w:rsid w:val="57FA617F"/>
    <w:rsid w:val="585103F5"/>
    <w:rsid w:val="58556DFB"/>
    <w:rsid w:val="58AD748A"/>
    <w:rsid w:val="58B46E15"/>
    <w:rsid w:val="58C52932"/>
    <w:rsid w:val="58CE3242"/>
    <w:rsid w:val="590E402B"/>
    <w:rsid w:val="5921524A"/>
    <w:rsid w:val="592B22D7"/>
    <w:rsid w:val="593A49A6"/>
    <w:rsid w:val="596414B3"/>
    <w:rsid w:val="59F31D20"/>
    <w:rsid w:val="59F55223"/>
    <w:rsid w:val="5A600155"/>
    <w:rsid w:val="5B245915"/>
    <w:rsid w:val="5BFB5978"/>
    <w:rsid w:val="5C7C3948"/>
    <w:rsid w:val="5CA4708A"/>
    <w:rsid w:val="5CAC1F18"/>
    <w:rsid w:val="5CAD4129"/>
    <w:rsid w:val="5D5B0DB7"/>
    <w:rsid w:val="5D9F6029"/>
    <w:rsid w:val="5DE47A17"/>
    <w:rsid w:val="5E230800"/>
    <w:rsid w:val="5E284C88"/>
    <w:rsid w:val="5EAF5FF4"/>
    <w:rsid w:val="5F384AC5"/>
    <w:rsid w:val="5F7C42B5"/>
    <w:rsid w:val="5F8A104C"/>
    <w:rsid w:val="5F8B6ACE"/>
    <w:rsid w:val="5F8F54D4"/>
    <w:rsid w:val="5FE73964"/>
    <w:rsid w:val="60063638"/>
    <w:rsid w:val="60572D1E"/>
    <w:rsid w:val="60781413"/>
    <w:rsid w:val="610750C1"/>
    <w:rsid w:val="614414FC"/>
    <w:rsid w:val="61457124"/>
    <w:rsid w:val="616D2866"/>
    <w:rsid w:val="62383234"/>
    <w:rsid w:val="626B6F06"/>
    <w:rsid w:val="62AE66F6"/>
    <w:rsid w:val="62B87005"/>
    <w:rsid w:val="62C25396"/>
    <w:rsid w:val="631A7FA3"/>
    <w:rsid w:val="63EB287A"/>
    <w:rsid w:val="63FA2E95"/>
    <w:rsid w:val="64076927"/>
    <w:rsid w:val="642533B1"/>
    <w:rsid w:val="659D319E"/>
    <w:rsid w:val="65A705D2"/>
    <w:rsid w:val="663C4348"/>
    <w:rsid w:val="667B76B0"/>
    <w:rsid w:val="66D1483C"/>
    <w:rsid w:val="671B5F35"/>
    <w:rsid w:val="67483581"/>
    <w:rsid w:val="675976DB"/>
    <w:rsid w:val="675A0381"/>
    <w:rsid w:val="679E2C8B"/>
    <w:rsid w:val="67BB003D"/>
    <w:rsid w:val="67C56F91"/>
    <w:rsid w:val="683E0616"/>
    <w:rsid w:val="685427BA"/>
    <w:rsid w:val="68642A54"/>
    <w:rsid w:val="687D5B7C"/>
    <w:rsid w:val="68BC6F3C"/>
    <w:rsid w:val="696E2F06"/>
    <w:rsid w:val="6972190C"/>
    <w:rsid w:val="698C4204"/>
    <w:rsid w:val="69CC6B23"/>
    <w:rsid w:val="6A100511"/>
    <w:rsid w:val="6A34524E"/>
    <w:rsid w:val="6A5F0290"/>
    <w:rsid w:val="6AA25882"/>
    <w:rsid w:val="6B0B5B86"/>
    <w:rsid w:val="6B992596"/>
    <w:rsid w:val="6BD45A31"/>
    <w:rsid w:val="6BDA557E"/>
    <w:rsid w:val="6C5E35D9"/>
    <w:rsid w:val="6C9C30BE"/>
    <w:rsid w:val="6D85303B"/>
    <w:rsid w:val="6D883FC0"/>
    <w:rsid w:val="6DCB5D2E"/>
    <w:rsid w:val="6DEA65E3"/>
    <w:rsid w:val="6E062690"/>
    <w:rsid w:val="6E53278F"/>
    <w:rsid w:val="6E9047F2"/>
    <w:rsid w:val="6EAD1BA4"/>
    <w:rsid w:val="6ED674E5"/>
    <w:rsid w:val="6EEB0BDD"/>
    <w:rsid w:val="6EF15B11"/>
    <w:rsid w:val="6F1D1E58"/>
    <w:rsid w:val="6F3A6595"/>
    <w:rsid w:val="6F3E7E0E"/>
    <w:rsid w:val="6F5174A7"/>
    <w:rsid w:val="6F62294C"/>
    <w:rsid w:val="6F7E447B"/>
    <w:rsid w:val="6FD54E8A"/>
    <w:rsid w:val="6FDD2296"/>
    <w:rsid w:val="70404539"/>
    <w:rsid w:val="70427A3C"/>
    <w:rsid w:val="708A7E30"/>
    <w:rsid w:val="70D35CA6"/>
    <w:rsid w:val="71481136"/>
    <w:rsid w:val="725C35AF"/>
    <w:rsid w:val="726B2544"/>
    <w:rsid w:val="72A14F9D"/>
    <w:rsid w:val="72A72C8E"/>
    <w:rsid w:val="73732858"/>
    <w:rsid w:val="737E6538"/>
    <w:rsid w:val="73C31BFC"/>
    <w:rsid w:val="73DD447A"/>
    <w:rsid w:val="73E47BB2"/>
    <w:rsid w:val="74524963"/>
    <w:rsid w:val="74535C68"/>
    <w:rsid w:val="745C0AF6"/>
    <w:rsid w:val="74C936A8"/>
    <w:rsid w:val="756B2EB1"/>
    <w:rsid w:val="756C6735"/>
    <w:rsid w:val="75733B41"/>
    <w:rsid w:val="757D062B"/>
    <w:rsid w:val="7603212B"/>
    <w:rsid w:val="763E0C8B"/>
    <w:rsid w:val="7677491A"/>
    <w:rsid w:val="76D62103"/>
    <w:rsid w:val="771479EA"/>
    <w:rsid w:val="77155CBA"/>
    <w:rsid w:val="774E42C3"/>
    <w:rsid w:val="779202B8"/>
    <w:rsid w:val="77995479"/>
    <w:rsid w:val="77BE5C84"/>
    <w:rsid w:val="780E3485"/>
    <w:rsid w:val="78181816"/>
    <w:rsid w:val="782D04B7"/>
    <w:rsid w:val="78A368F4"/>
    <w:rsid w:val="78BE1FA4"/>
    <w:rsid w:val="78D02DFD"/>
    <w:rsid w:val="79017595"/>
    <w:rsid w:val="790D0E29"/>
    <w:rsid w:val="793122E3"/>
    <w:rsid w:val="797926D7"/>
    <w:rsid w:val="798C6DBE"/>
    <w:rsid w:val="7A284DF9"/>
    <w:rsid w:val="7ACA0D7F"/>
    <w:rsid w:val="7AE42A54"/>
    <w:rsid w:val="7AF04842"/>
    <w:rsid w:val="7B1B3108"/>
    <w:rsid w:val="7B716095"/>
    <w:rsid w:val="7BA2650E"/>
    <w:rsid w:val="7BBC578E"/>
    <w:rsid w:val="7BC05E14"/>
    <w:rsid w:val="7BEF30E0"/>
    <w:rsid w:val="7C3F4164"/>
    <w:rsid w:val="7C745528"/>
    <w:rsid w:val="7C8A0D60"/>
    <w:rsid w:val="7CB83E2E"/>
    <w:rsid w:val="7CBF1BE4"/>
    <w:rsid w:val="7CD136D3"/>
    <w:rsid w:val="7CF30790"/>
    <w:rsid w:val="7CFD298B"/>
    <w:rsid w:val="7D0E6DBB"/>
    <w:rsid w:val="7D2A75E5"/>
    <w:rsid w:val="7D343777"/>
    <w:rsid w:val="7D346458"/>
    <w:rsid w:val="7D926828"/>
    <w:rsid w:val="7DF24B73"/>
    <w:rsid w:val="7DFF4570"/>
    <w:rsid w:val="7E094A54"/>
    <w:rsid w:val="7E4A3574"/>
    <w:rsid w:val="7E9F624D"/>
    <w:rsid w:val="7F1A2733"/>
    <w:rsid w:val="7F3F4AD1"/>
    <w:rsid w:val="7F5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99" w:name="toc 1"/>
    <w:lsdException w:qFormat="1" w:unhideWhenUsed="0" w:uiPriority="99" w:name="toc 2"/>
    <w:lsdException w:qFormat="1" w:unhideWhenUsed="0" w:uiPriority="99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99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</w:pPr>
    <w:rPr>
      <w:rFonts w:ascii="Calibri" w:hAnsi="Calibri" w:eastAsia="宋体" w:cs="Calibr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0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 w:cs="Cambria"/>
      <w:sz w:val="32"/>
      <w:szCs w:val="32"/>
    </w:rPr>
  </w:style>
  <w:style w:type="paragraph" w:styleId="4">
    <w:name w:val="heading 3"/>
    <w:basedOn w:val="3"/>
    <w:next w:val="1"/>
    <w:link w:val="21"/>
    <w:qFormat/>
    <w:uiPriority w:val="99"/>
    <w:pPr>
      <w:keepNext/>
      <w:keepLines/>
      <w:spacing w:before="260" w:after="260" w:line="416" w:lineRule="auto"/>
      <w:outlineLvl w:val="2"/>
    </w:pPr>
    <w:rPr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semiHidden/>
    <w:qFormat/>
    <w:uiPriority w:val="99"/>
    <w:pPr>
      <w:shd w:val="clear" w:color="auto" w:fill="000080"/>
    </w:pPr>
  </w:style>
  <w:style w:type="paragraph" w:styleId="6">
    <w:name w:val="toc 3"/>
    <w:basedOn w:val="1"/>
    <w:next w:val="1"/>
    <w:semiHidden/>
    <w:qFormat/>
    <w:uiPriority w:val="99"/>
    <w:pPr>
      <w:ind w:left="840" w:leftChars="400"/>
    </w:pPr>
  </w:style>
  <w:style w:type="paragraph" w:styleId="7">
    <w:name w:val="Balloon Text"/>
    <w:basedOn w:val="1"/>
    <w:link w:val="22"/>
    <w:semiHidden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23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99"/>
  </w:style>
  <w:style w:type="paragraph" w:styleId="11">
    <w:name w:val="toc 2"/>
    <w:basedOn w:val="1"/>
    <w:next w:val="1"/>
    <w:semiHidden/>
    <w:qFormat/>
    <w:uiPriority w:val="99"/>
    <w:pPr>
      <w:ind w:left="420" w:leftChars="200"/>
    </w:pPr>
  </w:style>
  <w:style w:type="paragraph" w:styleId="12">
    <w:name w:val="Normal (Web)"/>
    <w:basedOn w:val="1"/>
    <w:semiHidden/>
    <w:unhideWhenUsed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列出段落1"/>
    <w:basedOn w:val="1"/>
    <w:qFormat/>
    <w:uiPriority w:val="99"/>
    <w:pPr>
      <w:adjustRightInd/>
      <w:spacing w:line="240" w:lineRule="auto"/>
      <w:ind w:firstLine="420" w:firstLineChars="200"/>
      <w:jc w:val="both"/>
    </w:pPr>
    <w:rPr>
      <w:sz w:val="21"/>
      <w:szCs w:val="21"/>
    </w:rPr>
  </w:style>
  <w:style w:type="paragraph" w:customStyle="1" w:styleId="18">
    <w:name w:val="TOC 标题1"/>
    <w:basedOn w:val="2"/>
    <w:next w:val="1"/>
    <w:qFormat/>
    <w:uiPriority w:val="99"/>
    <w:pPr>
      <w:widowControl/>
      <w:adjustRightInd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19">
    <w:name w:val="标题 1 字符"/>
    <w:link w:val="2"/>
    <w:qFormat/>
    <w:locked/>
    <w:uiPriority w:val="99"/>
    <w:rPr>
      <w:rFonts w:ascii="Calibri" w:hAnsi="Calibri" w:eastAsia="宋体" w:cs="Calibri"/>
      <w:b/>
      <w:bCs/>
      <w:kern w:val="44"/>
      <w:sz w:val="44"/>
      <w:szCs w:val="44"/>
    </w:rPr>
  </w:style>
  <w:style w:type="character" w:customStyle="1" w:styleId="20">
    <w:name w:val="标题 2 字符"/>
    <w:link w:val="3"/>
    <w:qFormat/>
    <w:locked/>
    <w:uiPriority w:val="99"/>
    <w:rPr>
      <w:rFonts w:ascii="Cambria" w:hAnsi="Cambria" w:eastAsia="宋体" w:cs="Cambria"/>
      <w:b/>
      <w:bCs/>
      <w:sz w:val="32"/>
      <w:szCs w:val="32"/>
    </w:rPr>
  </w:style>
  <w:style w:type="character" w:customStyle="1" w:styleId="21">
    <w:name w:val="标题 3 字符"/>
    <w:link w:val="4"/>
    <w:qFormat/>
    <w:locked/>
    <w:uiPriority w:val="99"/>
    <w:rPr>
      <w:rFonts w:ascii="Calibri" w:hAnsi="Calibri" w:eastAsia="宋体" w:cs="Calibri"/>
      <w:b/>
      <w:bCs/>
      <w:sz w:val="32"/>
      <w:szCs w:val="32"/>
    </w:rPr>
  </w:style>
  <w:style w:type="character" w:customStyle="1" w:styleId="22">
    <w:name w:val="批注框文本 字符"/>
    <w:link w:val="7"/>
    <w:semiHidden/>
    <w:qFormat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3">
    <w:name w:val="页眉 字符"/>
    <w:link w:val="9"/>
    <w:semiHidden/>
    <w:qFormat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4">
    <w:name w:val="页脚 字符"/>
    <w:link w:val="8"/>
    <w:qFormat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25">
    <w:name w:val="文档结构图 字符"/>
    <w:link w:val="5"/>
    <w:semiHidden/>
    <w:qFormat/>
    <w:locked/>
    <w:uiPriority w:val="99"/>
    <w:rPr>
      <w:rFonts w:ascii="Times New Roman" w:hAnsi="Times New Roman" w:cs="Times New Roman"/>
      <w:sz w:val="2"/>
      <w:szCs w:val="2"/>
    </w:rPr>
  </w:style>
  <w:style w:type="paragraph" w:customStyle="1" w:styleId="26">
    <w:name w:val="标题-图"/>
    <w:basedOn w:val="1"/>
    <w:next w:val="1"/>
    <w:qFormat/>
    <w:uiPriority w:val="0"/>
    <w:pPr>
      <w:numPr>
        <w:ilvl w:val="8"/>
        <w:numId w:val="1"/>
      </w:numPr>
      <w:spacing w:before="120" w:afterLines="100" w:line="360" w:lineRule="auto"/>
      <w:ind w:firstLineChars="0"/>
      <w:jc w:val="center"/>
    </w:pPr>
    <w:rPr>
      <w:sz w:val="21"/>
    </w:rPr>
  </w:style>
  <w:style w:type="paragraph" w:customStyle="1" w:styleId="27">
    <w:name w:val="标题-表格"/>
    <w:basedOn w:val="28"/>
    <w:next w:val="28"/>
    <w:qFormat/>
    <w:uiPriority w:val="0"/>
    <w:pPr>
      <w:keepNext/>
      <w:numPr>
        <w:ilvl w:val="7"/>
        <w:numId w:val="1"/>
      </w:numPr>
      <w:spacing w:before="100" w:beforeLines="100" w:after="120" w:line="360" w:lineRule="auto"/>
      <w:ind w:firstLineChars="0"/>
      <w:jc w:val="center"/>
    </w:pPr>
    <w:rPr>
      <w:sz w:val="21"/>
      <w:szCs w:val="21"/>
    </w:rPr>
  </w:style>
  <w:style w:type="paragraph" w:customStyle="1" w:styleId="28">
    <w:name w:val="摘要"/>
    <w:basedOn w:val="1"/>
    <w:qFormat/>
    <w:uiPriority w:val="0"/>
    <w:pPr>
      <w:ind w:firstLine="48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9.wmf"/><Relationship Id="rId28" Type="http://schemas.openxmlformats.org/officeDocument/2006/relationships/oleObject" Target="embeddings/oleObject3.bin"/><Relationship Id="rId27" Type="http://schemas.openxmlformats.org/officeDocument/2006/relationships/image" Target="media/image18.wmf"/><Relationship Id="rId26" Type="http://schemas.openxmlformats.org/officeDocument/2006/relationships/oleObject" Target="embeddings/oleObject2.bin"/><Relationship Id="rId25" Type="http://schemas.openxmlformats.org/officeDocument/2006/relationships/image" Target="media/image17.wmf"/><Relationship Id="rId24" Type="http://schemas.openxmlformats.org/officeDocument/2006/relationships/oleObject" Target="embeddings/oleObject1.bin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GIF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312</Words>
  <Characters>1782</Characters>
  <Lines>14</Lines>
  <Paragraphs>4</Paragraphs>
  <ScaleCrop>false</ScaleCrop>
  <LinksUpToDate>false</LinksUpToDate>
  <CharactersWithSpaces>2090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2013-12-07T13:53:00Z</dcterms:created>
  <dc:creator>微软用户</dc:creator>
  <cp:lastModifiedBy>heaton</cp:lastModifiedBy>
  <dcterms:modified xsi:type="dcterms:W3CDTF">2018-06-04T08:38:06Z</dcterms:modified>
  <dc:title>LTE项目平台详细使用说明书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