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080760" cy="364846"/>
            <wp:docPr id="1" name="Picture 1" descr="TTF-16 | MetaDataSui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title-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4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080760" cy="8614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leg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861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hd w:fill="FFF2CC"/>
      </w:pPr>
      <w:r>
        <w:t>Document properties | Shared metadata sample.</w:t>
      </w:r>
    </w:p>
    <w:p>
      <w:pPr>
        <w:keepLines/>
        <w:shd w:fill="E2F0D9"/>
      </w:pPr>
      <w:r>
        <w:t>Document properties | Shared metadata sample.</w:t>
      </w:r>
    </w:p>
    <w:p>
      <w:pPr>
        <w:spacing w:after="60"/>
      </w:pPr>
    </w:p>
    <w:p>
      <w:pPr>
        <w:keepLines/>
        <w:shd w:fill="FFF2CC"/>
      </w:pPr>
      <w:r>
        <w:t>Personal information | Shared metadata sample.</w:t>
      </w:r>
    </w:p>
    <w:p>
      <w:pPr>
        <w:keepLines/>
        <w:shd w:fill="E2F0D9"/>
      </w:pPr>
      <w:r>
        <w:t>Personal information | Shared metadata sample.</w:t>
      </w:r>
    </w:p>
    <w:p>
      <w:pPr>
        <w:spacing w:after="60"/>
      </w:pPr>
    </w:p>
    <w:p>
      <w:pPr>
        <w:keepLines/>
        <w:shd w:fill="FFF2CC"/>
      </w:pPr>
      <w:r>
        <w:t>Sharing properties | Shared metadata sample.</w:t>
      </w:r>
    </w:p>
    <w:p>
      <w:pPr>
        <w:keepLines/>
        <w:shd w:fill="E2F0D9"/>
      </w:pPr>
      <w:r>
        <w:t>Sharing properties | Shared metadata sample.</w:t>
      </w:r>
    </w:p>
    <w:p>
      <w:pPr>
        <w:spacing w:after="60"/>
      </w:pPr>
    </w:p>
    <w:p>
      <w:pPr>
        <w:keepLines/>
        <w:shd w:fill="FFF2CC"/>
      </w:pPr>
      <w:r>
        <w:t>Author identity | Shared metadata sample.</w:t>
      </w:r>
    </w:p>
    <w:p>
      <w:pPr>
        <w:keepLines/>
        <w:shd w:fill="E2F0D9"/>
      </w:pPr>
      <w:r>
        <w:t>Author identity | Shared metadata sample.</w:t>
      </w:r>
    </w:p>
    <w:p>
      <w:pPr>
        <w:spacing w:after="60"/>
      </w:pP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Fixture Document Title</dc:title>
  <dc:subject>Fixture Subject</dc:subject>
  <dc:creator>Fixture Author</dc:creator>
  <cp:keywords>fixture, cleanup, metadata</cp:keywords>
  <dc:description>Fixture sharing metadata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