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TTF-16  |  Style Cleanup</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removal of unused styles and consolidation of style variants. Verify via Home &gt; Styles pane before and after.</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Unused styles removed from document Styles list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Style variants remapped to canonical equivalents (when option checked)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Styles in use NOT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Unused Styles Baseline</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Open the Styles pane (Home &gt; Styles &gt; Show All Styles) and count the styles listed BEFORE running. After running Style Cleanup with 'Remove unused styles' checked, the count should decrease. Any style not applied to content in this document should be gone.</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This paragraph uses Normal style — must NOT be removed.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This paragraph uses Heading 1 — must NOT be removed.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This paragraph uses Heading 2 — must NOT be removed.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[All other styles in the Styles pane that are not applied to any paragraph are candidates for removal]</w:t>
            </w:r>
          </w:p>
        </w:tc>
      </w:tr>
    </w:tbl>
    <w:p>
      <w:pPr>
        <w:pStyle w:val="Heading2"/>
      </w:pPr>
      <w:r>
        <w:rPr>
          <w:rFonts w:ascii="Arial" w:cs="Arial" w:eastAsia="Arial" w:hAnsi="Arial"/>
          <w:color w:val="000000"/>
          <w:sz w:val="20"/>
          <w:szCs w:val="20"/>
        </w:rPr>
        <w:t xml:space="preserve">Heading 2 Test — This Style Must Survive</w:t>
      </w:r>
    </w:p>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Styles pane should show fewer entries.</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Normal, Heading 1, Heading 2 still present.</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Unused styles from prior document merges removed.</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2026-06-06T14:24:39.043Z</dcterms:created>
  <dcterms:modified xsi:type="dcterms:W3CDTF">2026-06-06T14:24:39.043Z</dcterms:modified>
</cp:coreProperties>
</file>

<file path=docProps/custom.xml><?xml version="1.0" encoding="utf-8"?>
<Properties xmlns="http://schemas.openxmlformats.org/officeDocument/2006/custom-properties" xmlns:vt="http://schemas.openxmlformats.org/officeDocument/2006/docPropsVTypes"/>
</file>