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Report Lab2</w:t>
      </w:r>
    </w:p>
    <w:p>
      <w:pPr>
        <w:pStyle w:val="Subtitle"/>
        <w:bidi w:val="0"/>
        <w:rPr/>
      </w:pPr>
      <w:r>
        <w:rPr/>
        <w:t>Group: sudo rm -rf</w:t>
      </w:r>
    </w:p>
    <w:p>
      <w:pPr>
        <w:pStyle w:val="Heading2"/>
        <w:bidi w:val="0"/>
        <w:ind w:hanging="0" w:left="0"/>
        <w:jc w:val="left"/>
        <w:rPr/>
      </w:pPr>
      <w:r>
        <w:rPr/>
        <w:t xml:space="preserve">2.1 </w:t>
      </w:r>
      <w:r>
        <w:rPr/>
        <w:t>Implementation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Task 1: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 xml:space="preserve">Task 2: </w:t>
      </w:r>
      <w:r>
        <w:rPr>
          <w:b w:val="false"/>
          <w:bCs w:val="false"/>
        </w:rPr>
        <w:t>Implemented the random binning encoder and tested it.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 xml:space="preserve">Task 3: </w:t>
      </w:r>
      <w:r>
        <w:rPr>
          <w:b w:val="false"/>
          <w:bCs w:val="false"/>
        </w:rPr>
        <w:t>Implemented a function to compute the hamming distance and the random binning decoder,</w:t>
      </w:r>
      <w:r>
        <w:rPr>
          <w:b w:val="false"/>
          <w:bCs w:val="false"/>
          <w:lang w:val="en-US"/>
        </w:rPr>
        <w:t xml:space="preserve"> cascaded it with the encoder and tested on the legitimate receiver achieving perfect reliablity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 xml:space="preserve">Task 4: </w:t>
      </w:r>
      <w:r>
        <w:rPr>
          <w:b w:val="false"/>
          <w:bCs w:val="false"/>
        </w:rPr>
        <w:t>Generated the eavesdropper data, gathered the distribution of z assuming u uniform (indeed the sum of probability without normalization is 8), computed the joint probability between u and z and finally the mutual informaztion. Plotted all the conditional probabilities.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Task 5: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Task 6: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 xml:space="preserve">Task 7: </w:t>
      </w:r>
      <w:r>
        <w:rPr>
          <w:b w:val="false"/>
          <w:bCs w:val="false"/>
        </w:rPr>
        <w:t>Implemented two function to modulate and demodulate the signal and then the awgn channel. Tested it on 7 different SNR</w:t>
      </w:r>
    </w:p>
    <w:p>
      <w:pPr>
        <w:pStyle w:val="BodyText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Task 8:</w:t>
      </w:r>
    </w:p>
    <w:p>
      <w:pPr>
        <w:pStyle w:val="BodyText"/>
        <w:numPr>
          <w:ilvl w:val="0"/>
          <w:numId w:val="0"/>
        </w:numPr>
        <w:bidi w:val="0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ind w:hanging="0" w:left="0"/>
        <w:jc w:val="left"/>
        <w:rPr/>
      </w:pPr>
      <w:r>
        <w:rPr/>
        <w:t>2.2 Considerations and Remark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1. How many secret message bits per channel use (“transmitted word”) have you obtained with your scheme? </w:t>
      </w:r>
      <w:r>
        <w:rPr>
          <w:b/>
          <w:color w:val="000000"/>
        </w:rPr>
        <w:t>8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How many secret bits per binary digits? </w:t>
      </w:r>
      <w:r>
        <w:rPr>
          <w:b/>
          <w:color w:val="000000"/>
        </w:rPr>
        <w:t>3</w:t>
      </w:r>
    </w:p>
    <w:p>
      <w:pPr>
        <w:pStyle w:val="BodyTextIndent"/>
        <w:bidi w:val="0"/>
        <w:jc w:val="left"/>
        <w:rPr>
          <w:b/>
        </w:rPr>
      </w:pPr>
      <w:r>
        <w:rPr>
          <w:color w:val="000000"/>
        </w:rPr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2. Is it possible to obtain 4 secret bits per channel use? </w:t>
      </w:r>
      <w:r>
        <w:rPr>
          <w:b/>
          <w:color w:val="000000"/>
        </w:rPr>
        <w:t>NO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If so, how should you change your encoder decoder? If not, why? 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Since it is upperbounded to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  <w:position w:val="0"/>
          <w:sz w:val="24"/>
          <w:vertAlign w:val="baseline"/>
        </w:rPr>
        <mc:AlternateContent>
          <mc:Choice Requires="wps">
            <w:drawing>
              <wp:inline distT="0" distB="0" distL="0" distR="0">
                <wp:extent cx="2794635" cy="166370"/>
                <wp:effectExtent l="0" t="0" r="0" b="0"/>
                <wp:docPr id="1" name="" title="TexMaths" descr="12§display§\log_2 |\mathcal{Y}| - \log_2 N_{y|x} - (\log_2 |\mathcal{Z}| - \log_2 N_{z|x}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12§display§\log_2 |\mathcal{Y}| - \log_2 N_{y|x} - (\log_2 |\mathcal{Z}| - \log_2 N_{z|x})§pn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79468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.9pt;width:220pt;height:13.0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ab/>
        <w:t xml:space="preserve">that in our case is equal to </w:t>
      </w:r>
      <w:r>
        <w:rPr>
          <w:b/>
          <w:color w:val="000000"/>
        </w:rPr>
        <w:t>3</w:t>
      </w:r>
    </w:p>
    <w:p>
      <w:pPr>
        <w:pStyle w:val="BodyTextIndent"/>
        <w:bidi w:val="0"/>
        <w:jc w:val="left"/>
        <w:rPr>
          <w:b/>
        </w:rPr>
      </w:pPr>
      <w:r>
        <w:rPr>
          <w:color w:val="000000"/>
        </w:rPr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3. Is it possible to obtain 2 secret bits per channel use? </w:t>
      </w:r>
      <w:r>
        <w:rPr>
          <w:b/>
          <w:color w:val="000000"/>
        </w:rPr>
        <w:t>NO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>If so, how should you change your encoder decoder? If not, why?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b/>
          <w:color w:val="000000"/>
        </w:rPr>
        <w:t>Answer:</w:t>
      </w:r>
      <w:r>
        <w:rPr>
          <w:color w:val="000000"/>
        </w:rPr>
        <w:t xml:space="preserve"> Since it is lowerbounded to</w:t>
      </w:r>
    </w:p>
    <w:p>
      <w:pPr>
        <w:pStyle w:val="BodyTextIndent"/>
        <w:bidi w:val="0"/>
        <w:jc w:val="left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533400" cy="151130"/>
                <wp:effectExtent l="0" t="0" r="0" b="0"/>
                <wp:docPr id="3" name="" title="TexMaths" descr="12§display§\log_2 |\mathcal{M}|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12§display§\log_2 |\mathcal{M}|§png§600§FALSE§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352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41.95pt;height:11.8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 xml:space="preserve">that in our case is equal to </w:t>
      </w:r>
      <w:r>
        <w:rPr>
          <w:b/>
          <w:color w:val="000000"/>
        </w:rPr>
        <w:t>3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>4. One could consider evaluating the secrecy of this mechanism by cascading the eavesdropper channel with a decoder and measuring the resulting error rates.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>What do you expect the error rates should be?</w:t>
      </w:r>
    </w:p>
    <w:p>
      <w:pPr>
        <w:pStyle w:val="BodyTextIndent"/>
        <w:bidi w:val="0"/>
        <w:jc w:val="left"/>
        <w:rPr>
          <w:color w:val="000000"/>
        </w:rPr>
      </w:pPr>
      <w:r>
        <w:rPr>
          <w:b/>
          <w:color w:val="000000"/>
        </w:rPr>
        <w:t xml:space="preserve">Answer: </w:t>
      </w:r>
      <w:r>
        <w:rPr>
          <w:color w:val="000000"/>
        </w:rPr>
        <w:t xml:space="preserve">We should achieve perfect secrecy and so the probability to guess u is </w:t>
      </w:r>
    </w:p>
    <w:p>
      <w:pPr>
        <w:pStyle w:val="BodyTextIndent"/>
        <w:bidi w:val="0"/>
        <w:jc w:val="left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70025" cy="342900"/>
                <wp:effectExtent l="0" t="0" r="0" b="0"/>
                <wp:docPr id="5" name="" title="TexMaths" descr="12§display§\dfrac{1}{|\mathcal{Z}|} = \dfrac{1}{2^7} = 0,0078125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12§display§\dfrac{1}{|\mathcal{Z}|} = \dfrac{1}{2^7} = 0,0078125§png§600§FALSE§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46988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5.8pt;width:115.7pt;height:26.9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Indent"/>
        <w:bidi w:val="0"/>
        <w:jc w:val="left"/>
        <w:rPr>
          <w:color w:val="000000"/>
        </w:rPr>
      </w:pPr>
      <w:r>
        <w:rPr>
          <w:color w:val="000000"/>
        </w:rPr>
        <w:t>Why resort to (more complicated) evaluating the mutual information?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 xml:space="preserve">2.3 </w:t>
      </w:r>
      <w:r>
        <w:rPr/>
        <w:t>E</w:t>
      </w:r>
      <w:r>
        <w:rPr/>
        <w:t>valuation of proper security metrics</w:t>
      </w:r>
    </w:p>
    <w:p>
      <w:pPr>
        <w:pStyle w:val="Heading4"/>
        <w:bidi w:val="0"/>
        <w:ind w:hanging="0" w:left="0"/>
        <w:jc w:val="left"/>
        <w:rPr/>
      </w:pPr>
      <w:r>
        <w:rPr/>
        <w:t xml:space="preserve">1. </w:t>
      </w:r>
      <w:r>
        <w:rPr/>
        <w:t xml:space="preserve">plot of the conditional pmd </w:t>
      </w:r>
      <w:r>
        <w:rPr>
          <w:position w:val="0"/>
          <w:sz w:val="26"/>
          <w:vertAlign w:val="baseline"/>
        </w:rPr>
        <mc:AlternateContent>
          <mc:Choice Requires="wps">
            <w:drawing>
              <wp:inline distT="0" distB="0" distL="0" distR="0">
                <wp:extent cx="929005" cy="166370"/>
                <wp:effectExtent l="0" t="0" r="0" b="0"/>
                <wp:docPr id="7" name="" title="TexMaths" descr="12§display§p_{z|x}(·|1001000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12§display§p_{z|x}(·|1001000)§png§600§FALSE§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92916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73.1pt;height:13.05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from Task 1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4"/>
        <w:bidi w:val="0"/>
        <w:ind w:hanging="0" w:left="0"/>
        <w:jc w:val="left"/>
        <w:rPr/>
      </w:pPr>
      <w:r>
        <w:rPr/>
        <w:t xml:space="preserve">2. </w:t>
      </w:r>
      <w:r>
        <w:rPr/>
        <w:t xml:space="preserve">plots of the conditional pmds </w:t>
      </w:r>
      <w:r>
        <w:rPr>
          <w:position w:val="0"/>
          <w:sz w:val="26"/>
          <w:vertAlign w:val="baseline"/>
        </w:rPr>
        <mc:AlternateContent>
          <mc:Choice Requires="wps">
            <w:drawing>
              <wp:inline distT="0" distB="0" distL="0" distR="0">
                <wp:extent cx="479425" cy="166370"/>
                <wp:effectExtent l="0" t="0" r="0" b="0"/>
                <wp:docPr id="9" name="" title="TexMaths" descr="12§display§p_{z|u}(·|d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12§display§p_{z|u}(·|d)§png§600§FALSE§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79520" cy="1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37.7pt;height:13.05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for all values of d from Task 4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133350</wp:posOffset>
            </wp:positionH>
            <wp:positionV relativeFrom="paragraph">
              <wp:posOffset>-93980</wp:posOffset>
            </wp:positionV>
            <wp:extent cx="5891530" cy="2707005"/>
            <wp:effectExtent l="0" t="0" r="0" b="0"/>
            <wp:wrapSquare wrapText="largest"/>
            <wp:docPr id="1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171450</wp:posOffset>
            </wp:positionH>
            <wp:positionV relativeFrom="paragraph">
              <wp:posOffset>-71755</wp:posOffset>
            </wp:positionV>
            <wp:extent cx="6120130" cy="2811780"/>
            <wp:effectExtent l="0" t="0" r="0" b="0"/>
            <wp:wrapSquare wrapText="largest"/>
            <wp:docPr id="1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-25400</wp:posOffset>
            </wp:positionV>
            <wp:extent cx="6120130" cy="2811780"/>
            <wp:effectExtent l="0" t="0" r="0" b="0"/>
            <wp:wrapSquare wrapText="largest"/>
            <wp:docPr id="13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6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ind w:hanging="0" w:left="0"/>
        <w:jc w:val="left"/>
        <w:rPr/>
      </w:pPr>
      <w:r>
        <w:rPr/>
      </w:r>
    </w:p>
    <w:p>
      <w:pPr>
        <w:pStyle w:val="Heading4"/>
        <w:bidi w:val="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7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ind w:hanging="0" w:left="0"/>
        <w:jc w:val="left"/>
        <w:rPr/>
      </w:pPr>
      <w:r>
        <w:rPr/>
      </w:r>
    </w:p>
    <w:p>
      <w:pPr>
        <w:pStyle w:val="Heading4"/>
        <w:bidi w:val="0"/>
        <w:ind w:hanging="0" w:left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8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19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780"/>
            <wp:effectExtent l="0" t="0" r="0" b="0"/>
            <wp:wrapSquare wrapText="largest"/>
            <wp:docPr id="20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keepNext w:val="true"/>
        <w:numPr>
          <w:ilvl w:val="0"/>
          <w:numId w:val="0"/>
        </w:numPr>
        <w:bidi w:val="0"/>
        <w:ind w:hanging="0" w:left="0"/>
        <w:jc w:val="left"/>
        <w:rPr>
          <w:rFonts w:ascii="Liberation Sans" w:hAnsi="Liberation Sans" w:eastAsia="Noto Sans CJK SC" w:cs="Noto Sans Devanagari"/>
        </w:rPr>
      </w:pPr>
      <w:r>
        <w:rPr>
          <w:rFonts w:eastAsia="Noto Sans CJK SC" w:cs="Noto Sans Devanagari"/>
        </w:rPr>
      </w:r>
    </w:p>
    <w:p>
      <w:pPr>
        <w:pStyle w:val="Heading4"/>
        <w:bidi w:val="0"/>
        <w:ind w:hanging="0" w:left="0"/>
        <w:jc w:val="left"/>
        <w:rPr/>
      </w:pPr>
      <w:r>
        <w:rPr>
          <w:rFonts w:eastAsia="Noto Sans CJK SC" w:cs="Noto Sans Devanagari"/>
        </w:rPr>
        <w:t xml:space="preserve">3. </w:t>
      </w:r>
      <w:r>
        <w:rPr>
          <w:rFonts w:eastAsia="Noto Sans CJK SC" w:cs="Noto Sans Devanagari"/>
        </w:rPr>
        <w:t>Estimates of H(u), and I(u; z) from Task 4</w:t>
      </w:r>
    </w:p>
    <w:p>
      <w:pPr>
        <w:pStyle w:val="BodyText"/>
        <w:bidi w:val="0"/>
        <w:jc w:val="left"/>
        <w:rPr/>
      </w:pPr>
      <w:r>
        <w:rPr/>
        <w:t>I(u;z) = 0.006582</w:t>
      </w:r>
    </w:p>
    <w:p>
      <w:pPr>
        <w:pStyle w:val="BodyText"/>
        <w:bidi w:val="0"/>
        <w:spacing w:before="0" w:after="140"/>
        <w:jc w:val="left"/>
        <w:rPr/>
      </w:pPr>
      <w:r>
        <w:rPr>
          <w:rFonts w:eastAsia="Noto Sans CJK SC" w:cs="Noto Sans Devanagari" w:ascii="Liberation Sans" w:hAnsi="Liberation Sans"/>
        </w:rPr>
        <w:t xml:space="preserve">Since we found that u has uniform distribution </w:t>
      </w:r>
      <w:r>
        <w:rPr>
          <w:rFonts w:eastAsia="Noto Sans CJK SC" w:cs="Noto Sans Devanagari" w:ascii="Liberation Sans" w:hAnsi="Liberation Sans"/>
          <w:position w:val="0"/>
          <w:sz w:val="24"/>
          <w:vertAlign w:val="baseline"/>
        </w:rPr>
        <mc:AlternateContent>
          <mc:Choice Requires="wps">
            <w:drawing>
              <wp:inline distT="0" distB="0" distL="0" distR="0">
                <wp:extent cx="1990090" cy="170815"/>
                <wp:effectExtent l="0" t="0" r="0" b="0"/>
                <wp:docPr id="21" name="" title="TexMaths" descr="12§display§H(u) = \log_2 |\mathcal{M}| = \log_2 2^3 = 3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12§display§H(u) = \log_2 |\mathcal{M}| = \log_2 2^3 = 3§png§600§FALSE§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99008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0.45pt;width:156.65pt;height:13.4pt;mso-wrap-style:none;v-text-anchor:middle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Tito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o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ito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BodyTextIndent">
    <w:name w:val="Body Text Indent"/>
    <w:basedOn w:val="BodyText"/>
    <w:pPr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4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LibreOffice/24.8.6.2$Linux_X86_64 LibreOffice_project/480$Build-2</Application>
  <AppVersion>15.0000</AppVersion>
  <Pages>5</Pages>
  <Words>341</Words>
  <Characters>1593</Characters>
  <CharactersWithSpaces>1902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2025-04-28T00:30:08Z</dcterms:created>
  <dc:creator/>
  <dc:description/>
  <dc:language>it-IT</dc:language>
  <cp:lastModifiedBy/>
  <dcterms:modified xsi:type="dcterms:W3CDTF">2025-04-28T02:52:30Z</dcterms:modified>
  <cp:revision>5</cp:revision>
  <dc:subject/>
  <dc:title/>
</cp:coreProperties>
</file>