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Avatar Ai</w:t>
      </w:r>
    </w:p>
    <w:p>
      <w:r>
        <w:t>Lingua: Lussemburghese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