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D1" w:rsidRDefault="00E438D8" w:rsidP="00D07D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b/>
          <w:sz w:val="24"/>
          <w:szCs w:val="24"/>
          <w:lang w:val="en-US"/>
        </w:rPr>
      </w:pPr>
      <w:r>
        <w:rPr>
          <w:rFonts w:ascii="SFBX1200" w:hAnsi="SFBX1200" w:cs="SFBX1200"/>
          <w:b/>
          <w:sz w:val="24"/>
          <w:szCs w:val="24"/>
          <w:lang w:val="en-US"/>
        </w:rPr>
        <w:t xml:space="preserve">3.3 </w:t>
      </w:r>
      <w:r w:rsidR="00D07DD1" w:rsidRPr="00E438D8">
        <w:rPr>
          <w:rFonts w:ascii="SFBX1200" w:hAnsi="SFBX1200" w:cs="SFBX1200"/>
          <w:b/>
          <w:sz w:val="24"/>
          <w:szCs w:val="24"/>
          <w:lang w:val="en-US"/>
        </w:rPr>
        <w:t>The world and the machine</w:t>
      </w:r>
    </w:p>
    <w:p w:rsidR="00E438D8" w:rsidRDefault="00E438D8" w:rsidP="00E438D8">
      <w:pPr>
        <w:autoSpaceDE w:val="0"/>
        <w:autoSpaceDN w:val="0"/>
        <w:adjustRightInd w:val="0"/>
        <w:spacing w:after="0" w:line="240" w:lineRule="auto"/>
        <w:jc w:val="both"/>
        <w:rPr>
          <w:rFonts w:ascii="SFBX1200" w:hAnsi="SFBX1200" w:cs="SFBX1200"/>
          <w:b/>
          <w:sz w:val="24"/>
          <w:szCs w:val="24"/>
          <w:lang w:val="en-US"/>
        </w:rPr>
      </w:pPr>
    </w:p>
    <w:p w:rsidR="00E438D8" w:rsidRPr="00E438D8" w:rsidRDefault="00E438D8" w:rsidP="00E438D8">
      <w:pPr>
        <w:autoSpaceDE w:val="0"/>
        <w:autoSpaceDN w:val="0"/>
        <w:adjustRightInd w:val="0"/>
        <w:spacing w:after="0" w:line="240" w:lineRule="auto"/>
        <w:jc w:val="both"/>
        <w:rPr>
          <w:rFonts w:ascii="SFBX1200" w:hAnsi="SFBX1200" w:cs="SFBX1200"/>
          <w:sz w:val="24"/>
          <w:szCs w:val="24"/>
          <w:lang w:val="en-US"/>
        </w:rPr>
      </w:pPr>
      <w:r>
        <w:rPr>
          <w:rFonts w:ascii="SFBX1200" w:hAnsi="SFBX1200" w:cs="SFBX1200"/>
          <w:sz w:val="24"/>
          <w:szCs w:val="24"/>
          <w:lang w:val="en-US"/>
        </w:rPr>
        <w:t xml:space="preserve">We use “The World and Machine” model by </w:t>
      </w:r>
      <w:proofErr w:type="spellStart"/>
      <w:r>
        <w:rPr>
          <w:rFonts w:ascii="SFBX1200" w:hAnsi="SFBX1200" w:cs="SFBX1200"/>
          <w:sz w:val="24"/>
          <w:szCs w:val="24"/>
          <w:lang w:val="en-US"/>
        </w:rPr>
        <w:t>M.Jackson</w:t>
      </w:r>
      <w:proofErr w:type="spellEnd"/>
      <w:r>
        <w:rPr>
          <w:rFonts w:ascii="SFBX1200" w:hAnsi="SFBX1200" w:cs="SFBX1200"/>
          <w:sz w:val="24"/>
          <w:szCs w:val="24"/>
          <w:lang w:val="en-US"/>
        </w:rPr>
        <w:t xml:space="preserve"> &amp; </w:t>
      </w:r>
      <w:proofErr w:type="spellStart"/>
      <w:r>
        <w:rPr>
          <w:rFonts w:ascii="SFBX1200" w:hAnsi="SFBX1200" w:cs="SFBX1200"/>
          <w:sz w:val="24"/>
          <w:szCs w:val="24"/>
          <w:lang w:val="en-US"/>
        </w:rPr>
        <w:t>P.Zave</w:t>
      </w:r>
      <w:proofErr w:type="spellEnd"/>
      <w:r>
        <w:rPr>
          <w:rFonts w:ascii="SFBX1200" w:hAnsi="SFBX1200" w:cs="SFBX1200"/>
          <w:sz w:val="24"/>
          <w:szCs w:val="24"/>
          <w:lang w:val="en-US"/>
        </w:rPr>
        <w:t xml:space="preserve"> to describe our analysis. This model allowed us to identify all </w:t>
      </w:r>
      <w:r w:rsidRPr="00E438D8">
        <w:rPr>
          <w:rFonts w:ascii="SFBX1200" w:hAnsi="SFBX1200" w:cs="SFBX1200"/>
          <w:sz w:val="24"/>
          <w:szCs w:val="24"/>
          <w:lang w:val="en-US"/>
        </w:rPr>
        <w:t>phenomena/things not observable by machine</w:t>
      </w:r>
      <w:r>
        <w:rPr>
          <w:rFonts w:ascii="SFBX1200" w:hAnsi="SFBX1200" w:cs="SFBX1200"/>
          <w:sz w:val="24"/>
          <w:szCs w:val="24"/>
          <w:lang w:val="en-US"/>
        </w:rPr>
        <w:t xml:space="preserve"> (“The World), all shared phenomena/things (Shared Phenomena), composed by domain-controlled and machine-controlled, and all </w:t>
      </w:r>
      <w:r w:rsidRPr="00E438D8">
        <w:rPr>
          <w:rFonts w:ascii="SFBX1200" w:hAnsi="SFBX1200" w:cs="SFBX1200"/>
          <w:sz w:val="24"/>
          <w:szCs w:val="24"/>
          <w:lang w:val="en-US"/>
        </w:rPr>
        <w:t>phenomena/things not observable by domain</w:t>
      </w:r>
      <w:r>
        <w:rPr>
          <w:rFonts w:ascii="SFBX1200" w:hAnsi="SFBX1200" w:cs="SFBX1200"/>
          <w:sz w:val="24"/>
          <w:szCs w:val="24"/>
          <w:lang w:val="en-US"/>
        </w:rPr>
        <w:t xml:space="preserve"> composed by all the operations performed by the system that people can’t see (“The Machine).</w:t>
      </w:r>
      <w:bookmarkStart w:id="0" w:name="_GoBack"/>
      <w:bookmarkEnd w:id="0"/>
    </w:p>
    <w:p w:rsidR="00E438D8" w:rsidRPr="00E438D8" w:rsidRDefault="00E438D8" w:rsidP="00D07D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b/>
          <w:sz w:val="24"/>
          <w:szCs w:val="24"/>
          <w:lang w:val="en-US"/>
        </w:rPr>
      </w:pPr>
    </w:p>
    <w:p w:rsidR="00E438D8" w:rsidRDefault="00E438D8" w:rsidP="00D07DD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lang w:val="en-US"/>
        </w:rPr>
      </w:pPr>
    </w:p>
    <w:p w:rsidR="00E438D8" w:rsidRDefault="00E438D8" w:rsidP="00D07DD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lang w:val="en-US"/>
        </w:rPr>
      </w:pPr>
    </w:p>
    <w:p w:rsidR="00E438D8" w:rsidRPr="00D07DD1" w:rsidRDefault="00E438D8" w:rsidP="00D07D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object w:dxaOrig="15165" w:dyaOrig="10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23.7pt" o:ole="">
            <v:imagedata r:id="rId4" o:title=""/>
          </v:shape>
          <o:OLEObject Type="Embed" ProgID="Visio.Drawing.15" ShapeID="_x0000_i1025" DrawAspect="Content" ObjectID="_1508319223" r:id="rId5"/>
        </w:object>
      </w:r>
    </w:p>
    <w:sectPr w:rsidR="00E438D8" w:rsidRPr="00D07D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D1"/>
    <w:rsid w:val="001A1F17"/>
    <w:rsid w:val="00597679"/>
    <w:rsid w:val="00D07DD1"/>
    <w:rsid w:val="00E4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DDAB2-50B1-4111-8FFD-5292950A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segno_di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1</cp:revision>
  <dcterms:created xsi:type="dcterms:W3CDTF">2015-11-06T10:32:00Z</dcterms:created>
  <dcterms:modified xsi:type="dcterms:W3CDTF">2015-11-06T11:47:00Z</dcterms:modified>
</cp:coreProperties>
</file>