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799" w:rsidRDefault="00E22799" w:rsidP="00E22799">
      <w:pPr>
        <w:pStyle w:val="Title"/>
        <w:rPr>
          <w:lang w:val="en-US"/>
        </w:rPr>
      </w:pPr>
      <w:r>
        <w:rPr>
          <w:lang w:val="en-US"/>
        </w:rPr>
        <w:t>Data collection</w:t>
      </w:r>
    </w:p>
    <w:p w:rsidR="00F536B0" w:rsidRDefault="00E22799" w:rsidP="00E22799">
      <w:pPr>
        <w:rPr>
          <w:lang w:val="en-US"/>
        </w:rPr>
      </w:pPr>
      <w:r>
        <w:rPr>
          <w:lang w:val="en-US"/>
        </w:rPr>
        <w:t>In the different parts that we developed in this Industry analysis report, we used data and figures to support our argumentation. Some of the topics that we studied are technical topics like the law and the technology. For this reason, the origin of our data is the element that makes the conclu</w:t>
      </w:r>
      <w:r w:rsidR="00F536B0">
        <w:rPr>
          <w:lang w:val="en-US"/>
        </w:rPr>
        <w:t>sions of this report to be correct.</w:t>
      </w:r>
    </w:p>
    <w:p w:rsidR="00E22799" w:rsidRDefault="00F536B0" w:rsidP="00F536B0">
      <w:pPr>
        <w:rPr>
          <w:lang w:val="en-US"/>
        </w:rPr>
      </w:pPr>
      <w:r>
        <w:rPr>
          <w:lang w:val="en-US"/>
        </w:rPr>
        <w:t>Then about the figures that are related to the transportation analysis, most of the quantitative data are collected from different studies made by the French institute INSEE. The figures that we used to support the calculation of CO2 emissions are collected after a survey that concerned more than 40000 people. As the sample that was used is big, we can estimate that this one enough representative avec the tendency is correct.</w:t>
      </w:r>
    </w:p>
    <w:p w:rsidR="00F536B0" w:rsidRDefault="004A0280" w:rsidP="004A0280">
      <w:pPr>
        <w:rPr>
          <w:lang w:val="en-US"/>
        </w:rPr>
      </w:pPr>
      <w:r>
        <w:rPr>
          <w:lang w:val="en-US"/>
        </w:rPr>
        <w:t>About the technology part, the data came from different research institutes or universities that are trying to develop a good carpooling system. It this part the data are not quantitative. Thus, the only way that we found to have an objective data was to increase the number of sources.</w:t>
      </w:r>
    </w:p>
    <w:p w:rsidR="003023B4" w:rsidRDefault="003023B4" w:rsidP="003023B4">
      <w:pPr>
        <w:pStyle w:val="Title"/>
        <w:rPr>
          <w:lang w:val="en-US"/>
        </w:rPr>
      </w:pPr>
    </w:p>
    <w:p w:rsidR="003023B4" w:rsidRDefault="003023B4" w:rsidP="003023B4">
      <w:pPr>
        <w:pStyle w:val="Title"/>
        <w:rPr>
          <w:lang w:val="en-US"/>
        </w:rPr>
      </w:pPr>
      <w:proofErr w:type="spellStart"/>
      <w:r>
        <w:rPr>
          <w:lang w:val="en-US"/>
        </w:rPr>
        <w:t>Github</w:t>
      </w:r>
      <w:proofErr w:type="spellEnd"/>
    </w:p>
    <w:p w:rsidR="003023B4" w:rsidRDefault="003023B4" w:rsidP="003023B4">
      <w:pPr>
        <w:rPr>
          <w:lang w:val="en-US"/>
        </w:rPr>
      </w:pPr>
      <w:r>
        <w:rPr>
          <w:lang w:val="en-US"/>
        </w:rPr>
        <w:t>This tool was used during the all project. It was the only tool that helps us to share our data and progress in real time. Then, now we can collect the data that was recorded about our progress during the 16 weeks.</w:t>
      </w:r>
    </w:p>
    <w:p w:rsidR="003023B4" w:rsidRDefault="008F3334" w:rsidP="003023B4">
      <w:pPr>
        <w:rPr>
          <w:lang w:val="en-US"/>
        </w:rPr>
      </w:pPr>
      <w:r>
        <w:rPr>
          <w:noProof/>
        </w:rPr>
        <w:drawing>
          <wp:inline distT="0" distB="0" distL="0" distR="0">
            <wp:extent cx="5753100" cy="1000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1000125"/>
                    </a:xfrm>
                    <a:prstGeom prst="rect">
                      <a:avLst/>
                    </a:prstGeom>
                    <a:noFill/>
                    <a:ln>
                      <a:noFill/>
                    </a:ln>
                  </pic:spPr>
                </pic:pic>
              </a:graphicData>
            </a:graphic>
          </wp:inline>
        </w:drawing>
      </w:r>
    </w:p>
    <w:p w:rsidR="003A7621" w:rsidRDefault="003A7621" w:rsidP="003023B4">
      <w:pPr>
        <w:rPr>
          <w:lang w:val="en-US"/>
        </w:rPr>
      </w:pPr>
    </w:p>
    <w:p w:rsidR="003A7621" w:rsidRDefault="003A7621" w:rsidP="003023B4">
      <w:pPr>
        <w:rPr>
          <w:lang w:val="en-US"/>
        </w:rPr>
      </w:pPr>
    </w:p>
    <w:p w:rsidR="003A7621" w:rsidRDefault="003A7621" w:rsidP="003023B4">
      <w:pPr>
        <w:rPr>
          <w:lang w:val="en-US"/>
        </w:rPr>
      </w:pPr>
    </w:p>
    <w:p w:rsidR="003A7621" w:rsidRDefault="003A7621" w:rsidP="003023B4">
      <w:pPr>
        <w:rPr>
          <w:lang w:val="en-US"/>
        </w:rPr>
      </w:pPr>
    </w:p>
    <w:p w:rsidR="003A7621" w:rsidRDefault="003A7621" w:rsidP="003023B4">
      <w:pPr>
        <w:rPr>
          <w:lang w:val="en-US"/>
        </w:rPr>
      </w:pPr>
    </w:p>
    <w:p w:rsidR="003A7621" w:rsidRDefault="003A7621" w:rsidP="003023B4">
      <w:pPr>
        <w:rPr>
          <w:lang w:val="en-US"/>
        </w:rPr>
      </w:pPr>
    </w:p>
    <w:p w:rsidR="003A7621" w:rsidRDefault="003A7621" w:rsidP="003023B4">
      <w:pPr>
        <w:rPr>
          <w:lang w:val="en-US"/>
        </w:rPr>
      </w:pPr>
    </w:p>
    <w:p w:rsidR="003A7621" w:rsidRDefault="003A7621" w:rsidP="003023B4">
      <w:pPr>
        <w:rPr>
          <w:lang w:val="en-US"/>
        </w:rPr>
      </w:pPr>
    </w:p>
    <w:p w:rsidR="003A7621" w:rsidRDefault="003A7621" w:rsidP="003023B4">
      <w:pPr>
        <w:rPr>
          <w:lang w:val="en-US"/>
        </w:rPr>
      </w:pPr>
    </w:p>
    <w:p w:rsidR="003A7621" w:rsidRDefault="003A7621" w:rsidP="003023B4">
      <w:pPr>
        <w:rPr>
          <w:lang w:val="en-US"/>
        </w:rPr>
      </w:pPr>
    </w:p>
    <w:p w:rsidR="003A7621" w:rsidRPr="003023B4" w:rsidRDefault="003A7621" w:rsidP="003023B4">
      <w:pPr>
        <w:rPr>
          <w:lang w:val="en-US"/>
        </w:rPr>
      </w:pPr>
      <w:bookmarkStart w:id="0" w:name="_GoBack"/>
      <w:bookmarkEnd w:id="0"/>
    </w:p>
    <w:p w:rsidR="009C5BC1" w:rsidRDefault="009C5BC1" w:rsidP="009C5BC1">
      <w:pPr>
        <w:pStyle w:val="Title"/>
        <w:rPr>
          <w:lang w:val="en-US"/>
        </w:rPr>
      </w:pPr>
      <w:r w:rsidRPr="009C5BC1">
        <w:rPr>
          <w:lang w:val="en-US"/>
        </w:rPr>
        <w:lastRenderedPageBreak/>
        <w:t>References</w:t>
      </w:r>
    </w:p>
    <w:p w:rsidR="002A33DA" w:rsidRPr="002A33DA" w:rsidRDefault="002A33DA" w:rsidP="002A33DA">
      <w:pPr>
        <w:pStyle w:val="Heading1"/>
      </w:pPr>
      <w:r>
        <w:t xml:space="preserve">Market analysis </w:t>
      </w:r>
    </w:p>
    <w:p w:rsidR="009C5BC1" w:rsidRPr="009C5BC1" w:rsidRDefault="009C5BC1" w:rsidP="009C5BC1">
      <w:pPr>
        <w:rPr>
          <w:lang w:val="en-US"/>
        </w:rPr>
      </w:pPr>
      <w:r w:rsidRPr="009C5BC1">
        <w:rPr>
          <w:lang w:val="en-US"/>
        </w:rPr>
        <w:t>1. Spring, Jake. Reuters. [Online] March 30, 2015. http://www.reuters.com/article/2015/03/30/china-uber-idUSL3N0WS42720150330.</w:t>
      </w:r>
    </w:p>
    <w:p w:rsidR="009C5BC1" w:rsidRPr="009C5BC1" w:rsidRDefault="009C5BC1" w:rsidP="009C5BC1">
      <w:pPr>
        <w:rPr>
          <w:lang w:val="en-US"/>
        </w:rPr>
      </w:pPr>
      <w:r w:rsidRPr="009C5BC1">
        <w:rPr>
          <w:lang w:val="en-US"/>
        </w:rPr>
        <w:t xml:space="preserve">2. </w:t>
      </w:r>
      <w:proofErr w:type="spellStart"/>
      <w:r w:rsidRPr="009C5BC1">
        <w:rPr>
          <w:lang w:val="en-US"/>
        </w:rPr>
        <w:t>Ethereum</w:t>
      </w:r>
      <w:proofErr w:type="spellEnd"/>
      <w:r w:rsidRPr="009C5BC1">
        <w:rPr>
          <w:lang w:val="en-US"/>
        </w:rPr>
        <w:t xml:space="preserve"> Forum. [Online] February 2014. https://forum.ethereum.org/discussion/212/distributed-peer-to-peer-rideshare-app.</w:t>
      </w:r>
    </w:p>
    <w:p w:rsidR="009C5BC1" w:rsidRPr="009C5BC1" w:rsidRDefault="009C5BC1" w:rsidP="009C5BC1">
      <w:pPr>
        <w:rPr>
          <w:lang w:val="en-US"/>
        </w:rPr>
      </w:pPr>
      <w:r w:rsidRPr="009C5BC1">
        <w:rPr>
          <w:lang w:val="en-US"/>
        </w:rPr>
        <w:t xml:space="preserve">3. Nelson D. Chan; </w:t>
      </w:r>
      <w:proofErr w:type="spellStart"/>
      <w:r w:rsidRPr="009C5BC1">
        <w:rPr>
          <w:lang w:val="en-US"/>
        </w:rPr>
        <w:t>Shaheen</w:t>
      </w:r>
      <w:proofErr w:type="spellEnd"/>
      <w:r w:rsidRPr="009C5BC1">
        <w:rPr>
          <w:lang w:val="en-US"/>
        </w:rPr>
        <w:t xml:space="preserve"> Susan A. Ridesharing in North America: </w:t>
      </w:r>
      <w:proofErr w:type="spellStart"/>
      <w:r w:rsidRPr="009C5BC1">
        <w:rPr>
          <w:lang w:val="en-US"/>
        </w:rPr>
        <w:t>Past</w:t>
      </w:r>
      <w:proofErr w:type="gramStart"/>
      <w:r w:rsidRPr="009C5BC1">
        <w:rPr>
          <w:lang w:val="en-US"/>
        </w:rPr>
        <w:t>,Present</w:t>
      </w:r>
      <w:proofErr w:type="spellEnd"/>
      <w:proofErr w:type="gramEnd"/>
      <w:r w:rsidRPr="009C5BC1">
        <w:rPr>
          <w:lang w:val="en-US"/>
        </w:rPr>
        <w:t xml:space="preserve"> and Future. </w:t>
      </w:r>
      <w:proofErr w:type="gramStart"/>
      <w:r w:rsidRPr="009C5BC1">
        <w:rPr>
          <w:lang w:val="en-US"/>
        </w:rPr>
        <w:t>California :</w:t>
      </w:r>
      <w:proofErr w:type="gramEnd"/>
      <w:r w:rsidRPr="009C5BC1">
        <w:rPr>
          <w:lang w:val="en-US"/>
        </w:rPr>
        <w:t xml:space="preserve"> Transportation Sustainability Research Center, University of California, Berkeley, Richmond, CA,, 2012.</w:t>
      </w:r>
    </w:p>
    <w:p w:rsidR="009C5BC1" w:rsidRPr="009C5BC1" w:rsidRDefault="009C5BC1" w:rsidP="009C5BC1">
      <w:pPr>
        <w:rPr>
          <w:lang w:val="en-US"/>
        </w:rPr>
      </w:pPr>
      <w:r w:rsidRPr="009C5BC1">
        <w:rPr>
          <w:lang w:val="en-US"/>
        </w:rPr>
        <w:t>4. Arrington, Michael. techcrunch.com. [Online] 2013. http://techcrunch.com/2013/07/12/lyft-zimride-enterprise/.</w:t>
      </w:r>
    </w:p>
    <w:p w:rsidR="009C5BC1" w:rsidRPr="009C5BC1" w:rsidRDefault="009C5BC1" w:rsidP="009C5BC1">
      <w:pPr>
        <w:rPr>
          <w:lang w:val="en-US"/>
        </w:rPr>
      </w:pPr>
      <w:r w:rsidRPr="009C5BC1">
        <w:rPr>
          <w:lang w:val="en-US"/>
        </w:rPr>
        <w:t xml:space="preserve">5. Arrington, Mike. </w:t>
      </w:r>
      <w:proofErr w:type="spellStart"/>
      <w:r w:rsidRPr="009C5BC1">
        <w:rPr>
          <w:lang w:val="en-US"/>
        </w:rPr>
        <w:t>CrunchBase</w:t>
      </w:r>
      <w:proofErr w:type="spellEnd"/>
      <w:r w:rsidRPr="009C5BC1">
        <w:rPr>
          <w:lang w:val="en-US"/>
        </w:rPr>
        <w:t>. [Online] 2015. https://www.crunchbase.com/organization/lyft, https://www.crunchbase.com/organization/uber, side-</w:t>
      </w:r>
      <w:proofErr w:type="spellStart"/>
      <w:r w:rsidRPr="009C5BC1">
        <w:rPr>
          <w:lang w:val="en-US"/>
        </w:rPr>
        <w:t>cr</w:t>
      </w:r>
      <w:proofErr w:type="spellEnd"/>
      <w:r w:rsidRPr="009C5BC1">
        <w:rPr>
          <w:lang w:val="en-US"/>
        </w:rPr>
        <w:t xml:space="preserve">, </w:t>
      </w:r>
      <w:proofErr w:type="spellStart"/>
      <w:r w:rsidRPr="009C5BC1">
        <w:rPr>
          <w:lang w:val="en-US"/>
        </w:rPr>
        <w:t>ani</w:t>
      </w:r>
      <w:proofErr w:type="spellEnd"/>
      <w:r w:rsidRPr="009C5BC1">
        <w:rPr>
          <w:lang w:val="en-US"/>
        </w:rPr>
        <w:t xml:space="preserve">-technologies, </w:t>
      </w:r>
      <w:proofErr w:type="spellStart"/>
      <w:r w:rsidRPr="009C5BC1">
        <w:rPr>
          <w:lang w:val="en-US"/>
        </w:rPr>
        <w:t>blablacar</w:t>
      </w:r>
      <w:proofErr w:type="spellEnd"/>
      <w:r w:rsidRPr="009C5BC1">
        <w:rPr>
          <w:lang w:val="en-US"/>
        </w:rPr>
        <w:t xml:space="preserve">, </w:t>
      </w:r>
      <w:proofErr w:type="spellStart"/>
      <w:r w:rsidRPr="009C5BC1">
        <w:rPr>
          <w:lang w:val="en-US"/>
        </w:rPr>
        <w:t>kuaidi-dache</w:t>
      </w:r>
      <w:proofErr w:type="spellEnd"/>
      <w:r w:rsidRPr="009C5BC1">
        <w:rPr>
          <w:lang w:val="en-US"/>
        </w:rPr>
        <w:t>.</w:t>
      </w:r>
    </w:p>
    <w:p w:rsidR="009C5BC1" w:rsidRPr="009C5BC1" w:rsidRDefault="009C5BC1" w:rsidP="009C5BC1">
      <w:pPr>
        <w:rPr>
          <w:lang w:val="en-US"/>
        </w:rPr>
      </w:pPr>
      <w:r w:rsidRPr="009C5BC1">
        <w:rPr>
          <w:lang w:val="en-US"/>
        </w:rPr>
        <w:t xml:space="preserve">6. </w:t>
      </w:r>
      <w:proofErr w:type="spellStart"/>
      <w:r w:rsidRPr="009C5BC1">
        <w:rPr>
          <w:lang w:val="en-US"/>
        </w:rPr>
        <w:t>DoNews</w:t>
      </w:r>
      <w:proofErr w:type="spellEnd"/>
      <w:r w:rsidRPr="009C5BC1">
        <w:rPr>
          <w:lang w:val="en-US"/>
        </w:rPr>
        <w:t xml:space="preserve">. </w:t>
      </w:r>
      <w:proofErr w:type="spellStart"/>
      <w:r w:rsidRPr="009C5BC1">
        <w:rPr>
          <w:lang w:val="en-US"/>
        </w:rPr>
        <w:t>Marbridge</w:t>
      </w:r>
      <w:proofErr w:type="spellEnd"/>
      <w:r w:rsidRPr="009C5BC1">
        <w:rPr>
          <w:lang w:val="en-US"/>
        </w:rPr>
        <w:t xml:space="preserve"> Daily. Marbridgeconsulting.com. [Online] June 5, 2015. http://www.marbridgeconsulting.com Mobile Ridesharing App Dida </w:t>
      </w:r>
      <w:proofErr w:type="spellStart"/>
      <w:r w:rsidRPr="009C5BC1">
        <w:rPr>
          <w:lang w:val="en-US"/>
        </w:rPr>
        <w:t>Pinche</w:t>
      </w:r>
      <w:proofErr w:type="spellEnd"/>
      <w:r w:rsidRPr="009C5BC1">
        <w:rPr>
          <w:lang w:val="en-US"/>
        </w:rPr>
        <w:t xml:space="preserve"> Wins USD 100 </w:t>
      </w:r>
      <w:proofErr w:type="spellStart"/>
      <w:r w:rsidRPr="009C5BC1">
        <w:rPr>
          <w:lang w:val="en-US"/>
        </w:rPr>
        <w:t>Mln</w:t>
      </w:r>
      <w:proofErr w:type="spellEnd"/>
      <w:r w:rsidRPr="009C5BC1">
        <w:rPr>
          <w:lang w:val="en-US"/>
        </w:rPr>
        <w:t xml:space="preserve"> Series C.</w:t>
      </w:r>
    </w:p>
    <w:p w:rsidR="009C5BC1" w:rsidRPr="00E22799" w:rsidRDefault="009C5BC1" w:rsidP="009C5BC1">
      <w:pPr>
        <w:rPr>
          <w:lang w:val="en-US"/>
        </w:rPr>
      </w:pPr>
      <w:r w:rsidRPr="009C5BC1">
        <w:rPr>
          <w:lang w:val="en-US"/>
        </w:rPr>
        <w:t xml:space="preserve">7. ERIK FERGUSON. The rise and fall of the American carpool: 1970–1990. </w:t>
      </w:r>
      <w:proofErr w:type="gramStart"/>
      <w:r w:rsidRPr="00E22799">
        <w:rPr>
          <w:lang w:val="en-US"/>
        </w:rPr>
        <w:t>Netherlands :</w:t>
      </w:r>
      <w:proofErr w:type="gramEnd"/>
      <w:r w:rsidRPr="00E22799">
        <w:rPr>
          <w:lang w:val="en-US"/>
        </w:rPr>
        <w:t xml:space="preserve"> Kluwer Academic, 1997.</w:t>
      </w:r>
    </w:p>
    <w:p w:rsidR="009C5BC1" w:rsidRPr="009C5BC1" w:rsidRDefault="009C5BC1" w:rsidP="009C5BC1">
      <w:pPr>
        <w:rPr>
          <w:lang w:val="en-US"/>
        </w:rPr>
      </w:pPr>
      <w:r w:rsidRPr="009C5BC1">
        <w:rPr>
          <w:lang w:val="en-US"/>
        </w:rPr>
        <w:t xml:space="preserve">8. </w:t>
      </w:r>
      <w:proofErr w:type="spellStart"/>
      <w:r w:rsidRPr="009C5BC1">
        <w:rPr>
          <w:lang w:val="en-US"/>
        </w:rPr>
        <w:t>Horwitz</w:t>
      </w:r>
      <w:proofErr w:type="spellEnd"/>
      <w:r w:rsidRPr="009C5BC1">
        <w:rPr>
          <w:lang w:val="en-US"/>
        </w:rPr>
        <w:t>, Josh. Tech in Asia. [Online] March 13, 2015. https://www.techinasia.com/chinas-minister-transport-private-cars-operate-commercial-cars/.</w:t>
      </w:r>
    </w:p>
    <w:p w:rsidR="009C5BC1" w:rsidRPr="009C5BC1" w:rsidRDefault="009C5BC1" w:rsidP="009C5BC1">
      <w:pPr>
        <w:rPr>
          <w:lang w:val="en-US"/>
        </w:rPr>
      </w:pPr>
      <w:r w:rsidRPr="009C5BC1">
        <w:rPr>
          <w:lang w:val="en-US"/>
        </w:rPr>
        <w:t xml:space="preserve">9. </w:t>
      </w:r>
      <w:proofErr w:type="spellStart"/>
      <w:r w:rsidRPr="009C5BC1">
        <w:rPr>
          <w:lang w:val="en-US"/>
        </w:rPr>
        <w:t>Jianling</w:t>
      </w:r>
      <w:proofErr w:type="spellEnd"/>
      <w:r w:rsidRPr="009C5BC1">
        <w:rPr>
          <w:lang w:val="en-US"/>
        </w:rPr>
        <w:t xml:space="preserve"> Li, et al. Who Chooses to Carpool and Why? </w:t>
      </w:r>
      <w:proofErr w:type="gramStart"/>
      <w:r w:rsidRPr="009C5BC1">
        <w:rPr>
          <w:lang w:val="en-US"/>
        </w:rPr>
        <w:t>Texas :</w:t>
      </w:r>
      <w:proofErr w:type="gramEnd"/>
      <w:r w:rsidRPr="009C5BC1">
        <w:rPr>
          <w:lang w:val="en-US"/>
        </w:rPr>
        <w:t xml:space="preserve"> </w:t>
      </w:r>
      <w:proofErr w:type="spellStart"/>
      <w:r w:rsidRPr="009C5BC1">
        <w:rPr>
          <w:lang w:val="en-US"/>
        </w:rPr>
        <w:t>s.n</w:t>
      </w:r>
      <w:proofErr w:type="spellEnd"/>
      <w:r w:rsidRPr="009C5BC1">
        <w:rPr>
          <w:lang w:val="en-US"/>
        </w:rPr>
        <w:t>.</w:t>
      </w:r>
    </w:p>
    <w:p w:rsidR="009C5BC1" w:rsidRPr="009C5BC1" w:rsidRDefault="009C5BC1" w:rsidP="009C5BC1">
      <w:pPr>
        <w:rPr>
          <w:lang w:val="en-US"/>
        </w:rPr>
      </w:pPr>
      <w:r w:rsidRPr="009C5BC1">
        <w:rPr>
          <w:lang w:val="en-US"/>
        </w:rPr>
        <w:t xml:space="preserve">10. Johnson, Amanda B. The </w:t>
      </w:r>
      <w:proofErr w:type="spellStart"/>
      <w:r w:rsidRPr="009C5BC1">
        <w:rPr>
          <w:lang w:val="en-US"/>
        </w:rPr>
        <w:t>Cointelegraph</w:t>
      </w:r>
      <w:proofErr w:type="spellEnd"/>
      <w:r w:rsidRPr="009C5BC1">
        <w:rPr>
          <w:lang w:val="en-US"/>
        </w:rPr>
        <w:t>. [Online] October 19, 2014. http://cointelegraph.com/news/112758/lazooz-the-decentralized-proof-of-movement-uber-unveiled.</w:t>
      </w:r>
    </w:p>
    <w:p w:rsidR="009C5BC1" w:rsidRPr="009C5BC1" w:rsidRDefault="009C5BC1" w:rsidP="009C5BC1">
      <w:pPr>
        <w:rPr>
          <w:lang w:val="en-US"/>
        </w:rPr>
      </w:pPr>
      <w:r w:rsidRPr="009C5BC1">
        <w:rPr>
          <w:lang w:val="en-US"/>
        </w:rPr>
        <w:t xml:space="preserve">11. </w:t>
      </w:r>
      <w:proofErr w:type="spellStart"/>
      <w:r w:rsidRPr="009C5BC1">
        <w:rPr>
          <w:lang w:val="en-US"/>
        </w:rPr>
        <w:t>Kalogianni</w:t>
      </w:r>
      <w:proofErr w:type="spellEnd"/>
      <w:r w:rsidRPr="009C5BC1">
        <w:rPr>
          <w:lang w:val="en-US"/>
        </w:rPr>
        <w:t>, Alexander. Digital Trends. [Online] April 24, 2015. http://www.digitaltrends.com/cars/google-sees-ride-sharing-as-key-to-driverless-car-market/.</w:t>
      </w:r>
    </w:p>
    <w:p w:rsidR="009C5BC1" w:rsidRPr="009C5BC1" w:rsidRDefault="009C5BC1" w:rsidP="009C5BC1">
      <w:pPr>
        <w:rPr>
          <w:lang w:val="en-US"/>
        </w:rPr>
      </w:pPr>
      <w:r w:rsidRPr="009C5BC1">
        <w:rPr>
          <w:lang w:val="en-US"/>
        </w:rPr>
        <w:t xml:space="preserve">12. NATHAN P. BELZ and BRIAN H. Y. LEE, PhD. Composition of Vehicle Occupancy for Journey </w:t>
      </w:r>
      <w:proofErr w:type="gramStart"/>
      <w:r w:rsidRPr="009C5BC1">
        <w:rPr>
          <w:lang w:val="en-US"/>
        </w:rPr>
        <w:t>To</w:t>
      </w:r>
      <w:proofErr w:type="gramEnd"/>
      <w:r w:rsidRPr="009C5BC1">
        <w:rPr>
          <w:lang w:val="en-US"/>
        </w:rPr>
        <w:t xml:space="preserve"> Work Trips. </w:t>
      </w:r>
      <w:proofErr w:type="gramStart"/>
      <w:r w:rsidRPr="009C5BC1">
        <w:rPr>
          <w:lang w:val="en-US"/>
        </w:rPr>
        <w:t>Burlington :</w:t>
      </w:r>
      <w:proofErr w:type="gramEnd"/>
      <w:r w:rsidRPr="009C5BC1">
        <w:rPr>
          <w:lang w:val="en-US"/>
        </w:rPr>
        <w:t xml:space="preserve"> </w:t>
      </w:r>
      <w:proofErr w:type="spellStart"/>
      <w:r w:rsidRPr="009C5BC1">
        <w:rPr>
          <w:lang w:val="en-US"/>
        </w:rPr>
        <w:t>Belz</w:t>
      </w:r>
      <w:proofErr w:type="spellEnd"/>
      <w:r w:rsidRPr="009C5BC1">
        <w:rPr>
          <w:lang w:val="en-US"/>
        </w:rPr>
        <w:t xml:space="preserve"> &amp; Lee, 2012.</w:t>
      </w:r>
    </w:p>
    <w:p w:rsidR="009C5BC1" w:rsidRPr="009C5BC1" w:rsidRDefault="009C5BC1" w:rsidP="009C5BC1">
      <w:pPr>
        <w:rPr>
          <w:lang w:val="en-US"/>
        </w:rPr>
      </w:pPr>
      <w:r w:rsidRPr="009C5BC1">
        <w:rPr>
          <w:lang w:val="en-US"/>
        </w:rPr>
        <w:t>13. Newcomer, Eric. Bloomberg Business. [Online] May 09, 2015. http://www.bloomberg.com/news/articles/2015-05-09/uber-said-to-seek-1-5-billion-in-funds-at-50-billion-valuation, http://www.bloomberg.com/news/articles/2015-02-02/exclusive-google-and-uber-are-going-to-war-over-taxis.</w:t>
      </w:r>
    </w:p>
    <w:p w:rsidR="009C5BC1" w:rsidRPr="009C5BC1" w:rsidRDefault="009C5BC1" w:rsidP="009C5BC1">
      <w:pPr>
        <w:rPr>
          <w:lang w:val="en-US"/>
        </w:rPr>
      </w:pPr>
      <w:r w:rsidRPr="009C5BC1">
        <w:rPr>
          <w:lang w:val="en-US"/>
        </w:rPr>
        <w:t xml:space="preserve">14. </w:t>
      </w:r>
      <w:proofErr w:type="spellStart"/>
      <w:r w:rsidRPr="009C5BC1">
        <w:rPr>
          <w:lang w:val="en-US"/>
        </w:rPr>
        <w:t>Reisinger</w:t>
      </w:r>
      <w:proofErr w:type="spellEnd"/>
      <w:r w:rsidRPr="009C5BC1">
        <w:rPr>
          <w:lang w:val="en-US"/>
        </w:rPr>
        <w:t>, Don. CNET. [Online] December 17, 2014. http://www.cnet.com/news/some-good-news-for-uber-as-baidu-invests-in-car-hailing-service/.</w:t>
      </w:r>
    </w:p>
    <w:p w:rsidR="009C5BC1" w:rsidRPr="009C5BC1" w:rsidRDefault="009C5BC1" w:rsidP="009C5BC1">
      <w:pPr>
        <w:rPr>
          <w:lang w:val="en-US"/>
        </w:rPr>
      </w:pPr>
      <w:r w:rsidRPr="009C5BC1">
        <w:rPr>
          <w:lang w:val="en-US"/>
        </w:rPr>
        <w:t xml:space="preserve">15. Volker </w:t>
      </w:r>
      <w:proofErr w:type="spellStart"/>
      <w:r w:rsidRPr="009C5BC1">
        <w:rPr>
          <w:lang w:val="en-US"/>
        </w:rPr>
        <w:t>handke</w:t>
      </w:r>
      <w:proofErr w:type="spellEnd"/>
      <w:r w:rsidRPr="009C5BC1">
        <w:rPr>
          <w:lang w:val="en-US"/>
        </w:rPr>
        <w:t xml:space="preserve"> and Helga </w:t>
      </w:r>
      <w:proofErr w:type="spellStart"/>
      <w:r w:rsidRPr="009C5BC1">
        <w:rPr>
          <w:lang w:val="en-US"/>
        </w:rPr>
        <w:t>Jonuschat</w:t>
      </w:r>
      <w:proofErr w:type="spellEnd"/>
      <w:r w:rsidRPr="009C5BC1">
        <w:rPr>
          <w:lang w:val="en-US"/>
        </w:rPr>
        <w:t xml:space="preserve">. Flexible Ridesharing. </w:t>
      </w:r>
      <w:proofErr w:type="gramStart"/>
      <w:r w:rsidRPr="009C5BC1">
        <w:rPr>
          <w:lang w:val="en-US"/>
        </w:rPr>
        <w:t>Berlin :</w:t>
      </w:r>
      <w:proofErr w:type="gramEnd"/>
      <w:r w:rsidRPr="009C5BC1">
        <w:rPr>
          <w:lang w:val="en-US"/>
        </w:rPr>
        <w:t xml:space="preserve"> Springer , 2013. ISBN 978-3-642-11345-1.</w:t>
      </w:r>
    </w:p>
    <w:p w:rsidR="009C5BC1" w:rsidRDefault="009C5BC1" w:rsidP="009C5BC1">
      <w:pPr>
        <w:rPr>
          <w:lang w:val="en-US"/>
        </w:rPr>
      </w:pPr>
      <w:r w:rsidRPr="009C5BC1">
        <w:rPr>
          <w:lang w:val="en-US"/>
        </w:rPr>
        <w:lastRenderedPageBreak/>
        <w:t xml:space="preserve">16. Wan, Adrian. South China Morning </w:t>
      </w:r>
      <w:proofErr w:type="gramStart"/>
      <w:r w:rsidRPr="009C5BC1">
        <w:rPr>
          <w:lang w:val="en-US"/>
        </w:rPr>
        <w:t>Post .</w:t>
      </w:r>
      <w:proofErr w:type="gramEnd"/>
      <w:r w:rsidRPr="009C5BC1">
        <w:rPr>
          <w:lang w:val="en-US"/>
        </w:rPr>
        <w:t xml:space="preserve"> [Online] April 20, 2015. http://www.scmp.com/lifestyle/technology/enterprises/article/1766272/baidu-continues-push-ride-sharing-investments.</w:t>
      </w:r>
    </w:p>
    <w:p w:rsidR="002A33DA" w:rsidRPr="00E22799" w:rsidRDefault="002A33DA" w:rsidP="002A33DA">
      <w:pPr>
        <w:pStyle w:val="Heading1"/>
        <w:rPr>
          <w:lang w:val="fr-FR"/>
        </w:rPr>
      </w:pPr>
      <w:r w:rsidRPr="00E22799">
        <w:rPr>
          <w:lang w:val="fr-FR"/>
        </w:rPr>
        <w:t xml:space="preserve">Transportation </w:t>
      </w:r>
      <w:proofErr w:type="spellStart"/>
      <w:r w:rsidRPr="00E22799">
        <w:rPr>
          <w:lang w:val="fr-FR"/>
        </w:rPr>
        <w:t>analysis</w:t>
      </w:r>
      <w:proofErr w:type="spellEnd"/>
    </w:p>
    <w:p w:rsidR="002A33DA" w:rsidRPr="002A33DA" w:rsidRDefault="002A33DA" w:rsidP="002A33DA">
      <w:pPr>
        <w:pStyle w:val="Heading1"/>
        <w:rPr>
          <w:rFonts w:asciiTheme="minorHAnsi" w:eastAsiaTheme="minorEastAsia" w:hAnsiTheme="minorHAnsi" w:cstheme="minorBidi"/>
          <w:color w:val="auto"/>
          <w:sz w:val="22"/>
          <w:szCs w:val="22"/>
          <w:lang w:val="fr-FR" w:eastAsia="zh-CN"/>
        </w:rPr>
      </w:pPr>
      <w:r w:rsidRPr="002A33DA">
        <w:rPr>
          <w:rFonts w:asciiTheme="minorHAnsi" w:eastAsiaTheme="minorEastAsia" w:hAnsiTheme="minorHAnsi" w:cstheme="minorBidi"/>
          <w:color w:val="auto"/>
          <w:sz w:val="22"/>
          <w:szCs w:val="22"/>
          <w:lang w:val="fr-FR" w:eastAsia="zh-CN"/>
        </w:rPr>
        <w:t xml:space="preserve">17. ADEME. (2014). ALLÉGER L’EMPREINTE ALLÉGER L’EMPREINTE DE LA CONSOMMATION DES FRANÇAIS EN 2030. </w:t>
      </w:r>
    </w:p>
    <w:p w:rsidR="002A33DA" w:rsidRPr="002A33DA" w:rsidRDefault="002A33DA" w:rsidP="002A33DA">
      <w:pPr>
        <w:pStyle w:val="Heading1"/>
        <w:rPr>
          <w:rFonts w:asciiTheme="minorHAnsi" w:eastAsiaTheme="minorEastAsia" w:hAnsiTheme="minorHAnsi" w:cstheme="minorBidi"/>
          <w:color w:val="auto"/>
          <w:sz w:val="22"/>
          <w:szCs w:val="22"/>
          <w:lang w:val="fr-FR" w:eastAsia="zh-CN"/>
        </w:rPr>
      </w:pPr>
      <w:r w:rsidRPr="002A33DA">
        <w:rPr>
          <w:rFonts w:asciiTheme="minorHAnsi" w:eastAsiaTheme="minorEastAsia" w:hAnsiTheme="minorHAnsi" w:cstheme="minorBidi"/>
          <w:color w:val="auto"/>
          <w:sz w:val="22"/>
          <w:szCs w:val="22"/>
          <w:lang w:val="fr-FR" w:eastAsia="zh-CN"/>
        </w:rPr>
        <w:t>18. ADEME. (2014). Leviers d’actions pour favoriser le covoiturage de courte distance, évaluation de l’impact sur les polluants atmosphériques et le co2. France.</w:t>
      </w:r>
    </w:p>
    <w:p w:rsidR="002A33DA" w:rsidRPr="002A33DA" w:rsidRDefault="002A33DA" w:rsidP="002A33DA">
      <w:pPr>
        <w:pStyle w:val="Heading1"/>
        <w:rPr>
          <w:rFonts w:asciiTheme="minorHAnsi" w:eastAsiaTheme="minorEastAsia" w:hAnsiTheme="minorHAnsi" w:cstheme="minorBidi"/>
          <w:color w:val="auto"/>
          <w:sz w:val="22"/>
          <w:szCs w:val="22"/>
          <w:lang w:val="fr-FR" w:eastAsia="zh-CN"/>
        </w:rPr>
      </w:pPr>
      <w:r w:rsidRPr="002A33DA">
        <w:rPr>
          <w:rFonts w:asciiTheme="minorHAnsi" w:eastAsiaTheme="minorEastAsia" w:hAnsiTheme="minorHAnsi" w:cstheme="minorBidi"/>
          <w:color w:val="auto"/>
          <w:sz w:val="22"/>
          <w:szCs w:val="22"/>
          <w:lang w:val="fr-FR" w:eastAsia="zh-CN"/>
        </w:rPr>
        <w:t xml:space="preserve">19. CERTUS. (2014). LES CHIFFRES CLÉS 2014 CLIMAT, AIR ET </w:t>
      </w:r>
      <w:proofErr w:type="gramStart"/>
      <w:r w:rsidRPr="002A33DA">
        <w:rPr>
          <w:rFonts w:asciiTheme="minorHAnsi" w:eastAsiaTheme="minorEastAsia" w:hAnsiTheme="minorHAnsi" w:cstheme="minorBidi"/>
          <w:color w:val="auto"/>
          <w:sz w:val="22"/>
          <w:szCs w:val="22"/>
          <w:lang w:val="fr-FR" w:eastAsia="zh-CN"/>
        </w:rPr>
        <w:t>ÉNERGIE .</w:t>
      </w:r>
      <w:proofErr w:type="gramEnd"/>
      <w:r w:rsidRPr="002A33DA">
        <w:rPr>
          <w:rFonts w:asciiTheme="minorHAnsi" w:eastAsiaTheme="minorEastAsia" w:hAnsiTheme="minorHAnsi" w:cstheme="minorBidi"/>
          <w:color w:val="auto"/>
          <w:sz w:val="22"/>
          <w:szCs w:val="22"/>
          <w:lang w:val="fr-FR" w:eastAsia="zh-CN"/>
        </w:rPr>
        <w:t xml:space="preserve"> </w:t>
      </w:r>
    </w:p>
    <w:p w:rsidR="002A33DA" w:rsidRPr="002A33DA" w:rsidRDefault="002A33DA" w:rsidP="002A33DA">
      <w:pPr>
        <w:pStyle w:val="Heading1"/>
        <w:rPr>
          <w:rFonts w:asciiTheme="minorHAnsi" w:eastAsiaTheme="minorEastAsia" w:hAnsiTheme="minorHAnsi" w:cstheme="minorBidi"/>
          <w:color w:val="auto"/>
          <w:sz w:val="22"/>
          <w:szCs w:val="22"/>
          <w:lang w:val="fr-FR" w:eastAsia="zh-CN"/>
        </w:rPr>
      </w:pPr>
      <w:r w:rsidRPr="002A33DA">
        <w:rPr>
          <w:rFonts w:asciiTheme="minorHAnsi" w:eastAsiaTheme="minorEastAsia" w:hAnsiTheme="minorHAnsi" w:cstheme="minorBidi"/>
          <w:color w:val="auto"/>
          <w:sz w:val="22"/>
          <w:szCs w:val="22"/>
          <w:lang w:val="fr-FR" w:eastAsia="zh-CN"/>
        </w:rPr>
        <w:t>20. durable, M. d. (</w:t>
      </w:r>
      <w:proofErr w:type="spellStart"/>
      <w:r w:rsidRPr="002A33DA">
        <w:rPr>
          <w:rFonts w:asciiTheme="minorHAnsi" w:eastAsiaTheme="minorEastAsia" w:hAnsiTheme="minorHAnsi" w:cstheme="minorBidi"/>
          <w:color w:val="auto"/>
          <w:sz w:val="22"/>
          <w:szCs w:val="22"/>
          <w:lang w:val="fr-FR" w:eastAsia="zh-CN"/>
        </w:rPr>
        <w:t>n.d</w:t>
      </w:r>
      <w:proofErr w:type="spellEnd"/>
      <w:r w:rsidRPr="002A33DA">
        <w:rPr>
          <w:rFonts w:asciiTheme="minorHAnsi" w:eastAsiaTheme="minorEastAsia" w:hAnsiTheme="minorHAnsi" w:cstheme="minorBidi"/>
          <w:color w:val="auto"/>
          <w:sz w:val="22"/>
          <w:szCs w:val="22"/>
          <w:lang w:val="fr-FR" w:eastAsia="zh-CN"/>
        </w:rPr>
        <w:t>.). http://www.statistiques.developpement-durable.gouv.fr/transports/trv/deplacement-mobilite/mobilite-reguliere-locale.html.</w:t>
      </w:r>
    </w:p>
    <w:p w:rsidR="002A33DA" w:rsidRPr="002A33DA" w:rsidRDefault="002A33DA" w:rsidP="002A33DA">
      <w:pPr>
        <w:pStyle w:val="Heading1"/>
        <w:rPr>
          <w:rFonts w:asciiTheme="minorHAnsi" w:eastAsiaTheme="minorEastAsia" w:hAnsiTheme="minorHAnsi" w:cstheme="minorBidi"/>
          <w:color w:val="auto"/>
          <w:sz w:val="22"/>
          <w:szCs w:val="22"/>
          <w:lang w:val="fr-FR" w:eastAsia="zh-CN"/>
        </w:rPr>
      </w:pPr>
      <w:r w:rsidRPr="002A33DA">
        <w:rPr>
          <w:rFonts w:asciiTheme="minorHAnsi" w:eastAsiaTheme="minorEastAsia" w:hAnsiTheme="minorHAnsi" w:cstheme="minorBidi"/>
          <w:color w:val="auto"/>
          <w:sz w:val="22"/>
          <w:szCs w:val="22"/>
          <w:lang w:val="fr-FR" w:eastAsia="zh-CN"/>
        </w:rPr>
        <w:t xml:space="preserve">21. Ministère de l’Écologie, d. D. (2007). Le covoiturage en France et en Europe: État des lieux et perspectives. </w:t>
      </w:r>
      <w:proofErr w:type="spellStart"/>
      <w:r w:rsidRPr="002A33DA">
        <w:rPr>
          <w:rFonts w:asciiTheme="minorHAnsi" w:eastAsiaTheme="minorEastAsia" w:hAnsiTheme="minorHAnsi" w:cstheme="minorBidi"/>
          <w:color w:val="auto"/>
          <w:sz w:val="22"/>
          <w:szCs w:val="22"/>
          <w:lang w:val="fr-FR" w:eastAsia="zh-CN"/>
        </w:rPr>
        <w:t>Certu</w:t>
      </w:r>
      <w:proofErr w:type="spellEnd"/>
      <w:r w:rsidRPr="002A33DA">
        <w:rPr>
          <w:rFonts w:asciiTheme="minorHAnsi" w:eastAsiaTheme="minorEastAsia" w:hAnsiTheme="minorHAnsi" w:cstheme="minorBidi"/>
          <w:color w:val="auto"/>
          <w:sz w:val="22"/>
          <w:szCs w:val="22"/>
          <w:lang w:val="fr-FR" w:eastAsia="zh-CN"/>
        </w:rPr>
        <w:t>.</w:t>
      </w:r>
    </w:p>
    <w:p w:rsidR="002A33DA" w:rsidRPr="002A33DA" w:rsidRDefault="00E22799" w:rsidP="002A33DA">
      <w:pPr>
        <w:pStyle w:val="Heading1"/>
        <w:rPr>
          <w:rFonts w:asciiTheme="minorHAnsi" w:eastAsiaTheme="minorEastAsia" w:hAnsiTheme="minorHAnsi" w:cstheme="minorBidi"/>
          <w:color w:val="auto"/>
          <w:sz w:val="22"/>
          <w:szCs w:val="22"/>
          <w:lang w:val="fr-FR" w:eastAsia="zh-CN"/>
        </w:rPr>
      </w:pPr>
      <w:r>
        <w:rPr>
          <w:rFonts w:asciiTheme="minorHAnsi" w:eastAsiaTheme="minorEastAsia" w:hAnsiTheme="minorHAnsi" w:cstheme="minorBidi"/>
          <w:color w:val="auto"/>
          <w:sz w:val="22"/>
          <w:szCs w:val="22"/>
          <w:lang w:val="fr-FR" w:eastAsia="zh-CN"/>
        </w:rPr>
        <w:t>22</w:t>
      </w:r>
      <w:r w:rsidR="002A33DA" w:rsidRPr="002A33DA">
        <w:rPr>
          <w:rFonts w:asciiTheme="minorHAnsi" w:eastAsiaTheme="minorEastAsia" w:hAnsiTheme="minorHAnsi" w:cstheme="minorBidi"/>
          <w:color w:val="auto"/>
          <w:sz w:val="22"/>
          <w:szCs w:val="22"/>
          <w:lang w:val="fr-FR" w:eastAsia="zh-CN"/>
        </w:rPr>
        <w:t>. Politiques climat et efficacité énergétique. (2013). Ministère de l’Écologie, du Développement durable et de l’Énergie.</w:t>
      </w:r>
    </w:p>
    <w:p w:rsidR="002A33DA" w:rsidRPr="002A33DA" w:rsidRDefault="002A33DA" w:rsidP="002A33DA">
      <w:pPr>
        <w:pStyle w:val="Heading1"/>
      </w:pPr>
      <w:r w:rsidRPr="002A33DA">
        <w:t>Technology analysis</w:t>
      </w:r>
    </w:p>
    <w:p w:rsidR="002A33DA" w:rsidRPr="002A33DA" w:rsidRDefault="002A33DA" w:rsidP="002A33DA">
      <w:pPr>
        <w:pStyle w:val="Heading1"/>
        <w:rPr>
          <w:rFonts w:asciiTheme="minorHAnsi" w:eastAsiaTheme="minorEastAsia" w:hAnsiTheme="minorHAnsi" w:cstheme="minorBidi"/>
          <w:color w:val="auto"/>
          <w:sz w:val="22"/>
          <w:szCs w:val="22"/>
          <w:lang w:val="fr-FR" w:eastAsia="zh-CN"/>
        </w:rPr>
      </w:pPr>
      <w:r w:rsidRPr="002A33DA">
        <w:rPr>
          <w:rFonts w:asciiTheme="minorHAnsi" w:eastAsiaTheme="minorEastAsia" w:hAnsiTheme="minorHAnsi" w:cstheme="minorBidi"/>
          <w:color w:val="auto"/>
          <w:sz w:val="22"/>
          <w:szCs w:val="22"/>
          <w:lang w:eastAsia="zh-CN"/>
        </w:rPr>
        <w:t xml:space="preserve">23. </w:t>
      </w:r>
      <w:proofErr w:type="spellStart"/>
      <w:r w:rsidRPr="002A33DA">
        <w:rPr>
          <w:rFonts w:asciiTheme="minorHAnsi" w:eastAsiaTheme="minorEastAsia" w:hAnsiTheme="minorHAnsi" w:cstheme="minorBidi"/>
          <w:color w:val="auto"/>
          <w:sz w:val="22"/>
          <w:szCs w:val="22"/>
          <w:lang w:eastAsia="zh-CN"/>
        </w:rPr>
        <w:t>Amey</w:t>
      </w:r>
      <w:proofErr w:type="spellEnd"/>
      <w:r w:rsidRPr="002A33DA">
        <w:rPr>
          <w:rFonts w:asciiTheme="minorHAnsi" w:eastAsiaTheme="minorEastAsia" w:hAnsiTheme="minorHAnsi" w:cstheme="minorBidi"/>
          <w:color w:val="auto"/>
          <w:sz w:val="22"/>
          <w:szCs w:val="22"/>
          <w:lang w:eastAsia="zh-CN"/>
        </w:rPr>
        <w:t xml:space="preserve">, A. M. (2010). Real-Time Ridesharing: Exploring the Opportunities and Challenges of Designing a Technology-based Rideshare Trial for the MIT Community. </w:t>
      </w:r>
      <w:r w:rsidRPr="002A33DA">
        <w:rPr>
          <w:rFonts w:asciiTheme="minorHAnsi" w:eastAsiaTheme="minorEastAsia" w:hAnsiTheme="minorHAnsi" w:cstheme="minorBidi"/>
          <w:color w:val="auto"/>
          <w:sz w:val="22"/>
          <w:szCs w:val="22"/>
          <w:lang w:val="fr-FR" w:eastAsia="zh-CN"/>
        </w:rPr>
        <w:t xml:space="preserve">Massachusetts Institute of </w:t>
      </w:r>
      <w:proofErr w:type="spellStart"/>
      <w:r w:rsidRPr="002A33DA">
        <w:rPr>
          <w:rFonts w:asciiTheme="minorHAnsi" w:eastAsiaTheme="minorEastAsia" w:hAnsiTheme="minorHAnsi" w:cstheme="minorBidi"/>
          <w:color w:val="auto"/>
          <w:sz w:val="22"/>
          <w:szCs w:val="22"/>
          <w:lang w:val="fr-FR" w:eastAsia="zh-CN"/>
        </w:rPr>
        <w:t>Technology</w:t>
      </w:r>
      <w:proofErr w:type="spellEnd"/>
      <w:r w:rsidRPr="002A33DA">
        <w:rPr>
          <w:rFonts w:asciiTheme="minorHAnsi" w:eastAsiaTheme="minorEastAsia" w:hAnsiTheme="minorHAnsi" w:cstheme="minorBidi"/>
          <w:color w:val="auto"/>
          <w:sz w:val="22"/>
          <w:szCs w:val="22"/>
          <w:lang w:val="fr-FR" w:eastAsia="zh-CN"/>
        </w:rPr>
        <w:t>.</w:t>
      </w:r>
    </w:p>
    <w:p w:rsidR="002A33DA" w:rsidRPr="002A33DA" w:rsidRDefault="002A33DA" w:rsidP="002A33DA">
      <w:pPr>
        <w:pStyle w:val="Heading1"/>
        <w:rPr>
          <w:rFonts w:asciiTheme="minorHAnsi" w:eastAsiaTheme="minorEastAsia" w:hAnsiTheme="minorHAnsi" w:cstheme="minorBidi"/>
          <w:color w:val="auto"/>
          <w:sz w:val="22"/>
          <w:szCs w:val="22"/>
          <w:lang w:val="fr-FR" w:eastAsia="zh-CN"/>
        </w:rPr>
      </w:pPr>
      <w:r w:rsidRPr="002A33DA">
        <w:rPr>
          <w:rFonts w:asciiTheme="minorHAnsi" w:eastAsiaTheme="minorEastAsia" w:hAnsiTheme="minorHAnsi" w:cstheme="minorBidi"/>
          <w:color w:val="auto"/>
          <w:sz w:val="22"/>
          <w:szCs w:val="22"/>
          <w:lang w:val="fr-FR" w:eastAsia="zh-CN"/>
        </w:rPr>
        <w:t>24. ATEMA. (2010). CARACTERISATION DE SERVICES ET USAGES DE COVOITURAGE EN FRANCE. ADEMA.</w:t>
      </w:r>
    </w:p>
    <w:p w:rsidR="009C5BC1" w:rsidRPr="009C5BC1" w:rsidRDefault="002A33DA" w:rsidP="002A33DA">
      <w:pPr>
        <w:pStyle w:val="Heading1"/>
      </w:pPr>
      <w:r w:rsidRPr="002A33DA">
        <w:rPr>
          <w:rFonts w:asciiTheme="minorHAnsi" w:eastAsiaTheme="minorEastAsia" w:hAnsiTheme="minorHAnsi" w:cstheme="minorBidi"/>
          <w:color w:val="auto"/>
          <w:sz w:val="22"/>
          <w:szCs w:val="22"/>
          <w:lang w:val="fr-FR" w:eastAsia="zh-CN"/>
        </w:rPr>
        <w:t>25. Lyon, M. d. (2011). RAPPORT D’ANALYSE DE L’ENQUETE 2011. Lyon.</w:t>
      </w:r>
    </w:p>
    <w:p w:rsidR="00E31678" w:rsidRPr="009C5BC1" w:rsidRDefault="00E31678">
      <w:pPr>
        <w:rPr>
          <w:lang w:val="en-US"/>
        </w:rPr>
      </w:pPr>
    </w:p>
    <w:sectPr w:rsidR="00E31678" w:rsidRPr="009C5B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1E6"/>
    <w:rsid w:val="002A33DA"/>
    <w:rsid w:val="003023B4"/>
    <w:rsid w:val="003A7621"/>
    <w:rsid w:val="004A0280"/>
    <w:rsid w:val="005501E6"/>
    <w:rsid w:val="008F3334"/>
    <w:rsid w:val="009C5BC1"/>
    <w:rsid w:val="00DE2E62"/>
    <w:rsid w:val="00E22799"/>
    <w:rsid w:val="00E31678"/>
    <w:rsid w:val="00F536B0"/>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724867-841C-4789-A81C-A9BBBEA1C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5BC1"/>
    <w:pPr>
      <w:keepNext/>
      <w:keepLines/>
      <w:spacing w:before="240" w:after="0"/>
      <w:outlineLvl w:val="0"/>
    </w:pPr>
    <w:rPr>
      <w:rFonts w:asciiTheme="majorHAnsi" w:eastAsiaTheme="majorEastAsia" w:hAnsiTheme="majorHAnsi" w:cstheme="majorBidi"/>
      <w:color w:val="2E74B5"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5BC1"/>
    <w:rPr>
      <w:color w:val="0563C1" w:themeColor="hyperlink"/>
      <w:u w:val="single"/>
    </w:rPr>
  </w:style>
  <w:style w:type="character" w:customStyle="1" w:styleId="Heading1Char">
    <w:name w:val="Heading 1 Char"/>
    <w:basedOn w:val="DefaultParagraphFont"/>
    <w:link w:val="Heading1"/>
    <w:uiPriority w:val="9"/>
    <w:rsid w:val="009C5BC1"/>
    <w:rPr>
      <w:rFonts w:asciiTheme="majorHAnsi" w:eastAsiaTheme="majorEastAsia" w:hAnsiTheme="majorHAnsi" w:cstheme="majorBidi"/>
      <w:color w:val="2E74B5" w:themeColor="accent1" w:themeShade="BF"/>
      <w:sz w:val="32"/>
      <w:szCs w:val="32"/>
      <w:lang w:val="en-US" w:eastAsia="en-US"/>
    </w:rPr>
  </w:style>
  <w:style w:type="paragraph" w:styleId="Bibliography">
    <w:name w:val="Bibliography"/>
    <w:basedOn w:val="Normal"/>
    <w:next w:val="Normal"/>
    <w:uiPriority w:val="37"/>
    <w:unhideWhenUsed/>
    <w:rsid w:val="009C5BC1"/>
  </w:style>
  <w:style w:type="paragraph" w:styleId="Title">
    <w:name w:val="Title"/>
    <w:basedOn w:val="Normal"/>
    <w:next w:val="Normal"/>
    <w:link w:val="TitleChar"/>
    <w:uiPriority w:val="10"/>
    <w:qFormat/>
    <w:rsid w:val="009C5B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5BC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998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Min07</b:Tag>
    <b:SourceType>Report</b:SourceType>
    <b:Guid>{4B3FD401-D2CD-4925-AA26-6FF7C31BD89B}</b:Guid>
    <b:Title>Le covoiturage en France et en Europe: État des lieux et perspectives</b:Title>
    <b:Year>2007</b:Year>
    <b:Publisher>Certu</b:Publisher>
    <b:Author>
      <b:Author>
        <b:NameList>
          <b:Person>
            <b:Last>Ministère de l’Écologie</b:Last>
            <b:First>du</b:First>
            <b:Middle>Développement durable et de l’Énergie</b:Middle>
          </b:Person>
        </b:NameList>
      </b:Author>
    </b:Author>
    <b:RefOrder>1</b:RefOrder>
  </b:Source>
  <b:Source>
    <b:Tag>Mai11</b:Tag>
    <b:SourceType>Report</b:SourceType>
    <b:Guid>{982B3F6B-8A19-471F-8801-9CDC17D8902A}</b:Guid>
    <b:Author>
      <b:Author>
        <b:NameList>
          <b:Person>
            <b:Last>Lyon</b:Last>
            <b:First>Mairie</b:First>
            <b:Middle>de</b:Middle>
          </b:Person>
        </b:NameList>
      </b:Author>
    </b:Author>
    <b:Title>RAPPORT D’ANALYSE DE L’ENQUETE 2011</b:Title>
    <b:Year>2011</b:Year>
    <b:City>Lyon</b:City>
    <b:RefOrder>2</b:RefOrder>
  </b:Source>
  <b:Source>
    <b:Tag>Min</b:Tag>
    <b:SourceType>InternetSite</b:SourceType>
    <b:Guid>{3C0B25D3-FE86-4E4D-96FA-47F40375B851}</b:Guid>
    <b:Title>http://www.statistiques.developpement-durable.gouv.fr/transports/trv/deplacement-mobilite/mobilite-reguliere-locale.html</b:Title>
    <b:Author>
      <b:Author>
        <b:NameList>
          <b:Person>
            <b:Last>durable</b:Last>
            <b:First>Ministaire</b:First>
            <b:Middle>developpement</b:Middle>
          </b:Person>
        </b:NameList>
      </b:Author>
    </b:Author>
    <b:RefOrder>3</b:RefOrder>
  </b:Source>
  <b:Source>
    <b:Tag>CER14</b:Tag>
    <b:SourceType>Report</b:SourceType>
    <b:Guid>{ACE7E5C8-1739-4F30-BCAE-977F46C7BB67}</b:Guid>
    <b:Author>
      <b:Author>
        <b:NameList>
          <b:Person>
            <b:Last>CERTUS</b:Last>
          </b:Person>
        </b:NameList>
      </b:Author>
    </b:Author>
    <b:Title>LES CHIFFRES CLÉS 2014 CLIMAT, AIR ET ÉNERGIE </b:Title>
    <b:Year>2014</b:Year>
    <b:RefOrder>4</b:RefOrder>
  </b:Source>
  <b:Source>
    <b:Tag>ATE10</b:Tag>
    <b:SourceType>JournalArticle</b:SourceType>
    <b:Guid>{78ACE7DF-1023-47C4-B5B2-DA6AC51C52E4}</b:Guid>
    <b:Author>
      <b:Author>
        <b:NameList>
          <b:Person>
            <b:Last>ATEMA</b:Last>
          </b:Person>
        </b:NameList>
      </b:Author>
    </b:Author>
    <b:Title>CARACTERISATION DE SERVICES ET USAGES DE COVOITURAGE EN FRANCE</b:Title>
    <b:JournalName>ADEMA</b:JournalName>
    <b:Year>2010</b:Year>
    <b:RefOrder>5</b:RefOrder>
  </b:Source>
  <b:Source>
    <b:Tag>And10</b:Tag>
    <b:SourceType>Book</b:SourceType>
    <b:Guid>{931576C6-118F-4703-A3DE-27B8B0B7ACA0}</b:Guid>
    <b:Title>Real-Time Ridesharing: Exploring the Opportunities and Challenges of Designing a Technology-based Rideshare Trial for the MIT Community</b:Title>
    <b:Year>2010</b:Year>
    <b:City>Massachusetts Institute of Technology</b:City>
    <b:Author>
      <b:Author>
        <b:NameList>
          <b:Person>
            <b:Last>Amey</b:Last>
            <b:First>Andrew</b:First>
            <b:Middle>M.</b:Middle>
          </b:Person>
        </b:NameList>
      </b:Author>
    </b:Author>
    <b:RefOrder>6</b:RefOrder>
  </b:Source>
  <b:Source>
    <b:Tag>ADE141</b:Tag>
    <b:SourceType>Report</b:SourceType>
    <b:Guid>{1E2059BC-59B0-4491-967E-E7349FA71405}</b:Guid>
    <b:Author>
      <b:Author>
        <b:NameList>
          <b:Person>
            <b:Last>ADEME</b:Last>
          </b:Person>
        </b:NameList>
      </b:Author>
    </b:Author>
    <b:Title>Leviers d’actions pour favoriser le covoiturage de courte distance, évaluation de l’impact sur les polluants atmosphériques et le co2</b:Title>
    <b:Year>2014</b:Year>
    <b:City>France</b:City>
    <b:RefOrder>7</b:RefOrder>
  </b:Source>
  <b:Source>
    <b:Tag>ADE14</b:Tag>
    <b:SourceType>Report</b:SourceType>
    <b:Guid>{3677BB77-3BDD-48B3-969D-51C4FE6E145F}</b:Guid>
    <b:Author>
      <b:Author>
        <b:NameList>
          <b:Person>
            <b:Last>ADEME</b:Last>
          </b:Person>
        </b:NameList>
      </b:Author>
    </b:Author>
    <b:Title>ALLÉGER L’EMPREINTE ALLÉGER L’EMPREINTE DE LA CONSOMMATION DES FRANÇAIS EN 2030</b:Title>
    <b:Year>2014</b:Year>
    <b:RefOrder>8</b:RefOrder>
  </b:Source>
  <b:Source>
    <b:Tag>Pol13</b:Tag>
    <b:SourceType>JournalArticle</b:SourceType>
    <b:Guid>{606499E7-4CC7-4B83-958A-81B49AF5EAD8}</b:Guid>
    <b:Title>Politiques climat et efficacité énergétique</b:Title>
    <b:JournalName>Ministère de l’Écologie, du Développement durable et de l’Énergie</b:JournalName>
    <b:Year>2013</b:Year>
    <b:RefOrder>9</b:RefOrder>
  </b:Source>
</b:Sources>
</file>

<file path=customXml/itemProps1.xml><?xml version="1.0" encoding="utf-8"?>
<ds:datastoreItem xmlns:ds="http://schemas.openxmlformats.org/officeDocument/2006/customXml" ds:itemID="{1DAF2D7E-EE33-4144-9CDF-94CB0E089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11550</TotalTime>
  <Pages>3</Pages>
  <Words>754</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Massine Akilal</dc:creator>
  <cp:keywords/>
  <dc:description/>
  <cp:lastModifiedBy>Massine Akilal</cp:lastModifiedBy>
  <cp:revision>7</cp:revision>
  <dcterms:created xsi:type="dcterms:W3CDTF">2015-06-06T07:57:00Z</dcterms:created>
  <dcterms:modified xsi:type="dcterms:W3CDTF">2015-06-14T08:31:00Z</dcterms:modified>
</cp:coreProperties>
</file>