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ARTICLE 6 : Dispositions diverses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page 2 second page déclare formellement n’être lié à aucune autre entreprise, être libre de tout        engagement.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En outre, Test test1 s’engage à faire connaître, sans délai, tout changement qui                 interviendrait dans sa situation, concernant son adresse, situation familiale…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                                                                     Fait à test2 le undefined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 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L’employeur                                                                                                  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 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L’employé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