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B6633" w14:textId="77777777" w:rsidR="001D01EF" w:rsidRPr="002F7088" w:rsidRDefault="00000000">
      <w:pPr>
        <w:spacing w:line="259" w:lineRule="auto"/>
        <w:rPr>
          <w:rFonts w:ascii="Aptos" w:eastAsia="Aptos" w:hAnsi="Aptos" w:cs="Aptos"/>
          <w:color w:val="000000" w:themeColor="text1"/>
          <w:sz w:val="22"/>
          <w:lang w:val="en-US"/>
        </w:rPr>
      </w:pPr>
      <w:r w:rsidRPr="002F7088">
        <w:rPr>
          <w:rFonts w:ascii="Aptos" w:eastAsia="Aptos" w:hAnsi="Aptos" w:cs="Aptos"/>
          <w:color w:val="000000" w:themeColor="text1"/>
          <w:sz w:val="32"/>
          <w:lang w:val="en-US"/>
        </w:rPr>
        <w:t>Business &lt;theme&gt; in Russia</w:t>
      </w:r>
      <w:r w:rsidRPr="002F7088">
        <w:rPr>
          <w:rFonts w:ascii="Aptos" w:eastAsia="Aptos" w:hAnsi="Aptos" w:cs="Aptos"/>
          <w:color w:val="000000" w:themeColor="text1"/>
          <w:sz w:val="22"/>
          <w:lang w:val="en-US"/>
        </w:rPr>
        <w:br/>
      </w:r>
    </w:p>
    <w:p w14:paraId="2BCC7840" w14:textId="77777777" w:rsidR="001D01EF" w:rsidRPr="002F7088" w:rsidRDefault="00000000">
      <w:pPr>
        <w:spacing w:line="259" w:lineRule="auto"/>
        <w:rPr>
          <w:rFonts w:ascii="Aptos" w:eastAsia="Aptos" w:hAnsi="Aptos" w:cs="Aptos"/>
          <w:color w:val="000000" w:themeColor="text1"/>
          <w:sz w:val="22"/>
          <w:lang w:val="en-US"/>
        </w:rPr>
      </w:pPr>
      <w:r w:rsidRPr="002F7088">
        <w:rPr>
          <w:rFonts w:ascii="Aptos" w:eastAsia="Aptos" w:hAnsi="Aptos" w:cs="Aptos"/>
          <w:color w:val="000000" w:themeColor="text1"/>
          <w:sz w:val="22"/>
          <w:lang w:val="en-US"/>
        </w:rPr>
        <w:t>Dear &lt;name&gt;, good day!</w:t>
      </w:r>
    </w:p>
    <w:p w14:paraId="5E2DF68B" w14:textId="77777777" w:rsidR="001D01EF" w:rsidRPr="002F7088" w:rsidRDefault="00000000">
      <w:pPr>
        <w:spacing w:line="259" w:lineRule="auto"/>
        <w:rPr>
          <w:rFonts w:ascii="Aptos" w:eastAsia="Aptos" w:hAnsi="Aptos" w:cs="Aptos"/>
          <w:color w:val="000000" w:themeColor="text1"/>
          <w:sz w:val="22"/>
          <w:lang w:val="en-US"/>
        </w:rPr>
      </w:pPr>
      <w:r w:rsidRPr="002F7088">
        <w:rPr>
          <w:rFonts w:ascii="Aptos" w:eastAsia="Aptos" w:hAnsi="Aptos" w:cs="Aptos"/>
          <w:color w:val="000000" w:themeColor="text1"/>
          <w:sz w:val="22"/>
          <w:lang w:val="en-US"/>
        </w:rPr>
        <w:t xml:space="preserve">Currently, the requirements and restrictions on the work of subsidiaries of foreign holdings in Russia are becoming more and more stringent, </w:t>
      </w:r>
      <w:proofErr w:type="gramStart"/>
      <w:r w:rsidRPr="002F7088">
        <w:rPr>
          <w:rFonts w:ascii="Aptos" w:eastAsia="Aptos" w:hAnsi="Aptos" w:cs="Aptos"/>
          <w:color w:val="000000" w:themeColor="text1"/>
          <w:sz w:val="22"/>
          <w:lang w:val="en-US"/>
        </w:rPr>
        <w:t>a number of</w:t>
      </w:r>
      <w:proofErr w:type="gramEnd"/>
      <w:r w:rsidRPr="002F7088">
        <w:rPr>
          <w:rFonts w:ascii="Aptos" w:eastAsia="Aptos" w:hAnsi="Aptos" w:cs="Aptos"/>
          <w:color w:val="000000" w:themeColor="text1"/>
          <w:sz w:val="22"/>
          <w:lang w:val="en-US"/>
        </w:rPr>
        <w:t xml:space="preserve"> companies are being moved under the state control (</w:t>
      </w:r>
      <w:proofErr w:type="spellStart"/>
      <w:r w:rsidRPr="002F7088">
        <w:rPr>
          <w:rFonts w:ascii="Aptos" w:eastAsia="Aptos" w:hAnsi="Aptos" w:cs="Aptos"/>
          <w:color w:val="000000" w:themeColor="text1"/>
          <w:sz w:val="22"/>
          <w:lang w:val="en-US"/>
        </w:rPr>
        <w:t>RosGosImushestvo</w:t>
      </w:r>
      <w:proofErr w:type="spellEnd"/>
      <w:r w:rsidRPr="002F7088">
        <w:rPr>
          <w:rFonts w:ascii="Aptos" w:eastAsia="Aptos" w:hAnsi="Aptos" w:cs="Aptos"/>
          <w:color w:val="000000" w:themeColor="text1"/>
          <w:sz w:val="22"/>
          <w:lang w:val="en-US"/>
        </w:rPr>
        <w:t>), dividends and other international payments are limited.</w:t>
      </w:r>
    </w:p>
    <w:p w14:paraId="2458190A" w14:textId="77777777" w:rsidR="001D01EF" w:rsidRPr="002F7088" w:rsidRDefault="00000000">
      <w:pPr>
        <w:spacing w:line="259" w:lineRule="auto"/>
        <w:rPr>
          <w:rFonts w:ascii="Aptos" w:eastAsia="Aptos" w:hAnsi="Aptos" w:cs="Aptos"/>
          <w:color w:val="000000" w:themeColor="text1"/>
          <w:sz w:val="22"/>
          <w:lang w:val="en-US"/>
        </w:rPr>
      </w:pPr>
      <w:r w:rsidRPr="002F7088">
        <w:rPr>
          <w:rFonts w:ascii="Aptos" w:eastAsia="Aptos" w:hAnsi="Aptos" w:cs="Aptos"/>
          <w:color w:val="000000" w:themeColor="text1"/>
          <w:sz w:val="22"/>
          <w:lang w:val="en-US"/>
        </w:rPr>
        <w:t xml:space="preserve">We believe that </w:t>
      </w:r>
      <w:r w:rsidRPr="002F7088">
        <w:rPr>
          <w:rFonts w:ascii="Aptos" w:eastAsia="Aptos" w:hAnsi="Aptos" w:cs="Aptos"/>
          <w:b/>
          <w:color w:val="000000" w:themeColor="text1"/>
          <w:sz w:val="22"/>
          <w:lang w:val="en-US"/>
        </w:rPr>
        <w:t>over the next month</w:t>
      </w:r>
      <w:r w:rsidRPr="002F7088">
        <w:rPr>
          <w:rFonts w:ascii="Aptos" w:eastAsia="Aptos" w:hAnsi="Aptos" w:cs="Aptos"/>
          <w:color w:val="000000" w:themeColor="text1"/>
          <w:sz w:val="22"/>
          <w:lang w:val="en-US"/>
        </w:rPr>
        <w:t xml:space="preserve">, in response to restrictive measures taken in European countries, additional restrictions will be introduced in Russia, as well as temporary management will be introduced in relation to </w:t>
      </w:r>
      <w:proofErr w:type="gramStart"/>
      <w:r w:rsidRPr="002F7088">
        <w:rPr>
          <w:rFonts w:ascii="Aptos" w:eastAsia="Aptos" w:hAnsi="Aptos" w:cs="Aptos"/>
          <w:color w:val="000000" w:themeColor="text1"/>
          <w:sz w:val="22"/>
          <w:lang w:val="en-US"/>
        </w:rPr>
        <w:t>a number of</w:t>
      </w:r>
      <w:proofErr w:type="gramEnd"/>
      <w:r w:rsidRPr="002F7088">
        <w:rPr>
          <w:rFonts w:ascii="Aptos" w:eastAsia="Aptos" w:hAnsi="Aptos" w:cs="Aptos"/>
          <w:color w:val="000000" w:themeColor="text1"/>
          <w:sz w:val="22"/>
          <w:lang w:val="en-US"/>
        </w:rPr>
        <w:t xml:space="preserve"> assets owned by foreign companies from “unfriendly” countries.</w:t>
      </w:r>
    </w:p>
    <w:p w14:paraId="62C54B07" w14:textId="77777777" w:rsidR="001D01EF" w:rsidRPr="002F7088" w:rsidRDefault="00000000">
      <w:pPr>
        <w:spacing w:line="259" w:lineRule="auto"/>
        <w:rPr>
          <w:rFonts w:ascii="Aptos" w:eastAsia="Aptos" w:hAnsi="Aptos" w:cs="Aptos"/>
          <w:color w:val="000000" w:themeColor="text1"/>
          <w:sz w:val="22"/>
          <w:lang w:val="en-US"/>
        </w:rPr>
      </w:pPr>
      <w:r w:rsidRPr="002F7088">
        <w:rPr>
          <w:rFonts w:ascii="Aptos" w:eastAsia="Aptos" w:hAnsi="Aptos" w:cs="Aptos"/>
          <w:color w:val="000000" w:themeColor="text1"/>
          <w:sz w:val="22"/>
          <w:lang w:val="en-US"/>
        </w:rPr>
        <w:t>In this regard, it is now more important than ever to conduct a risk analysis and review the strategy for further work on the territory of the Russian Federation and, possibly, work out certain protective mechanisms.</w:t>
      </w:r>
    </w:p>
    <w:p w14:paraId="45DC46CD" w14:textId="77777777" w:rsidR="001D01EF" w:rsidRPr="002F7088" w:rsidRDefault="00000000">
      <w:pPr>
        <w:spacing w:line="259" w:lineRule="auto"/>
        <w:rPr>
          <w:rFonts w:ascii="Aptos" w:eastAsia="Aptos" w:hAnsi="Aptos" w:cs="Aptos"/>
          <w:color w:val="000000" w:themeColor="text1"/>
          <w:sz w:val="22"/>
          <w:lang w:val="en-US"/>
        </w:rPr>
      </w:pPr>
      <w:r w:rsidRPr="002F7088">
        <w:rPr>
          <w:rFonts w:ascii="Aptos" w:eastAsia="Aptos" w:hAnsi="Aptos" w:cs="Aptos"/>
          <w:color w:val="000000" w:themeColor="text1"/>
          <w:sz w:val="22"/>
          <w:lang w:val="en-US"/>
        </w:rPr>
        <w:t>We can be your experienced and reliable partner who will effectively help with the following:</w:t>
      </w:r>
    </w:p>
    <w:p w14:paraId="2E94F898" w14:textId="48C2DD65" w:rsidR="001D01EF" w:rsidRPr="002F7088" w:rsidRDefault="00000000" w:rsidP="004560EE">
      <w:pPr>
        <w:pStyle w:val="a3"/>
        <w:numPr>
          <w:ilvl w:val="0"/>
          <w:numId w:val="3"/>
        </w:numPr>
        <w:spacing w:line="259" w:lineRule="auto"/>
        <w:rPr>
          <w:rFonts w:ascii="Aptos" w:eastAsia="Aptos" w:hAnsi="Aptos" w:cs="Aptos"/>
          <w:color w:val="000000" w:themeColor="text1"/>
          <w:sz w:val="22"/>
          <w:lang w:val="en-US"/>
        </w:rPr>
      </w:pPr>
      <w:r w:rsidRPr="002F7088">
        <w:rPr>
          <w:rFonts w:ascii="Aptos" w:eastAsia="Aptos" w:hAnsi="Aptos" w:cs="Aptos"/>
          <w:color w:val="000000" w:themeColor="text1"/>
          <w:sz w:val="22"/>
          <w:lang w:val="en-US"/>
        </w:rPr>
        <w:t xml:space="preserve">Support of applications and obtaining permission from the Government Commission for the </w:t>
      </w:r>
      <w:r w:rsidRPr="002F7088">
        <w:rPr>
          <w:rFonts w:ascii="Aptos" w:eastAsia="Aptos" w:hAnsi="Aptos" w:cs="Aptos"/>
          <w:b/>
          <w:color w:val="000000" w:themeColor="text1"/>
          <w:sz w:val="22"/>
          <w:lang w:val="en-US"/>
        </w:rPr>
        <w:t>distribution of dividends</w:t>
      </w:r>
      <w:r w:rsidRPr="002F7088">
        <w:rPr>
          <w:rFonts w:ascii="Aptos" w:eastAsia="Aptos" w:hAnsi="Aptos" w:cs="Aptos"/>
          <w:color w:val="000000" w:themeColor="text1"/>
          <w:sz w:val="22"/>
          <w:lang w:val="en-US"/>
        </w:rPr>
        <w:t xml:space="preserve"> from the Russian </w:t>
      </w:r>
      <w:proofErr w:type="gramStart"/>
      <w:r w:rsidRPr="002F7088">
        <w:rPr>
          <w:rFonts w:ascii="Aptos" w:eastAsia="Aptos" w:hAnsi="Aptos" w:cs="Aptos"/>
          <w:color w:val="000000" w:themeColor="text1"/>
          <w:sz w:val="22"/>
          <w:lang w:val="en-US"/>
        </w:rPr>
        <w:t>Federation;</w:t>
      </w:r>
      <w:proofErr w:type="gramEnd"/>
    </w:p>
    <w:p w14:paraId="2411BC0F" w14:textId="7D749D38" w:rsidR="001D01EF" w:rsidRPr="002F7088" w:rsidRDefault="00000000" w:rsidP="004560EE">
      <w:pPr>
        <w:pStyle w:val="a3"/>
        <w:numPr>
          <w:ilvl w:val="0"/>
          <w:numId w:val="3"/>
        </w:numPr>
        <w:spacing w:line="259" w:lineRule="auto"/>
        <w:rPr>
          <w:rFonts w:ascii="Aptos" w:eastAsia="Aptos" w:hAnsi="Aptos" w:cs="Aptos"/>
          <w:color w:val="000000" w:themeColor="text1"/>
          <w:sz w:val="22"/>
          <w:lang w:val="en-US"/>
        </w:rPr>
      </w:pPr>
      <w:r w:rsidRPr="002F7088">
        <w:rPr>
          <w:rFonts w:ascii="Aptos" w:eastAsia="Aptos" w:hAnsi="Aptos" w:cs="Aptos"/>
          <w:color w:val="000000" w:themeColor="text1"/>
          <w:sz w:val="22"/>
          <w:lang w:val="en-US"/>
        </w:rPr>
        <w:t xml:space="preserve">Other GR issues requiring approval (permission) of the Government Commission for Control over Foreign Investments of the Russian </w:t>
      </w:r>
      <w:proofErr w:type="gramStart"/>
      <w:r w:rsidRPr="002F7088">
        <w:rPr>
          <w:rFonts w:ascii="Aptos" w:eastAsia="Aptos" w:hAnsi="Aptos" w:cs="Aptos"/>
          <w:color w:val="000000" w:themeColor="text1"/>
          <w:sz w:val="22"/>
          <w:lang w:val="en-US"/>
        </w:rPr>
        <w:t>Federation;</w:t>
      </w:r>
      <w:proofErr w:type="gramEnd"/>
    </w:p>
    <w:p w14:paraId="576840F2" w14:textId="5BEC51F2" w:rsidR="001D01EF" w:rsidRPr="002F7088" w:rsidRDefault="00000000" w:rsidP="004560EE">
      <w:pPr>
        <w:pStyle w:val="a3"/>
        <w:numPr>
          <w:ilvl w:val="0"/>
          <w:numId w:val="3"/>
        </w:numPr>
        <w:spacing w:line="259" w:lineRule="auto"/>
        <w:rPr>
          <w:rFonts w:ascii="Aptos" w:eastAsia="Aptos" w:hAnsi="Aptos" w:cs="Aptos"/>
          <w:color w:val="000000" w:themeColor="text1"/>
          <w:sz w:val="22"/>
          <w:lang w:val="en-US"/>
        </w:rPr>
      </w:pPr>
      <w:r w:rsidRPr="002F7088">
        <w:rPr>
          <w:rFonts w:ascii="Aptos" w:eastAsia="Aptos" w:hAnsi="Aptos" w:cs="Aptos"/>
          <w:color w:val="000000" w:themeColor="text1"/>
          <w:sz w:val="22"/>
          <w:lang w:val="en-US"/>
        </w:rPr>
        <w:t>Transaction support for the sale of assets in the Russian Federation on optimal terms.</w:t>
      </w:r>
    </w:p>
    <w:p w14:paraId="55907847" w14:textId="77777777" w:rsidR="001D01EF" w:rsidRPr="002F7088" w:rsidRDefault="00000000">
      <w:pPr>
        <w:spacing w:line="259" w:lineRule="auto"/>
        <w:rPr>
          <w:rFonts w:ascii="Aptos" w:eastAsia="Aptos" w:hAnsi="Aptos" w:cs="Aptos"/>
          <w:color w:val="000000" w:themeColor="text1"/>
          <w:sz w:val="22"/>
          <w:lang w:val="en-US"/>
        </w:rPr>
      </w:pPr>
      <w:r w:rsidRPr="002F7088">
        <w:rPr>
          <w:rFonts w:ascii="Aptos" w:eastAsia="Aptos" w:hAnsi="Aptos" w:cs="Aptos"/>
          <w:color w:val="000000" w:themeColor="text1"/>
          <w:sz w:val="22"/>
          <w:lang w:val="en-US"/>
        </w:rPr>
        <w:t>We believe that in the field of such GR/legal services we are now #1. We specialize in supporting international transactions and investments, legal and GR support for foreign companies operating in the CIS.</w:t>
      </w:r>
    </w:p>
    <w:p w14:paraId="22631902" w14:textId="77777777" w:rsidR="001D01EF" w:rsidRPr="002F7088" w:rsidRDefault="00000000">
      <w:pPr>
        <w:spacing w:line="259" w:lineRule="auto"/>
        <w:rPr>
          <w:rFonts w:ascii="Aptos" w:eastAsia="Aptos" w:hAnsi="Aptos" w:cs="Aptos"/>
          <w:color w:val="000000" w:themeColor="text1"/>
          <w:sz w:val="22"/>
          <w:lang w:val="en-US"/>
        </w:rPr>
      </w:pPr>
      <w:r w:rsidRPr="002F7088">
        <w:rPr>
          <w:rFonts w:ascii="Aptos" w:eastAsia="Aptos" w:hAnsi="Aptos" w:cs="Aptos"/>
          <w:color w:val="000000" w:themeColor="text1"/>
          <w:sz w:val="22"/>
          <w:lang w:val="en-US"/>
        </w:rPr>
        <w:t>Best regards,</w:t>
      </w:r>
    </w:p>
    <w:p w14:paraId="4EC313B4" w14:textId="77777777" w:rsidR="001D01EF" w:rsidRPr="002F7088" w:rsidRDefault="00000000">
      <w:pPr>
        <w:spacing w:line="259" w:lineRule="auto"/>
        <w:rPr>
          <w:rFonts w:ascii="Aptos" w:eastAsia="Aptos" w:hAnsi="Aptos" w:cs="Aptos"/>
          <w:color w:val="000000" w:themeColor="text1"/>
          <w:sz w:val="22"/>
          <w:lang w:val="en-US"/>
        </w:rPr>
      </w:pPr>
      <w:r w:rsidRPr="002F7088">
        <w:rPr>
          <w:rFonts w:ascii="Aptos" w:eastAsia="Aptos" w:hAnsi="Aptos" w:cs="Aptos"/>
          <w:color w:val="000000" w:themeColor="text1"/>
          <w:sz w:val="22"/>
          <w:lang w:val="en-US"/>
        </w:rPr>
        <w:t xml:space="preserve">Alexander </w:t>
      </w:r>
      <w:proofErr w:type="spellStart"/>
      <w:r w:rsidRPr="002F7088">
        <w:rPr>
          <w:rFonts w:ascii="Aptos" w:eastAsia="Aptos" w:hAnsi="Aptos" w:cs="Aptos"/>
          <w:color w:val="000000" w:themeColor="text1"/>
          <w:sz w:val="22"/>
          <w:lang w:val="en-US"/>
        </w:rPr>
        <w:t>Zhizhin</w:t>
      </w:r>
      <w:proofErr w:type="spellEnd"/>
    </w:p>
    <w:p w14:paraId="2CD7C027" w14:textId="77777777" w:rsidR="001D01EF" w:rsidRPr="002F7088" w:rsidRDefault="00000000">
      <w:pPr>
        <w:spacing w:after="0" w:line="240" w:lineRule="auto"/>
        <w:rPr>
          <w:rFonts w:ascii="Times New Roman" w:eastAsia="Times New Roman" w:hAnsi="Times New Roman" w:cs="Times New Roman"/>
          <w:color w:val="000000" w:themeColor="text1"/>
          <w:shd w:val="clear" w:color="auto" w:fill="FFFFFF"/>
          <w:lang w:val="en-US"/>
        </w:rPr>
      </w:pPr>
      <w:r w:rsidRPr="002F7088">
        <w:rPr>
          <w:rFonts w:ascii="Calibri" w:eastAsia="Calibri" w:hAnsi="Calibri" w:cs="Calibri"/>
          <w:color w:val="000000" w:themeColor="text1"/>
          <w:sz w:val="20"/>
          <w:shd w:val="clear" w:color="auto" w:fill="FFFFFF"/>
          <w:lang w:val="en-US"/>
        </w:rPr>
        <w:t>Mobile: +7 903 723 38 02</w:t>
      </w:r>
    </w:p>
    <w:p w14:paraId="6BF350E3" w14:textId="77777777" w:rsidR="001D01EF" w:rsidRPr="002F7088" w:rsidRDefault="00000000">
      <w:pPr>
        <w:spacing w:after="0" w:line="240" w:lineRule="auto"/>
        <w:rPr>
          <w:rFonts w:ascii="Times New Roman" w:eastAsia="Times New Roman" w:hAnsi="Times New Roman" w:cs="Times New Roman"/>
          <w:color w:val="000000" w:themeColor="text1"/>
          <w:shd w:val="clear" w:color="auto" w:fill="FFFFFF"/>
          <w:lang w:val="en-US"/>
        </w:rPr>
      </w:pPr>
      <w:r w:rsidRPr="002F7088">
        <w:rPr>
          <w:rFonts w:ascii="Calibri" w:eastAsia="Calibri" w:hAnsi="Calibri" w:cs="Calibri"/>
          <w:color w:val="000000" w:themeColor="text1"/>
          <w:sz w:val="20"/>
          <w:shd w:val="clear" w:color="auto" w:fill="FFFFFF"/>
          <w:lang w:val="en-US"/>
        </w:rPr>
        <w:t>E-mail:  </w:t>
      </w:r>
      <w:hyperlink r:id="rId5">
        <w:r w:rsidRPr="002F7088">
          <w:rPr>
            <w:rFonts w:ascii="Times New Roman" w:eastAsia="Times New Roman" w:hAnsi="Times New Roman" w:cs="Times New Roman"/>
            <w:color w:val="000000" w:themeColor="text1"/>
            <w:u w:val="single"/>
            <w:shd w:val="clear" w:color="auto" w:fill="FFFFFF"/>
            <w:lang w:val="en-US"/>
          </w:rPr>
          <w:t>alex@zhizhin.pro</w:t>
        </w:r>
      </w:hyperlink>
    </w:p>
    <w:p w14:paraId="7073018F" w14:textId="77777777" w:rsidR="001D01EF" w:rsidRPr="002F7088" w:rsidRDefault="00000000">
      <w:pPr>
        <w:spacing w:after="0" w:line="240" w:lineRule="auto"/>
        <w:jc w:val="both"/>
        <w:rPr>
          <w:rFonts w:ascii="Calibri" w:eastAsia="Calibri" w:hAnsi="Calibri" w:cs="Calibri"/>
          <w:color w:val="000000" w:themeColor="text1"/>
          <w:sz w:val="20"/>
          <w:u w:val="single"/>
          <w:shd w:val="clear" w:color="auto" w:fill="FFFFFF"/>
          <w:lang w:val="en-US"/>
        </w:rPr>
      </w:pPr>
      <w:hyperlink r:id="rId6">
        <w:r w:rsidRPr="002F7088">
          <w:rPr>
            <w:rFonts w:ascii="Calibri" w:eastAsia="Calibri" w:hAnsi="Calibri" w:cs="Calibri"/>
            <w:color w:val="000000" w:themeColor="text1"/>
            <w:sz w:val="20"/>
            <w:u w:val="single"/>
            <w:shd w:val="clear" w:color="auto" w:fill="FFFFFF"/>
            <w:lang w:val="en-US"/>
          </w:rPr>
          <w:t>www.o2consult.com</w:t>
        </w:r>
      </w:hyperlink>
    </w:p>
    <w:p w14:paraId="070FB6C6" w14:textId="77777777" w:rsidR="001D01EF" w:rsidRPr="002F7088" w:rsidRDefault="00000000">
      <w:pPr>
        <w:spacing w:after="0" w:line="240" w:lineRule="auto"/>
        <w:jc w:val="both"/>
        <w:rPr>
          <w:rFonts w:ascii="Times New Roman" w:eastAsia="Times New Roman" w:hAnsi="Times New Roman" w:cs="Times New Roman"/>
          <w:color w:val="000000" w:themeColor="text1"/>
          <w:shd w:val="clear" w:color="auto" w:fill="FFFFFF"/>
          <w:lang w:val="en-US"/>
        </w:rPr>
      </w:pPr>
      <w:r w:rsidRPr="002F7088">
        <w:rPr>
          <w:rFonts w:ascii="Arial" w:eastAsia="Arial" w:hAnsi="Arial" w:cs="Arial"/>
          <w:b/>
          <w:color w:val="000000" w:themeColor="text1"/>
          <w:shd w:val="clear" w:color="auto" w:fill="FFFFFF"/>
          <w:lang w:val="en-US"/>
        </w:rPr>
        <w:t>_____________________________________</w:t>
      </w:r>
    </w:p>
    <w:p w14:paraId="00E38C18" w14:textId="77777777" w:rsidR="001D01EF" w:rsidRPr="002F7088" w:rsidRDefault="00000000">
      <w:pPr>
        <w:spacing w:line="259" w:lineRule="auto"/>
        <w:rPr>
          <w:rFonts w:ascii="Aptos" w:eastAsia="Aptos" w:hAnsi="Aptos" w:cs="Aptos"/>
          <w:color w:val="000000" w:themeColor="text1"/>
          <w:sz w:val="22"/>
        </w:rPr>
      </w:pPr>
      <w:r w:rsidRPr="002F7088">
        <w:rPr>
          <w:rFonts w:ascii="Calibri" w:eastAsia="Calibri" w:hAnsi="Calibri" w:cs="Calibri"/>
          <w:color w:val="000000" w:themeColor="text1"/>
          <w:sz w:val="16"/>
          <w:lang w:val="en-US"/>
        </w:rPr>
        <w:t xml:space="preserve">This transmission may contain information that is privileged, confidential, legally privileged, and/or exempt from disclosure under applicable law. If you are not the intended recipient, you are hereby notified that any disclosure, copying, distribution, or use of the information contained herein (including any reliance thereon) is STRICTLY PROHIBITED. Although this transmission and any attachments are believed to be free of any virus or other defect that might affect any computer system into which it is received and opened, it is the responsibility of the recipient to ensure that it is virus free and no responsibility is accepted by </w:t>
      </w:r>
      <w:proofErr w:type="spellStart"/>
      <w:r w:rsidRPr="002F7088">
        <w:rPr>
          <w:rFonts w:ascii="Calibri" w:eastAsia="Calibri" w:hAnsi="Calibri" w:cs="Calibri"/>
          <w:color w:val="000000" w:themeColor="text1"/>
          <w:sz w:val="16"/>
          <w:lang w:val="en-US"/>
        </w:rPr>
        <w:t>Zhizhin</w:t>
      </w:r>
      <w:proofErr w:type="spellEnd"/>
      <w:r w:rsidRPr="002F7088">
        <w:rPr>
          <w:rFonts w:ascii="Calibri" w:eastAsia="Calibri" w:hAnsi="Calibri" w:cs="Calibri"/>
          <w:color w:val="000000" w:themeColor="text1"/>
          <w:sz w:val="16"/>
          <w:lang w:val="en-US"/>
        </w:rPr>
        <w:t xml:space="preserve"> &amp; Partners its subsidiaries and affiliates, as applicable, for any loss or damage arising in any way from its use. If you received this transmission in error, please immediately contact the sender and destroy the material in its entirety, whether in electronic or hard copy format. </w:t>
      </w:r>
      <w:proofErr w:type="spellStart"/>
      <w:r w:rsidRPr="002F7088">
        <w:rPr>
          <w:rFonts w:ascii="Calibri" w:eastAsia="Calibri" w:hAnsi="Calibri" w:cs="Calibri"/>
          <w:color w:val="000000" w:themeColor="text1"/>
          <w:sz w:val="16"/>
        </w:rPr>
        <w:t>Thank</w:t>
      </w:r>
      <w:proofErr w:type="spellEnd"/>
      <w:r w:rsidRPr="002F7088">
        <w:rPr>
          <w:rFonts w:ascii="Calibri" w:eastAsia="Calibri" w:hAnsi="Calibri" w:cs="Calibri"/>
          <w:color w:val="000000" w:themeColor="text1"/>
          <w:sz w:val="16"/>
        </w:rPr>
        <w:t> you.</w:t>
      </w:r>
    </w:p>
    <w:sectPr w:rsidR="001D01EF" w:rsidRPr="002F70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4D384E"/>
    <w:multiLevelType w:val="hybridMultilevel"/>
    <w:tmpl w:val="104237A4"/>
    <w:lvl w:ilvl="0" w:tplc="6688F630">
      <w:start w:val="1"/>
      <w:numFmt w:val="bullet"/>
      <w:suff w:val="nothing"/>
      <w:lvlText w:val=""/>
      <w:lvlJc w:val="left"/>
      <w:pPr>
        <w:ind w:left="170" w:firstLine="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A267353"/>
    <w:multiLevelType w:val="hybridMultilevel"/>
    <w:tmpl w:val="29306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1A81CF4"/>
    <w:multiLevelType w:val="hybridMultilevel"/>
    <w:tmpl w:val="C8B2E260"/>
    <w:lvl w:ilvl="0" w:tplc="DE3E8270">
      <w:start w:val="1"/>
      <w:numFmt w:val="bullet"/>
      <w:lvlText w:val=""/>
      <w:lvlJc w:val="left"/>
      <w:pPr>
        <w:ind w:left="170" w:firstLine="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77441027">
    <w:abstractNumId w:val="1"/>
  </w:num>
  <w:num w:numId="2" w16cid:durableId="1638028959">
    <w:abstractNumId w:val="2"/>
  </w:num>
  <w:num w:numId="3" w16cid:durableId="1280719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1D01EF"/>
    <w:rsid w:val="001679D7"/>
    <w:rsid w:val="001D01EF"/>
    <w:rsid w:val="002C0979"/>
    <w:rsid w:val="002F7088"/>
    <w:rsid w:val="003F40AF"/>
    <w:rsid w:val="004560EE"/>
    <w:rsid w:val="00AA1A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61E0"/>
  <w15:docId w15:val="{94D02B3C-17C1-433C-8CE0-8938542F6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6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2consult.com/" TargetMode="External"/><Relationship Id="rId5" Type="http://schemas.openxmlformats.org/officeDocument/2006/relationships/hyperlink" Target="mailto:alex@zhizhin.pro"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Sedykh Egor</cp:lastModifiedBy>
  <cp:revision>6</cp:revision>
  <dcterms:created xsi:type="dcterms:W3CDTF">2024-05-28T21:54:00Z</dcterms:created>
  <dcterms:modified xsi:type="dcterms:W3CDTF">2024-05-29T02:41:00Z</dcterms:modified>
</cp:coreProperties>
</file>