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60" w:before="0" w:after="0"/>
        <w:ind w:left="0" w:right="0" w:hanging="0"/>
        <w:jc w:val="center"/>
        <w:rPr>
          <w:rFonts w:ascii="Calibri" w:hAnsi="Calibri"/>
        </w:rPr>
      </w:pPr>
      <w:r>
        <w:rPr>
          <w:rFonts w:eastAsia="MS Reference Sans Serif" w:cs="MS Reference Sans Serif" w:ascii="Calibri" w:hAnsi="Calibri"/>
          <w:b/>
          <w:color w:val="000000"/>
          <w:sz w:val="36"/>
        </w:rPr>
        <w:t>Mustafa Sheikh</w:t>
      </w:r>
    </w:p>
    <w:p>
      <w:pPr>
        <w:pStyle w:val="Normal"/>
        <w:spacing w:lineRule="atLeast" w:line="60" w:before="0" w:after="0"/>
        <w:ind w:left="0" w:right="0" w:hanging="0"/>
        <w:jc w:val="center"/>
        <w:rPr/>
      </w:pPr>
      <w:r>
        <w:rPr>
          <w:rFonts w:eastAsia="MS Reference Sans Serif" w:cs="MS Reference Sans Serif" w:ascii="Calibri" w:hAnsi="Calibri"/>
          <w:color w:val="000000"/>
          <w:sz w:val="24"/>
        </w:rPr>
        <w:t xml:space="preserve"> </w:t>
      </w:r>
      <w:hyperlink r:id="rId2">
        <w:r>
          <w:rPr>
            <w:rStyle w:val="InternetLink"/>
            <w:rFonts w:eastAsia="MS Reference Sans Serif" w:cs="MS Reference Sans Serif" w:ascii="Calibri" w:hAnsi="Calibri"/>
            <w:color w:val="000000"/>
            <w:sz w:val="22"/>
            <w:szCs w:val="22"/>
          </w:rPr>
          <w:t>mustafa.sheikhj@gmail.com</w:t>
        </w:r>
      </w:hyperlink>
      <w:r>
        <w:rPr>
          <w:rFonts w:eastAsia="MS Reference Sans Serif" w:cs="MS Reference Sans Serif" w:ascii="Calibri" w:hAnsi="Calibri"/>
          <w:color w:val="000000"/>
          <w:sz w:val="22"/>
          <w:szCs w:val="22"/>
        </w:rPr>
        <w:t xml:space="preserve"> | </w:t>
      </w:r>
      <w:hyperlink r:id="rId3">
        <w:r>
          <w:rPr>
            <w:rStyle w:val="InternetLink"/>
            <w:rFonts w:ascii="Calibri" w:hAnsi="Calibri"/>
            <w:sz w:val="22"/>
            <w:szCs w:val="22"/>
          </w:rPr>
          <w:t>www.linkedin.com/in/mustafajsheikh</w:t>
        </w:r>
      </w:hyperlink>
      <w:r>
        <w:rPr>
          <w:rStyle w:val="InternetLink"/>
          <w:rFonts w:eastAsia="MS Reference Sans Serif" w:cs="MS Reference Sans Serif" w:ascii="Calibri" w:hAnsi="Calibri"/>
          <w:color w:val="000000"/>
          <w:sz w:val="22"/>
          <w:szCs w:val="22"/>
        </w:rPr>
        <w:t xml:space="preserve"> </w:t>
      </w:r>
    </w:p>
    <w:p>
      <w:pPr>
        <w:pStyle w:val="Normal"/>
        <w:spacing w:lineRule="atLeast" w:line="60" w:before="0" w:after="0"/>
        <w:ind w:left="0" w:right="0" w:hanging="0"/>
        <w:rPr>
          <w:rFonts w:ascii="Calibri" w:hAnsi="Calibri" w:eastAsia="MS Reference Sans Serif" w:cs="MS Reference Sans Serif"/>
          <w:color w:val="000000"/>
          <w:sz w:val="24"/>
        </w:rPr>
      </w:pPr>
      <w:r>
        <w:rPr>
          <w:rFonts w:eastAsia="MS Reference Sans Serif" w:cs="MS Reference Sans Serif" w:ascii="Calibri" w:hAnsi="Calibri"/>
          <w:color w:val="000000"/>
          <w:sz w:val="24"/>
        </w:rPr>
      </w:r>
    </w:p>
    <w:p>
      <w:pPr>
        <w:pStyle w:val="Normal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SKILLS</w:t>
      </w:r>
    </w:p>
    <w:p>
      <w:pPr>
        <w:pStyle w:val="ListParagraph"/>
        <w:spacing w:before="0" w:after="0"/>
        <w:ind w:left="1429" w:right="0" w:hanging="0"/>
        <w:contextualSpacing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Software:</w:t>
      </w:r>
      <w:r>
        <w:rPr>
          <w:rFonts w:ascii="Calibri" w:hAnsi="Calibri"/>
          <w:sz w:val="22"/>
          <w:szCs w:val="22"/>
        </w:rPr>
        <w:t xml:space="preserve"> Python | C | Git | Bash | </w:t>
      </w:r>
      <w:r>
        <w:rPr>
          <w:rFonts w:eastAsia="Arial" w:cs="Arial" w:ascii="Calibri" w:hAnsi="Calibri"/>
          <w:color w:val="000000"/>
          <w:spacing w:val="0"/>
          <w:kern w:val="0"/>
          <w:sz w:val="22"/>
          <w:szCs w:val="22"/>
          <w:lang w:val="en-US" w:eastAsia="en-US" w:bidi="ar-SA"/>
        </w:rPr>
        <w:t xml:space="preserve">MATLAB | Simulink |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lang w:val="en-US" w:eastAsia="en-US" w:bidi="ar-SA"/>
        </w:rPr>
        <w:t>Julia Language | Jira</w:t>
      </w:r>
    </w:p>
    <w:p>
      <w:pPr>
        <w:pStyle w:val="ListParagraph"/>
        <w:spacing w:before="0" w:after="0"/>
        <w:ind w:left="1429" w:right="0" w:hanging="0"/>
        <w:contextualSpacing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Engineering:  </w:t>
      </w:r>
      <w:r>
        <w:rPr>
          <w:rFonts w:eastAsia="Arial" w:cs="Arial" w:ascii="Calibri" w:hAnsi="Calibri"/>
          <w:color w:val="000000"/>
          <w:spacing w:val="0"/>
          <w:kern w:val="0"/>
          <w:sz w:val="22"/>
          <w:szCs w:val="22"/>
          <w:lang w:val="en-US" w:eastAsia="en-US" w:bidi="ar-SA"/>
        </w:rPr>
        <w:t>Agile</w:t>
      </w:r>
      <w:r>
        <w:rPr>
          <w:rFonts w:ascii="Calibri" w:hAnsi="Calibri"/>
          <w:sz w:val="22"/>
          <w:szCs w:val="22"/>
        </w:rPr>
        <w:t xml:space="preserve"> | CAN | DFSS Black Belt | HIL | DoIP | UML | Synopsys Virtualizer</w:t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WORK EXPERIENCE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eastAsia="Arial" w:cs="Arial" w:ascii="Calibri" w:hAnsi="Calibri"/>
          <w:b/>
          <w:bCs/>
          <w:color w:val="000000"/>
          <w:spacing w:val="0"/>
          <w:kern w:val="0"/>
          <w:sz w:val="22"/>
          <w:szCs w:val="22"/>
          <w:lang w:val="en-US" w:eastAsia="en-US" w:bidi="ar-SA"/>
        </w:rPr>
        <w:t>General Motors</w:t>
      </w:r>
      <w:r>
        <w:rPr>
          <w:rFonts w:ascii="Calibri" w:hAnsi="Calibri"/>
          <w:b/>
          <w:bCs/>
          <w:sz w:val="22"/>
          <w:szCs w:val="22"/>
        </w:rPr>
        <w:t xml:space="preserve">, </w:t>
      </w:r>
      <w:r>
        <w:rPr>
          <w:rFonts w:eastAsia="Arial" w:cs="Arial" w:ascii="Calibri" w:hAnsi="Calibri"/>
          <w:color w:val="000000"/>
          <w:spacing w:val="0"/>
          <w:kern w:val="0"/>
          <w:sz w:val="22"/>
          <w:szCs w:val="22"/>
          <w:lang w:val="en-US" w:eastAsia="en-US" w:bidi="ar-SA"/>
        </w:rPr>
        <w:t>Warren</w:t>
      </w:r>
      <w:r>
        <w:rPr>
          <w:rFonts w:ascii="Calibri" w:hAnsi="Calibri"/>
          <w:sz w:val="22"/>
          <w:szCs w:val="22"/>
        </w:rPr>
        <w:t>, MI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u w:val="single"/>
          <w:shd w:fill="auto" w:val="clear"/>
          <w:lang w:val="en-US" w:eastAsia="en-US" w:bidi="ar-SA"/>
        </w:rPr>
        <w:t>Virtual Hardware Application Engineer/Scrum Lead</w:t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 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  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lang w:val="en-US" w:eastAsia="en-US" w:bidi="ar-SA"/>
        </w:rPr>
        <w:t xml:space="preserve">         </w:t>
        <w:tab/>
        <w:t xml:space="preserve">                           </w:t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lang w:val="en-US" w:eastAsia="en-US" w:bidi="ar-SA"/>
        </w:rPr>
        <w:t>Nov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/>
          <w:sz w:val="22"/>
          <w:szCs w:val="22"/>
        </w:rPr>
        <w:t>2022 –  Present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Virtual Electronic Control Unit application engineer for CAN based controller for software defined vehicle platform.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rPr>
          <w:rFonts w:ascii="Calibri" w:hAnsi="Calibri"/>
          <w:sz w:val="22"/>
          <w:szCs w:val="22"/>
          <w:highlight w:val="none"/>
          <w:shd w:fill="auto" w:val="clear"/>
        </w:rPr>
      </w:pP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Secured buy-in from technical specialists, release engineers, program teams, and senior management for proposed virtualization strategy for wireless SOCs.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rPr>
          <w:rFonts w:ascii="Calibri" w:hAnsi="Calibri"/>
          <w:sz w:val="22"/>
          <w:szCs w:val="22"/>
          <w:highlight w:val="none"/>
          <w:shd w:fill="auto" w:val="clear"/>
        </w:rPr>
      </w:pP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Worked with purchasing and technical leaders to evaluate virtual ECU platforms and suppliers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while giving technical direction on integration and model development needs.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rPr>
          <w:rFonts w:ascii="Calibri" w:hAnsi="Calibri"/>
          <w:sz w:val="22"/>
          <w:szCs w:val="22"/>
          <w:highlight w:val="none"/>
          <w:shd w:fill="auto" w:val="clear"/>
        </w:rPr>
      </w:pP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Led team of 12 engineers under SAFe framework to deliver integrated virtual subsystems packages in predictable increments.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textAlignment w:val="center"/>
        <w:rPr>
          <w:rFonts w:ascii="Calibri" w:hAnsi="Calibri"/>
          <w:sz w:val="22"/>
          <w:szCs w:val="22"/>
          <w:highlight w:val="none"/>
          <w:shd w:fill="auto" w:val="clear"/>
          <w14:ligatures w14:val="none"/>
        </w:rPr>
      </w:pPr>
      <w:r>
        <w:rPr>
          <w:rFonts w:eastAsia="Times New Roman" w:cs="Calibri" w:ascii="Calibri" w:hAnsi="Calibri"/>
          <w:b w:val="false"/>
          <w:bCs w:val="false"/>
          <w:color w:val="000000"/>
          <w:spacing w:val="0"/>
          <w:kern w:val="0"/>
          <w:sz w:val="21"/>
          <w:szCs w:val="21"/>
          <w:shd w:fill="auto" w:val="clear"/>
          <w:lang w:val="en-US" w:eastAsia="en-US" w:bidi="ar-SA"/>
          <w14:ligatures w14:val="none"/>
        </w:rPr>
        <w:t>Developed and maintained Python scripts to automate Synopsys Virtualizer based tests.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textAlignment w:val="center"/>
        <w:rPr>
          <w:rFonts w:ascii="Calibri" w:hAnsi="Calibri"/>
          <w:sz w:val="22"/>
          <w:szCs w:val="22"/>
        </w:rPr>
      </w:pPr>
      <w:r>
        <w:rPr>
          <w:rStyle w:val="StrongEmphasis"/>
          <w:rFonts w:eastAsia="Times New Roman" w:cs="Calibri" w:ascii="Calibri" w:hAnsi="Calibri"/>
          <w:b w:val="false"/>
          <w:bCs w:val="false"/>
          <w:color w:val="000000"/>
          <w:spacing w:val="0"/>
          <w:kern w:val="0"/>
          <w:sz w:val="21"/>
          <w:szCs w:val="21"/>
          <w:shd w:fill="auto" w:val="clear"/>
          <w:lang w:val="en-US" w:eastAsia="en-US" w:bidi="ar-SA"/>
          <w14:ligatures w14:val="none"/>
        </w:rPr>
        <w:t xml:space="preserve">Employed technical knowledge of VECUs to efficiently troubleshoot and resolve open issues, prioritizing customer </w:t>
      </w:r>
      <w:r>
        <w:rPr>
          <w:rStyle w:val="StrongEmphasis"/>
          <w:rFonts w:eastAsia="Times New Roman" w:cs="Calibri" w:ascii="Calibri" w:hAnsi="Calibri"/>
          <w:b w:val="false"/>
          <w:bCs w:val="false"/>
          <w:color w:val="000000"/>
          <w:spacing w:val="0"/>
          <w:kern w:val="0"/>
          <w:sz w:val="21"/>
          <w:szCs w:val="21"/>
          <w:shd w:fill="auto" w:val="clear"/>
          <w:lang w:val="en-US" w:eastAsia="en-US" w:bidi="ar-SA"/>
          <w14:ligatures w14:val="none"/>
        </w:rPr>
        <w:t>needs</w:t>
      </w:r>
      <w:r>
        <w:rPr>
          <w:rStyle w:val="StrongEmphasis"/>
          <w:rFonts w:eastAsia="Times New Roman" w:cs="Calibri" w:ascii="Calibri" w:hAnsi="Calibri"/>
          <w:b w:val="false"/>
          <w:bCs w:val="false"/>
          <w:color w:val="000000"/>
          <w:spacing w:val="0"/>
          <w:kern w:val="0"/>
          <w:sz w:val="21"/>
          <w:szCs w:val="21"/>
          <w:shd w:fill="auto" w:val="clear"/>
          <w:lang w:val="en-US" w:eastAsia="en-US" w:bidi="ar-SA"/>
          <w14:ligatures w14:val="none"/>
        </w:rPr>
        <w:t>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jc w:val="left"/>
        <w:rPr>
          <w:rFonts w:ascii="Calibri" w:hAnsi="Calibri"/>
          <w:b w:val="false"/>
          <w:b w:val="false"/>
          <w:bCs w:val="false"/>
          <w:sz w:val="22"/>
          <w:szCs w:val="22"/>
          <w:highlight w:val="none"/>
          <w:shd w:fill="auto" w:val="clear"/>
        </w:rPr>
      </w:pP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Devised 7-point framework to benchmark virtualization platforms which is serving as a basis for future decisions. 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jc w:val="left"/>
        <w:rPr>
          <w:rFonts w:ascii="Calibri" w:hAnsi="Calibri"/>
          <w:b w:val="false"/>
          <w:b w:val="false"/>
          <w:bCs w:val="false"/>
          <w:sz w:val="22"/>
          <w:szCs w:val="22"/>
          <w:highlight w:val="none"/>
          <w:shd w:fill="FFFF00" w:val="clear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Leveraged expertise in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virtual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workflows to collaborate with product owners and release train engineers, ensuring successful integration into the existing SAFe value stream.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Lead design and development of integration tests for Sensor Diagnostic Module across organizations to demo occupancy and seat-belt buckle functionality functionality to Senior DREs using Synopsys Virtualizer.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Introduced junior engineers to Object Oriented best practices for Pythonic code.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Senior Connectivity Development Engineer</w:t>
      </w:r>
      <w:r>
        <w:rPr>
          <w:rFonts w:ascii="Calibri" w:hAnsi="Calibri"/>
          <w:sz w:val="22"/>
          <w:szCs w:val="22"/>
        </w:rPr>
        <w:tab/>
        <w:tab/>
        <w:tab/>
        <w:tab/>
        <w:tab/>
        <w:tab/>
        <w:t xml:space="preserve">       Mar 2021 – Nov 2022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OTA (“Over-the-Air”) Release Engineer for existing OnStar connected customers for PHEV and Evs (Volts and Bolts).</w:t>
      </w:r>
    </w:p>
    <w:p>
      <w:pPr>
        <w:pStyle w:val="Normal"/>
        <w:numPr>
          <w:ilvl w:val="0"/>
          <w:numId w:val="2"/>
        </w:numPr>
        <w:ind w:left="720" w:right="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Led cross-functional requirement development meetings with feature owner and systems teams to ensure requirements were understood, correct, and on time per feature roll-out plans.</w:t>
      </w:r>
    </w:p>
    <w:p>
      <w:pPr>
        <w:pStyle w:val="Normal"/>
        <w:numPr>
          <w:ilvl w:val="0"/>
          <w:numId w:val="12"/>
        </w:numPr>
        <w:ind w:left="720" w:right="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shd w:fill="auto" w:val="clear"/>
        </w:rPr>
        <w:t>Employed Agile and Scrum principles to preempt and quickly resolve issues.</w:t>
      </w:r>
    </w:p>
    <w:p>
      <w:pPr>
        <w:pStyle w:val="Normal"/>
        <w:numPr>
          <w:ilvl w:val="0"/>
          <w:numId w:val="3"/>
        </w:numPr>
        <w:ind w:left="720" w:right="0" w:hanging="360"/>
        <w:rPr>
          <w:rFonts w:ascii="Calibri" w:hAnsi="Calibri"/>
          <w:sz w:val="22"/>
          <w:szCs w:val="22"/>
          <w:highlight w:val="none"/>
          <w:shd w:fill="auto" w:val="clear"/>
        </w:rPr>
      </w:pPr>
      <w:r>
        <w:rPr>
          <w:rFonts w:ascii="Calibri" w:hAnsi="Calibri"/>
          <w:sz w:val="22"/>
          <w:szCs w:val="22"/>
          <w:shd w:fill="auto" w:val="clear"/>
        </w:rPr>
        <w:t>Laid the groundwork for OTA process for existing vehicle lines' connectivity modules by working with system engineers and release engineers to create relevant functional requirements for supplier to execute.</w:t>
      </w:r>
    </w:p>
    <w:p>
      <w:pPr>
        <w:pStyle w:val="LOnormal"/>
        <w:numPr>
          <w:ilvl w:val="0"/>
          <w:numId w:val="3"/>
        </w:numPr>
        <w:ind w:left="720" w:right="0" w:hanging="360"/>
        <w:rPr>
          <w:rFonts w:ascii="Calibri" w:hAnsi="Calibri" w:eastAsia="Calibri" w:cs="Calibri"/>
          <w:sz w:val="22"/>
          <w:szCs w:val="22"/>
          <w:shd w:fill="auto" w:val="clear"/>
        </w:rPr>
      </w:pPr>
      <w:r>
        <w:rPr>
          <w:rStyle w:val="StrongEmphasis"/>
          <w:rFonts w:eastAsia="Calibri" w:cs="Calibri" w:ascii="Calibri" w:hAnsi="Calibri"/>
          <w:b w:val="false"/>
          <w:bCs w:val="false"/>
          <w:sz w:val="22"/>
          <w:szCs w:val="22"/>
          <w:shd w:fill="auto" w:val="clear"/>
        </w:rPr>
        <w:t>Collaborated with suppliers and senior leaders to develop a contingency plan to mitigate  disruption for hundreds of thousands of legacy OnStar customers impacted by the 2G/3G sunset, safeguarding hundreds of millions of dollars in revenue and critical safety features for hundreds of thousands of vehicles.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Aerotek (Contract at General Motors),</w:t>
      </w:r>
      <w:r>
        <w:rPr>
          <w:rFonts w:ascii="Calibri" w:hAnsi="Calibri"/>
          <w:sz w:val="22"/>
          <w:szCs w:val="22"/>
        </w:rPr>
        <w:t xml:space="preserve"> Warren, MI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Software Integration Engineer</w:t>
      </w:r>
      <w:r>
        <w:rPr>
          <w:rFonts w:ascii="Calibri" w:hAnsi="Calibri"/>
          <w:sz w:val="22"/>
          <w:szCs w:val="22"/>
          <w:u w:val="none"/>
        </w:rPr>
        <w:t xml:space="preserve"> </w:t>
        <w:tab/>
        <w:tab/>
        <w:tab/>
        <w:tab/>
        <w:tab/>
        <w:tab/>
        <w:tab/>
        <w:tab/>
        <w:t xml:space="preserve">       Sep 2</w:t>
      </w:r>
      <w:r>
        <w:rPr>
          <w:rFonts w:ascii="Calibri" w:hAnsi="Calibri"/>
          <w:sz w:val="22"/>
          <w:szCs w:val="22"/>
        </w:rPr>
        <w:t>020 – Mar 2021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Vehicle Side CAN Integration lead for OnStar 2G/3G Sunset Adapter project.</w:t>
      </w:r>
    </w:p>
    <w:p>
      <w:pPr>
        <w:pStyle w:val="Normal"/>
        <w:numPr>
          <w:ilvl w:val="0"/>
          <w:numId w:val="8"/>
        </w:numPr>
        <w:ind w:left="720" w:right="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Led cross-functional workshops between subject matter experts and suppliers to ensure project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requirements were understood and timelines were on track.</w:t>
      </w:r>
    </w:p>
    <w:p>
      <w:pPr>
        <w:pStyle w:val="Normal"/>
        <w:numPr>
          <w:ilvl w:val="0"/>
          <w:numId w:val="8"/>
        </w:numPr>
        <w:ind w:left="720" w:right="0" w:hanging="360"/>
        <w:rPr>
          <w:rFonts w:ascii="Calibri" w:hAnsi="Calibri"/>
          <w:sz w:val="22"/>
          <w:szCs w:val="22"/>
        </w:rPr>
      </w:pPr>
      <w:r>
        <w:rPr>
          <w:rStyle w:val="StrongEmphasis"/>
          <w:rFonts w:ascii="Calibri" w:hAnsi="Calibri"/>
          <w:b w:val="false"/>
          <w:bCs w:val="false"/>
          <w:sz w:val="22"/>
          <w:szCs w:val="22"/>
        </w:rPr>
        <w:t>Proactively tackled development and implementation challenges in test setups by partnering with connectivity systems and validation teams.</w:t>
      </w:r>
    </w:p>
    <w:p>
      <w:pPr>
        <w:pStyle w:val="Normal"/>
        <w:numPr>
          <w:ilvl w:val="0"/>
          <w:numId w:val="8"/>
        </w:numPr>
        <w:ind w:left="720" w:right="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Engaged system architects, subject experts, and suppliers to work on OTA related change requests for existing telematics modules.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FAW US Research and Development,</w:t>
      </w:r>
      <w:r>
        <w:rPr>
          <w:rFonts w:ascii="Calibri" w:hAnsi="Calibri"/>
          <w:sz w:val="22"/>
          <w:szCs w:val="22"/>
        </w:rPr>
        <w:t xml:space="preserve"> Plymouth, MI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Autonomous Vehicle Controls Engineer</w:t>
      </w:r>
      <w:r>
        <w:rPr>
          <w:rFonts w:ascii="Calibri" w:hAnsi="Calibri"/>
          <w:sz w:val="22"/>
          <w:szCs w:val="22"/>
        </w:rPr>
        <w:t xml:space="preserve"> </w:t>
        <w:tab/>
        <w:tab/>
        <w:tab/>
        <w:tab/>
        <w:tab/>
        <w:tab/>
        <w:t xml:space="preserve">       Feb 2020 – Aug 2020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Collaborated with a team of controls engineers, systems engineers, and integration engineers for L4 AV Planning and Control.</w:t>
      </w:r>
    </w:p>
    <w:p>
      <w:pPr>
        <w:pStyle w:val="Normal"/>
        <w:numPr>
          <w:ilvl w:val="0"/>
          <w:numId w:val="5"/>
        </w:numPr>
        <w:ind w:left="720" w:right="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Researched Vehicle Dynamics models and methods of Lateral Control for vehicles under typical highway scenarios and implemented a LQR based Lateral Controller in MATLAB/Simulink.</w:t>
      </w:r>
    </w:p>
    <w:p>
      <w:pPr>
        <w:pStyle w:val="Normal"/>
        <w:numPr>
          <w:ilvl w:val="0"/>
          <w:numId w:val="5"/>
        </w:numPr>
        <w:ind w:left="720" w:right="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Worked closely with integration team to integrate and debug Software Releases in CarMaker SIL environment.</w:t>
      </w:r>
    </w:p>
    <w:p>
      <w:pPr>
        <w:pStyle w:val="Normal"/>
        <w:numPr>
          <w:ilvl w:val="0"/>
          <w:numId w:val="4"/>
        </w:numPr>
        <w:ind w:left="720" w:right="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Developed Object Oriented MATLAB scripts to analyze CAN data from MobilEye EyeQ4 system.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Molex Connected Mobility</w:t>
      </w:r>
      <w:r>
        <w:rPr>
          <w:rFonts w:ascii="Calibri" w:hAnsi="Calibri"/>
          <w:sz w:val="22"/>
          <w:szCs w:val="22"/>
        </w:rPr>
        <w:t>, Rochester Hills, MI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Tester Solution Developer</w:t>
      </w:r>
      <w:r>
        <w:rPr>
          <w:rFonts w:ascii="Calibri" w:hAnsi="Calibri"/>
          <w:sz w:val="22"/>
          <w:szCs w:val="22"/>
          <w:u w:val="none"/>
        </w:rPr>
        <w:tab/>
        <w:t xml:space="preserve">  </w:t>
        <w:tab/>
        <w:tab/>
        <w:tab/>
        <w:tab/>
        <w:tab/>
        <w:tab/>
        <w:tab/>
        <w:t xml:space="preserve">         Jan </w:t>
      </w:r>
      <w:r>
        <w:rPr>
          <w:rFonts w:ascii="Calibri" w:hAnsi="Calibri"/>
          <w:sz w:val="22"/>
          <w:szCs w:val="22"/>
        </w:rPr>
        <w:t>2019 – Feb 2020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Automation solution developer supporting </w:t>
      </w:r>
      <w:r>
        <w:rPr>
          <w:rFonts w:ascii="Calibri" w:hAnsi="Calibri"/>
          <w:sz w:val="22"/>
          <w:szCs w:val="22"/>
        </w:rPr>
        <w:t>electronic module</w:t>
      </w:r>
      <w:r>
        <w:rPr>
          <w:rFonts w:ascii="Calibri" w:hAnsi="Calibri"/>
          <w:sz w:val="22"/>
          <w:szCs w:val="22"/>
        </w:rPr>
        <w:t xml:space="preserve"> production, and launch activities for manufacturing and testing services group.</w:t>
      </w:r>
    </w:p>
    <w:p>
      <w:pPr>
        <w:pStyle w:val="Normal"/>
        <w:numPr>
          <w:ilvl w:val="0"/>
          <w:numId w:val="6"/>
        </w:numPr>
        <w:ind w:left="720" w:right="0" w:hanging="360"/>
        <w:rPr>
          <w:highlight w:val="none"/>
          <w:shd w:fill="auto" w:val="clear"/>
        </w:rPr>
      </w:pPr>
      <w:r>
        <w:rPr>
          <w:rFonts w:ascii="Calibri" w:hAnsi="Calibri"/>
          <w:sz w:val="22"/>
          <w:szCs w:val="22"/>
          <w:shd w:fill="auto" w:val="clear"/>
        </w:rPr>
        <w:t xml:space="preserve">Designed and documented manufacturing </w:t>
      </w:r>
      <w:r>
        <w:rPr>
          <w:rFonts w:ascii="Calibri" w:hAnsi="Calibri"/>
          <w:sz w:val="22"/>
          <w:szCs w:val="22"/>
          <w:shd w:fill="auto" w:val="clear"/>
        </w:rPr>
        <w:t xml:space="preserve">test solutions using UML methods and engaged in peer-review to verify </w:t>
      </w:r>
      <w:r>
        <w:rPr>
          <w:rFonts w:ascii="Calibri" w:hAnsi="Calibri"/>
          <w:sz w:val="22"/>
          <w:szCs w:val="22"/>
          <w:shd w:fill="auto" w:val="clear"/>
        </w:rPr>
        <w:t>functionality.</w:t>
      </w:r>
    </w:p>
    <w:p>
      <w:pPr>
        <w:pStyle w:val="Normal"/>
        <w:numPr>
          <w:ilvl w:val="0"/>
          <w:numId w:val="6"/>
        </w:numPr>
        <w:ind w:left="720" w:right="0" w:hanging="360"/>
        <w:rPr>
          <w:rFonts w:ascii="Calibri" w:hAnsi="Calibri"/>
          <w:sz w:val="22"/>
          <w:szCs w:val="22"/>
        </w:rPr>
      </w:pPr>
      <w:r>
        <w:rPr>
          <w:rStyle w:val="StrongEmphasis"/>
          <w:rFonts w:ascii="Calibri" w:hAnsi="Calibri"/>
          <w:b w:val="false"/>
          <w:bCs w:val="false"/>
          <w:sz w:val="22"/>
          <w:szCs w:val="22"/>
        </w:rPr>
        <w:t xml:space="preserve">Led </w:t>
      </w:r>
      <w:r>
        <w:rPr>
          <w:rStyle w:val="StrongEmphasis"/>
          <w:rFonts w:ascii="Calibri" w:hAnsi="Calibri"/>
          <w:b w:val="false"/>
          <w:bCs w:val="false"/>
          <w:sz w:val="22"/>
          <w:szCs w:val="22"/>
        </w:rPr>
        <w:t>identif</w:t>
      </w:r>
      <w:r>
        <w:rPr>
          <w:rStyle w:val="StrongEmphasis"/>
          <w:rFonts w:ascii="Calibri" w:hAnsi="Calibri"/>
          <w:b w:val="false"/>
          <w:bCs w:val="false"/>
          <w:sz w:val="22"/>
          <w:szCs w:val="22"/>
        </w:rPr>
        <w:t>ication</w:t>
      </w:r>
      <w:r>
        <w:rPr>
          <w:rStyle w:val="StrongEmphasis"/>
          <w:rFonts w:ascii="Calibri" w:hAnsi="Calibri"/>
          <w:b w:val="false"/>
          <w:bCs w:val="false"/>
          <w:sz w:val="22"/>
          <w:szCs w:val="22"/>
        </w:rPr>
        <w:t xml:space="preserve"> and mitigat</w:t>
      </w:r>
      <w:r>
        <w:rPr>
          <w:rStyle w:val="StrongEmphasis"/>
          <w:rFonts w:ascii="Calibri" w:hAnsi="Calibri"/>
          <w:b w:val="false"/>
          <w:bCs w:val="false"/>
          <w:sz w:val="22"/>
          <w:szCs w:val="22"/>
        </w:rPr>
        <w:t>ion of</w:t>
      </w:r>
      <w:r>
        <w:rPr>
          <w:rStyle w:val="StrongEmphasis"/>
          <w:rFonts w:ascii="Calibri" w:hAnsi="Calibri"/>
          <w:b w:val="false"/>
          <w:bCs w:val="false"/>
          <w:sz w:val="22"/>
          <w:szCs w:val="22"/>
        </w:rPr>
        <w:t xml:space="preserve"> risks in production lines </w:t>
      </w:r>
      <w:r>
        <w:rPr>
          <w:rStyle w:val="StrongEmphasis"/>
          <w:rFonts w:ascii="Calibri" w:hAnsi="Calibri"/>
          <w:b w:val="false"/>
          <w:bCs w:val="false"/>
          <w:sz w:val="22"/>
          <w:szCs w:val="22"/>
        </w:rPr>
        <w:t>during</w:t>
      </w:r>
      <w:r>
        <w:rPr>
          <w:rStyle w:val="StrongEmphasis"/>
          <w:rFonts w:ascii="Calibri" w:hAnsi="Calibri"/>
          <w:b w:val="false"/>
          <w:bCs w:val="false"/>
          <w:sz w:val="22"/>
          <w:szCs w:val="22"/>
        </w:rPr>
        <w:t xml:space="preserve"> PFMEA discussions with a global cross-functional team.</w:t>
      </w:r>
    </w:p>
    <w:p>
      <w:pPr>
        <w:pStyle w:val="Normal"/>
        <w:numPr>
          <w:ilvl w:val="0"/>
          <w:numId w:val="6"/>
        </w:numPr>
        <w:ind w:left="720" w:right="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Collaborated with design and quality engineers to develop clear work instructions and troubleshooting procedures for resolving production problems related to </w:t>
      </w:r>
      <w:r>
        <w:rPr>
          <w:rFonts w:ascii="Calibri" w:hAnsi="Calibri"/>
          <w:sz w:val="22"/>
          <w:szCs w:val="22"/>
        </w:rPr>
        <w:t>electronics modules</w:t>
      </w:r>
      <w:r>
        <w:rPr>
          <w:rFonts w:ascii="Calibri" w:hAnsi="Calibri"/>
          <w:sz w:val="22"/>
          <w:szCs w:val="22"/>
        </w:rPr>
        <w:t>.</w:t>
      </w:r>
    </w:p>
    <w:p>
      <w:pPr>
        <w:pStyle w:val="Normal"/>
        <w:numPr>
          <w:ilvl w:val="0"/>
          <w:numId w:val="7"/>
        </w:numPr>
        <w:ind w:left="720" w:right="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Developed multi-threaded Python scripts to flash Firmware on in-vehicle Automotive Ethernet Gateway subsystem via REST API. </w:t>
      </w:r>
      <w:r>
        <w:rPr>
          <w:rFonts w:ascii="Calibri" w:hAnsi="Calibri"/>
          <w:sz w:val="22"/>
          <w:szCs w:val="22"/>
          <w:shd w:fill="auto" w:val="clear"/>
        </w:rPr>
        <w:t>Automated a 60 minute error-prone manual process down to 15 minutes.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Ford Motor Company</w:t>
      </w:r>
      <w:r>
        <w:rPr>
          <w:rFonts w:ascii="Calibri" w:hAnsi="Calibri"/>
          <w:sz w:val="22"/>
          <w:szCs w:val="22"/>
        </w:rPr>
        <w:t>, Dearborn, MI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Senior HIL Automation Engineer</w:t>
      </w:r>
      <w:r>
        <w:rPr>
          <w:rFonts w:ascii="Calibri" w:hAnsi="Calibri"/>
          <w:sz w:val="22"/>
          <w:szCs w:val="22"/>
        </w:rPr>
        <w:t xml:space="preserve"> </w:t>
        <w:tab/>
        <w:tab/>
        <w:tab/>
        <w:tab/>
        <w:tab/>
        <w:tab/>
        <w:tab/>
        <w:t xml:space="preserve">       Apr 2013 -  Nov 2018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Led design of Software and Hardware solutions for automated testing of highly distributed Infotainment, Body, and ADAS features as part of an interdisciplinary global team. </w:t>
      </w:r>
    </w:p>
    <w:p>
      <w:pPr>
        <w:pStyle w:val="Normal"/>
        <w:numPr>
          <w:ilvl w:val="0"/>
          <w:numId w:val="13"/>
        </w:numPr>
        <w:ind w:left="720" w:right="0" w:hanging="360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>Guided development of tools for scaling-up of HIL testing for Electronic and Software features.</w:t>
      </w:r>
    </w:p>
    <w:p>
      <w:pPr>
        <w:pStyle w:val="Normal"/>
        <w:numPr>
          <w:ilvl w:val="0"/>
          <w:numId w:val="11"/>
        </w:numPr>
        <w:ind w:left="720" w:right="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Selected and led teams of junior engineers for design and development of automated testing solutions.</w:t>
      </w:r>
    </w:p>
    <w:p>
      <w:pPr>
        <w:pStyle w:val="Normal"/>
        <w:numPr>
          <w:ilvl w:val="0"/>
          <w:numId w:val="11"/>
        </w:numPr>
        <w:ind w:left="720" w:right="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Mentored junior engineers in best practices for system design and tool usage.</w:t>
      </w:r>
    </w:p>
    <w:p>
      <w:pPr>
        <w:pStyle w:val="Normal"/>
        <w:numPr>
          <w:ilvl w:val="0"/>
          <w:numId w:val="11"/>
        </w:numPr>
        <w:ind w:left="720" w:right="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Investigated test-bench (HIL simulator) capabilities and extended them to meet testing requirements.</w:t>
      </w:r>
    </w:p>
    <w:p>
      <w:pPr>
        <w:pStyle w:val="Normal"/>
        <w:numPr>
          <w:ilvl w:val="0"/>
          <w:numId w:val="10"/>
        </w:numPr>
        <w:ind w:left="720" w:right="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Drove the integration </w:t>
      </w:r>
      <w:r>
        <w:rPr>
          <w:rFonts w:ascii="Calibri" w:hAnsi="Calibri"/>
          <w:sz w:val="22"/>
          <w:szCs w:val="22"/>
        </w:rPr>
        <w:t xml:space="preserve">and </w:t>
      </w:r>
      <w:r>
        <w:rPr>
          <w:rFonts w:ascii="Calibri" w:hAnsi="Calibri"/>
          <w:sz w:val="22"/>
          <w:szCs w:val="22"/>
        </w:rPr>
        <w:t xml:space="preserve">extension of </w:t>
      </w:r>
      <w:r>
        <w:rPr>
          <w:rFonts w:ascii="Calibri" w:hAnsi="Calibri"/>
          <w:sz w:val="22"/>
          <w:szCs w:val="22"/>
        </w:rPr>
        <w:t>HMI</w:t>
      </w:r>
      <w:r>
        <w:rPr>
          <w:rFonts w:ascii="Calibri" w:hAnsi="Calibri"/>
          <w:sz w:val="22"/>
          <w:szCs w:val="22"/>
        </w:rPr>
        <w:t xml:space="preserve"> touchscreen automation tool created in Python. This enabled our lab to perform automated testing at scale for features with Ford Sync screen for the first time: saving 100s of hours of human testing time.</w:t>
      </w:r>
    </w:p>
    <w:p>
      <w:pPr>
        <w:pStyle w:val="Normal"/>
        <w:numPr>
          <w:ilvl w:val="0"/>
          <w:numId w:val="10"/>
        </w:numPr>
        <w:ind w:left="720" w:right="0" w:hanging="36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Initiated dSPACE license restructuring efforts that freed up ~$80k worth of wasted software licenses while also allowing team to scale up from ~10 to ~40 engineers. 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EASi Engineering (Contract at Ford), </w:t>
      </w:r>
      <w:r>
        <w:rPr>
          <w:rFonts w:ascii="Calibri" w:hAnsi="Calibri"/>
          <w:sz w:val="22"/>
          <w:szCs w:val="22"/>
        </w:rPr>
        <w:t>Dearborn, MI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HIL Engineer</w:t>
      </w:r>
      <w:r>
        <w:rPr>
          <w:rFonts w:ascii="Calibri" w:hAnsi="Calibri"/>
          <w:sz w:val="22"/>
          <w:szCs w:val="22"/>
        </w:rPr>
        <w:t xml:space="preserve"> </w:t>
        <w:tab/>
        <w:tab/>
        <w:tab/>
        <w:tab/>
        <w:tab/>
        <w:tab/>
        <w:tab/>
        <w:tab/>
        <w:tab/>
        <w:tab/>
        <w:t xml:space="preserve">         Jun 2012 – Apr 2013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Supported HIL Testing and Automation activities for Infotainment HIL subsystem by integrating and extending AutomationDesk solutions.</w:t>
      </w:r>
    </w:p>
    <w:p>
      <w:pPr>
        <w:pStyle w:val="Normal"/>
        <w:numPr>
          <w:ilvl w:val="0"/>
          <w:numId w:val="9"/>
        </w:numPr>
        <w:ind w:left="720" w:right="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Improved Robotic HMI tester by decreasing setup time and maintainability of AutomationDesk interface by ~50% via code</w:t>
      </w:r>
      <w:r>
        <w:rPr>
          <w:rFonts w:ascii="Calibri" w:hAnsi="Calibri"/>
          <w:sz w:val="22"/>
          <w:szCs w:val="22"/>
          <w:shd w:fill="auto" w:val="clear"/>
        </w:rPr>
        <w:t xml:space="preserve"> refactoring and re- mapping data-structures. </w:t>
      </w:r>
    </w:p>
    <w:p>
      <w:pPr>
        <w:pStyle w:val="Normal"/>
        <w:numPr>
          <w:ilvl w:val="0"/>
          <w:numId w:val="9"/>
        </w:numPr>
        <w:ind w:left="720" w:right="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Performed demos for testing solutions for senior management.</w:t>
      </w:r>
    </w:p>
    <w:p>
      <w:pPr>
        <w:pStyle w:val="Normal"/>
        <w:numPr>
          <w:ilvl w:val="0"/>
          <w:numId w:val="9"/>
        </w:numPr>
        <w:ind w:left="720" w:right="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Led BOM validation and parts acquisition for HIL Simulator subsystem benches concurrently for multiple programs.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EDUCATION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BSc in Physics, University of Windsor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BSc in Electrical Engineering, University of Windsor</w:t>
      </w:r>
    </w:p>
    <w:sectPr>
      <w:headerReference w:type="default" r:id="rId4"/>
      <w:type w:val="nextPage"/>
      <w:pgSz w:w="12240" w:h="15840"/>
      <w:pgMar w:left="432" w:right="418" w:gutter="0" w:header="418" w:top="954" w:footer="0" w:bottom="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  <w:t>Page: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0"/>
      </w:numPr>
      <w:spacing w:before="480" w:after="0"/>
      <w:ind w:left="0" w:right="0" w:hanging="0"/>
      <w:outlineLvl w:val="0"/>
    </w:pPr>
    <w:rPr>
      <w:rFonts w:ascii="Arial" w:hAnsi="Arial" w:eastAsia="Arial" w:cs="Arial"/>
      <w:b/>
      <w:bCs/>
      <w:color w:val="000000"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1"/>
    </w:pPr>
    <w:rPr>
      <w:rFonts w:ascii="Arial" w:hAnsi="Arial" w:eastAsia="Arial" w:cs="Arial"/>
      <w:b/>
      <w:bCs/>
      <w:color w:val="000000"/>
      <w:sz w:val="40"/>
    </w:rPr>
  </w:style>
  <w:style w:type="paragraph" w:styleId="Heading3">
    <w:name w:val="Heading 3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2"/>
    </w:pPr>
    <w:rPr>
      <w:rFonts w:ascii="Arial" w:hAnsi="Arial" w:eastAsia="Arial" w:cs="Arial"/>
      <w:b/>
      <w:bCs/>
      <w:i/>
      <w:iCs/>
      <w:color w:val="000000"/>
      <w:sz w:val="36"/>
      <w:szCs w:val="36"/>
    </w:rPr>
  </w:style>
  <w:style w:type="paragraph" w:styleId="Heading4">
    <w:name w:val="Heading 4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3Char">
    <w:name w:val="Heading 3 Char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qFormat/>
    <w:rPr>
      <w:sz w:val="48"/>
      <w:szCs w:val="48"/>
    </w:rPr>
  </w:style>
  <w:style w:type="character" w:styleId="SubtitleChar">
    <w:name w:val="Subtitle Char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pPr>
      <w:spacing w:before="0" w:after="57"/>
      <w:ind w:left="0" w:right="0" w:hanging="0"/>
    </w:pPr>
    <w:rPr/>
  </w:style>
  <w:style w:type="paragraph" w:styleId="Contents2">
    <w:name w:val="TOC 2"/>
    <w:basedOn w:val="Normal"/>
    <w:pPr>
      <w:spacing w:before="0" w:after="57"/>
      <w:ind w:left="283" w:right="0" w:hanging="0"/>
    </w:pPr>
    <w:rPr/>
  </w:style>
  <w:style w:type="paragraph" w:styleId="Contents3">
    <w:name w:val="TOC 3"/>
    <w:basedOn w:val="Normal"/>
    <w:pPr>
      <w:spacing w:before="0" w:after="57"/>
      <w:ind w:left="567" w:right="0" w:hanging="0"/>
    </w:pPr>
    <w:rPr/>
  </w:style>
  <w:style w:type="paragraph" w:styleId="Contents4">
    <w:name w:val="TOC 4"/>
    <w:basedOn w:val="Normal"/>
    <w:pPr>
      <w:spacing w:before="0" w:after="57"/>
      <w:ind w:left="850" w:right="0" w:hanging="0"/>
    </w:pPr>
    <w:rPr/>
  </w:style>
  <w:style w:type="paragraph" w:styleId="Contents5">
    <w:name w:val="TOC 5"/>
    <w:basedOn w:val="Normal"/>
    <w:pPr>
      <w:spacing w:before="0" w:after="57"/>
      <w:ind w:left="1134" w:right="0" w:hanging="0"/>
    </w:pPr>
    <w:rPr/>
  </w:style>
  <w:style w:type="paragraph" w:styleId="Contents6">
    <w:name w:val="TOC 6"/>
    <w:basedOn w:val="Normal"/>
    <w:pPr>
      <w:spacing w:before="0" w:after="57"/>
      <w:ind w:left="1417" w:right="0" w:hanging="0"/>
    </w:pPr>
    <w:rPr/>
  </w:style>
  <w:style w:type="paragraph" w:styleId="Contents7">
    <w:name w:val="TOC 7"/>
    <w:basedOn w:val="Normal"/>
    <w:pPr>
      <w:spacing w:before="0" w:after="57"/>
      <w:ind w:left="1701" w:right="0" w:hanging="0"/>
    </w:pPr>
    <w:rPr/>
  </w:style>
  <w:style w:type="paragraph" w:styleId="Contents8">
    <w:name w:val="TOC 8"/>
    <w:basedOn w:val="Normal"/>
    <w:pPr>
      <w:spacing w:before="0" w:after="57"/>
      <w:ind w:left="1984" w:right="0" w:hanging="0"/>
    </w:pPr>
    <w:rPr/>
  </w:style>
  <w:style w:type="paragraph" w:styleId="Contents9">
    <w:name w:val="TOC 9"/>
    <w:basedOn w:val="Normal"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pPr>
      <w:widowControl/>
      <w:suppressAutoHyphens w:val="true"/>
      <w:overflowPunct w:val="false"/>
      <w:bidi w:val="0"/>
      <w:spacing w:lineRule="auto" w:line="276" w:before="0" w:after="20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Quote">
    <w:name w:val="Quote"/>
    <w:basedOn w:val="Normal"/>
    <w:qFormat/>
    <w:pPr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qFormat/>
    <w:pPr>
      <w:numPr>
        <w:ilvl w:val="0"/>
        <w:numId w:val="0"/>
      </w:numPr>
      <w:spacing w:lineRule="auto" w:line="240"/>
      <w:ind w:left="0" w:right="0" w:hanging="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qFormat/>
    <w:pPr>
      <w:numPr>
        <w:ilvl w:val="0"/>
        <w:numId w:val="0"/>
      </w:numPr>
      <w:pBdr>
        <w:bottom w:val="single" w:sz="24" w:space="0" w:color="000000"/>
      </w:pBdr>
      <w:spacing w:lineRule="auto" w:line="240" w:before="300" w:after="80"/>
      <w:ind w:left="0" w:right="0" w:hanging="0"/>
      <w:contextualSpacing/>
      <w:outlineLvl w:val="0"/>
    </w:pPr>
    <w:rPr>
      <w:rFonts w:ascii="Arial" w:hAnsi="Arial" w:eastAsia="Arial" w:cs="Arial"/>
      <w:b/>
      <w:bCs/>
      <w:color w:val="000000"/>
      <w:sz w:val="72"/>
      <w:szCs w:val="7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Overviewbullets">
    <w:name w:val="Overview bullets"/>
    <w:basedOn w:val="PlainText"/>
    <w:qFormat/>
    <w:p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2"/>
      <w:lang w:val="en-US" w:eastAsia="en-US" w:bidi="ar-SA"/>
    </w:rPr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stafa.sheikhj@gmail.com" TargetMode="External"/><Relationship Id="rId3" Type="http://schemas.openxmlformats.org/officeDocument/2006/relationships/hyperlink" Target="http://www.linkedin.com/in/mustafajsheikh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21280</TotalTime>
  <Application>LibreOffice/7.3.7.2$Linux_X86_64 LibreOffice_project/30$Build-2</Application>
  <AppVersion>15.0000</AppVersion>
  <Pages>2</Pages>
  <Words>921</Words>
  <Characters>5550</Characters>
  <CharactersWithSpaces>6528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2024-08-20T12:16:34Z</dcterms:modified>
  <cp:revision>217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