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"/>
    <w:p>
      <w:pPr>
        <w:pStyle w:val="Heading3"/>
      </w:pPr>
      <w:r>
        <w:t xml:space="preserve">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对应软件架构ID</w:t>
            </w:r>
          </w:p>
        </w:tc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该函数初始化配置中声明的所有</w:t>
            </w:r>
            <w:r>
              <w:t xml:space="preserve"> shared memory </w:t>
            </w:r>
            <w:r>
              <w:rPr>
                <w:rFonts w:hint="eastAsia"/>
              </w:rPr>
              <w:t xml:space="preserve">通信实例，依次初始化</w:t>
            </w:r>
            <w:r>
              <w:t xml:space="preserve"> IPCS-HAL、IPCS-OSAL </w:t>
            </w:r>
            <w:r>
              <w:rPr>
                <w:rFonts w:hint="eastAsia"/>
              </w:rPr>
              <w:t xml:space="preserve">和</w:t>
            </w:r>
            <w:r>
              <w:t xml:space="preserve"> IPCS-SHM channel </w:t>
            </w:r>
            <w:r>
              <w:rPr>
                <w:rFonts w:hint="eastAsia"/>
              </w:rPr>
              <w:t xml:space="preserve">资源。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t xml:space="preserve">sint32 ipcsShmInit(const struct IPCS_SHM_INSTANCES_CFG_TYPE *cfg)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t xml:space="preserve">Config </w:t>
            </w:r>
            <w:r>
              <w:rPr>
                <w:rFonts w:hint="eastAsia"/>
              </w:rPr>
              <w:t xml:space="preserve">指针非空；num_instances</w:t>
            </w:r>
            <w:r>
              <w:t xml:space="preserve"> </w:t>
            </w:r>
            <w:r>
              <w:rPr>
                <w:rFonts w:hint="eastAsia"/>
              </w:rPr>
              <w:t xml:space="preserve">大于</w:t>
            </w:r>
            <w:r>
              <w:t xml:space="preserve"> 0 </w:t>
            </w:r>
            <w:r>
              <w:rPr>
                <w:rFonts w:hint="eastAsia"/>
              </w:rPr>
              <w:t xml:space="preserve">且不超过</w:t>
            </w:r>
            <w:r>
              <w:t xml:space="preserve"> </w:t>
            </w:r>
            <w:r>
              <w:rPr>
                <w:rFonts w:hint="eastAsia"/>
              </w:rPr>
              <w:t xml:space="preserve">IPC_SHM_MAX_INSTANCES；每个</w:t>
            </w:r>
            <w:r>
              <w:t xml:space="preserve"> instance </w:t>
            </w:r>
            <w:r>
              <w:rPr>
                <w:rFonts w:hint="eastAsia"/>
              </w:rPr>
              <w:t xml:space="preserve">的</w:t>
            </w:r>
            <w:r>
              <w:t xml:space="preserve"> shared memory </w:t>
            </w:r>
            <w:r>
              <w:rPr>
                <w:rFonts w:hint="eastAsia"/>
              </w:rPr>
              <w:t xml:space="preserve">地址、channel</w:t>
            </w:r>
            <w:r>
              <w:t xml:space="preserve"> </w:t>
            </w:r>
            <w:r>
              <w:rPr>
                <w:rFonts w:hint="eastAsia"/>
              </w:rPr>
              <w:t xml:space="preserve">数量等配置有效。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I/O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cfg</w:t>
            </w:r>
          </w:p>
        </w:tc>
        <w:tc>
          <w:tcPr/>
          <w:p>
            <w:pPr>
              <w:pStyle w:val="Compact"/>
            </w:pPr>
            <w:r>
              <w:t xml:space="preserve">const struct IPCS_SHM_INSTANCES_CFG_TYPE 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IPCS shared memory instance </w:t>
            </w:r>
            <w:r>
              <w:rPr>
                <w:rFonts w:hint="eastAsia"/>
              </w:rPr>
              <w:t xml:space="preserve">配置的指针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IPC_SHM_E_OK：初始化成功；-IPC_SHM_E_INVAL</w:t>
            </w:r>
            <w:r>
              <w:t xml:space="preserve"> </w:t>
            </w:r>
            <w:r>
              <w:rPr>
                <w:rFonts w:hint="eastAsia"/>
              </w:rPr>
              <w:t xml:space="preserve">或下层错误码：配置或初始化失败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满足需求</w:t>
            </w:r>
          </w:p>
        </w:tc>
        <w:tc>
          <w:tcPr/>
          <w:p>
            <w:pPr>
              <w:pStyle w:val="Compact"/>
            </w:pPr>
            <w:r>
              <w:t xml:space="preserve">IPCS_001, IPCS_014, IPCS_016, IPCS_017, IPCS_020, IPCS_025, IPCS_028, IPCS_029, IPCS_031, IPCS_034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2026-05-20T02:39:17Z</dcterms:created>
  <dcterms:modified xsi:type="dcterms:W3CDTF">2026-05-20T02:39:17Z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