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206.svg" ContentType="image/svg+xml"/>
  <Override PartName="/word/media/image207.svg" ContentType="image/svg+xml"/>
  <Override PartName="/word/media/image208.svg" ContentType="image/svg+xml"/>
  <Override PartName="/word/media/image209.svg" ContentType="image/svg+xml"/>
  <Override PartName="/word/media/image210.svg" ContentType="image/svg+xml"/>
  <Override PartName="/word/media/image211.svg" ContentType="image/svg+xml"/>
  <Override PartName="/word/media/image212.svg" ContentType="image/svg+xml"/>
  <Override PartName="/word/media/image213.svg" ContentType="image/svg+xml"/>
  <Override PartName="/word/media/image214.svg" ContentType="image/svg+xml"/>
  <Override PartName="/word/media/image215.svg" ContentType="image/svg+xml"/>
  <Override PartName="/word/media/image216.svg" ContentType="image/svg+xml"/>
  <Override PartName="/word/media/image217.svg" ContentType="image/svg+xml"/>
  <Override PartName="/word/media/image218.svg" ContentType="image/svg+xml"/>
  <Override PartName="/word/media/image219.svg" ContentType="image/svg+xml"/>
  <Override PartName="/word/media/image220.svg" ContentType="image/svg+xml"/>
  <Override PartName="/word/media/image221.svg" ContentType="image/svg+xml"/>
  <Override PartName="/word/media/image222.svg" ContentType="image/svg+xml"/>
  <Override PartName="/word/media/image223.svg" ContentType="image/svg+xml"/>
  <Override PartName="/word/media/image224.svg" ContentType="image/svg+xml"/>
  <Override PartName="/word/media/image225.svg" ContentType="image/svg+xml"/>
  <Override PartName="/word/media/image226.svg" ContentType="image/svg+xml"/>
  <Override PartName="/word/media/image227.svg" ContentType="image/svg+xml"/>
  <Override PartName="/word/media/image228.svg" ContentType="image/svg+xml"/>
  <Override PartName="/word/media/image229.svg" ContentType="image/svg+xml"/>
  <Override PartName="/word/media/image230.svg" ContentType="image/svg+xml"/>
  <Override PartName="/word/media/image231.svg" ContentType="image/svg+xml"/>
  <Override PartName="/word/media/image232.svg" ContentType="image/svg+xml"/>
  <Override PartName="/word/media/image233.svg" ContentType="image/svg+xml"/>
  <Override PartName="/word/media/image234.svg" ContentType="image/svg+xml"/>
  <Override PartName="/word/media/image235.svg" ContentType="image/svg+xml"/>
  <Override PartName="/word/media/image236.svg" ContentType="image/svg+xml"/>
  <Override PartName="/word/media/image237.svg" ContentType="image/svg+xml"/>
  <Override PartName="/word/media/image238.svg" ContentType="image/svg+xml"/>
  <Override PartName="/word/media/image239.svg" ContentType="image/svg+xml"/>
  <Override PartName="/word/media/image240.svg" ContentType="image/svg+xml"/>
  <Override PartName="/word/media/image241.svg" ContentType="image/svg+xml"/>
  <Override PartName="/word/media/image242.svg" ContentType="image/svg+xml"/>
  <Override PartName="/word/media/image243.svg" ContentType="image/svg+xml"/>
  <Override PartName="/word/media/image244.svg" ContentType="image/svg+xml"/>
  <Override PartName="/word/media/image245.svg" ContentType="image/svg+xml"/>
  <Override PartName="/word/media/image246.svg" ContentType="image/svg+xml"/>
  <Override PartName="/word/media/image247.svg" ContentType="image/svg+xml"/>
  <Override PartName="/word/media/image248.svg" ContentType="image/svg+xml"/>
  <Override PartName="/word/media/image249.svg" ContentType="image/svg+xml"/>
  <Override PartName="/word/media/image250.svg" ContentType="image/svg+xml"/>
  <Override PartName="/word/media/image251.svg" ContentType="image/svg+xml"/>
  <Override PartName="/word/media/image252.svg" ContentType="image/svg+xml"/>
  <Override PartName="/word/media/image253.svg" ContentType="image/svg+xml"/>
  <Override PartName="/word/media/image254.svg" ContentType="image/svg+xml"/>
  <Override PartName="/word/media/image255.svg" ContentType="image/svg+xml"/>
  <Override PartName="/word/media/image256.svg" ContentType="image/svg+xml"/>
  <Override PartName="/word/media/image257.svg" ContentType="image/svg+xml"/>
  <Override PartName="/word/media/image258.svg" ContentType="image/svg+xml"/>
  <Override PartName="/word/media/image259.svg" ContentType="image/svg+xml"/>
  <Override PartName="/word/media/image260.svg" ContentType="image/svg+xml"/>
  <Override PartName="/word/media/image261.svg" ContentType="image/svg+xml"/>
  <Override PartName="/word/media/image262.svg" ContentType="image/svg+xml"/>
  <Override PartName="/word/media/image263.svg" ContentType="image/svg+xml"/>
  <Override PartName="/word/media/image264.svg" ContentType="image/svg+xml"/>
  <Override PartName="/word/media/image265.svg" ContentType="image/svg+xml"/>
  <Override PartName="/word/media/image266.svg" ContentType="image/svg+xml"/>
  <Override PartName="/word/media/image267.svg" ContentType="image/svg+xml"/>
  <Override PartName="/word/media/image268.svg" ContentType="image/svg+xml"/>
  <Override PartName="/word/media/image269.svg" ContentType="image/svg+xml"/>
  <Override PartName="/word/media/image270.svg" ContentType="image/svg+xml"/>
  <Override PartName="/word/media/image271.svg" ContentType="image/svg+xml"/>
  <Override PartName="/word/media/image272.svg" ContentType="image/svg+xml"/>
  <Override PartName="/word/media/image273.svg" ContentType="image/svg+xml"/>
  <Override PartName="/word/media/image274.svg" ContentType="image/svg+xml"/>
  <Override PartName="/word/media/image275.svg" ContentType="image/svg+xml"/>
  <Override PartName="/word/media/image276.svg" ContentType="image/svg+xml"/>
  <Override PartName="/word/media/image277.svg" ContentType="image/svg+xml"/>
  <Override PartName="/word/media/image278.svg" ContentType="image/svg+xml"/>
  <Override PartName="/word/media/image279.svg" ContentType="image/svg+xml"/>
  <Override PartName="/word/media/image280.svg" ContentType="image/svg+xml"/>
  <Override PartName="/word/media/image281.svg" ContentType="image/svg+xml"/>
  <Override PartName="/word/media/image282.svg" ContentType="image/svg+xml"/>
  <Override PartName="/word/media/image283.svg" ContentType="image/svg+xml"/>
  <Override PartName="/word/media/image284.svg" ContentType="image/svg+xml"/>
  <Override PartName="/word/media/image285.svg" ContentType="image/svg+xml"/>
  <Override PartName="/word/media/image286.svg" ContentType="image/svg+xml"/>
  <Override PartName="/word/media/image287.svg" ContentType="image/svg+xml"/>
  <Override PartName="/word/media/image288.svg" ContentType="image/svg+xml"/>
  <Override PartName="/word/media/image289.svg" ContentType="image/svg+xml"/>
  <Override PartName="/word/media/image290.svg" ContentType="image/svg+xml"/>
  <Override PartName="/word/media/image291.svg" ContentType="image/svg+xml"/>
  <Override PartName="/word/media/image292.svg" ContentType="image/svg+xml"/>
  <Override PartName="/word/media/image293.svg" ContentType="image/svg+xml"/>
  <Override PartName="/word/media/image294.svg" ContentType="image/svg+xml"/>
  <Override PartName="/word/media/image295.svg" ContentType="image/svg+xml"/>
  <Override PartName="/word/media/image296.svg" ContentType="image/svg+xml"/>
  <Override PartName="/word/media/image297.svg" ContentType="image/svg+xml"/>
  <Override PartName="/word/media/image298.svg" ContentType="image/svg+xml"/>
  <Override PartName="/word/media/image299.svg" ContentType="image/svg+xml"/>
  <Override PartName="/word/media/image300.svg" ContentType="image/svg+xml"/>
  <Override PartName="/word/media/image301.svg" ContentType="image/svg+xml"/>
  <Override PartName="/word/media/image302.svg" ContentType="image/svg+xml"/>
  <Override PartName="/word/media/image303.svg" ContentType="image/svg+xml"/>
  <Override PartName="/word/media/image304.svg" ContentType="image/svg+xml"/>
  <Override PartName="/word/media/image305.svg" ContentType="image/svg+xml"/>
  <Override PartName="/word/media/image306.svg" ContentType="image/svg+xml"/>
  <Override PartName="/word/media/image307.svg" ContentType="image/svg+xml"/>
  <Override PartName="/word/media/image308.svg" ContentType="image/svg+xml"/>
  <Override PartName="/word/media/image309.svg" ContentType="image/svg+xml"/>
  <Override PartName="/word/media/image310.svg" ContentType="image/svg+xml"/>
  <Override PartName="/word/media/image311.svg" ContentType="image/svg+xml"/>
  <Override PartName="/word/media/image312.svg" ContentType="image/svg+xml"/>
  <Override PartName="/word/media/image313.svg" ContentType="image/svg+xml"/>
  <Override PartName="/word/media/image314.svg" ContentType="image/svg+xml"/>
  <Override PartName="/word/media/image315.svg" ContentType="image/svg+xml"/>
  <Override PartName="/word/media/image316.svg" ContentType="image/svg+xml"/>
  <Override PartName="/word/media/image317.svg" ContentType="image/svg+xml"/>
  <Override PartName="/word/media/image318.svg" ContentType="image/svg+xml"/>
  <Override PartName="/word/media/image319.svg" ContentType="image/svg+xml"/>
  <Override PartName="/word/media/image320.svg" ContentType="image/svg+xml"/>
  <Override PartName="/word/media/image321.svg" ContentType="image/svg+xml"/>
  <Override PartName="/word/media/image322.svg" ContentType="image/svg+xml"/>
  <Override PartName="/word/media/image323.svg" ContentType="image/svg+xml"/>
  <Override PartName="/word/media/image324.svg" ContentType="image/svg+xml"/>
  <Override PartName="/word/media/image325.svg" ContentType="image/svg+xml"/>
  <Override PartName="/word/media/image326.svg" ContentType="image/svg+xml"/>
  <Override PartName="/word/media/image327.svg" ContentType="image/svg+xml"/>
  <Override PartName="/word/media/image328.svg" ContentType="image/svg+xml"/>
  <Override PartName="/word/media/image329.svg" ContentType="image/svg+xml"/>
  <Override PartName="/word/media/image330.svg" ContentType="image/svg+xml"/>
  <Override PartName="/word/media/image331.svg" ContentType="image/svg+xml"/>
  <Override PartName="/word/media/image332.svg" ContentType="image/svg+xml"/>
  <Override PartName="/word/media/image333.svg" ContentType="image/svg+xml"/>
  <Override PartName="/word/media/image334.svg" ContentType="image/svg+xml"/>
  <Override PartName="/word/media/image335.svg" ContentType="image/svg+xml"/>
  <Override PartName="/word/media/image336.svg" ContentType="image/svg+xml"/>
  <Override PartName="/word/media/image337.svg" ContentType="image/svg+xml"/>
  <Override PartName="/word/media/image338.svg" ContentType="image/svg+xml"/>
  <Override PartName="/word/media/image339.svg" ContentType="image/svg+xml"/>
  <Override PartName="/word/media/image340.svg" ContentType="image/svg+xml"/>
  <Override PartName="/word/media/image341.svg" ContentType="image/svg+xml"/>
  <Override PartName="/word/media/image342.svg" ContentType="image/svg+xml"/>
  <Override PartName="/word/media/image343.svg" ContentType="image/svg+xml"/>
  <Override PartName="/word/media/image344.svg" ContentType="image/svg+xml"/>
  <Override PartName="/word/media/image345.svg" ContentType="image/svg+xml"/>
  <Override PartName="/word/media/image346.svg" ContentType="image/svg+xml"/>
  <Override PartName="/word/media/image347.svg" ContentType="image/svg+xml"/>
  <Override PartName="/word/media/image348.svg" ContentType="image/svg+xml"/>
  <Override PartName="/word/media/image349.svg" ContentType="image/svg+xml"/>
  <Override PartName="/word/media/image350.svg" ContentType="image/svg+xml"/>
  <Override PartName="/word/media/image351.svg" ContentType="image/svg+xml"/>
  <Override PartName="/word/media/image352.svg" ContentType="image/svg+xml"/>
  <Override PartName="/word/media/image353.svg" ContentType="image/svg+xml"/>
  <Override PartName="/word/media/image354.svg" ContentType="image/svg+xml"/>
  <Override PartName="/word/media/image355.svg" ContentType="image/svg+xml"/>
  <Override PartName="/word/media/image4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9DF7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color w:val="000000"/>
        </w:rPr>
      </w:pPr>
    </w:p>
    <w:p w14:paraId="7EF7FDA5" w14:textId="77777777" w:rsidR="00EE028D" w:rsidRPr="00AC33D1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AC33D1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0ACA98E2" w14:textId="77777777" w:rsidR="00EE028D" w:rsidRPr="00AC33D1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AE630D">
        <w:rPr>
          <w:rFonts w:ascii="微软雅黑" w:eastAsia="微软雅黑" w:hAnsi="微软雅黑"/>
          <w:color w:val="000000"/>
          <w:sz w:val="48"/>
          <w:szCs w:val="48"/>
        </w:rPr>
        <w:t>IPCS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Driver</w:t>
      </w:r>
    </w:p>
    <w:p w14:paraId="1957C5FC" w14:textId="77777777" w:rsidR="00EE028D" w:rsidRPr="00AC33D1" w:rsidRDefault="00AE630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>
        <w:rPr>
          <w:rFonts w:ascii="微软雅黑" w:eastAsia="微软雅黑" w:hAnsi="微软雅黑"/>
          <w:sz w:val="48"/>
          <w:szCs w:val="48"/>
        </w:rPr>
        <w:t>IPCS</w:t>
      </w:r>
      <w:r w:rsidR="00EE055D" w:rsidRPr="00AC33D1">
        <w:rPr>
          <w:rFonts w:ascii="微软雅黑" w:eastAsia="微软雅黑" w:hAnsi="微软雅黑"/>
          <w:sz w:val="48"/>
          <w:szCs w:val="48"/>
        </w:rPr>
        <w:t xml:space="preserve"> Driver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4E757A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3"/>
        <w:gridCol w:w="1968"/>
        <w:gridCol w:w="1717"/>
        <w:gridCol w:w="1985"/>
      </w:tblGrid>
      <w:tr w:rsidR="00EE028D" w:rsidRPr="00AC33D1" w14:paraId="40D14B32" w14:textId="77777777" w:rsidTr="00732461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57530AA5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ROLES</w:t>
            </w:r>
          </w:p>
          <w:p w14:paraId="27CC3B5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10CC1C2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Name</w:t>
            </w:r>
          </w:p>
          <w:p w14:paraId="41720AD0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4F15B783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Department</w:t>
            </w:r>
          </w:p>
          <w:p w14:paraId="0F2DF04A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067F63C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Date</w:t>
            </w:r>
          </w:p>
          <w:p w14:paraId="5F5E543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日期</w:t>
            </w:r>
          </w:p>
        </w:tc>
      </w:tr>
      <w:tr w:rsidR="00B23245" w:rsidRPr="00AC33D1" w14:paraId="47C8398F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383EA41E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AUTHOR(S)</w:t>
            </w:r>
          </w:p>
          <w:p w14:paraId="562ADC67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45563C86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  <w:highlight w:val="yellow"/>
                <w:lang w:bidi="he-IL"/>
              </w:rPr>
            </w:pP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倘亚朋</w:t>
            </w:r>
          </w:p>
        </w:tc>
        <w:tc>
          <w:tcPr>
            <w:tcW w:w="1717" w:type="dxa"/>
            <w:vAlign w:val="center"/>
          </w:tcPr>
          <w:p w14:paraId="185CCA1B" w14:textId="77777777" w:rsidR="00B23245" w:rsidRPr="00AC33D1" w:rsidRDefault="00274E1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3AC23717" w14:textId="77777777" w:rsidR="00B23245" w:rsidRPr="00AC33D1" w:rsidRDefault="001559C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3C740005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754F25F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REVIEWER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(S)</w:t>
            </w:r>
          </w:p>
          <w:p w14:paraId="40E31508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审查：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begin"/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instrText xml:space="preserve"> AUTEUR\* CAPS \* MERGEFORMAT </w:instrTex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62AAAAAC" w14:textId="77777777" w:rsidR="00B23245" w:rsidRPr="00AC33D1" w:rsidRDefault="00562DAF" w:rsidP="00562DAF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安然</w:t>
            </w:r>
            <w:r w:rsidRPr="00562DAF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/赵笃/喻明睿/张帅/伊焕利/肖敏元/</w:t>
            </w:r>
            <w:r w:rsidR="00AE630D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倘亚朋</w:t>
            </w:r>
            <w:r w:rsidR="0073246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/</w:t>
            </w:r>
            <w:r w:rsidR="00732461" w:rsidRPr="00687723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宋晓婷/栗瑞江/Wenke</w:t>
            </w:r>
          </w:p>
        </w:tc>
        <w:tc>
          <w:tcPr>
            <w:tcW w:w="1717" w:type="dxa"/>
            <w:vAlign w:val="center"/>
          </w:tcPr>
          <w:p w14:paraId="48626F5C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03570553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41DFD372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49318281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APPROVER (S)</w:t>
            </w:r>
          </w:p>
          <w:p w14:paraId="0B685BAB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D916991" w14:textId="77777777" w:rsidR="00B23245" w:rsidRPr="00AC33D1" w:rsidRDefault="00562DAF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  <w:szCs w:val="20"/>
              </w:rPr>
              <w:t>安然</w:t>
            </w:r>
          </w:p>
        </w:tc>
        <w:tc>
          <w:tcPr>
            <w:tcW w:w="1717" w:type="dxa"/>
            <w:vAlign w:val="center"/>
          </w:tcPr>
          <w:p w14:paraId="0E8BAD3B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F8163D6" w14:textId="77777777" w:rsidR="00B23245" w:rsidRPr="00AC33D1" w:rsidRDefault="00AE630D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bookmarkEnd w:id="0"/>
    </w:tbl>
    <w:p w14:paraId="42BF99ED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</w:p>
    <w:p w14:paraId="4B80E6F3" w14:textId="77777777" w:rsidR="004C3198" w:rsidRPr="00152651" w:rsidRDefault="007E0906" w:rsidP="00152651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  <w:r w:rsidRPr="00AC33D1">
        <w:rPr>
          <w:rFonts w:ascii="Microsoft YaHei" w:eastAsia="微软雅黑" w:hAnsi="Microsoft YaHei" w:hint="eastAsia"/>
          <w:b w:val="0"/>
          <w:color w:val="000000"/>
          <w:sz w:val="22"/>
        </w:rPr>
        <w:br w:type="page"/>
      </w:r>
      <w:bookmarkStart w:id="1" w:name="document-history-文档历史"/>
    </w:p>
    <w:p>
      <w:pPr>
        <w:pStyle w:val="FirstParagraph"/>
      </w:pPr>
      <w:r>
        <w:t xml:space="preserve">SW Detail Design Specification</w:t>
      </w:r>
    </w:p>
    <w:p>
      <w:pPr>
        <w:pStyle w:val="a9"/>
      </w:pPr>
      <w:r>
        <w:t xml:space="preserve">For IPCS Driver</w:t>
      </w:r>
    </w:p>
    <w:p>
      <w:pPr>
        <w:pStyle w:val="a9"/>
      </w:pPr>
      <w:r>
        <w:t xml:space="preserve">IPCS </w:t>
      </w:r>
      <w:r>
        <w:rPr>
          <w:rFonts w:hint="eastAsia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 </w:t>
            </w:r>
            <w:r>
              <w:rPr>
                <w:rFonts w:hint="eastAsia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Editor / </w:t>
            </w:r>
            <w:r>
              <w:rPr>
                <w:rFonts w:hint="eastAsia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t xml:space="preserve">Change description / </w:t>
            </w:r>
            <w:r>
              <w:rPr>
                <w:rFonts w:hint="eastAsia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2026.5.7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version for </w:t>
            </w:r>
            <w:r>
              <w:rPr>
                <w:rFonts w:hint="eastAsia"/>
              </w:rPr>
              <w:t xml:space="preserve">review，基于</w:t>
            </w:r>
            <w:r>
              <w:t xml:space="preserve"> ipcs </w:t>
            </w:r>
            <w:r>
              <w:rPr>
                <w:rFonts w:hint="eastAsia"/>
              </w:rPr>
              <w:t xml:space="preserve">源码、reference.md、ipcs-architecture.pdf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aspice.pdf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ASPICE SWE.3 </w:t>
            </w:r>
            <w:r>
              <w:rPr>
                <w:rFonts w:hint="eastAsia"/>
              </w:rPr>
              <w:t xml:space="preserve">重构为第</w:t>
            </w:r>
            <w:r>
              <w:t xml:space="preserve"> 1–6 </w:t>
            </w:r>
            <w:r>
              <w:rPr>
                <w:rFonts w:hint="eastAsia"/>
              </w:rPr>
              <w:t xml:space="preserve">章；新增</w:t>
            </w:r>
            <w:r>
              <w:t xml:space="preserve"> §2.4–2.6、Linux </w:t>
            </w:r>
            <w:r>
              <w:rPr>
                <w:rFonts w:hint="eastAsia"/>
              </w:rPr>
              <w:t xml:space="preserve">Refinement、第</w:t>
            </w:r>
            <w:r>
              <w:t xml:space="preserve"> 5 </w:t>
            </w:r>
            <w:r>
              <w:rPr>
                <w:rFonts w:hint="eastAsia"/>
              </w:rPr>
              <w:t xml:space="preserve">章与第</w:t>
            </w:r>
            <w:r>
              <w:t xml:space="preserve"> 6 </w:t>
            </w:r>
            <w:r>
              <w:rPr>
                <w:rFonts w:hint="eastAsia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  <w:r>
              <w:t xml:space="preserve"> Linux </w:t>
            </w:r>
            <w:r>
              <w:rPr>
                <w:rFonts w:hint="eastAsia"/>
              </w:rPr>
              <w:t xml:space="preserve">部署变体函数设计、关键场景</w:t>
            </w:r>
            <w:r>
              <w:t xml:space="preserve"> SVG </w:t>
            </w:r>
            <w:r>
              <w:rPr>
                <w:rFonts w:hint="eastAsia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§5.7/§6.7 </w:t>
            </w:r>
            <w:r>
              <w:rPr>
                <w:rFonts w:hint="eastAsia"/>
              </w:rPr>
              <w:t xml:space="preserve">跨单元场景改为</w:t>
            </w:r>
            <w:r>
              <w:t xml:space="preserve"> UML </w:t>
            </w:r>
            <w:r>
              <w:rPr>
                <w:rFonts w:hint="eastAsia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ipcs </w:t>
            </w:r>
            <w:r>
              <w:rPr>
                <w:rFonts w:hint="eastAsia"/>
              </w:rPr>
              <w:t xml:space="preserve">源码补强第</w:t>
            </w:r>
            <w:r>
              <w:t xml:space="preserve"> 2、3 </w:t>
            </w:r>
            <w:r>
              <w:rPr>
                <w:rFonts w:hint="eastAsia"/>
              </w:rPr>
              <w:t xml:space="preserve">章；明确</w:t>
            </w:r>
            <w:r>
              <w:t xml:space="preserve"> UIO/CDEV </w:t>
            </w:r>
            <w:r>
              <w:rPr>
                <w:rFonts w:hint="eastAsia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精简第</w:t>
            </w:r>
            <w:r>
              <w:t xml:space="preserve"> 2 </w:t>
            </w:r>
            <w:r>
              <w:rPr>
                <w:rFonts w:hint="eastAsia"/>
              </w:rPr>
              <w:t xml:space="preserve">章为组件—单元映射；重写第</w:t>
            </w:r>
            <w:r>
              <w:t xml:space="preserve"> 3 </w:t>
            </w:r>
            <w:r>
              <w:rPr>
                <w:rFonts w:hint="eastAsia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拆分第</w:t>
            </w:r>
            <w:r>
              <w:t xml:space="preserve"> 2 </w:t>
            </w:r>
            <w:r>
              <w:rPr>
                <w:rFonts w:hint="eastAsia"/>
              </w:rPr>
              <w:t xml:space="preserve">章；新增第</w:t>
            </w:r>
            <w:r>
              <w:t xml:space="preserve"> 3 </w:t>
            </w:r>
            <w:r>
              <w:rPr>
                <w:rFonts w:hint="eastAsia"/>
              </w:rPr>
              <w:t xml:space="preserve">章三层架构与</w:t>
            </w:r>
            <w:r>
              <w:t xml:space="preserve"> Linux </w:t>
            </w:r>
            <w:r>
              <w:rPr>
                <w:rFonts w:hint="eastAsia"/>
              </w:rPr>
              <w:t xml:space="preserve">适配；勘误</w:t>
            </w:r>
            <w:r>
              <w:t xml:space="preserve"> UIO/CDEV </w:t>
            </w:r>
            <w:r>
              <w:rPr>
                <w:rFonts w:hint="eastAsia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章改为架构符合性与软件单元划分；增加</w:t>
            </w:r>
            <w:r>
              <w:t xml:space="preserve"> SW-Unit-ID </w:t>
            </w:r>
            <w:r>
              <w:rPr>
                <w:rFonts w:hint="eastAsia"/>
              </w:rPr>
              <w:t xml:space="preserve">与组件映射；插图全部</w:t>
            </w:r>
            <w:r>
              <w:t xml:space="preserve"> </w:t>
            </w:r>
            <w:r>
              <w:rPr>
                <w:rFonts w:hint="eastAsia"/>
              </w:rPr>
              <w:t xml:space="preserve">SVG；对照</w:t>
            </w:r>
            <w:r>
              <w:t xml:space="preserve"> ipcs/ </w:t>
            </w:r>
            <w:r>
              <w:rPr>
                <w:rFonts w:hint="eastAsia"/>
              </w:rPr>
              <w:t xml:space="preserve">源码修订</w:t>
            </w:r>
          </w:p>
        </w:tc>
      </w:tr>
    </w:tbl>
    <w:bookmarkStart w:id="2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11"/>
        </w:numPr>
      </w:pPr>
      <w:r>
        <w:t xml:space="preserve">1 </w:t>
      </w:r>
      <w:r>
        <w:rPr>
          <w:rFonts w:hint="eastAsia"/>
        </w:rPr>
        <w:t xml:space="preserve">INTRODUCTION简介</w:t>
      </w:r>
    </w:p>
    <w:p>
      <w:pPr>
        <w:pStyle w:val="Compact"/>
        <w:numPr>
          <w:ilvl w:val="1"/>
          <w:numId w:val="112"/>
        </w:numPr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Compact"/>
        <w:numPr>
          <w:ilvl w:val="1"/>
          <w:numId w:val="112"/>
        </w:numPr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Compact"/>
        <w:numPr>
          <w:ilvl w:val="1"/>
          <w:numId w:val="112"/>
        </w:numPr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Compact"/>
        <w:numPr>
          <w:ilvl w:val="1"/>
          <w:numId w:val="112"/>
        </w:numPr>
      </w:pPr>
      <w:r>
        <w:t xml:space="preserve">1.4 References </w:t>
      </w:r>
      <w:r>
        <w:rPr>
          <w:rFonts w:hint="eastAsia"/>
        </w:rPr>
        <w:t xml:space="preserve">参考文件</w:t>
      </w:r>
    </w:p>
    <w:p>
      <w:pPr>
        <w:pStyle w:val="Compact"/>
        <w:numPr>
          <w:ilvl w:val="1"/>
          <w:numId w:val="112"/>
        </w:numPr>
      </w:pPr>
      <w:r>
        <w:t xml:space="preserve">1.5 </w:t>
      </w:r>
      <w:r>
        <w:rPr>
          <w:rFonts w:hint="eastAsia"/>
        </w:rPr>
        <w:t xml:space="preserve">Abbreviations缩略语</w:t>
      </w:r>
    </w:p>
    <w:p>
      <w:pPr>
        <w:pStyle w:val="Compact"/>
        <w:numPr>
          <w:ilvl w:val="0"/>
          <w:numId w:val="111"/>
        </w:numPr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Compact"/>
        <w:numPr>
          <w:ilvl w:val="1"/>
          <w:numId w:val="113"/>
        </w:numPr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Compact"/>
        <w:numPr>
          <w:ilvl w:val="1"/>
          <w:numId w:val="113"/>
        </w:numPr>
      </w:pPr>
      <w:r>
        <w:t xml:space="preserve">2.2 </w:t>
      </w:r>
      <w:r>
        <w:rPr>
          <w:rFonts w:hint="eastAsia"/>
        </w:rPr>
        <w:t xml:space="preserve">架构组件与软件单元映射</w:t>
      </w:r>
    </w:p>
    <w:p>
      <w:pPr>
        <w:pStyle w:val="Compact"/>
        <w:numPr>
          <w:ilvl w:val="0"/>
          <w:numId w:val="111"/>
        </w:numPr>
      </w:pPr>
      <w:r>
        <w:t xml:space="preserve">3 </w:t>
      </w:r>
      <w:r>
        <w:rPr>
          <w:rFonts w:hint="eastAsia"/>
        </w:rPr>
        <w:t xml:space="preserve">分层架构与部署变体设计</w:t>
      </w:r>
    </w:p>
    <w:p>
      <w:pPr>
        <w:pStyle w:val="Compact"/>
        <w:numPr>
          <w:ilvl w:val="1"/>
          <w:numId w:val="114"/>
        </w:numPr>
      </w:pPr>
      <w:r>
        <w:t xml:space="preserve">3.1 </w:t>
      </w:r>
      <w:r>
        <w:rPr>
          <w:rFonts w:hint="eastAsia"/>
        </w:rPr>
        <w:t xml:space="preserve">三层架构与接口契约</w:t>
      </w:r>
    </w:p>
    <w:p>
      <w:pPr>
        <w:pStyle w:val="Compact"/>
        <w:numPr>
          <w:ilvl w:val="1"/>
          <w:numId w:val="114"/>
        </w:numPr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14"/>
        </w:numPr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14"/>
        </w:numPr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4"/>
        </w:numPr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4"/>
        </w:numPr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Compact"/>
        <w:numPr>
          <w:ilvl w:val="1"/>
          <w:numId w:val="114"/>
        </w:numPr>
      </w:pPr>
      <w:r>
        <w:t xml:space="preserve">3.4 OSAL/HAL </w:t>
      </w:r>
      <w:r>
        <w:rPr>
          <w:rFonts w:hint="eastAsia"/>
        </w:rPr>
        <w:t xml:space="preserve">实现位置对照</w:t>
      </w:r>
    </w:p>
    <w:p>
      <w:pPr>
        <w:pStyle w:val="Compact"/>
        <w:numPr>
          <w:ilvl w:val="0"/>
          <w:numId w:val="111"/>
        </w:numPr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p>
      <w:pPr>
        <w:pStyle w:val="Compact"/>
        <w:numPr>
          <w:ilvl w:val="1"/>
          <w:numId w:val="115"/>
        </w:numPr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Compact"/>
        <w:numPr>
          <w:ilvl w:val="1"/>
          <w:numId w:val="115"/>
        </w:numPr>
      </w:pPr>
      <w:r>
        <w:t xml:space="preserve">4.2 Files</w:t>
      </w:r>
    </w:p>
    <w:p>
      <w:pPr>
        <w:pStyle w:val="Compact"/>
        <w:numPr>
          <w:ilvl w:val="1"/>
          <w:numId w:val="115"/>
        </w:numPr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Compact"/>
        <w:numPr>
          <w:ilvl w:val="1"/>
          <w:numId w:val="115"/>
        </w:numPr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Compact"/>
        <w:numPr>
          <w:ilvl w:val="1"/>
          <w:numId w:val="115"/>
        </w:numPr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Compact"/>
        <w:numPr>
          <w:ilvl w:val="1"/>
          <w:numId w:val="115"/>
        </w:numPr>
      </w:pPr>
      <w:r>
        <w:t xml:space="preserve">4.6 Data Structure </w:t>
      </w:r>
      <w:r>
        <w:rPr>
          <w:rFonts w:hint="eastAsia"/>
        </w:rPr>
        <w:t xml:space="preserve">类型定义</w:t>
      </w:r>
    </w:p>
    <w:p>
      <w:pPr>
        <w:pStyle w:val="Compact"/>
        <w:numPr>
          <w:ilvl w:val="1"/>
          <w:numId w:val="115"/>
        </w:numPr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11"/>
        </w:numPr>
      </w:pPr>
      <w:r>
        <w:t xml:space="preserve">5 RTOS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16"/>
        </w:numPr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16"/>
        </w:numPr>
      </w:pPr>
      <w:r>
        <w:t xml:space="preserve">5.2 Files </w:t>
      </w:r>
      <w:r>
        <w:rPr>
          <w:rFonts w:hint="eastAsia"/>
        </w:rPr>
        <w:t xml:space="preserve">与依赖</w:t>
      </w:r>
    </w:p>
    <w:p>
      <w:pPr>
        <w:pStyle w:val="Compact"/>
        <w:numPr>
          <w:ilvl w:val="1"/>
          <w:numId w:val="116"/>
        </w:numPr>
      </w:pPr>
      <w:r>
        <w:t xml:space="preserve">5.3 AUTOSAR 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6"/>
        </w:numPr>
      </w:pPr>
      <w:r>
        <w:t xml:space="preserve">5.4 FreeRTOS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6"/>
        </w:numPr>
      </w:pPr>
      <w:r>
        <w:t xml:space="preserve">5.5 ThreadX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6"/>
        </w:numPr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Compact"/>
        <w:numPr>
          <w:ilvl w:val="1"/>
          <w:numId w:val="116"/>
        </w:numPr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11"/>
        </w:numPr>
      </w:pPr>
      <w:r>
        <w:t xml:space="preserve">6 Linux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17"/>
        </w:numPr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17"/>
        </w:numPr>
      </w:pPr>
      <w:r>
        <w:t xml:space="preserve">6.2 </w:t>
      </w:r>
      <w:r>
        <w:rPr>
          <w:rFonts w:hint="eastAsia"/>
        </w:rPr>
        <w:t xml:space="preserve">源码与构建结构</w:t>
      </w:r>
    </w:p>
    <w:p>
      <w:pPr>
        <w:pStyle w:val="Compact"/>
        <w:numPr>
          <w:ilvl w:val="1"/>
          <w:numId w:val="117"/>
        </w:numPr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Compact"/>
        <w:numPr>
          <w:ilvl w:val="1"/>
          <w:numId w:val="117"/>
        </w:numPr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17"/>
        </w:numPr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17"/>
        </w:numPr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Compact"/>
        <w:numPr>
          <w:ilvl w:val="1"/>
          <w:numId w:val="117"/>
        </w:numPr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Compact"/>
        <w:numPr>
          <w:ilvl w:val="1"/>
          <w:numId w:val="117"/>
        </w:numPr>
      </w:pPr>
      <w:r>
        <w:t xml:space="preserve">6.8 Linux </w:t>
      </w:r>
      <w:r>
        <w:rPr>
          <w:rFonts w:hint="eastAsia"/>
        </w:rPr>
        <w:t xml:space="preserve">全局变量与私有类型</w:t>
      </w:r>
    </w:p>
    <w:p>
      <w:pPr>
        <w:pStyle w:val="Compact"/>
        <w:numPr>
          <w:ilvl w:val="0"/>
          <w:numId w:val="111"/>
        </w:numPr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p>
      <w:pPr>
        <w:pStyle w:val="Compact"/>
        <w:numPr>
          <w:ilvl w:val="1"/>
          <w:numId w:val="118"/>
        </w:numPr>
      </w:pPr>
      <w:r>
        <w:t xml:space="preserve">7.1 SWE.3 </w:t>
      </w:r>
      <w:r>
        <w:rPr>
          <w:rFonts w:hint="eastAsia"/>
        </w:rPr>
        <w:t xml:space="preserve">覆盖说明</w:t>
      </w:r>
    </w:p>
    <w:p>
      <w:pPr>
        <w:pStyle w:val="Compact"/>
        <w:numPr>
          <w:ilvl w:val="1"/>
          <w:numId w:val="118"/>
        </w:numPr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p>
      <w:pPr>
        <w:pStyle w:val="Compact"/>
        <w:numPr>
          <w:ilvl w:val="1"/>
          <w:numId w:val="118"/>
        </w:numPr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Compact"/>
        <w:numPr>
          <w:ilvl w:val="1"/>
          <w:numId w:val="118"/>
        </w:numPr>
      </w:pPr>
      <w:r>
        <w:t xml:space="preserve">7.4 </w:t>
      </w:r>
      <w:r>
        <w:rPr>
          <w:rFonts w:hint="eastAsia"/>
        </w:rPr>
        <w:t xml:space="preserve">接口判定规则</w:t>
      </w:r>
    </w:p>
    <w:bookmarkEnd w:id="1"/>
    <w:bookmarkStart w:id="3" w:name="introduction简介"/>
    <w:p>
      <w:pPr>
        <w:pStyle w:val="11"/>
      </w:pPr>
      <w:r>
        <w:t xml:space="preserve">1 </w:t>
      </w:r>
      <w:r>
        <w:rPr>
          <w:rFonts w:hint="eastAsia"/>
        </w:rPr>
        <w:t xml:space="preserve">INTRODUCTION简介</w:t>
      </w:r>
    </w:p>
    <w:bookmarkStart w:id="4" w:name="confidentiality-保密性"/>
    <w:p>
      <w:pPr>
        <w:pStyle w:val="21"/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FirstParagraph"/>
      </w:pPr>
      <w:r>
        <w:rPr>
          <w:rFonts w:hint="eastAsia"/>
        </w:rPr>
        <w:t xml:space="preserve">任何披露必须与负责的流程经理协调。</w:t>
      </w:r>
    </w:p>
    <w:p>
      <w:pPr>
        <w:pStyle w:val="a9"/>
      </w:pPr>
      <w:r>
        <w:rPr>
          <w:rFonts w:hint="eastAsia"/>
        </w:rPr>
        <w:t xml:space="preserve">本文件过程说明仅限直接参与项目的人员查看。转让给其他方，尤其是</w:t>
      </w:r>
      <w:r>
        <w:t xml:space="preserve"> Star Gather </w:t>
      </w:r>
      <w:r>
        <w:rPr>
          <w:rFonts w:hint="eastAsia"/>
        </w:rPr>
        <w:t xml:space="preserve">以外的合作伙伴，必须由项目负责人协调，并受开发合同中有关保密规定的约束。</w:t>
      </w:r>
    </w:p>
    <w:bookmarkEnd w:id="2"/>
    <w:bookmarkStart w:id="5" w:name="purpose-of-the-document文档目的"/>
    <w:p>
      <w:pPr>
        <w:pStyle w:val="21"/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FirstParagraph"/>
      </w:pPr>
      <w:r>
        <w:rPr>
          <w:rFonts w:hint="eastAsia"/>
        </w:rPr>
        <w:t xml:space="preserve">本文档按照</w:t>
      </w:r>
      <w:r>
        <w:t xml:space="preserve"> SWE.3 Software Detailed Design and Unit Construction </w:t>
      </w:r>
      <w:r>
        <w:rPr>
          <w:rFonts w:hint="eastAsia"/>
        </w:rPr>
        <w:t xml:space="preserve">的要求，为</w:t>
      </w:r>
      <w:r>
        <w:t xml:space="preserve"> IPCS </w:t>
      </w:r>
      <w:r>
        <w:rPr>
          <w:rFonts w:hint="eastAsia"/>
        </w:rPr>
        <w:t xml:space="preserve">Driver（RTOS</w:t>
      </w:r>
      <w:r>
        <w:t xml:space="preserve"> </w:t>
      </w:r>
      <w:r>
        <w:rPr>
          <w:rFonts w:hint="eastAsia"/>
        </w:rPr>
        <w:t xml:space="preserve">与</w:t>
      </w:r>
      <w:r>
        <w:t xml:space="preserve"> Linux </w:t>
      </w:r>
      <w:r>
        <w:rPr>
          <w:rFonts w:hint="eastAsia"/>
        </w:rPr>
        <w:t xml:space="preserve">部署变体）建立软件详细设计。文档内容描述软件单元的静态结构、接口、数据结构、关键动态行为，并与</w:t>
      </w:r>
      <w:r>
        <w:t xml:space="preserve"> IPCS </w:t>
      </w:r>
      <w:r>
        <w:rPr>
          <w:rFonts w:hint="eastAsia"/>
        </w:rPr>
        <w:t xml:space="preserve">软件架构中定义的组件和接口保持一致。</w:t>
      </w:r>
    </w:p>
    <w:bookmarkEnd w:id="3"/>
    <w:bookmarkStart w:id="6" w:name="scope范围"/>
    <w:p>
      <w:pPr>
        <w:pStyle w:val="21"/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ipcs/ </w:t>
      </w:r>
      <w:r>
        <w:rPr>
          <w:rFonts w:hint="eastAsia"/>
        </w:rPr>
        <w:t xml:space="preserve">目录下的</w:t>
      </w:r>
      <w:r>
        <w:t xml:space="preserve"> IPC Shared Memory Driver </w:t>
      </w:r>
      <w:r>
        <w:rPr>
          <w:rFonts w:hint="eastAsia"/>
        </w:rPr>
        <w:t xml:space="preserve">源码，包括：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</w:pPr>
      <w:r>
        <w:rPr>
          <w:rFonts w:hint="eastAsia"/>
        </w:rPr>
        <w:t xml:space="preserve">逻辑架构以</w:t>
      </w:r>
      <w:r>
        <w:t xml:space="preserve"> ipcs-architecture.pdf </w:t>
      </w:r>
      <w:r>
        <w:rPr>
          <w:rFonts w:hint="eastAsia"/>
        </w:rPr>
        <w:t xml:space="preserve">为准；三层架构与</w:t>
      </w:r>
      <w:r>
        <w:t xml:space="preserve"> Linux </w:t>
      </w:r>
      <w:r>
        <w:rPr>
          <w:rFonts w:hint="eastAsia"/>
        </w:rPr>
        <w:t xml:space="preserve">部署变体见第</w:t>
      </w:r>
      <w:r>
        <w:t xml:space="preserve"> 3 </w:t>
      </w:r>
      <w:r>
        <w:rPr>
          <w:rFonts w:hint="eastAsia"/>
        </w:rPr>
        <w:t xml:space="preserve">章。</w:t>
      </w:r>
    </w:p>
    <w:bookmarkEnd w:id="4"/>
    <w:bookmarkStart w:id="7" w:name="references-参考文件"/>
    <w:p>
      <w:pPr>
        <w:pStyle w:val="21"/>
      </w:pPr>
      <w:r>
        <w:t xml:space="preserve">1.4 References </w:t>
      </w:r>
      <w:r>
        <w:rPr>
          <w:rFonts w:hint="eastAsia"/>
        </w:rPr>
        <w:t xml:space="preserve">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ID /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Document Name / </w:t>
            </w: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Author / </w:t>
            </w: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VDA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IPCS Driver </w:t>
            </w:r>
            <w:r>
              <w:rPr>
                <w:rFonts w:hint="eastAsia"/>
              </w:rPr>
              <w:t xml:space="preserve">软件架构设计</w:t>
            </w:r>
            <w: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reference.md </w:t>
            </w:r>
            <w:r>
              <w:rPr>
                <w:rFonts w:hint="eastAsia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ipcs/ IPCF Shared Memory Driver for Real-Time Operating Systems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t xml:space="preserve">SW 4.0.1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源码输入</w:t>
            </w:r>
          </w:p>
        </w:tc>
      </w:tr>
    </w:tbl>
    <w:bookmarkEnd w:id="5"/>
    <w:bookmarkStart w:id="8" w:name="abbreviations缩略语"/>
    <w:p>
      <w:pPr>
        <w:pStyle w:val="21"/>
      </w:pPr>
      <w:r>
        <w:t xml:space="preserve">1.5 </w:t>
      </w:r>
      <w:r>
        <w:rPr>
          <w:rFonts w:hint="eastAsia"/>
        </w:rPr>
        <w:t xml:space="preserve"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 / </w:t>
            </w: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t xml:space="preserve">Meaning/Explanation / </w:t>
            </w: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</w:t>
            </w:r>
          </w:p>
        </w:tc>
        <w:tc>
          <w:tcPr/>
          <w:p>
            <w:pPr>
              <w:pStyle w:val="Compact"/>
            </w:pPr>
            <w: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CDD</w:t>
            </w:r>
          </w:p>
        </w:tc>
        <w:tc>
          <w:tcPr/>
          <w:p>
            <w:pPr>
              <w:pStyle w:val="Compact"/>
            </w:pPr>
            <w: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IPCF</w:t>
            </w:r>
          </w:p>
        </w:tc>
        <w:tc>
          <w:tcPr/>
          <w:p>
            <w:pPr>
              <w:pStyle w:val="Compact"/>
            </w:pPr>
            <w: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</w:t>
            </w:r>
          </w:p>
        </w:tc>
        <w:tc>
          <w:tcPr/>
          <w:p>
            <w:pPr>
              <w:pStyle w:val="Compact"/>
            </w:pPr>
            <w: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MMU</w:t>
            </w:r>
          </w:p>
        </w:tc>
        <w:tc>
          <w:tcPr/>
          <w:p>
            <w:pPr>
              <w:pStyle w:val="Compact"/>
            </w:pPr>
            <w: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MSCM</w:t>
            </w:r>
          </w:p>
        </w:tc>
        <w:tc>
          <w:tcPr/>
          <w:p>
            <w:pPr>
              <w:pStyle w:val="Compact"/>
            </w:pPr>
            <w: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MRU</w:t>
            </w:r>
          </w:p>
        </w:tc>
        <w:tc>
          <w:tcPr/>
          <w:p>
            <w:pPr>
              <w:pStyle w:val="Compact"/>
            </w:pPr>
            <w: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</w:t>
            </w:r>
          </w:p>
        </w:tc>
        <w:tc>
          <w:tcPr/>
          <w:p>
            <w:pPr>
              <w:pStyle w:val="Compact"/>
            </w:pPr>
            <w: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SPSC</w:t>
            </w:r>
          </w:p>
        </w:tc>
        <w:tc>
          <w:tcPr/>
          <w:p>
            <w:pPr>
              <w:pStyle w:val="Compact"/>
            </w:pPr>
            <w: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</w:t>
            </w:r>
          </w:p>
        </w:tc>
        <w:tc>
          <w:tcPr/>
          <w:p>
            <w:pPr>
              <w:pStyle w:val="Compact"/>
            </w:pPr>
            <w:r>
              <w:t xml:space="preserve">Userspace I/O</w:t>
            </w:r>
          </w:p>
        </w:tc>
      </w:tr>
    </w:tbl>
    <w:p>
      <w:pPr>
        <w:pStyle w:val="a9"/>
      </w:pPr>
      <w:r>
        <w:t xml:space="preserve">Deployment Variant | </w:t>
      </w:r>
      <w:r>
        <w:rPr>
          <w:rFonts w:hint="eastAsia"/>
        </w:rPr>
        <w:t xml:space="preserve">部署变体（RTOS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/ Linux </w:t>
      </w:r>
      <w:r>
        <w:rPr>
          <w:rFonts w:hint="eastAsia"/>
        </w:rPr>
        <w:t xml:space="preserve">部署变体）</w:t>
      </w:r>
      <w:r>
        <w:t xml:space="preserve"> |</w:t>
      </w:r>
      <w:r>
        <w:br/>
      </w:r>
      <w:r>
        <w:t xml:space="preserve">Implementation | </w:t>
      </w:r>
      <w:r>
        <w:rPr>
          <w:rFonts w:hint="eastAsia"/>
        </w:rPr>
        <w:t xml:space="preserve">实现（如</w:t>
      </w:r>
      <w:r>
        <w:t xml:space="preserve"> FreeRTOS </w:t>
      </w:r>
      <w:r>
        <w:rPr>
          <w:rFonts w:hint="eastAsia"/>
        </w:rPr>
        <w:t xml:space="preserve">实现、UIO</w:t>
      </w:r>
      <w:r>
        <w:t xml:space="preserve"> </w:t>
      </w:r>
      <w:r>
        <w:rPr>
          <w:rFonts w:hint="eastAsia"/>
        </w:rPr>
        <w:t xml:space="preserve">实现、全内核实现）</w:t>
      </w:r>
      <w:r>
        <w:t xml:space="preserve"> |</w:t>
      </w:r>
      <w:r>
        <w:br/>
      </w:r>
      <w:r>
        <w:t xml:space="preserve">User-Side Proxy | </w:t>
      </w:r>
      <w:r>
        <w:rPr>
          <w:rFonts w:hint="eastAsia"/>
        </w:rPr>
        <w:t xml:space="preserve">用户侧代理（Linux</w:t>
      </w:r>
      <w:r>
        <w:t xml:space="preserve"> UIO/CDEV </w:t>
      </w:r>
      <w:r>
        <w:rPr>
          <w:rFonts w:hint="eastAsia"/>
        </w:rPr>
        <w:t xml:space="preserve">用户库：满足</w:t>
      </w:r>
      <w:r>
        <w:t xml:space="preserve"> P4/P5 </w:t>
      </w:r>
      <w:r>
        <w:rPr>
          <w:rFonts w:hint="eastAsia"/>
        </w:rPr>
        <w:t xml:space="preserve">契约，对</w:t>
      </w:r>
      <w:r>
        <w:t xml:space="preserve"> OS/HW </w:t>
      </w:r>
      <w:r>
        <w:rPr>
          <w:rFonts w:hint="eastAsia"/>
        </w:rPr>
        <w:t xml:space="preserve">操作为转发实现）</w:t>
      </w:r>
      <w:r>
        <w:t xml:space="preserve"> |</w:t>
      </w:r>
      <w:r>
        <w:br/>
      </w:r>
      <w:r>
        <w:t xml:space="preserve">Refinement | </w:t>
      </w:r>
      <w:r>
        <w:rPr>
          <w:rFonts w:hint="eastAsia"/>
        </w:rPr>
        <w:t xml:space="preserve">架构细化：SDD</w:t>
      </w:r>
      <w:r>
        <w:t xml:space="preserve"> </w:t>
      </w:r>
      <w:r>
        <w:rPr>
          <w:rFonts w:hint="eastAsia"/>
        </w:rPr>
        <w:t xml:space="preserve">对逻辑组件的实现分解，不新增架构</w:t>
      </w:r>
      <w:r>
        <w:t xml:space="preserve"> ID |</w:t>
      </w:r>
      <w:r>
        <w:br/>
      </w:r>
      <w:r>
        <w:t xml:space="preserve">In-Kernel | </w:t>
      </w:r>
      <w:r>
        <w:rPr>
          <w:rFonts w:hint="eastAsia"/>
        </w:rPr>
        <w:t xml:space="preserve">全内核实现</w:t>
      </w:r>
      <w:r>
        <w:t xml:space="preserve"> |</w:t>
      </w:r>
      <w:r>
        <w:br/>
      </w:r>
      <w:r>
        <w:t xml:space="preserve">CDEV | Character Device </w:t>
      </w:r>
      <w:r>
        <w:rPr>
          <w:rFonts w:hint="eastAsia"/>
        </w:rPr>
        <w:t xml:space="preserve">实现</w:t>
      </w:r>
      <w:r>
        <w:t xml:space="preserve"> |</w:t>
      </w:r>
    </w:p>
    <w:bookmarkEnd w:id="6"/>
    <w:bookmarkEnd w:id="7"/>
    <w:bookmarkStart w:id="9" w:name="软件单元划分-software-unit-identification"/>
    <w:p>
      <w:pPr>
        <w:pStyle w:val="11"/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FirstParagraph"/>
      </w:pPr>
      <w:r>
        <w:rPr>
          <w:rFonts w:hint="eastAsia"/>
        </w:rPr>
        <w:t xml:space="preserve">本章只定义软件单元及其与软件架构组件的映射关系。架构基线见参考文献</w:t>
      </w:r>
      <w:r>
        <w:t xml:space="preserve"> [2]</w:t>
      </w:r>
      <w:r>
        <w:t xml:space="preserve"> </w:t>
      </w:r>
      <w:r>
        <w:rPr>
          <w:rStyle w:val="VerbatimChar"/>
        </w:rPr>
        <w:t xml:space="preserve">ipcs-architecture.pdf</w:t>
      </w:r>
      <w:r>
        <w:rPr>
          <w:rFonts w:hint="eastAsia"/>
        </w:rPr>
        <w:t xml:space="preserve">；分层与部署变体设计见第</w:t>
      </w:r>
      <w:r>
        <w:t xml:space="preserve"> 3 </w:t>
      </w:r>
      <w:r>
        <w:rPr>
          <w:rFonts w:hint="eastAsia"/>
        </w:rPr>
        <w:t xml:space="preserve">章；函数级详细设计见第</w:t>
      </w:r>
      <w:r>
        <w:t xml:space="preserve"> 4–6 </w:t>
      </w:r>
      <w:r>
        <w:rPr>
          <w:rFonts w:hint="eastAsia"/>
        </w:rPr>
        <w:t xml:space="preserve">章。</w:t>
      </w:r>
    </w:p>
    <w:bookmarkStart w:id="10" w:name="软件单元清单"/>
    <w:p>
      <w:pPr>
        <w:pStyle w:val="21"/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FirstParagraph"/>
      </w:pPr>
      <w:r>
        <w:rPr>
          <w:rFonts w:hint="eastAsia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SHM </w:t>
            </w:r>
            <w:r>
              <w:rPr>
                <w:rFonts w:hint="eastAsia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公共类型、配置结构、BD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内核侧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t xml:space="preserve">RTOS OSAL </w:t>
            </w:r>
            <w:r>
              <w:rPr>
                <w:rFonts w:hint="eastAsia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  <w:r>
              <w:t xml:space="preserve"> OSAL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</w:tbl>
    <w:bookmarkEnd w:id="8"/>
    <w:bookmarkStart w:id="11" w:name="架构组件与软件单元映射"/>
    <w:p>
      <w:pPr>
        <w:pStyle w:val="21"/>
      </w:pPr>
      <w:r>
        <w:t xml:space="preserve">2.2 </w:t>
      </w:r>
      <w:r>
        <w:rPr>
          <w:rFonts w:hint="eastAsia"/>
        </w:rPr>
        <w:t xml:space="preserve"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SWU_IPCS_CORE_TYPES、工程配置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实现、Linux</w:t>
            </w:r>
            <w:r>
              <w:t xml:space="preserve">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t xml:space="preserve">RTOS HAL、Linux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部署变体</w:t>
            </w:r>
          </w:p>
        </w:tc>
      </w:tr>
    </w:tbl>
    <w:p>
      <w:pPr>
        <w:pStyle w:val="a9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章及以下函数说明表中的「软件单元</w:t>
      </w:r>
      <w:r>
        <w:t xml:space="preserve"> </w:t>
      </w:r>
      <w:r>
        <w:rPr>
          <w:rFonts w:hint="eastAsia"/>
        </w:rPr>
        <w:t xml:space="preserve">ID」引用本章；「对应软件架构</w:t>
      </w:r>
      <w:r>
        <w:t xml:space="preserve"> </w:t>
      </w:r>
      <w:r>
        <w:rPr>
          <w:rFonts w:hint="eastAsia"/>
        </w:rPr>
        <w:t xml:space="preserve">ID」引用</w:t>
      </w:r>
      <w:r>
        <w:t xml:space="preserve"> 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中的架构组件</w:t>
      </w:r>
      <w:r>
        <w:t xml:space="preserve"> ID。</w:t>
      </w:r>
    </w:p>
    <w:bookmarkEnd w:id="9"/>
    <w:bookmarkEnd w:id="10"/>
    <w:bookmarkStart w:id="12" w:name="分层架构与部署变体设计"/>
    <w:p>
      <w:pPr>
        <w:pStyle w:val="11"/>
      </w:pPr>
      <w:r>
        <w:t xml:space="preserve">3 </w:t>
      </w:r>
      <w:r>
        <w:rPr>
          <w:rFonts w:hint="eastAsia"/>
        </w:rPr>
        <w:t xml:space="preserve">分层架构与部署变体设计</w:t>
      </w:r>
    </w:p>
    <w:bookmarkStart w:id="13" w:name="shm-osal-hal-三层接口契约"/>
    <w:p>
      <w:pPr>
        <w:pStyle w:val="21"/>
      </w:pPr>
      <w:r>
        <w:t xml:space="preserve">3.1 SHM / OSAL / HAL </w:t>
      </w:r>
      <w:r>
        <w:rPr>
          <w:rFonts w:hint="eastAsia"/>
        </w:rPr>
        <w:t xml:space="preserve">三层接口契约</w:t>
      </w:r>
    </w:p>
    <w:p>
      <w:pPr>
        <w:pStyle w:val="FirstParagraph"/>
      </w:pPr>
      <w:r>
        <w:t xml:space="preserve">IPCS </w:t>
      </w:r>
      <w:r>
        <w:rPr>
          <w:rFonts w:hint="eastAsia"/>
        </w:rPr>
        <w:t xml:space="preserve">采用</w:t>
      </w:r>
      <w:r>
        <w:t xml:space="preserve"> SHM、OSAL、HAL </w:t>
      </w:r>
      <w:r>
        <w:rPr>
          <w:rFonts w:hint="eastAsia"/>
        </w:rPr>
        <w:t xml:space="preserve">三层结构。SHM</w:t>
      </w:r>
      <w:r>
        <w:t xml:space="preserve"> </w:t>
      </w:r>
      <w:r>
        <w:rPr>
          <w:rFonts w:hint="eastAsia"/>
        </w:rPr>
        <w:t xml:space="preserve">层位于</w:t>
      </w:r>
      <w:r>
        <w:t xml:space="preserve"> </w:t>
      </w:r>
      <w:r>
        <w:rPr>
          <w:rStyle w:val="VerbatimChar"/>
        </w:rPr>
        <w:t xml:space="preserve">ipcs/ipcs_cores</w:t>
      </w:r>
      <w:r>
        <w:rPr>
          <w:rFonts w:hint="eastAsia"/>
        </w:rPr>
        <w:t xml:space="preserve">，只通过固定函数原型调用</w:t>
      </w:r>
      <w:r>
        <w:t xml:space="preserve"> OSAL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ipc-shm.h</w:t>
            </w:r>
            <w:r>
              <w:t xml:space="preserve">、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、</w:t>
            </w:r>
            <w:r>
              <w:rPr>
                <w:rStyle w:val="VerbatimChar"/>
              </w:rPr>
              <w:t xml:space="preserve">ipcsShmTx</w:t>
            </w:r>
            <w:r>
              <w:t xml:space="preserve">、</w:t>
            </w:r>
            <w:r>
              <w:rPr>
                <w:rStyle w:val="VerbatimChar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对上提供应用接口，对下只依赖</w:t>
            </w:r>
            <w:r>
              <w:t xml:space="preserve"> OSAL/HAL </w:t>
            </w:r>
            <w:r>
              <w:rPr>
                <w:rFonts w:hint="eastAsia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ipc-os.h</w:t>
            </w:r>
            <w:r>
              <w:t xml:space="preserve"> </w:t>
            </w:r>
            <w:r>
              <w:rPr>
                <w:rFonts w:hint="eastAsia"/>
              </w:rPr>
              <w:t xml:space="preserve">或同名</w:t>
            </w:r>
            <w:r>
              <w:t xml:space="preserve"> Linux </w:t>
            </w:r>
            <w:r>
              <w:rPr>
                <w:rFonts w:hint="eastAsia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MSCM/IRQ、缓存与平台核索引操作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该契约保证</w:t>
      </w:r>
      <w:r>
        <w:t xml:space="preserve"> </w:t>
      </w:r>
      <w:r>
        <w:rPr>
          <w:rStyle w:val="VerbatimChar"/>
        </w:rPr>
        <w:t xml:space="preserve">ipcs_cores</w:t>
      </w:r>
      <w:r>
        <w:t xml:space="preserve"> </w:t>
      </w:r>
      <w:r>
        <w:rPr>
          <w:rFonts w:hint="eastAsia"/>
        </w:rPr>
        <w:t xml:space="preserve">可在</w:t>
      </w:r>
      <w:r>
        <w:t xml:space="preserve"> RTOS、Linux UIO、Linux CDEV、Linux </w:t>
      </w:r>
      <w:r>
        <w:rPr>
          <w:rFonts w:hint="eastAsia"/>
        </w:rPr>
        <w:t xml:space="preserve">全内核实现间复用。</w:t>
      </w:r>
    </w:p>
    <w:bookmarkStart w:id="14" w:name="分层与部署实现静态图"/>
    <w:p>
      <w:pPr>
        <w:pStyle w:val="3"/>
      </w:pPr>
      <w:r>
        <w:t xml:space="preserve">3.1.1 </w:t>
      </w:r>
      <w:r>
        <w:rPr>
          <w:rFonts w:hint="eastAsia"/>
        </w:rPr>
        <w:t xml:space="preserve">分层与部署实现静态图</w:t>
      </w:r>
    </w:p>
    <w:p>
      <w:pPr>
        <w:pStyle w:val="FirstParagraph"/>
      </w:pPr>
      <w:r>
        <w:rPr>
          <w:rFonts w:hint="eastAsia"/>
        </w:rPr>
        <w:t xml:space="preserve">下图描述</w:t>
      </w:r>
      <w:r>
        <w:t xml:space="preserve"> SHM、OSAL、HAL </w:t>
      </w:r>
      <w:r>
        <w:rPr>
          <w:rFonts w:hint="eastAsia"/>
        </w:rPr>
        <w:t xml:space="preserve">三层契约，以及</w:t>
      </w:r>
      <w:r>
        <w:t xml:space="preserve"> RTOS、Linux UIO/CDEV、Linux </w:t>
      </w:r>
      <w:r>
        <w:rPr>
          <w:rFonts w:hint="eastAsia"/>
        </w:rPr>
        <w:t xml:space="preserve">全内核三类实现位置。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075525"/>
            <wp:effectExtent b="0" l="0" r="0" t="0"/>
            <wp:docPr descr="IPCS layered architecture and Linux deployment variants" title="" id="1" name="Picture"/>
            <a:graphic>
              <a:graphicData uri="http://schemas.openxmlformats.org/drawingml/2006/picture">
                <pic:pic>
                  <pic:nvPicPr>
                    <pic:cNvPr descr="cursor_tmp/flow_svgs/architecture_layered_linux_variants.svg" id="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11"/>
    <w:bookmarkEnd w:id="12"/>
    <w:bookmarkStart w:id="15" w:name="rtos-部署变体"/>
    <w:p>
      <w:pPr>
        <w:pStyle w:val="21"/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部署变体包括</w:t>
      </w:r>
      <w:r>
        <w:t xml:space="preserve"> FreeRTOS、ThreadX、AUTOSAR OS </w:t>
      </w:r>
      <w:r>
        <w:rPr>
          <w:rFonts w:hint="eastAsia"/>
        </w:rPr>
        <w:t xml:space="preserve">三种实现。Baremetal</w:t>
      </w:r>
      <w:r>
        <w:t xml:space="preserve"> </w:t>
      </w:r>
      <w:r>
        <w:rPr>
          <w:rFonts w:hint="eastAsia"/>
        </w:rPr>
        <w:t xml:space="preserve">源码存在于</w:t>
      </w:r>
      <w:r>
        <w:t xml:space="preserve"> </w:t>
      </w:r>
      <w:r>
        <w:rPr>
          <w:rStyle w:val="VerbatimChar"/>
        </w:rPr>
        <w:t xml:space="preserve">ipcs/mcu/os/baremetal</w:t>
      </w:r>
      <w:r>
        <w:rPr>
          <w:rFonts w:hint="eastAsia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OSAL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</w:tbl>
    <w:p>
      <w:pPr>
        <w:pStyle w:val="a9"/>
      </w:pPr>
      <w:r>
        <w:t xml:space="preserve">RTOS </w:t>
      </w:r>
      <w:r>
        <w:rPr>
          <w:rFonts w:hint="eastAsia"/>
        </w:rPr>
        <w:t xml:space="preserve">部署变体中，Core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ipcsOs*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时直接进入</w:t>
      </w:r>
      <w:r>
        <w:t xml:space="preserve"> OSAL/HAL </w:t>
      </w:r>
      <w:r>
        <w:rPr>
          <w:rFonts w:hint="eastAsia"/>
        </w:rPr>
        <w:t xml:space="preserve">实现，不存在用户侧代理或内核</w:t>
      </w:r>
      <w:r>
        <w:t xml:space="preserve"> Backend。</w:t>
      </w:r>
    </w:p>
    <w:bookmarkEnd w:id="13"/>
    <w:bookmarkStart w:id="16" w:name="linux-部署变体"/>
    <w:p>
      <w:pPr>
        <w:pStyle w:val="21"/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部署变体包括</w:t>
      </w:r>
      <w:r>
        <w:t xml:space="preserve"> </w:t>
      </w:r>
      <w:r>
        <w:rPr>
          <w:rFonts w:hint="eastAsia"/>
        </w:rPr>
        <w:t xml:space="preserve">UIO、CDEV、全内核三种实现。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Drv_Ipcs_Linux_Adapt_Cmp</w:t>
      </w:r>
      <w:r>
        <w:t xml:space="preserve"> </w:t>
      </w:r>
      <w:r>
        <w:rPr>
          <w:rFonts w:hint="eastAsia"/>
        </w:rPr>
        <w:t xml:space="preserve">是逻辑组件；详细设计按源码进一步说明其用户侧与内核侧职责。</w:t>
      </w:r>
    </w:p>
    <w:bookmarkStart w:id="17" w:name="uio-实现"/>
    <w:p>
      <w:pPr>
        <w:pStyle w:val="3"/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实现由用户库代理、UIO</w:t>
      </w:r>
      <w:r>
        <w:t xml:space="preserve"> </w:t>
      </w:r>
      <w:r>
        <w:rPr>
          <w:rFonts w:hint="eastAsia"/>
        </w:rPr>
        <w:t xml:space="preserve">内核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的接口契约；完成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rPr>
                <w:rFonts w:hint="eastAsia"/>
              </w:rPr>
              <w:t xml:space="preserve">映射、UIO</w:t>
            </w:r>
            <w:r>
              <w:t xml:space="preserve"> </w:t>
            </w:r>
            <w:r>
              <w:rPr>
                <w:rFonts w:hint="eastAsia"/>
              </w:rPr>
              <w:t xml:space="preserve">设备打开、RX</w:t>
            </w:r>
            <w:r>
              <w:t xml:space="preserve"> </w:t>
            </w:r>
            <w:r>
              <w:rPr>
                <w:rFonts w:hint="eastAsia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UIO </w:t>
            </w:r>
            <w:r>
              <w:rPr>
                <w:rFonts w:hint="eastAsia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ipcsSendUioCmd</w:t>
      </w:r>
      <w:r>
        <w:t xml:space="preserve"> </w:t>
      </w:r>
      <w:r>
        <w:rPr>
          <w:rFonts w:hint="eastAsia"/>
        </w:rPr>
        <w:t xml:space="preserve">写</w:t>
      </w:r>
      <w:r>
        <w:t xml:space="preserve"> UIO fd </w:t>
      </w:r>
      <w:r>
        <w:rPr>
          <w:rFonts w:hint="eastAsia"/>
        </w:rPr>
        <w:t xml:space="preserve">转发命令；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是空实现，源码注释说明初始化和释放由内核</w:t>
      </w:r>
      <w:r>
        <w:t xml:space="preserve"> UIO </w:t>
      </w:r>
      <w:r>
        <w:rPr>
          <w:rFonts w:hint="eastAsia"/>
        </w:rPr>
        <w:t xml:space="preserve">模块处理。</w:t>
      </w:r>
    </w:p>
    <w:bookmarkEnd w:id="14"/>
    <w:bookmarkStart w:id="18" w:name="cdev-实现"/>
    <w:p>
      <w:pPr>
        <w:pStyle w:val="3"/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实现由用户库代理、字符设备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的接口契约；通过</w:t>
            </w:r>
            <w:r>
              <w:t xml:space="preserve"> </w:t>
            </w:r>
            <w:r>
              <w:rPr>
                <w:rStyle w:val="VerbatimChar"/>
              </w:rPr>
              <w:t xml:space="preserve">/dev/ipc-shm-cdev</w:t>
            </w:r>
            <w:r>
              <w:t xml:space="preserve"> </w:t>
            </w:r>
            <w:r>
              <w:rPr>
                <w:rFonts w:hint="eastAsia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提供字符设备、ioctl、wait</w:t>
            </w:r>
            <w:r>
              <w:t xml:space="preserve"> queue、ISR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IPC_CDEV_CMD_*</w:t>
      </w:r>
      <w:r>
        <w:t xml:space="preserve"> </w:t>
      </w:r>
      <w:r>
        <w:t xml:space="preserve">ioctl </w:t>
      </w:r>
      <w:r>
        <w:rPr>
          <w:rFonts w:hint="eastAsia"/>
        </w:rPr>
        <w:t xml:space="preserve">转发到内核；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是空实现，源码注释说明由内核模块处理。</w:t>
      </w:r>
    </w:p>
    <w:bookmarkEnd w:id="15"/>
    <w:bookmarkStart w:id="19" w:name="全内核实现"/>
    <w:p>
      <w:pPr>
        <w:pStyle w:val="3"/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FirstParagraph"/>
      </w:pPr>
      <w:r>
        <w:rPr>
          <w:rFonts w:hint="eastAsia"/>
        </w:rPr>
        <w:t xml:space="preserve">全内核实现不使用用户侧代理。Core、OSAL、HAL</w:t>
      </w:r>
      <w:r>
        <w:t xml:space="preserve"> </w:t>
      </w:r>
      <w:r>
        <w:rPr>
          <w:rFonts w:hint="eastAsia"/>
        </w:rPr>
        <w:t xml:space="preserve">均在内核模块中运行，形态与</w:t>
      </w:r>
      <w:r>
        <w:t xml:space="preserve"> RTOS </w:t>
      </w:r>
      <w:r>
        <w:rPr>
          <w:rFonts w:hint="eastAsia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ipcsOsFree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ipcsOsGetRemoteShm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  <w:r>
              <w:t xml:space="preserve">、</w:t>
            </w:r>
            <w:r>
              <w:rPr>
                <w:rStyle w:val="VerbatimChar"/>
              </w:rPr>
              <w:t xml:space="preserve">ipcsHwIrqDisable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ipcsHwIrqClear</w:t>
            </w:r>
            <w:r>
              <w:t xml:space="preserve"> </w:t>
            </w:r>
            <w:r>
              <w:rPr>
                <w:rFonts w:hint="eastAsia"/>
              </w:rPr>
              <w:t xml:space="preserve">等硬件操作</w:t>
            </w:r>
          </w:p>
        </w:tc>
      </w:tr>
    </w:tbl>
    <w:p>
      <w:pPr>
        <w:pStyle w:val="a9"/>
      </w:pP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tasklet </w:t>
      </w:r>
      <w:r>
        <w:rPr>
          <w:rFonts w:hint="eastAsia"/>
        </w:rPr>
        <w:t xml:space="preserve">进行延迟收包处理，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负责映射</w:t>
      </w:r>
      <w:r>
        <w:t xml:space="preserve"> MSCM </w:t>
      </w:r>
      <w:r>
        <w:rPr>
          <w:rFonts w:hint="eastAsia"/>
        </w:rPr>
        <w:t xml:space="preserve">并访问中断相关寄存器。</w:t>
      </w:r>
    </w:p>
    <w:bookmarkEnd w:id="16"/>
    <w:bookmarkEnd w:id="17"/>
    <w:bookmarkStart w:id="20" w:name="osalhal-实现位置对照"/>
    <w:p>
      <w:pPr>
        <w:pStyle w:val="21"/>
      </w:pPr>
      <w:r>
        <w:t xml:space="preserve">3.4 OSAL/HAL </w:t>
      </w:r>
      <w:r>
        <w:rPr>
          <w:rFonts w:hint="eastAsia"/>
        </w:rPr>
        <w:t xml:space="preserve">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Linux UIO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CDEV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os_uio/ipc-os.c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os_cdev/ipc-os.c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ipcsOsGetLocalShm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RX </w:t>
            </w:r>
            <w:r>
              <w:rPr>
                <w:rFonts w:hint="eastAsia"/>
              </w:rPr>
              <w:t xml:space="preserve">线程，内核</w:t>
            </w:r>
            <w:r>
              <w:t xml:space="preserve"> UIO </w:t>
            </w:r>
            <w:r>
              <w:rPr>
                <w:rFonts w:hint="eastAsia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poll / </w:t>
            </w:r>
            <w:r>
              <w:rPr>
                <w:rFonts w:hint="eastAsia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ipcsHwIrqEnable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ipcsHwIrqDisable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UIO write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</w:tbl>
    <w:bookmarkEnd w:id="18"/>
    <w:bookmarkEnd w:id="19"/>
    <w:bookmarkStart w:id="21" w:name="公共详细设计跨部署变体共享"/>
    <w:p>
      <w:pPr>
        <w:pStyle w:val="11"/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bookmarkStart w:id="22" w:name="definition定义"/>
    <w:p>
      <w:pPr>
        <w:pStyle w:val="21"/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FirstParagraph"/>
      </w:pPr>
      <w:r>
        <w:t xml:space="preserve">IPCS Driver </w:t>
      </w:r>
      <w:r>
        <w:rPr>
          <w:rFonts w:hint="eastAsia"/>
        </w:rPr>
        <w:t xml:space="preserve">是面向同一</w:t>
      </w:r>
      <w:r>
        <w:t xml:space="preserve"> SoC </w:t>
      </w:r>
      <w:r>
        <w:rPr>
          <w:rFonts w:hint="eastAsia"/>
        </w:rPr>
        <w:t xml:space="preserve">内不同处理核心的</w:t>
      </w:r>
      <w:r>
        <w:t xml:space="preserve"> shared memory </w:t>
      </w:r>
      <w:r>
        <w:rPr>
          <w:rFonts w:hint="eastAsia"/>
        </w:rPr>
        <w:t xml:space="preserve">通信驱动。公共部分（ipcs/ipcs_cores）实现</w:t>
      </w:r>
      <w:r>
        <w:t xml:space="preserve"> IPCF Shared Memory </w:t>
      </w:r>
      <w:r>
        <w:rPr>
          <w:rFonts w:hint="eastAsia"/>
        </w:rPr>
        <w:t xml:space="preserve">协议核心，支持</w:t>
      </w:r>
      <w:r>
        <w:t xml:space="preserve"> managed/unmanaged </w:t>
      </w:r>
      <w:r>
        <w:rPr>
          <w:rFonts w:hint="eastAsia"/>
        </w:rPr>
        <w:t xml:space="preserve">channel、中断通知与</w:t>
      </w:r>
      <w:r>
        <w:t xml:space="preserve"> </w:t>
      </w:r>
      <w:r>
        <w:rPr>
          <w:rFonts w:hint="eastAsia"/>
        </w:rPr>
        <w:t xml:space="preserve">polling、多</w:t>
      </w:r>
      <w:r>
        <w:t xml:space="preserve"> instance/channel。</w:t>
      </w:r>
    </w:p>
    <w:p>
      <w:pPr>
        <w:pStyle w:val="a9"/>
      </w:pPr>
      <w:r>
        <w:rPr>
          <w:rFonts w:hint="eastAsia"/>
        </w:rPr>
        <w:t xml:space="preserve">本章描述跨部署变体共享的</w:t>
      </w:r>
      <w:r>
        <w:t xml:space="preserve"> </w:t>
      </w:r>
      <w:r>
        <w:rPr>
          <w:rFonts w:hint="eastAsia"/>
        </w:rPr>
        <w:t xml:space="preserve">Core、Queue、配置类型（SHM</w:t>
      </w:r>
      <w:r>
        <w:t xml:space="preserve"> </w:t>
      </w:r>
      <w:r>
        <w:rPr>
          <w:rFonts w:hint="eastAsia"/>
        </w:rPr>
        <w:t xml:space="preserve">层）。分层与部署变体见第</w:t>
      </w:r>
      <w:r>
        <w:t xml:space="preserve"> 3 </w:t>
      </w:r>
      <w:r>
        <w:rPr>
          <w:rFonts w:hint="eastAsia"/>
        </w:rPr>
        <w:t xml:space="preserve">章；RTOS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5 </w:t>
      </w:r>
      <w:r>
        <w:rPr>
          <w:rFonts w:hint="eastAsia"/>
        </w:rPr>
        <w:t xml:space="preserve">章；Linux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6 </w:t>
      </w:r>
      <w:r>
        <w:rPr>
          <w:rFonts w:hint="eastAsia"/>
        </w:rPr>
        <w:t xml:space="preserve">章。</w:t>
      </w:r>
    </w:p>
    <w:bookmarkEnd w:id="20"/>
    <w:bookmarkStart w:id="23" w:name="files"/>
    <w:p>
      <w:pPr>
        <w:pStyle w:val="21"/>
      </w:pPr>
      <w:r>
        <w:t xml:space="preserve">4.2 Files</w:t>
      </w:r>
    </w:p>
    <w:bookmarkStart w:id="24" w:name="文件列表"/>
    <w:p>
      <w:pPr>
        <w:pStyle w:val="3"/>
      </w:pPr>
      <w:r>
        <w:t xml:space="preserve">4.2.1 </w:t>
      </w:r>
      <w:r>
        <w:rPr>
          <w:rFonts w:hint="eastAsia"/>
        </w:rPr>
        <w:t xml:space="preserve"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ipcs/ipcs_cores/ipc-util.h</w:t>
            </w:r>
          </w:p>
        </w:tc>
      </w:tr>
    </w:tbl>
    <w:bookmarkEnd w:id="21"/>
    <w:bookmarkStart w:id="25" w:name="ipc-queue.c"/>
    <w:p>
      <w:pPr>
        <w:pStyle w:val="3"/>
      </w:pPr>
      <w:r>
        <w:t xml:space="preserve">4.2.2 ipc-queue.c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ipcs/ipcs_cores/ipc-queue.c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ipc-queue.h, </w:t>
      </w:r>
      <w:r>
        <w:rPr>
          <w:rFonts w:hint="eastAsia"/>
        </w:rPr>
        <w:t xml:space="preserve">ipc-util.h（与</w:t>
      </w:r>
      <w:r>
        <w:t xml:space="preserve"> ipcs/ipcs_cores/ipc-queue.c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95675" cy="2038350"/>
            <wp:effectExtent b="0" l="0" r="0" t="0"/>
            <wp:docPr descr="image1.png" title="" id="2" name="Picture"/>
            <a:graphic>
              <a:graphicData uri="http://schemas.openxmlformats.org/drawingml/2006/picture">
                <pic:pic>
                  <pic:nvPicPr>
                    <pic:cNvPr descr="cursor_tmp/files_32_svgs/3_2_2.svg" id="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image1.png</w:t>
      </w:r>
    </w:p>
    <w:bookmarkEnd w:id="22"/>
    <w:bookmarkStart w:id="26" w:name="ipc-queue.h"/>
    <w:p>
      <w:pPr>
        <w:pStyle w:val="3"/>
      </w:pPr>
      <w:r>
        <w:t xml:space="preserve">4.2.3 ipc-queue.h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ipcs/ipcs_cores/ipc-queue.h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内其他头文件（除标准版本宏定义外无外部文件依赖）。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97288"/>
            <wp:effectExtent b="0" l="0" r="0" t="0"/>
            <wp:docPr descr="image2.png" title="" id="3" name="Picture"/>
            <a:graphic>
              <a:graphicData uri="http://schemas.openxmlformats.org/drawingml/2006/picture">
                <pic:pic>
                  <pic:nvPicPr>
                    <pic:cNvPr descr="cursor_tmp/files_32_svgs/3_2_3.svg" id="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7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image2.png</w:t>
      </w:r>
    </w:p>
    <w:bookmarkEnd w:id="23"/>
    <w:bookmarkStart w:id="27" w:name="ipc-shm.c"/>
    <w:p>
      <w:pPr>
        <w:pStyle w:val="3"/>
      </w:pPr>
      <w:r>
        <w:t xml:space="preserve">4.2.4 ipc-shm.c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ipcs/ipcs_cores/ipc-shm.c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ipc-queue.h（与</w:t>
      </w:r>
      <w:r>
        <w:t xml:space="preserve"> ipcs/ipcs_cores/ipc-shm.c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00425" cy="2790825"/>
            <wp:effectExtent b="0" l="0" r="0" t="0"/>
            <wp:docPr descr="image3.png" title="" id="4" name="Picture"/>
            <a:graphic>
              <a:graphicData uri="http://schemas.openxmlformats.org/drawingml/2006/picture">
                <pic:pic>
                  <pic:nvPicPr>
                    <pic:cNvPr descr="cursor_tmp/files_32_svgs/3_2_4.svg" id="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image3.png</w:t>
      </w:r>
    </w:p>
    <w:bookmarkEnd w:id="24"/>
    <w:bookmarkStart w:id="28" w:name="ipc-shm.h"/>
    <w:p>
      <w:pPr>
        <w:pStyle w:val="3"/>
      </w:pPr>
      <w:r>
        <w:t xml:space="preserve">4.2.5 ipc-shm.h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ipcs/ipcs_cores/ipc-shm.h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ipc-types.h, </w:t>
      </w:r>
      <w:r>
        <w:rPr>
          <w:rFonts w:hint="eastAsia"/>
        </w:rPr>
        <w:t xml:space="preserve">ipcf_Ip_Cfg.h（与</w:t>
      </w:r>
      <w:r>
        <w:t xml:space="preserve"> ipcs/ipcs_cores/ipc-shm.h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一致；ipcf_Ip_Cfg.h</w:t>
      </w:r>
      <w:r>
        <w:t xml:space="preserve"> </w:t>
      </w:r>
      <w:r>
        <w:rPr>
          <w:rFonts w:hint="eastAsia"/>
        </w:rPr>
        <w:t xml:space="preserve">为工程配置头）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343150" cy="1828800"/>
            <wp:effectExtent b="0" l="0" r="0" t="0"/>
            <wp:docPr descr="image4.png" title="" id="5" name="Picture"/>
            <a:graphic>
              <a:graphicData uri="http://schemas.openxmlformats.org/drawingml/2006/picture">
                <pic:pic>
                  <pic:nvPicPr>
                    <pic:cNvPr descr="cursor_tmp/files_32_svgs/3_2_5.svg" id="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image4.png</w:t>
      </w:r>
    </w:p>
    <w:bookmarkEnd w:id="25"/>
    <w:bookmarkStart w:id="29" w:name="ipc-types.h"/>
    <w:p>
      <w:pPr>
        <w:pStyle w:val="3"/>
      </w:pPr>
      <w:r>
        <w:t xml:space="preserve">4.2.6 ipc-types.h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ipcs/ipcs_cores/ipc-types.h </w:t>
      </w:r>
      <w:r>
        <w:rPr>
          <w:rFonts w:hint="eastAsia"/>
        </w:rPr>
        <w:t xml:space="preserve">属于</w:t>
      </w:r>
      <w:r>
        <w:t xml:space="preserve"> Drv_Ipcs_Conf_Cmp / </w:t>
      </w:r>
      <w:r>
        <w:rPr>
          <w:rFonts w:hint="eastAsia"/>
        </w:rPr>
        <w:t xml:space="preserve">配置数据类型。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条件编译：NO_STDINT_H==0</w:t>
      </w:r>
      <w:r>
        <w:t xml:space="preserve"> </w:t>
      </w:r>
      <w:r>
        <w:rPr>
          <w:rFonts w:hint="eastAsia"/>
        </w:rPr>
        <w:t xml:space="preserve">时包含</w:t>
      </w:r>
      <w:r>
        <w:t xml:space="preserve"> </w:t>
      </w:r>
      <w:r>
        <w:rPr>
          <w:rFonts w:hint="eastAsia"/>
        </w:rPr>
        <w:t xml:space="preserve">&lt;stdint.h&gt;、&lt;stddef.h&gt;、&lt;errno.h&gt;；否则由</w:t>
      </w:r>
      <w:r>
        <w:t xml:space="preserve"> CPU </w:t>
      </w:r>
      <w:r>
        <w:rPr>
          <w:rFonts w:hint="eastAsia"/>
        </w:rPr>
        <w:t xml:space="preserve">宏定义</w:t>
      </w:r>
      <w:r>
        <w:t xml:space="preserve"> uintptr_t </w:t>
      </w:r>
      <w:r>
        <w:rPr>
          <w:rFonts w:hint="eastAsia"/>
        </w:rPr>
        <w:t xml:space="preserve">等；均包含</w:t>
      </w:r>
      <w:r>
        <w:t xml:space="preserve"> </w:t>
      </w:r>
      <w:r>
        <w:rPr>
          <w:rFonts w:hint="eastAsia"/>
        </w:rPr>
        <w:t xml:space="preserve">Mcal.h、ipcf_Ip_Cfg_Defines.h（与</w:t>
      </w:r>
      <w:r>
        <w:t xml:space="preserve"> ipcs/ipcs_cores/ipc-types.h </w:t>
      </w:r>
      <w:r>
        <w:rPr>
          <w:rFonts w:hint="eastAsia"/>
        </w:rPr>
        <w:t xml:space="preserve">一致）。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418112"/>
            <wp:effectExtent b="0" l="0" r="0" t="0"/>
            <wp:docPr descr="image5.png" title="" id="6" name="Picture"/>
            <a:graphic>
              <a:graphicData uri="http://schemas.openxmlformats.org/drawingml/2006/picture">
                <pic:pic>
                  <pic:nvPicPr>
                    <pic:cNvPr descr="cursor_tmp/files_32_svgs/3_2_6.svg" id="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1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image5.png</w:t>
      </w:r>
    </w:p>
    <w:bookmarkEnd w:id="26"/>
    <w:bookmarkStart w:id="30" w:name="ipc-util.c"/>
    <w:p>
      <w:pPr>
        <w:pStyle w:val="3"/>
      </w:pPr>
      <w:r>
        <w:t xml:space="preserve">4.2.7 ipc-util.c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ipcs/ipcs_cores/ipc-util.c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</w:t>
      </w:r>
      <w:r>
        <w:rPr>
          <w:rFonts w:hint="eastAsia"/>
        </w:rPr>
        <w:t xml:space="preserve">ipc-util.h（与</w:t>
      </w:r>
      <w:r>
        <w:t xml:space="preserve"> ipcs/ipcs_cores/ipc-util.c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248025" cy="1285875"/>
            <wp:effectExtent b="0" l="0" r="0" t="0"/>
            <wp:docPr descr="image6.png" title="" id="7" name="Picture"/>
            <a:graphic>
              <a:graphicData uri="http://schemas.openxmlformats.org/drawingml/2006/picture">
                <pic:pic>
                  <pic:nvPicPr>
                    <pic:cNvPr descr="cursor_tmp/files_32_svgs/3_2_7.svg" id="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image6.png</w:t>
      </w:r>
    </w:p>
    <w:bookmarkEnd w:id="27"/>
    <w:bookmarkStart w:id="31" w:name="ipc-util.h"/>
    <w:p>
      <w:pPr>
        <w:pStyle w:val="3"/>
      </w:pPr>
      <w:r>
        <w:t xml:space="preserve">4.2.8 ipc-util.h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ipcs/ipcs_cores/ipc-util.h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14725" cy="533400"/>
            <wp:effectExtent b="0" l="0" r="0" t="0"/>
            <wp:docPr descr="image7.png" title="" id="8" name="Picture"/>
            <a:graphic>
              <a:graphicData uri="http://schemas.openxmlformats.org/drawingml/2006/picture">
                <pic:pic>
                  <pic:nvPicPr>
                    <pic:cNvPr descr="cursor_tmp/files_32_svgs/3_2_8.svg" id="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image7.png</w:t>
      </w:r>
    </w:p>
    <w:bookmarkEnd w:id="28"/>
    <w:bookmarkEnd w:id="29"/>
    <w:bookmarkStart w:id="32" w:name="external-interfaces外部接口"/>
    <w:p>
      <w:pPr>
        <w:pStyle w:val="21"/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的函数说明表格格式描述外部接口。按照任务要求，只有</w:t>
      </w:r>
      <w:r>
        <w:t xml:space="preserve"> ipcs/ipcs/ipcs_cores/ipc-shm.c </w:t>
      </w:r>
      <w:r>
        <w:rPr>
          <w:rFonts w:hint="eastAsia"/>
        </w:rPr>
        <w:t xml:space="preserve">中的非静态接口为对外接口。</w:t>
      </w:r>
    </w:p>
    <w:bookmarkStart w:id="33" w:name="ipcsshminit"/>
    <w:p>
      <w:pPr>
        <w:pStyle w:val="3"/>
      </w:pPr>
      <w:r>
        <w:t xml:space="preserve">4.3.1 ipcsShmInit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113469"/>
            <wp:effectExtent b="0" l="0" r="0" t="0"/>
            <wp:docPr descr="image8.png" title="" id="9" name="Picture"/>
            <a:graphic>
              <a:graphicData uri="http://schemas.openxmlformats.org/drawingml/2006/picture">
                <pic:pic>
                  <pic:nvPicPr>
                    <pic:cNvPr descr="cursor_tmp/flow_svgs/3_3_1.svg" id="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11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image8.png</w:t>
      </w:r>
    </w:p>
    <w:bookmarkEnd w:id="30"/>
    <w:bookmarkStart w:id="34" w:name="ipcsshmfree"/>
    <w:p>
      <w:pPr>
        <w:pStyle w:val="3"/>
      </w:pPr>
      <w:r>
        <w:t xml:space="preserve">4.3.2 ipcsShmFree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057650" cy="7467600"/>
            <wp:effectExtent b="0" l="0" r="0" t="0"/>
            <wp:docPr descr="image9.png" title="" id="10" name="Picture"/>
            <a:graphic>
              <a:graphicData uri="http://schemas.openxmlformats.org/drawingml/2006/picture">
                <pic:pic>
                  <pic:nvPicPr>
                    <pic:cNvPr descr="cursor_tmp/flow_svgs/3_3_2.svg" id="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image9.png</w:t>
      </w:r>
    </w:p>
    <w:bookmarkEnd w:id="31"/>
    <w:bookmarkStart w:id="35" w:name="ipcsshmacquirebuf"/>
    <w:p>
      <w:pPr>
        <w:pStyle w:val="3"/>
      </w:pPr>
      <w:r>
        <w:t xml:space="preserve">4.3.3 ipcsShmAcquireBuf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109002"/>
            <wp:effectExtent b="0" l="0" r="0" t="0"/>
            <wp:docPr descr="image10.png" title="" id="11" name="Picture"/>
            <a:graphic>
              <a:graphicData uri="http://schemas.openxmlformats.org/drawingml/2006/picture">
                <pic:pic>
                  <pic:nvPicPr>
                    <pic:cNvPr descr="cursor_tmp/flow_svgs/3_3_3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0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image10.png</w:t>
      </w:r>
    </w:p>
    <w:bookmarkEnd w:id="32"/>
    <w:bookmarkStart w:id="36" w:name="ipcsshmreleasebuf"/>
    <w:p>
      <w:pPr>
        <w:pStyle w:val="3"/>
      </w:pPr>
      <w:r>
        <w:t xml:space="preserve">4.3.4 ipcsShmReleaseBuf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327798"/>
            <wp:effectExtent b="0" l="0" r="0" t="0"/>
            <wp:docPr descr="image11.png" title="" id="12" name="Picture"/>
            <a:graphic>
              <a:graphicData uri="http://schemas.openxmlformats.org/drawingml/2006/picture">
                <pic:pic>
                  <pic:nvPicPr>
                    <pic:cNvPr descr="cursor_tmp/flow_svgs/3_3_4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32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image11.png</w:t>
      </w:r>
    </w:p>
    <w:bookmarkEnd w:id="33"/>
    <w:bookmarkStart w:id="37" w:name="ipcsshmtx"/>
    <w:p>
      <w:pPr>
        <w:pStyle w:val="3"/>
      </w:pPr>
      <w:r>
        <w:t xml:space="preserve">4.3.5 ipcsShmTx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634001"/>
            <wp:effectExtent b="0" l="0" r="0" t="0"/>
            <wp:docPr descr="image12.png" title="" id="13" name="Picture"/>
            <a:graphic>
              <a:graphicData uri="http://schemas.openxmlformats.org/drawingml/2006/picture">
                <pic:pic>
                  <pic:nvPicPr>
                    <pic:cNvPr descr="cursor_tmp/flow_svgs/3_3_5.svg" id="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3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image12.png</w:t>
      </w:r>
    </w:p>
    <w:bookmarkEnd w:id="34"/>
    <w:bookmarkStart w:id="38" w:name="ipcsshmunmanagedacquire"/>
    <w:p>
      <w:pPr>
        <w:pStyle w:val="3"/>
      </w:pPr>
      <w:r>
        <w:t xml:space="preserve">4.3.6 ipcsShmUnmanagedAcquire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0150" cy="5800725"/>
            <wp:effectExtent b="0" l="0" r="0" t="0"/>
            <wp:docPr descr="image13.png" title="" id="14" name="Picture"/>
            <a:graphic>
              <a:graphicData uri="http://schemas.openxmlformats.org/drawingml/2006/picture">
                <pic:pic>
                  <pic:nvPicPr>
                    <pic:cNvPr descr="cursor_tmp/flow_svgs/3_3_6.svg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800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image13.png</w:t>
      </w:r>
    </w:p>
    <w:bookmarkEnd w:id="35"/>
    <w:bookmarkStart w:id="39" w:name="ipcsshmunmanagedtx"/>
    <w:p>
      <w:pPr>
        <w:pStyle w:val="3"/>
      </w:pPr>
      <w:r>
        <w:t xml:space="preserve">4.3.7 ipcsShmUnmanagedTx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48275" cy="8372475"/>
            <wp:effectExtent b="0" l="0" r="0" t="0"/>
            <wp:docPr descr="image14.png" title="" id="15" name="Picture"/>
            <a:graphic>
              <a:graphicData uri="http://schemas.openxmlformats.org/drawingml/2006/picture">
                <pic:pic>
                  <pic:nvPicPr>
                    <pic:cNvPr descr="cursor_tmp/flow_svgs/3_3_7.svg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837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image14.png</w:t>
      </w:r>
    </w:p>
    <w:bookmarkEnd w:id="36"/>
    <w:bookmarkStart w:id="40" w:name="ipcsshmisremoteready"/>
    <w:p>
      <w:pPr>
        <w:pStyle w:val="3"/>
      </w:pPr>
      <w:r>
        <w:t xml:space="preserve">4.3.8 ipcsShmIsRemoteReady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181600" cy="5524500"/>
            <wp:effectExtent b="0" l="0" r="0" t="0"/>
            <wp:docPr descr="image15.png" title="" id="16" name="Picture"/>
            <a:graphic>
              <a:graphicData uri="http://schemas.openxmlformats.org/drawingml/2006/picture">
                <pic:pic>
                  <pic:nvPicPr>
                    <pic:cNvPr descr="cursor_tmp/flow_svgs/3_3_8.svg" id="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image15.png</w:t>
      </w:r>
    </w:p>
    <w:bookmarkEnd w:id="37"/>
    <w:bookmarkStart w:id="41" w:name="ipcsshmpollchannels"/>
    <w:p>
      <w:pPr>
        <w:pStyle w:val="3"/>
      </w:pPr>
      <w:r>
        <w:t xml:space="preserve">4.3.9 ipcsShmPollChannels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524500"/>
            <wp:effectExtent b="0" l="0" r="0" t="0"/>
            <wp:docPr descr="image16.png" title="" id="17" name="Picture"/>
            <a:graphic>
              <a:graphicData uri="http://schemas.openxmlformats.org/drawingml/2006/picture">
                <pic:pic>
                  <pic:nvPicPr>
                    <pic:cNvPr descr="cursor_tmp/flow_svgs/3_3_9.svg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image16.png</w:t>
      </w:r>
    </w:p>
    <w:bookmarkEnd w:id="38"/>
    <w:bookmarkEnd w:id="39"/>
    <w:bookmarkStart w:id="42" w:name="internal-functions-内部函数"/>
    <w:p>
      <w:pPr>
        <w:pStyle w:val="21"/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43" w:name="ipcsqueuepop"/>
    <w:p>
      <w:pPr>
        <w:pStyle w:val="3"/>
      </w:pPr>
      <w:r>
        <w:t xml:space="preserve">4.4.1 ipcsQueuePop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00202"/>
            <wp:effectExtent b="0" l="0" r="0" t="0"/>
            <wp:docPr descr="image17.png" title="" id="18" name="Picture"/>
            <a:graphic>
              <a:graphicData uri="http://schemas.openxmlformats.org/drawingml/2006/picture">
                <pic:pic>
                  <pic:nvPicPr>
                    <pic:cNvPr descr="cursor_tmp/flow_svgs/3_4_1.svg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0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image17.png</w:t>
      </w:r>
    </w:p>
    <w:bookmarkEnd w:id="40"/>
    <w:bookmarkStart w:id="44" w:name="ipcsqueuepush"/>
    <w:p>
      <w:pPr>
        <w:pStyle w:val="3"/>
      </w:pPr>
      <w:r>
        <w:t xml:space="preserve">4.4.2 ipcsQueuePush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27866"/>
            <wp:effectExtent b="0" l="0" r="0" t="0"/>
            <wp:docPr descr="image18.png" title="" id="19" name="Picture"/>
            <a:graphic>
              <a:graphicData uri="http://schemas.openxmlformats.org/drawingml/2006/picture">
                <pic:pic>
                  <pic:nvPicPr>
                    <pic:cNvPr descr="cursor_tmp/flow_svgs/3_4_2.svg" id="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27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image18.png</w:t>
      </w:r>
    </w:p>
    <w:bookmarkEnd w:id="41"/>
    <w:bookmarkStart w:id="45" w:name="ipcsqueueinit"/>
    <w:p>
      <w:pPr>
        <w:pStyle w:val="3"/>
      </w:pPr>
      <w:r>
        <w:t xml:space="preserve">4.4.3 ipcsQueueInit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680558"/>
            <wp:effectExtent b="0" l="0" r="0" t="0"/>
            <wp:docPr descr="image19.png" title="" id="20" name="Picture"/>
            <a:graphic>
              <a:graphicData uri="http://schemas.openxmlformats.org/drawingml/2006/picture">
                <pic:pic>
                  <pic:nvPicPr>
                    <pic:cNvPr descr="cursor_tmp/flow_svgs/3_4_3.svg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68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image19.png</w:t>
      </w:r>
    </w:p>
    <w:bookmarkEnd w:id="42"/>
    <w:bookmarkStart w:id="46" w:name="ipcsqueuecheckintegrity"/>
    <w:p>
      <w:pPr>
        <w:pStyle w:val="3"/>
      </w:pPr>
      <w:r>
        <w:t xml:space="preserve">4.4.4 ipcsQueueCheckIntegrity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321388"/>
            <wp:effectExtent b="0" l="0" r="0" t="0"/>
            <wp:docPr descr="image20.png" title="" id="21" name="Picture"/>
            <a:graphic>
              <a:graphicData uri="http://schemas.openxmlformats.org/drawingml/2006/picture">
                <pic:pic>
                  <pic:nvPicPr>
                    <pic:cNvPr descr="cursor_tmp/flow_svgs/3_4_4.svg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2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image20.png</w:t>
      </w:r>
    </w:p>
    <w:bookmarkEnd w:id="43"/>
    <w:bookmarkStart w:id="47" w:name="ipcsqueuememsize"/>
    <w:p>
      <w:pPr>
        <w:pStyle w:val="3"/>
      </w:pPr>
      <w:r>
        <w:t xml:space="preserve">4.4.5 ipcsQueueMemSize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686425" cy="1676400"/>
            <wp:effectExtent b="0" l="0" r="0" t="0"/>
            <wp:docPr descr="image21.png" title="" id="22" name="Picture"/>
            <a:graphic>
              <a:graphicData uri="http://schemas.openxmlformats.org/drawingml/2006/picture">
                <pic:pic>
                  <pic:nvPicPr>
                    <pic:cNvPr descr="cursor_tmp/flow_svgs/3_4_5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image21.png</w:t>
      </w:r>
    </w:p>
    <w:bookmarkEnd w:id="44"/>
    <w:bookmarkStart w:id="48" w:name="getchannel"/>
    <w:p>
      <w:pPr>
        <w:pStyle w:val="3"/>
      </w:pPr>
      <w:r>
        <w:t xml:space="preserve">4.4.6 getChannel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207512"/>
            <wp:effectExtent b="0" l="0" r="0" t="0"/>
            <wp:docPr descr="image22.png" title="" id="23" name="Picture"/>
            <a:graphic>
              <a:graphicData uri="http://schemas.openxmlformats.org/drawingml/2006/picture">
                <pic:pic>
                  <pic:nvPicPr>
                    <pic:cNvPr descr="cursor_tmp/flow_svgs/3_4_6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image22.png</w:t>
      </w:r>
    </w:p>
    <w:bookmarkEnd w:id="45"/>
    <w:bookmarkStart w:id="49" w:name="getmanagedchan"/>
    <w:p>
      <w:pPr>
        <w:pStyle w:val="3"/>
      </w:pPr>
      <w:r>
        <w:t xml:space="preserve">4.4.7 getManagedChan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86704"/>
            <wp:effectExtent b="0" l="0" r="0" t="0"/>
            <wp:docPr descr="image23.png" title="" id="24" name="Picture"/>
            <a:graphic>
              <a:graphicData uri="http://schemas.openxmlformats.org/drawingml/2006/picture">
                <pic:pic>
                  <pic:nvPicPr>
                    <pic:cNvPr descr="cursor_tmp/flow_svgs/3_4_7.svg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8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image23.png</w:t>
      </w:r>
    </w:p>
    <w:bookmarkEnd w:id="46"/>
    <w:bookmarkStart w:id="50" w:name="getunmanagedchan"/>
    <w:p>
      <w:pPr>
        <w:pStyle w:val="3"/>
      </w:pPr>
      <w:r>
        <w:t xml:space="preserve">4.4.8 getUnmanagedChan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29108"/>
            <wp:effectExtent b="0" l="0" r="0" t="0"/>
            <wp:docPr descr="image24.png" title="" id="25" name="Picture"/>
            <a:graphic>
              <a:graphicData uri="http://schemas.openxmlformats.org/drawingml/2006/picture">
                <pic:pic>
                  <pic:nvPicPr>
                    <pic:cNvPr descr="cursor_tmp/flow_svgs/3_4_8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29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image24.png</w:t>
      </w:r>
    </w:p>
    <w:bookmarkEnd w:id="47"/>
    <w:bookmarkStart w:id="51" w:name="ipcscheckuchanintegrity"/>
    <w:p>
      <w:pPr>
        <w:pStyle w:val="3"/>
      </w:pPr>
      <w:r>
        <w:t xml:space="preserve">4.4.9 ipcsCheckUchanIntegrity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153025" cy="3733800"/>
            <wp:effectExtent b="0" l="0" r="0" t="0"/>
            <wp:docPr descr="image25.png" title="" id="26" name="Picture"/>
            <a:graphic>
              <a:graphicData uri="http://schemas.openxmlformats.org/drawingml/2006/picture">
                <pic:pic>
                  <pic:nvPicPr>
                    <pic:cNvPr descr="cursor_tmp/flow_svgs/3_4_9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image25.png</w:t>
      </w:r>
    </w:p>
    <w:bookmarkEnd w:id="48"/>
    <w:bookmarkStart w:id="52" w:name="ipcscheckmchanintegrity"/>
    <w:p>
      <w:pPr>
        <w:pStyle w:val="3"/>
      </w:pPr>
      <w:r>
        <w:t xml:space="preserve">4.4.10 ipcsCheckMchanIntegrity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58806"/>
            <wp:effectExtent b="0" l="0" r="0" t="0"/>
            <wp:docPr descr="image26.png" title="" id="27" name="Picture"/>
            <a:graphic>
              <a:graphicData uri="http://schemas.openxmlformats.org/drawingml/2006/picture">
                <pic:pic>
                  <pic:nvPicPr>
                    <pic:cNvPr descr="cursor_tmp/flow_svgs/3_4_10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5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image26.png</w:t>
      </w:r>
    </w:p>
    <w:bookmarkEnd w:id="49"/>
    <w:bookmarkStart w:id="53" w:name="ipcschannelrx"/>
    <w:p>
      <w:pPr>
        <w:pStyle w:val="3"/>
      </w:pPr>
      <w:r>
        <w:t xml:space="preserve">4.4.11 ipcsChannelRx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391123"/>
            <wp:effectExtent b="0" l="0" r="0" t="0"/>
            <wp:docPr descr="image27.png" title="" id="28" name="Picture"/>
            <a:graphic>
              <a:graphicData uri="http://schemas.openxmlformats.org/drawingml/2006/picture">
                <pic:pic>
                  <pic:nvPicPr>
                    <pic:cNvPr descr="cursor_tmp/flow_svgs/3_4_11.svg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391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image27.png</w:t>
      </w:r>
    </w:p>
    <w:bookmarkEnd w:id="50"/>
    <w:bookmarkStart w:id="54" w:name="ipcsinstanceisfree"/>
    <w:p>
      <w:pPr>
        <w:pStyle w:val="3"/>
      </w:pPr>
      <w:r>
        <w:t xml:space="preserve">4.4.12 ipcsInstanceIsFree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377266"/>
            <wp:effectExtent b="0" l="0" r="0" t="0"/>
            <wp:docPr descr="image28.png" title="" id="29" name="Picture"/>
            <a:graphic>
              <a:graphicData uri="http://schemas.openxmlformats.org/drawingml/2006/picture">
                <pic:pic>
                  <pic:nvPicPr>
                    <pic:cNvPr descr="cursor_tmp/flow_svgs/3_4_12.svg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7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image28.png</w:t>
      </w:r>
    </w:p>
    <w:bookmarkEnd w:id="51"/>
    <w:bookmarkStart w:id="55" w:name="ipcsshmrx"/>
    <w:p>
      <w:pPr>
        <w:pStyle w:val="3"/>
      </w:pPr>
      <w:r>
        <w:t xml:space="preserve">4.4.13 ipcsShmRx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9675" cy="10601325"/>
            <wp:effectExtent b="0" l="0" r="0" t="0"/>
            <wp:docPr descr="image29.png" title="" id="30" name="Picture"/>
            <a:graphic>
              <a:graphicData uri="http://schemas.openxmlformats.org/drawingml/2006/picture">
                <pic:pic>
                  <pic:nvPicPr>
                    <pic:cNvPr descr="cursor_tmp/flow_svgs/3_4_13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060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image29.png</w:t>
      </w:r>
    </w:p>
    <w:bookmarkEnd w:id="52"/>
    <w:bookmarkStart w:id="56" w:name="ipcsbufpoolinit"/>
    <w:p>
      <w:pPr>
        <w:pStyle w:val="3"/>
      </w:pPr>
      <w:r>
        <w:t xml:space="preserve">4.4.14 ipcsBufPoolInit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0431982"/>
            <wp:effectExtent b="0" l="0" r="0" t="0"/>
            <wp:docPr descr="image30.png" title="" id="31" name="Picture"/>
            <a:graphic>
              <a:graphicData uri="http://schemas.openxmlformats.org/drawingml/2006/picture">
                <pic:pic>
                  <pic:nvPicPr>
                    <pic:cNvPr descr="cursor_tmp/flow_svgs/3_4_14.svg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43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image30.png</w:t>
      </w:r>
    </w:p>
    <w:bookmarkEnd w:id="53"/>
    <w:bookmarkStart w:id="57" w:name="ipcsgettotalbufperchan"/>
    <w:p>
      <w:pPr>
        <w:pStyle w:val="3"/>
      </w:pPr>
      <w:r>
        <w:t xml:space="preserve">4.4.15 ipcsGetTotalBufPerChan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863717"/>
            <wp:effectExtent b="0" l="0" r="0" t="0"/>
            <wp:docPr descr="image31.png" title="" id="32" name="Picture"/>
            <a:graphic>
              <a:graphicData uri="http://schemas.openxmlformats.org/drawingml/2006/picture">
                <pic:pic>
                  <pic:nvPicPr>
                    <pic:cNvPr descr="cursor_tmp/flow_svgs/3_4_15.svg" id="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86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image31.png</w:t>
      </w:r>
    </w:p>
    <w:bookmarkEnd w:id="54"/>
    <w:bookmarkStart w:id="58" w:name="managedchannelinit"/>
    <w:p>
      <w:pPr>
        <w:pStyle w:val="3"/>
      </w:pPr>
      <w:r>
        <w:t xml:space="preserve">4.4.16 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454481"/>
            <wp:effectExtent b="0" l="0" r="0" t="0"/>
            <wp:docPr descr="image32.png" title="" id="33" name="Picture"/>
            <a:graphic>
              <a:graphicData uri="http://schemas.openxmlformats.org/drawingml/2006/picture">
                <pic:pic>
                  <pic:nvPicPr>
                    <pic:cNvPr descr="cursor_tmp/flow_svgs/3_4_16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454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image32.png</w:t>
      </w:r>
    </w:p>
    <w:bookmarkEnd w:id="55"/>
    <w:bookmarkStart w:id="59" w:name="unmanagedchannelinit"/>
    <w:p>
      <w:pPr>
        <w:pStyle w:val="3"/>
      </w:pPr>
      <w:r>
        <w:t xml:space="preserve">4.4.17 unmanagedChannelInit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62500" cy="5448300"/>
            <wp:effectExtent b="0" l="0" r="0" t="0"/>
            <wp:docPr descr="image33.png" title="" id="34" name="Picture"/>
            <a:graphic>
              <a:graphicData uri="http://schemas.openxmlformats.org/drawingml/2006/picture">
                <pic:pic>
                  <pic:nvPicPr>
                    <pic:cNvPr descr="cursor_tmp/flow_svgs/3_4_17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4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image33.png</w:t>
      </w:r>
    </w:p>
    <w:bookmarkEnd w:id="56"/>
    <w:bookmarkStart w:id="60" w:name="ipcsshminitchannel"/>
    <w:p>
      <w:pPr>
        <w:pStyle w:val="3"/>
      </w:pPr>
      <w:r>
        <w:t xml:space="preserve">4.4.18 ipcsShmInitChannel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540954"/>
            <wp:effectExtent b="0" l="0" r="0" t="0"/>
            <wp:docPr descr="image34.png" title="" id="35" name="Picture"/>
            <a:graphic>
              <a:graphicData uri="http://schemas.openxmlformats.org/drawingml/2006/picture">
                <pic:pic>
                  <pic:nvPicPr>
                    <pic:cNvPr descr="cursor_tmp/flow_svgs/3_4_18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40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image34.png</w:t>
      </w:r>
    </w:p>
    <w:bookmarkEnd w:id="57"/>
    <w:bookmarkStart w:id="61" w:name="getchanmemmapsize"/>
    <w:p>
      <w:pPr>
        <w:pStyle w:val="3"/>
      </w:pPr>
      <w:r>
        <w:t xml:space="preserve">4.4.19 getChanMemmapSize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976311"/>
            <wp:effectExtent b="0" l="0" r="0" t="0"/>
            <wp:docPr descr="image35.png" title="" id="36" name="Picture"/>
            <a:graphic>
              <a:graphicData uri="http://schemas.openxmlformats.org/drawingml/2006/picture">
                <pic:pic>
                  <pic:nvPicPr>
                    <pic:cNvPr descr="cursor_tmp/flow_svgs/3_4_19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6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image35.png</w:t>
      </w:r>
    </w:p>
    <w:bookmarkEnd w:id="58"/>
    <w:bookmarkStart w:id="62" w:name="ipcsshminitchannels"/>
    <w:p>
      <w:pPr>
        <w:pStyle w:val="3"/>
      </w:pPr>
      <w:r>
        <w:t xml:space="preserve">4.4.20 ipcsShmInitChannels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759320"/>
            <wp:effectExtent b="0" l="0" r="0" t="0"/>
            <wp:docPr descr="image36.png" title="" id="37" name="Picture"/>
            <a:graphic>
              <a:graphicData uri="http://schemas.openxmlformats.org/drawingml/2006/picture">
                <pic:pic>
                  <pic:nvPicPr>
                    <pic:cNvPr descr="cursor_tmp/flow_svgs/3_4_20.svg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59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image36.png</w:t>
      </w:r>
    </w:p>
    <w:bookmarkEnd w:id="59"/>
    <w:bookmarkStart w:id="63" w:name="ipcsshminitinstance"/>
    <w:p>
      <w:pPr>
        <w:pStyle w:val="3"/>
      </w:pPr>
      <w:r>
        <w:t xml:space="preserve">4.4.21 ipcsShmInitInstance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488236"/>
            <wp:effectExtent b="0" l="0" r="0" t="0"/>
            <wp:docPr descr="image37.png" title="" id="38" name="Picture"/>
            <a:graphic>
              <a:graphicData uri="http://schemas.openxmlformats.org/drawingml/2006/picture">
                <pic:pic>
                  <pic:nvPicPr>
                    <pic:cNvPr descr="cursor_tmp/flow_svgs/3_4_21.svg" id="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488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image37.png</w:t>
      </w:r>
    </w:p>
    <w:bookmarkEnd w:id="60"/>
    <w:bookmarkStart w:id="64" w:name="findpoolforbuf"/>
    <w:p>
      <w:pPr>
        <w:pStyle w:val="3"/>
      </w:pPr>
      <w:r>
        <w:t xml:space="preserve">4.4.22 findPoolForBuf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400550" cy="7334250"/>
            <wp:effectExtent b="0" l="0" r="0" t="0"/>
            <wp:docPr descr="image38.png" title="" id="39" name="Picture"/>
            <a:graphic>
              <a:graphicData uri="http://schemas.openxmlformats.org/drawingml/2006/picture">
                <pic:pic>
                  <pic:nvPicPr>
                    <pic:cNvPr descr="cursor_tmp/flow_svgs/3_4_22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image38.png</w:t>
      </w:r>
    </w:p>
    <w:bookmarkEnd w:id="61"/>
    <w:bookmarkStart w:id="65" w:name="ipcsmemcpy"/>
    <w:p>
      <w:pPr>
        <w:pStyle w:val="3"/>
      </w:pPr>
      <w:r>
        <w:t xml:space="preserve">4.4.23 ipcsMemcpy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266950" cy="4610100"/>
            <wp:effectExtent b="0" l="0" r="0" t="0"/>
            <wp:docPr descr="image39.png" title="" id="40" name="Picture"/>
            <a:graphic>
              <a:graphicData uri="http://schemas.openxmlformats.org/drawingml/2006/picture">
                <pic:pic>
                  <pic:nvPicPr>
                    <pic:cNvPr descr="cursor_tmp/flow_svgs/3_4_23.svg" id="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image39.png</w:t>
      </w:r>
    </w:p>
    <w:bookmarkEnd w:id="62"/>
    <w:bookmarkEnd w:id="63"/>
    <w:bookmarkStart w:id="66" w:name="global-variants-全局变量"/>
    <w:p>
      <w:pPr>
        <w:pStyle w:val="21"/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本节仅列出</w:t>
      </w:r>
      <w:r>
        <w:t xml:space="preserve"> ipcs/ipcs_cores </w:t>
      </w:r>
      <w:r>
        <w:rPr>
          <w:rFonts w:hint="eastAsia"/>
        </w:rPr>
        <w:t xml:space="preserve">内通信核心私有数据。RTOS/Linux</w:t>
      </w:r>
      <w:r>
        <w:t xml:space="preserve"> </w:t>
      </w:r>
      <w:r>
        <w:rPr>
          <w:rFonts w:hint="eastAsia"/>
        </w:rPr>
        <w:t xml:space="preserve">实现侧私有数据见第</w:t>
      </w:r>
      <w:r>
        <w:t xml:space="preserve"> 5、6 </w:t>
      </w:r>
      <w:r>
        <w:rPr>
          <w:rFonts w:hint="eastAsia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64"/>
    <w:bookmarkStart w:id="67" w:name="data-structure-类型定义"/>
    <w:p>
      <w:pPr>
        <w:pStyle w:val="21"/>
      </w:pPr>
      <w:r>
        <w:t xml:space="preserve">4.6 Data Structure </w:t>
      </w:r>
      <w:r>
        <w:rPr>
          <w:rFonts w:hint="eastAsia"/>
        </w:rPr>
        <w:t xml:space="preserve">类型定义</w:t>
      </w:r>
    </w:p>
    <w:bookmarkStart w:id="68" w:name="struct-ipcs_ring_type"/>
    <w:p>
      <w:pPr>
        <w:pStyle w:val="3"/>
      </w:pPr>
      <w:r>
        <w:t xml:space="preserve">4.6.1 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data[]</w:t>
            </w:r>
          </w:p>
        </w:tc>
        <w:tc>
          <w:tcPr/>
          <w:p>
            <w:pPr>
              <w:pStyle w:val="Compact"/>
            </w:pPr>
            <w:r>
              <w:t xml:space="preserve">circular buffer</w:t>
            </w:r>
          </w:p>
        </w:tc>
      </w:tr>
    </w:tbl>
    <w:bookmarkEnd w:id="65"/>
    <w:bookmarkStart w:id="69" w:name="struct-ipcs_queue_type"/>
    <w:p>
      <w:pPr>
        <w:pStyle w:val="3"/>
      </w:pPr>
      <w:r>
        <w:t xml:space="preserve">4.6.2 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elem_num</w:t>
            </w:r>
          </w:p>
        </w:tc>
        <w:tc>
          <w:tcPr/>
          <w:p>
            <w:pPr>
              <w:pStyle w:val="Compact"/>
            </w:pPr>
            <w: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t xml:space="preserve">pop buffer ring mapped in remote shared memory</w:t>
            </w:r>
          </w:p>
        </w:tc>
      </w:tr>
    </w:tbl>
    <w:bookmarkEnd w:id="66"/>
    <w:bookmarkStart w:id="70" w:name="enum-ipcs_shm_instance_state_e"/>
    <w:p>
      <w:pPr>
        <w:pStyle w:val="3"/>
      </w:pPr>
      <w:r>
        <w:t xml:space="preserve">4.6.3 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t xml:space="preserve">there are some errors</w:t>
            </w:r>
          </w:p>
        </w:tc>
      </w:tr>
    </w:tbl>
    <w:bookmarkEnd w:id="67"/>
    <w:bookmarkStart w:id="71" w:name="struct-ipcs_shm_pool_addr_type"/>
    <w:p>
      <w:pPr>
        <w:pStyle w:val="3"/>
      </w:pPr>
      <w:r>
        <w:t xml:space="preserve">4.6.4 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</w:tbl>
    <w:bookmarkEnd w:id="68"/>
    <w:bookmarkStart w:id="72" w:name="struct-ipcs_shm_bd_type"/>
    <w:p>
      <w:pPr>
        <w:pStyle w:val="3"/>
      </w:pPr>
      <w:r>
        <w:t xml:space="preserve">4.6.5 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sint16</w:t>
            </w:r>
          </w:p>
        </w:tc>
        <w:tc>
          <w:tcPr/>
          <w:p>
            <w:pPr>
              <w:pStyle w:val="Compact"/>
            </w:pPr>
            <w:r>
              <w:t xml:space="preserve">pool_id</w:t>
            </w:r>
          </w:p>
        </w:tc>
        <w:tc>
          <w:tcPr/>
          <w:p>
            <w:pPr>
              <w:pStyle w:val="Compact"/>
            </w:pPr>
            <w: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buf_id</w:t>
            </w:r>
          </w:p>
        </w:tc>
        <w:tc>
          <w:tcPr/>
          <w:p>
            <w:pPr>
              <w:pStyle w:val="Compact"/>
            </w:pPr>
            <w: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t xml:space="preserve">size of data written in buffer</w:t>
            </w:r>
          </w:p>
        </w:tc>
      </w:tr>
    </w:tbl>
    <w:bookmarkEnd w:id="69"/>
    <w:bookmarkStart w:id="73" w:name="struct-ipcs_shm_pool_type"/>
    <w:p>
      <w:pPr>
        <w:pStyle w:val="3"/>
      </w:pPr>
      <w:r>
        <w:t xml:space="preserve">4.6.6 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free buffers</w:t>
            </w:r>
          </w:p>
        </w:tc>
      </w:tr>
    </w:tbl>
    <w:bookmarkEnd w:id="70"/>
    <w:bookmarkStart w:id="74" w:name="struct-ipcs_managed_channel_type"/>
    <w:p>
      <w:pPr>
        <w:pStyle w:val="3"/>
      </w:pPr>
      <w:r>
        <w:t xml:space="preserve">4.6.7 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1"/>
    <w:bookmarkStart w:id="75" w:name="struct-ipcs_channel_umem_type"/>
    <w:p>
      <w:pPr>
        <w:pStyle w:val="3"/>
      </w:pPr>
      <w:r>
        <w:t xml:space="preserve">4.6.8 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tx_count</w:t>
            </w:r>
          </w:p>
        </w:tc>
        <w:tc>
          <w:tcPr/>
          <w:p>
            <w:pPr>
              <w:pStyle w:val="Compact"/>
            </w:pPr>
            <w: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mem[]</w:t>
            </w:r>
          </w:p>
        </w:tc>
        <w:tc>
          <w:tcPr/>
          <w:p>
            <w:pPr>
              <w:pStyle w:val="Compact"/>
            </w:pPr>
            <w:r>
              <w:t xml:space="preserve">local channel unmanaged memory buffer</w:t>
            </w:r>
          </w:p>
        </w:tc>
      </w:tr>
    </w:tbl>
    <w:bookmarkEnd w:id="72"/>
    <w:bookmarkStart w:id="76" w:name="struct-ipcs_unmanaged_channel_type"/>
    <w:p>
      <w:pPr>
        <w:pStyle w:val="3"/>
      </w:pPr>
      <w:r>
        <w:t xml:space="preserve">4.6.9 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3"/>
    <w:bookmarkStart w:id="77" w:name="struct-ipcs_shm_channel_type"/>
    <w:p>
      <w:pPr>
        <w:pStyle w:val="3"/>
      </w:pPr>
      <w:r>
        <w:t xml:space="preserve">4.6.10 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74"/>
    <w:bookmarkStart w:id="78" w:name="struct-ipcs_shm_global_type"/>
    <w:p>
      <w:pPr>
        <w:pStyle w:val="3"/>
      </w:pPr>
      <w:r>
        <w:t xml:space="preserve">4.6.11 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local is initialized</w:t>
            </w:r>
          </w:p>
        </w:tc>
      </w:tr>
    </w:tbl>
    <w:bookmarkEnd w:id="75"/>
    <w:bookmarkStart w:id="79" w:name="struct-ipcs_shm_priv_type"/>
    <w:p>
      <w:pPr>
        <w:pStyle w:val="3"/>
      </w:pPr>
      <w:r>
        <w:t xml:space="preserve">4.6.12 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t xml:space="preserve">*global</w:t>
            </w:r>
          </w:p>
        </w:tc>
        <w:tc>
          <w:tcPr/>
          <w:p>
            <w:pPr>
              <w:pStyle w:val="Compact"/>
            </w:pPr>
            <w:r>
              <w:t xml:space="preserve">local global data shared with remote</w:t>
            </w:r>
          </w:p>
        </w:tc>
      </w:tr>
    </w:tbl>
    <w:bookmarkEnd w:id="76"/>
    <w:bookmarkStart w:id="80" w:name="enum-ipcs_shm_channel_type_e"/>
    <w:p>
      <w:pPr>
        <w:pStyle w:val="3"/>
      </w:pPr>
      <w:r>
        <w:t xml:space="preserve">4.6.13 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t xml:space="preserve">buf mgmt disabled, app owns entire channel memory</w:t>
            </w:r>
          </w:p>
        </w:tc>
      </w:tr>
    </w:tbl>
    <w:bookmarkEnd w:id="77"/>
    <w:bookmarkStart w:id="81" w:name="enum-ipcs_shm_core_type_e"/>
    <w:p>
      <w:pPr>
        <w:pStyle w:val="3"/>
      </w:pPr>
      <w:r>
        <w:t xml:space="preserve">4.6.14 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t xml:space="preserve">Tensilica ConnX BBE32EP core</w:t>
            </w:r>
          </w:p>
        </w:tc>
      </w:tr>
    </w:tbl>
    <w:bookmarkEnd w:id="78"/>
    <w:bookmarkStart w:id="82" w:name="enum-ipcs_shm_core_index_e"/>
    <w:p>
      <w:pPr>
        <w:pStyle w:val="3"/>
      </w:pPr>
      <w:r>
        <w:t xml:space="preserve">4.6.15 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t xml:space="preserve">Processor index 7</w:t>
            </w:r>
          </w:p>
        </w:tc>
      </w:tr>
    </w:tbl>
    <w:bookmarkEnd w:id="79"/>
    <w:bookmarkStart w:id="83" w:name="struct-ipcs_shm_pool_cfg_type"/>
    <w:p>
      <w:pPr>
        <w:pStyle w:val="3"/>
      </w:pPr>
      <w:r>
        <w:t xml:space="preserve">4.6.16 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buffer size</w:t>
            </w:r>
          </w:p>
        </w:tc>
      </w:tr>
    </w:tbl>
    <w:bookmarkEnd w:id="80"/>
    <w:bookmarkStart w:id="84" w:name="struct-ipcs_shm_managed_cfg_type"/>
    <w:p>
      <w:pPr>
        <w:pStyle w:val="3"/>
      </w:pPr>
      <w:r>
        <w:t xml:space="preserve">4.6.17 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t xml:space="preserve">*pools</w:t>
            </w:r>
          </w:p>
        </w:tc>
        <w:tc>
          <w:tcPr/>
          <w:p>
            <w:pPr>
              <w:pStyle w:val="Compact"/>
            </w:pPr>
            <w: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1"/>
    <w:bookmarkStart w:id="85" w:name="struct-ipcs_shm_unmanaged_cfg_type"/>
    <w:p>
      <w:pPr>
        <w:pStyle w:val="3"/>
      </w:pPr>
      <w:r>
        <w:t xml:space="preserve">4.6.18 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2"/>
    <w:bookmarkStart w:id="86" w:name="struct-ipcs_shm_channel_cfg_type"/>
    <w:p>
      <w:pPr>
        <w:pStyle w:val="3"/>
      </w:pPr>
      <w:r>
        <w:t xml:space="preserve">4.6.19 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83"/>
    <w:bookmarkStart w:id="87" w:name="struct-ipcs_shm_remote_core_type"/>
    <w:p>
      <w:pPr>
        <w:pStyle w:val="3"/>
      </w:pPr>
      <w:r>
        <w:t xml:space="preserve">4.6.20 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</w:t>
            </w:r>
          </w:p>
        </w:tc>
      </w:tr>
    </w:tbl>
    <w:bookmarkEnd w:id="84"/>
    <w:bookmarkStart w:id="88" w:name="struct-ipcs_shm_local_core_type"/>
    <w:p>
      <w:pPr>
        <w:pStyle w:val="3"/>
      </w:pPr>
      <w:r>
        <w:t xml:space="preserve">4.6.21 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trusted cores mask</w:t>
            </w:r>
          </w:p>
        </w:tc>
      </w:tr>
    </w:tbl>
    <w:bookmarkEnd w:id="85"/>
    <w:bookmarkStart w:id="89" w:name="struct-ipcs_shm_cfg_type"/>
    <w:p>
      <w:pPr>
        <w:pStyle w:val="3"/>
      </w:pPr>
      <w:r>
        <w:t xml:space="preserve">4.6.22 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</w:tbl>
    <w:bookmarkEnd w:id="86"/>
    <w:bookmarkStart w:id="90" w:name="struct-ipcs_shm_instances_cfg_type"/>
    <w:p>
      <w:pPr>
        <w:pStyle w:val="3"/>
      </w:pPr>
      <w:r>
        <w:t xml:space="preserve">4.6.23 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t xml:space="preserve">*shm_cfg</w:t>
            </w:r>
          </w:p>
        </w:tc>
        <w:tc>
          <w:tcPr/>
          <w:p>
            <w:pPr>
              <w:pStyle w:val="Compact"/>
            </w:pPr>
            <w:r>
              <w:t xml:space="preserve">IPC shm parameters array</w:t>
            </w:r>
          </w:p>
        </w:tc>
      </w:tr>
    </w:tbl>
    <w:bookmarkEnd w:id="87"/>
    <w:bookmarkEnd w:id="88"/>
    <w:bookmarkStart w:id="91" w:name="dynamic-detailed-design-动态详细设计"/>
    <w:p>
      <w:pPr>
        <w:pStyle w:val="21"/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本节描述与部署变体无关的</w:t>
      </w:r>
      <w:r>
        <w:t xml:space="preserve"> </w:t>
      </w:r>
      <w:r>
        <w:rPr>
          <w:rFonts w:hint="eastAsia"/>
          <w:b/>
          <w:bCs/>
        </w:rPr>
        <w:t xml:space="preserve">逻辑</w:t>
      </w:r>
      <w:r>
        <w:t xml:space="preserve"> </w:t>
      </w:r>
      <w:r>
        <w:rPr>
          <w:rFonts w:hint="eastAsia"/>
        </w:rPr>
        <w:t xml:space="preserve">数据路径（Core</w:t>
      </w:r>
      <w:r>
        <w:t xml:space="preserve"> + </w:t>
      </w:r>
      <w:r>
        <w:rPr>
          <w:rFonts w:hint="eastAsia"/>
        </w:rPr>
        <w:t xml:space="preserve">Queue）。变体相关的</w:t>
      </w:r>
      <w:r>
        <w:t xml:space="preserve"> </w:t>
      </w:r>
      <w:r>
        <w:rPr>
          <w:rFonts w:hint="eastAsia"/>
        </w:rPr>
        <w:t xml:space="preserve">OSAL/HAL/跨边界路径见第</w:t>
      </w:r>
      <w:r>
        <w:t xml:space="preserve"> 4.7、5.7 </w:t>
      </w:r>
      <w:r>
        <w:rPr>
          <w:rFonts w:hint="eastAsia"/>
        </w:rPr>
        <w:t xml:space="preserve">节。</w:t>
      </w:r>
    </w:p>
    <w:bookmarkStart w:id="92" w:name="初始化流程"/>
    <w:p>
      <w:pPr>
        <w:pStyle w:val="3"/>
      </w:pPr>
      <w:r>
        <w:t xml:space="preserve">4.7.1 </w:t>
      </w:r>
      <w:r>
        <w:rPr>
          <w:rFonts w:hint="eastAsia"/>
        </w:rPr>
        <w:t xml:space="preserve">初始化流程</w:t>
      </w:r>
    </w:p>
    <w:p>
      <w:pPr>
        <w:pStyle w:val="FirstParagraph"/>
      </w:pPr>
      <w:r>
        <w:rPr>
          <w:rFonts w:hint="eastAsia"/>
        </w:rPr>
        <w:t xml:space="preserve">按架构：应用调用</w:t>
      </w:r>
      <w:r>
        <w:t xml:space="preserve"> ipcsShmInit → </w:t>
      </w:r>
      <w:r>
        <w:rPr>
          <w:rFonts w:hint="eastAsia"/>
        </w:rPr>
        <w:t xml:space="preserve">逐</w:t>
      </w:r>
      <w:r>
        <w:t xml:space="preserve"> instance </w:t>
      </w:r>
      <w:r>
        <w:rPr>
          <w:rFonts w:hint="eastAsia"/>
        </w:rPr>
        <w:t xml:space="preserve">调用</w:t>
      </w:r>
      <w:r>
        <w:t xml:space="preserve"> HAL </w:t>
      </w:r>
      <w:r>
        <w:rPr>
          <w:rFonts w:hint="eastAsia"/>
        </w:rPr>
        <w:t xml:space="preserve">初始化、OSAL</w:t>
      </w:r>
      <w:r>
        <w:t xml:space="preserve"> </w:t>
      </w:r>
      <w:r>
        <w:rPr>
          <w:rFonts w:hint="eastAsia"/>
        </w:rPr>
        <w:t xml:space="preserve">初始化、channel</w:t>
      </w:r>
      <w:r>
        <w:t xml:space="preserve"> </w:t>
      </w:r>
      <w:r>
        <w:rPr>
          <w:rFonts w:hint="eastAsia"/>
        </w:rPr>
        <w:t xml:space="preserve">初始化（具体</w:t>
      </w:r>
      <w:r>
        <w:t xml:space="preserve"> HAL/OSAL </w:t>
      </w:r>
      <w:r>
        <w:rPr>
          <w:rFonts w:hint="eastAsia"/>
        </w:rPr>
        <w:t xml:space="preserve">实现见第</w:t>
      </w:r>
      <w:r>
        <w:t xml:space="preserve"> 4/5 </w:t>
      </w:r>
      <w:r>
        <w:rPr>
          <w:rFonts w:hint="eastAsia"/>
        </w:rPr>
        <w:t xml:space="preserve">章）。</w:t>
      </w:r>
    </w:p>
    <w:bookmarkEnd w:id="89"/>
    <w:bookmarkStart w:id="93" w:name="managed-发送流程"/>
    <w:p>
      <w:pPr>
        <w:pStyle w:val="3"/>
      </w:pPr>
      <w:r>
        <w:t xml:space="preserve">4.7.2 Managed </w:t>
      </w:r>
      <w:r>
        <w:rPr>
          <w:rFonts w:hint="eastAsia"/>
        </w:rPr>
        <w:t xml:space="preserve">发送流程</w:t>
      </w:r>
    </w:p>
    <w:p>
      <w:pPr>
        <w:pStyle w:val="FirstParagraph"/>
      </w:pPr>
      <w:r>
        <w:t xml:space="preserve">ipcsShmAcquireBuf → </w:t>
      </w:r>
      <w:r>
        <w:rPr>
          <w:rFonts w:hint="eastAsia"/>
        </w:rPr>
        <w:t xml:space="preserve">填充数据</w:t>
      </w:r>
      <w:r>
        <w:t xml:space="preserve"> → ipcsShmTx → queue push BD → HAL </w:t>
      </w:r>
      <w:r>
        <w:rPr>
          <w:rFonts w:hint="eastAsia"/>
        </w:rPr>
        <w:t xml:space="preserve">通知远端。</w:t>
      </w:r>
    </w:p>
    <w:bookmarkEnd w:id="90"/>
    <w:bookmarkStart w:id="94" w:name="managed-接收与释放流程"/>
    <w:p>
      <w:pPr>
        <w:pStyle w:val="3"/>
      </w:pPr>
      <w:r>
        <w:t xml:space="preserve">4.7.3 Managed </w:t>
      </w:r>
      <w:r>
        <w:rPr>
          <w:rFonts w:hint="eastAsia"/>
        </w:rPr>
        <w:t xml:space="preserve">接收与释放流程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触发</w:t>
      </w:r>
      <w:r>
        <w:t xml:space="preserve"> ipcsShmRx → ipcsChannelRx → </w:t>
      </w:r>
      <w:r>
        <w:rPr>
          <w:rFonts w:hint="eastAsia"/>
        </w:rPr>
        <w:t xml:space="preserve">应用回调</w:t>
      </w:r>
      <w:r>
        <w:t xml:space="preserve"> → ipcsShmReleaseBuf。</w:t>
      </w:r>
    </w:p>
    <w:bookmarkEnd w:id="91"/>
    <w:bookmarkStart w:id="95" w:name="unmanaged-发送与接收流程"/>
    <w:p>
      <w:pPr>
        <w:pStyle w:val="3"/>
      </w:pPr>
      <w:r>
        <w:t xml:space="preserve">4.7.4 Unmanaged </w:t>
      </w:r>
      <w:r>
        <w:rPr>
          <w:rFonts w:hint="eastAsia"/>
        </w:rPr>
        <w:t xml:space="preserve">发送与接收流程</w:t>
      </w:r>
    </w:p>
    <w:p>
      <w:pPr>
        <w:pStyle w:val="FirstParagraph"/>
      </w:pPr>
      <w:r>
        <w:t xml:space="preserve">ipcsShmUnmanagedAcquire / </w:t>
      </w:r>
      <w:r>
        <w:rPr>
          <w:rFonts w:hint="eastAsia"/>
        </w:rPr>
        <w:t xml:space="preserve">ipcsShmUnmanagedTx；接收侧检查</w:t>
      </w:r>
      <w:r>
        <w:t xml:space="preserve"> tx_count。</w:t>
      </w:r>
    </w:p>
    <w:bookmarkEnd w:id="92"/>
    <w:bookmarkStart w:id="96" w:name="中断与轮询流程"/>
    <w:p>
      <w:pPr>
        <w:pStyle w:val="3"/>
      </w:pPr>
      <w:r>
        <w:t xml:space="preserve">4.7.5 </w:t>
      </w:r>
      <w:r>
        <w:rPr>
          <w:rFonts w:hint="eastAsia"/>
        </w:rPr>
        <w:t xml:space="preserve">中断与轮询流程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注册</w:t>
      </w:r>
      <w:r>
        <w:t xml:space="preserve"> hardirq/softirq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polling（ipcsShmPollChannels）；Core</w:t>
      </w:r>
      <w:r>
        <w:t xml:space="preserve"> </w:t>
      </w:r>
      <w:r>
        <w:rPr>
          <w:rFonts w:hint="eastAsia"/>
        </w:rPr>
        <w:t xml:space="preserve">按预算分发</w:t>
      </w:r>
      <w:r>
        <w:t xml:space="preserve"> channel。</w:t>
      </w:r>
    </w:p>
    <w:bookmarkEnd w:id="93"/>
    <w:bookmarkEnd w:id="94"/>
    <w:bookmarkEnd w:id="95"/>
    <w:bookmarkStart w:id="97" w:name="rtos-部署变体详细设计"/>
    <w:p>
      <w:pPr>
        <w:pStyle w:val="11"/>
      </w:pPr>
      <w:r>
        <w:t xml:space="preserve">5 RTOS </w:t>
      </w:r>
      <w:r>
        <w:rPr>
          <w:rFonts w:hint="eastAsia"/>
        </w:rPr>
        <w:t xml:space="preserve">部署变体详细设计</w:t>
      </w:r>
    </w:p>
    <w:bookmarkStart w:id="98" w:name="总述"/>
    <w:p>
      <w:pPr>
        <w:pStyle w:val="21"/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部署变体在</w:t>
      </w:r>
      <w:r>
        <w:t xml:space="preserve"> </w:t>
      </w:r>
      <w:r>
        <w:rPr>
          <w:rFonts w:hint="eastAsia"/>
          <w:b/>
          <w:bCs/>
        </w:rPr>
        <w:t xml:space="preserve">单地址空间</w:t>
      </w:r>
      <w:r>
        <w:t xml:space="preserve"> </w:t>
      </w:r>
      <w:r>
        <w:rPr>
          <w:rFonts w:hint="eastAsia"/>
        </w:rPr>
        <w:t xml:space="preserve">内完整实现</w:t>
      </w:r>
      <w:r>
        <w:t xml:space="preserve"> Drv_Ipcs_Osal_Cmp </w:t>
      </w:r>
      <w:r>
        <w:rPr>
          <w:rFonts w:hint="eastAsia"/>
        </w:rPr>
        <w:t xml:space="preserve">与</w:t>
      </w:r>
      <w:r>
        <w:t xml:space="preserve"> Drv_Ipcs_Hal_Cmp。OS </w:t>
      </w:r>
      <w:r>
        <w:rPr>
          <w:rFonts w:hint="eastAsia"/>
        </w:rPr>
        <w:t xml:space="preserve">实现三选一：FreeRTOS、ThreadX、AUTOSAR</w:t>
      </w:r>
      <w:r>
        <w:t xml:space="preserve"> OS。HAL </w:t>
      </w:r>
      <w:r>
        <w:rPr>
          <w:rFonts w:hint="eastAsia"/>
        </w:rPr>
        <w:t xml:space="preserve">平台代码位于</w:t>
      </w:r>
      <w:r>
        <w:t xml:space="preserve"> </w:t>
      </w:r>
      <w:r>
        <w:rPr>
          <w:rFonts w:hint="eastAsia"/>
        </w:rPr>
        <w:t xml:space="preserve">ipcs/mcu/hw/，由三种实现共用。</w:t>
      </w:r>
    </w:p>
    <w:bookmarkEnd w:id="96"/>
    <w:bookmarkStart w:id="99" w:name="files-与依赖"/>
    <w:p>
      <w:pPr>
        <w:pStyle w:val="21"/>
      </w:pPr>
      <w:r>
        <w:t xml:space="preserve">5.2 Files </w:t>
      </w:r>
      <w:r>
        <w:rPr>
          <w:rFonts w:hint="eastAsia"/>
        </w:rPr>
        <w:t xml:space="preserve">与依赖</w:t>
      </w:r>
    </w:p>
    <w:bookmarkStart w:id="100" w:name="ipc-hw-platform.h"/>
    <w:p>
      <w:pPr>
        <w:pStyle w:val="3"/>
      </w:pPr>
      <w:r>
        <w:t xml:space="preserve">5.2.1 ipc-hw-platform.h</w:t>
      </w:r>
    </w:p>
    <w:p>
      <w:pPr>
        <w:pStyle w:val="FirstParagraph"/>
      </w:pPr>
      <w:r>
        <w:rPr>
          <w:rFonts w:hint="eastAsia"/>
        </w:rPr>
        <w:t xml:space="preserve">描述：RTOS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HAL </w:t>
      </w:r>
      <w:r>
        <w:rPr>
          <w:rFonts w:hint="eastAsia"/>
        </w:rPr>
        <w:t xml:space="preserve">平台寄存器与</w:t>
      </w:r>
      <w:r>
        <w:t xml:space="preserve"> MSCM </w:t>
      </w:r>
      <w:r>
        <w:rPr>
          <w:rFonts w:hint="eastAsia"/>
        </w:rPr>
        <w:t xml:space="preserve">定义；与具体</w:t>
      </w:r>
      <w:r>
        <w:t xml:space="preserve"> OS </w:t>
      </w:r>
      <w:r>
        <w:rPr>
          <w:rFonts w:hint="eastAsia"/>
        </w:rPr>
        <w:t xml:space="preserve">实现（FreeRTOS/ThreadX/AUTOSAR</w:t>
      </w:r>
      <w:r>
        <w:t xml:space="preserve"> </w:t>
      </w:r>
      <w:r>
        <w:rPr>
          <w:rFonts w:hint="eastAsia"/>
        </w:rPr>
        <w:t xml:space="preserve">OS）无关，由</w:t>
      </w:r>
      <w:r>
        <w:t xml:space="preserve"> ipcs/mcu/hw/ </w:t>
      </w:r>
      <w:r>
        <w:rPr>
          <w:rFonts w:hint="eastAsia"/>
        </w:rPr>
        <w:t xml:space="preserve">共用。</w:t>
      </w:r>
    </w:p>
    <w:bookmarkStart w:id="101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97"/>
    <w:bookmarkStart w:id="102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98"/>
    <w:bookmarkEnd w:id="99"/>
    <w:bookmarkStart w:id="103" w:name="rtos-文件列表"/>
    <w:p>
      <w:pPr>
        <w:pStyle w:val="3"/>
      </w:pPr>
      <w:r>
        <w:t xml:space="preserve">5.2.0 RTOS </w:t>
      </w:r>
      <w:r>
        <w:rPr>
          <w:rFonts w:hint="eastAsia"/>
        </w:rPr>
        <w:t xml:space="preserve">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</w:t>
            </w:r>
            <w:r>
              <w:rPr>
                <w:rFonts w:hint="eastAsia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</w:tr>
    </w:tbl>
    <w:bookmarkEnd w:id="100"/>
    <w:bookmarkStart w:id="104" w:name="ipc-hw-platform.h文件依赖详述"/>
    <w:p>
      <w:pPr>
        <w:pStyle w:val="3"/>
      </w:pPr>
      <w:r>
        <w:t xml:space="preserve">5.2.1 </w:t>
      </w:r>
      <w:r>
        <w:rPr>
          <w:rFonts w:hint="eastAsia"/>
        </w:rPr>
        <w:t xml:space="preserve">ipc-hw-platform.h（文件依赖详述）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ipcs/mcu/hw/ipc-hw-platform.h </w:t>
      </w:r>
      <w:r>
        <w:rPr>
          <w:rFonts w:hint="eastAsia"/>
        </w:rPr>
        <w:t xml:space="preserve">属于</w:t>
      </w:r>
      <w:r>
        <w:t xml:space="preserve"> Drv_Ipcs_Hal_Cmp / </w:t>
      </w:r>
      <w:r>
        <w:rPr>
          <w:rFonts w:hint="eastAsia"/>
        </w:rPr>
        <w:t xml:space="preserve">平台定义。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当定义</w:t>
      </w:r>
      <w:r>
        <w:t xml:space="preserve"> S32G3XX </w:t>
      </w:r>
      <w:r>
        <w:rPr>
          <w:rFonts w:hint="eastAsia"/>
        </w:rPr>
        <w:t xml:space="preserve">时：S32G399A_M7_COMMON.h,</w:t>
      </w:r>
      <w:r>
        <w:t xml:space="preserve"> S32G399A_SCB.h, </w:t>
      </w:r>
      <w:r>
        <w:rPr>
          <w:rFonts w:hint="eastAsia"/>
        </w:rPr>
        <w:t xml:space="preserve">S32G399A_MSCM.h（与</w:t>
      </w:r>
      <w:r>
        <w:t xml:space="preserve"> ipcs/mcu/hw/ipc-hw-platform.h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266950" cy="4610100"/>
            <wp:effectExtent b="0" l="0" r="0" t="0"/>
            <wp:docPr descr="image40.png" title="" id="41" name="Picture"/>
            <a:graphic>
              <a:graphicData uri="http://schemas.openxmlformats.org/drawingml/2006/picture">
                <pic:pic>
                  <pic:nvPicPr>
                    <pic:cNvPr descr="cursor_tmp/flow_svgs/3_4_23.svg" id="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image40.png</w:t>
      </w:r>
    </w:p>
    <w:bookmarkEnd w:id="101"/>
    <w:bookmarkStart w:id="105" w:name="ipc-hw.c"/>
    <w:p>
      <w:pPr>
        <w:pStyle w:val="3"/>
      </w:pPr>
      <w:r>
        <w:t xml:space="preserve">5.2.2 ipc-hw.c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ipcs/mcu/hw/ipc-hw.c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ipc-hw-platform.h（与</w:t>
      </w:r>
      <w:r>
        <w:t xml:space="preserve"> ipcs/mcu/hw/ipc-hw.c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667250" cy="1695450"/>
            <wp:effectExtent b="0" l="0" r="0" t="0"/>
            <wp:docPr descr="image41.png" title="" id="42" name="Picture"/>
            <a:graphic>
              <a:graphicData uri="http://schemas.openxmlformats.org/drawingml/2006/picture">
                <pic:pic>
                  <pic:nvPicPr>
                    <pic:cNvPr descr="cursor_tmp/files_32_svgs/3_2_10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image41.png</w:t>
      </w:r>
    </w:p>
    <w:bookmarkEnd w:id="102"/>
    <w:bookmarkStart w:id="106" w:name="ipc-hw.h"/>
    <w:p>
      <w:pPr>
        <w:pStyle w:val="3"/>
      </w:pPr>
      <w:r>
        <w:t xml:space="preserve">5.2.3 ipc-hw.h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ipcs/mcu/hw/ipc-hw.h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其他头文件（仅声明</w:t>
      </w:r>
      <w:r>
        <w:t xml:space="preserve"> HAL </w:t>
      </w:r>
      <w:r>
        <w:rPr>
          <w:rFonts w:hint="eastAsia"/>
        </w:rPr>
        <w:t xml:space="preserve">API）。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067050" cy="533400"/>
            <wp:effectExtent b="0" l="0" r="0" t="0"/>
            <wp:docPr descr="image42.png" title="" id="43" name="Picture"/>
            <a:graphic>
              <a:graphicData uri="http://schemas.openxmlformats.org/drawingml/2006/picture">
                <pic:pic>
                  <pic:nvPicPr>
                    <pic:cNvPr descr="cursor_tmp/files_32_svgs/3_2_11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image42.png</w:t>
      </w:r>
    </w:p>
    <w:bookmarkEnd w:id="103"/>
    <w:bookmarkStart w:id="107" w:name="ipc-shm-rtos.mk"/>
    <w:p>
      <w:pPr>
        <w:pStyle w:val="3"/>
      </w:pPr>
      <w:r>
        <w:t xml:space="preserve">5.2.4 ipc-shm-rtos.mk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ipc-shm-rtos.mk </w:t>
      </w:r>
      <w:r>
        <w:rPr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构建集成。</w:t>
      </w:r>
    </w:p>
    <w:bookmarkEnd w:id="104"/>
    <w:bookmarkStart w:id="108" w:name="ipc-os-autosar.c"/>
    <w:p>
      <w:pPr>
        <w:pStyle w:val="3"/>
      </w:pPr>
      <w:r>
        <w:t xml:space="preserve">5.2.5 ipc-os-autosar.c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ipcs/mcu/os/autosar/ipc-os-autosar.c </w:t>
      </w:r>
      <w:r>
        <w:rPr>
          <w:rFonts w:hint="eastAsia"/>
        </w:rPr>
        <w:t xml:space="preserve">属于</w:t>
      </w:r>
      <w:r>
        <w:t xml:space="preserve"> Drv_Ipcs_Osal_Cmp / AUTOSAR 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&lt;Os.h&gt;, ipc-shm.h, ipc-os.h, </w:t>
      </w:r>
      <w:r>
        <w:rPr>
          <w:rFonts w:hint="eastAsia"/>
        </w:rPr>
        <w:t xml:space="preserve">ipc-hw.h（与</w:t>
      </w:r>
      <w:r>
        <w:t xml:space="preserve"> ipcs/mcu/os/autosar/ipc-os-autosar.c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333875" cy="1828800"/>
            <wp:effectExtent b="0" l="0" r="0" t="0"/>
            <wp:docPr descr="image43.png" title="" id="44" name="Picture"/>
            <a:graphic>
              <a:graphicData uri="http://schemas.openxmlformats.org/drawingml/2006/picture">
                <pic:pic>
                  <pic:nvPicPr>
                    <pic:cNvPr descr="cursor_tmp/files_32_svgs/3_2_13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image43.png</w:t>
      </w:r>
    </w:p>
    <w:bookmarkEnd w:id="105"/>
    <w:bookmarkStart w:id="109" w:name="ipc-os-freertos.c"/>
    <w:p>
      <w:pPr>
        <w:pStyle w:val="3"/>
      </w:pPr>
      <w:r>
        <w:t xml:space="preserve">5.2.6 ipc-os-freertos.c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ipcs/mcu/os/freertos/ipc-os-freertos.c </w:t>
      </w:r>
      <w:r>
        <w:rPr>
          <w:rFonts w:hint="eastAsia"/>
        </w:rPr>
        <w:t xml:space="preserve">属于</w:t>
      </w:r>
      <w:r>
        <w:t xml:space="preserve"> Drv_Ipcs_Osal_Cmp / FreeRTOS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FreeRTOS.h, </w:t>
      </w:r>
      <w:r>
        <w:rPr>
          <w:rFonts w:hint="eastAsia"/>
        </w:rPr>
        <w:t xml:space="preserve">task.h（与</w:t>
      </w:r>
      <w:r>
        <w:t xml:space="preserve"> ipcs/mcu/os/freertos/ipc-os-freertos.c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924300" cy="2038350"/>
            <wp:effectExtent b="0" l="0" r="0" t="0"/>
            <wp:docPr descr="image45.png" title="" id="45" name="Picture"/>
            <a:graphic>
              <a:graphicData uri="http://schemas.openxmlformats.org/drawingml/2006/picture">
                <pic:pic>
                  <pic:nvPicPr>
                    <pic:cNvPr descr="cursor_tmp/files_32_svgs/3_2_14.svg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image45.png</w:t>
      </w:r>
    </w:p>
    <w:bookmarkEnd w:id="106"/>
    <w:bookmarkStart w:id="110" w:name="ipc-os.h"/>
    <w:p>
      <w:pPr>
        <w:pStyle w:val="3"/>
      </w:pPr>
      <w:r>
        <w:t xml:space="preserve">5.2.7 ipc-os.h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ipcs/mcu/os/ipc-os.h </w:t>
      </w:r>
      <w:r>
        <w:rPr>
          <w:rFonts w:hint="eastAsia"/>
        </w:rPr>
        <w:t xml:space="preserve">属于</w:t>
      </w:r>
      <w:r>
        <w:t xml:space="preserve"> Drv_Ipcs_Osal_Cmp / IPCS-OSAL。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</w:t>
      </w:r>
      <w:r>
        <w:t xml:space="preserve"> OSAL </w:t>
      </w:r>
      <w:r>
        <w:rPr>
          <w:rFonts w:hint="eastAsia"/>
        </w:rPr>
        <w:t xml:space="preserve">宏与</w:t>
      </w:r>
      <w:r>
        <w:t xml:space="preserve"> API </w:t>
      </w:r>
      <w:r>
        <w:rPr>
          <w:rFonts w:hint="eastAsia"/>
        </w:rPr>
        <w:t xml:space="preserve">声明）。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24250" cy="533400"/>
            <wp:effectExtent b="0" l="0" r="0" t="0"/>
            <wp:docPr descr="image46.png" title="" id="46" name="Picture"/>
            <a:graphic>
              <a:graphicData uri="http://schemas.openxmlformats.org/drawingml/2006/picture">
                <pic:pic>
                  <pic:nvPicPr>
                    <pic:cNvPr descr="cursor_tmp/files_32_svgs/3_2_16.svg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image46.png</w:t>
      </w:r>
    </w:p>
    <w:bookmarkEnd w:id="107"/>
    <w:bookmarkStart w:id="111" w:name="ipc-os-threadx.c"/>
    <w:p>
      <w:pPr>
        <w:pStyle w:val="3"/>
      </w:pPr>
      <w:r>
        <w:t xml:space="preserve">5.2.8 ipc-os-threadx.c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ipcs/mcu/os/threadx/ipc-os-threadx.c </w:t>
      </w:r>
      <w:r>
        <w:rPr>
          <w:rFonts w:hint="eastAsia"/>
        </w:rPr>
        <w:t xml:space="preserve">属于</w:t>
      </w:r>
      <w:r>
        <w:t xml:space="preserve"> Drv_Ipcs_Osal_Cmp / ThreadX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&lt;threadx/sys/mem_manage.h&gt;, &lt;threadx/kernel.h&gt;, </w:t>
      </w:r>
      <w:r>
        <w:rPr>
          <w:rFonts w:hint="eastAsia"/>
        </w:rPr>
        <w:t xml:space="preserve">&lt;threadx/device.h&gt;；当定义</w:t>
      </w:r>
      <w:r>
        <w:t xml:space="preserve"> S32ZE </w:t>
      </w:r>
      <w:r>
        <w:rPr>
          <w:rFonts w:hint="eastAsia"/>
        </w:rPr>
        <w:t xml:space="preserve">时另含</w:t>
      </w:r>
      <w:r>
        <w:t xml:space="preserve"> </w:t>
      </w:r>
      <w:r>
        <w:rPr>
          <w:rFonts w:hint="eastAsia"/>
        </w:rPr>
        <w:t xml:space="preserve">Mru_Ip.h（见</w:t>
      </w:r>
      <w:r>
        <w:t xml:space="preserve"> ipcs/mcu/os/threadx/ipc-os-threadx.c </w:t>
      </w:r>
      <w:r>
        <w:rPr>
          <w:rFonts w:hint="eastAsia"/>
        </w:rPr>
        <w:t xml:space="preserve">条件编译）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24250" cy="533400"/>
            <wp:effectExtent b="0" l="0" r="0" t="0"/>
            <wp:docPr descr="image47.png" title="" id="47" name="Picture"/>
            <a:graphic>
              <a:graphicData uri="http://schemas.openxmlformats.org/drawingml/2006/picture">
                <pic:pic>
                  <pic:nvPicPr>
                    <pic:cNvPr descr="cursor_tmp/files_32_svgs/3_2_16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image47.png</w:t>
      </w:r>
    </w:p>
    <w:bookmarkEnd w:id="108"/>
    <w:bookmarkEnd w:id="109"/>
    <w:bookmarkStart w:id="112" w:name="hal-单元设计mcu-共用"/>
    <w:p>
      <w:pPr>
        <w:pStyle w:val="21"/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113" w:name="ipcshwgetcoreindexm7"/>
    <w:p>
      <w:pPr>
        <w:pStyle w:val="3"/>
      </w:pPr>
      <w:r>
        <w:t xml:space="preserve">5.6.1 ipcsHwGetCoreIndexM7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736858"/>
            <wp:effectExtent b="0" l="0" r="0" t="0"/>
            <wp:docPr descr="image48.png" title="" id="48" name="Picture"/>
            <a:graphic>
              <a:graphicData uri="http://schemas.openxmlformats.org/drawingml/2006/picture">
                <pic:pic>
                  <pic:nvPicPr>
                    <pic:cNvPr descr="cursor_tmp/flow_svgs/3_4_24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36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image48.png</w:t>
      </w:r>
    </w:p>
    <w:bookmarkEnd w:id="110"/>
    <w:bookmarkStart w:id="114" w:name="ipcshwgetcoreindexa53"/>
    <w:p>
      <w:pPr>
        <w:pStyle w:val="3"/>
      </w:pPr>
      <w:r>
        <w:t xml:space="preserve">5.6.2 ipcsHwGetCoreIndexA53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71916"/>
            <wp:effectExtent b="0" l="0" r="0" t="0"/>
            <wp:docPr descr="image49.png" title="" id="49" name="Picture"/>
            <a:graphic>
              <a:graphicData uri="http://schemas.openxmlformats.org/drawingml/2006/picture">
                <pic:pic>
                  <pic:nvPicPr>
                    <pic:cNvPr descr="cursor_tmp/flow_svgs/3_4_25.svg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71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image49.png</w:t>
      </w:r>
    </w:p>
    <w:bookmarkEnd w:id="111"/>
    <w:bookmarkStart w:id="115" w:name="ipcshwsetremotecore"/>
    <w:p>
      <w:pPr>
        <w:pStyle w:val="3"/>
      </w:pPr>
      <w:r>
        <w:t xml:space="preserve">5.6.3 ipcsHwSetRemoteCore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979783"/>
            <wp:effectExtent b="0" l="0" r="0" t="0"/>
            <wp:docPr descr="image50.png" title="" id="50" name="Picture"/>
            <a:graphic>
              <a:graphicData uri="http://schemas.openxmlformats.org/drawingml/2006/picture">
                <pic:pic>
                  <pic:nvPicPr>
                    <pic:cNvPr descr="cursor_tmp/flow_svgs/3_4_26.svg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79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image50.png</w:t>
      </w:r>
    </w:p>
    <w:bookmarkEnd w:id="112"/>
    <w:bookmarkStart w:id="116" w:name="ipcshwsetlocalcore"/>
    <w:p>
      <w:pPr>
        <w:pStyle w:val="3"/>
      </w:pPr>
      <w:r>
        <w:t xml:space="preserve">5.6.4 ipcsHwSetLocalCore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85369"/>
            <wp:effectExtent b="0" l="0" r="0" t="0"/>
            <wp:docPr descr="image51.png" title="" id="51" name="Picture"/>
            <a:graphic>
              <a:graphicData uri="http://schemas.openxmlformats.org/drawingml/2006/picture">
                <pic:pic>
                  <pic:nvPicPr>
                    <pic:cNvPr descr="cursor_tmp/flow_svgs/3_4_27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85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image51.png</w:t>
      </w:r>
    </w:p>
    <w:bookmarkEnd w:id="113"/>
    <w:bookmarkStart w:id="117" w:name="ipcshwsetcore"/>
    <w:p>
      <w:pPr>
        <w:pStyle w:val="3"/>
      </w:pPr>
      <w:r>
        <w:t xml:space="preserve">5.6.5 ipcsHwSetCore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327217"/>
            <wp:effectExtent b="0" l="0" r="0" t="0"/>
            <wp:docPr descr="image52.png" title="" id="52" name="Picture"/>
            <a:graphic>
              <a:graphicData uri="http://schemas.openxmlformats.org/drawingml/2006/picture">
                <pic:pic>
                  <pic:nvPicPr>
                    <pic:cNvPr descr="cursor_tmp/flow_svgs/3_4_28.svg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327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image52.png</w:t>
      </w:r>
    </w:p>
    <w:bookmarkEnd w:id="114"/>
    <w:bookmarkStart w:id="118" w:name="ipcshwsettxirqidx"/>
    <w:p>
      <w:pPr>
        <w:pStyle w:val="3"/>
      </w:pPr>
      <w:r>
        <w:t xml:space="preserve">5.6.6 ipcsHwSetTxIrqIdx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94152"/>
            <wp:effectExtent b="0" l="0" r="0" t="0"/>
            <wp:docPr descr="image53.png" title="" id="53" name="Picture"/>
            <a:graphic>
              <a:graphicData uri="http://schemas.openxmlformats.org/drawingml/2006/picture">
                <pic:pic>
                  <pic:nvPicPr>
                    <pic:cNvPr descr="cursor_tmp/flow_svgs/3_4_29.svg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4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image53.png</w:t>
      </w:r>
    </w:p>
    <w:bookmarkEnd w:id="115"/>
    <w:bookmarkStart w:id="119" w:name="ipcshwsetrxirqidx"/>
    <w:p>
      <w:pPr>
        <w:pStyle w:val="3"/>
      </w:pPr>
      <w:r>
        <w:t xml:space="preserve">5.6.7 ipcsHwSetRxIrqIdx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93819"/>
            <wp:effectExtent b="0" l="0" r="0" t="0"/>
            <wp:docPr descr="image54.png" title="" id="54" name="Picture"/>
            <a:graphic>
              <a:graphicData uri="http://schemas.openxmlformats.org/drawingml/2006/picture">
                <pic:pic>
                  <pic:nvPicPr>
                    <pic:cNvPr descr="cursor_tmp/flow_svgs/3_4_30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3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image54.png</w:t>
      </w:r>
    </w:p>
    <w:bookmarkEnd w:id="116"/>
    <w:bookmarkStart w:id="120" w:name="ipcshwsetirqidx"/>
    <w:p>
      <w:pPr>
        <w:pStyle w:val="3"/>
      </w:pPr>
      <w:r>
        <w:t xml:space="preserve">5.6.8 ipcsHwSetIrqIdx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74583"/>
            <wp:effectExtent b="0" l="0" r="0" t="0"/>
            <wp:docPr descr="image55.png" title="" id="55" name="Picture"/>
            <a:graphic>
              <a:graphicData uri="http://schemas.openxmlformats.org/drawingml/2006/picture">
                <pic:pic>
                  <pic:nvPicPr>
                    <pic:cNvPr descr="cursor_tmp/flow_svgs/3_4_31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image55.png</w:t>
      </w:r>
    </w:p>
    <w:bookmarkEnd w:id="117"/>
    <w:bookmarkStart w:id="121" w:name="ipcshwinit"/>
    <w:p>
      <w:pPr>
        <w:pStyle w:val="3"/>
      </w:pPr>
      <w:r>
        <w:t xml:space="preserve">5.6.9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143250" cy="6838950"/>
            <wp:effectExtent b="0" l="0" r="0" t="0"/>
            <wp:docPr descr="image56.png" title="" id="56" name="Picture"/>
            <a:graphic>
              <a:graphicData uri="http://schemas.openxmlformats.org/drawingml/2006/picture">
                <pic:pic>
                  <pic:nvPicPr>
                    <pic:cNvPr descr="cursor_tmp/flow_svgs/3_4_32.svg" id="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3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image56.png</w:t>
      </w:r>
    </w:p>
    <w:bookmarkEnd w:id="118"/>
    <w:bookmarkStart w:id="122" w:name="ipcshwfree"/>
    <w:p>
      <w:pPr>
        <w:pStyle w:val="3"/>
      </w:pPr>
      <w:r>
        <w:t xml:space="preserve">5.6.10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1704975" cy="1676400"/>
            <wp:effectExtent b="0" l="0" r="0" t="0"/>
            <wp:docPr descr="image57.png" title="" id="57" name="Picture"/>
            <a:graphic>
              <a:graphicData uri="http://schemas.openxmlformats.org/drawingml/2006/picture">
                <pic:pic>
                  <pic:nvPicPr>
                    <pic:cNvPr descr="cursor_tmp/flow_svgs/3_4_33.svg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image57.png</w:t>
      </w:r>
    </w:p>
    <w:bookmarkEnd w:id="119"/>
    <w:bookmarkStart w:id="123" w:name="ipcshwirqenable"/>
    <w:p>
      <w:pPr>
        <w:pStyle w:val="3"/>
      </w:pPr>
      <w:r>
        <w:t xml:space="preserve">5.6.11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45350"/>
            <wp:effectExtent b="0" l="0" r="0" t="0"/>
            <wp:docPr descr="image58.png" title="" id="58" name="Picture"/>
            <a:graphic>
              <a:graphicData uri="http://schemas.openxmlformats.org/drawingml/2006/picture">
                <pic:pic>
                  <pic:nvPicPr>
                    <pic:cNvPr descr="cursor_tmp/flow_svgs/3_4_34.svg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45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image58.png</w:t>
      </w:r>
    </w:p>
    <w:bookmarkEnd w:id="120"/>
    <w:bookmarkStart w:id="124" w:name="ipcshwirqdisable"/>
    <w:p>
      <w:pPr>
        <w:pStyle w:val="3"/>
      </w:pPr>
      <w:r>
        <w:t xml:space="preserve">5.6.12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53050" cy="2838450"/>
            <wp:effectExtent b="0" l="0" r="0" t="0"/>
            <wp:docPr descr="image59.png" title="" id="59" name="Picture"/>
            <a:graphic>
              <a:graphicData uri="http://schemas.openxmlformats.org/drawingml/2006/picture">
                <pic:pic>
                  <pic:nvPicPr>
                    <pic:cNvPr descr="cursor_tmp/flow_svgs/3_4_35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image59.png</w:t>
      </w:r>
    </w:p>
    <w:bookmarkEnd w:id="121"/>
    <w:bookmarkStart w:id="125" w:name="ipcshwirqnotify"/>
    <w:p>
      <w:pPr>
        <w:pStyle w:val="3"/>
      </w:pPr>
      <w:r>
        <w:t xml:space="preserve">5.6.13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209925" cy="3343275"/>
            <wp:effectExtent b="0" l="0" r="0" t="0"/>
            <wp:docPr descr="image60.png" title="" id="60" name="Picture"/>
            <a:graphic>
              <a:graphicData uri="http://schemas.openxmlformats.org/drawingml/2006/picture">
                <pic:pic>
                  <pic:nvPicPr>
                    <pic:cNvPr descr="cursor_tmp/flow_svgs/3_4_36.svg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image60.png</w:t>
      </w:r>
    </w:p>
    <w:bookmarkEnd w:id="122"/>
    <w:bookmarkStart w:id="126" w:name="ipcshwirqclear"/>
    <w:p>
      <w:pPr>
        <w:pStyle w:val="3"/>
      </w:pPr>
      <w:r>
        <w:t xml:space="preserve">5.6.14 ipcsHwIrqClear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00650" cy="3952875"/>
            <wp:effectExtent b="0" l="0" r="0" t="0"/>
            <wp:docPr descr="image61.png" title="" id="61" name="Picture"/>
            <a:graphic>
              <a:graphicData uri="http://schemas.openxmlformats.org/drawingml/2006/picture">
                <pic:pic>
                  <pic:nvPicPr>
                    <pic:cNvPr descr="cursor_tmp/flow_svgs/3_4_37.svg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image61.png</w:t>
      </w:r>
    </w:p>
    <w:bookmarkEnd w:id="123"/>
    <w:bookmarkStart w:id="127" w:name="ipcshwflushcache"/>
    <w:p>
      <w:pPr>
        <w:pStyle w:val="3"/>
      </w:pPr>
      <w:r>
        <w:t xml:space="preserve">5.6.15 ipcsHwFlushCache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81550" cy="3248025"/>
            <wp:effectExtent b="0" l="0" r="0" t="0"/>
            <wp:docPr descr="image62.png" title="" id="62" name="Picture"/>
            <a:graphic>
              <a:graphicData uri="http://schemas.openxmlformats.org/drawingml/2006/picture">
                <pic:pic>
                  <pic:nvPicPr>
                    <pic:cNvPr descr="cursor_tmp/flow_svgs/3_4_38.svg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image62.png</w:t>
      </w:r>
    </w:p>
    <w:bookmarkEnd w:id="124"/>
    <w:bookmarkStart w:id="128" w:name="ipcshwflushcachelocal"/>
    <w:p>
      <w:pPr>
        <w:pStyle w:val="3"/>
      </w:pPr>
      <w:r>
        <w:t xml:space="preserve">5.6.16 ipcsHwFlushCacheLocal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933950" cy="2943225"/>
            <wp:effectExtent b="0" l="0" r="0" t="0"/>
            <wp:docPr descr="image63.png" title="" id="63" name="Picture"/>
            <a:graphic>
              <a:graphicData uri="http://schemas.openxmlformats.org/drawingml/2006/picture">
                <pic:pic>
                  <pic:nvPicPr>
                    <pic:cNvPr descr="cursor_tmp/flow_svgs/3_4_39.svg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image63.png</w:t>
      </w:r>
    </w:p>
    <w:bookmarkEnd w:id="125"/>
    <w:bookmarkStart w:id="129" w:name="ipcshwflushcacheremote"/>
    <w:p>
      <w:pPr>
        <w:pStyle w:val="3"/>
      </w:pPr>
      <w:r>
        <w:t xml:space="preserve">5.6.17 ipcsHwFlushCacheRemote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38575" cy="2943225"/>
            <wp:effectExtent b="0" l="0" r="0" t="0"/>
            <wp:docPr descr="image64.png" title="" id="64" name="Picture"/>
            <a:graphic>
              <a:graphicData uri="http://schemas.openxmlformats.org/drawingml/2006/picture">
                <pic:pic>
                  <pic:nvPicPr>
                    <pic:cNvPr descr="cursor_tmp/flow_svgs/3_4_40.svg" id="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image64.png</w:t>
      </w:r>
    </w:p>
    <w:bookmarkEnd w:id="126"/>
    <w:bookmarkStart w:id="130" w:name="enum-ipcs_processor_idx_e"/>
    <w:p>
      <w:pPr>
        <w:pStyle w:val="3"/>
      </w:pPr>
      <w:r>
        <w:t xml:space="preserve">4.6.24 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End w:id="128"/>
    <w:bookmarkStart w:id="131" w:name="autosar-os-实现"/>
    <w:p>
      <w:pPr>
        <w:pStyle w:val="21"/>
      </w:pPr>
      <w:r>
        <w:t xml:space="preserve">5.3 AUTOSAR OS </w:t>
      </w:r>
      <w:r>
        <w:rPr>
          <w:rFonts w:hint="eastAsia"/>
        </w:rPr>
        <w:t xml:space="preserve">实现</w:t>
      </w:r>
    </w:p>
    <w:bookmarkStart w:id="132" w:name="ipcsosinit"/>
    <w:p>
      <w:pPr>
        <w:pStyle w:val="3"/>
      </w:pPr>
      <w:r>
        <w:t xml:space="preserve">4.4.41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180655"/>
            <wp:effectExtent b="0" l="0" r="0" t="0"/>
            <wp:docPr descr="image65.png" title="" id="65" name="Picture"/>
            <a:graphic>
              <a:graphicData uri="http://schemas.openxmlformats.org/drawingml/2006/picture">
                <pic:pic>
                  <pic:nvPicPr>
                    <pic:cNvPr descr="cursor_tmp/flow_svgs/3_4_41.svg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18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image65.png</w:t>
      </w:r>
    </w:p>
    <w:bookmarkEnd w:id="129"/>
    <w:bookmarkStart w:id="133" w:name="ipcsosfree"/>
    <w:p>
      <w:pPr>
        <w:pStyle w:val="3"/>
      </w:pPr>
      <w:r>
        <w:t xml:space="preserve">4.4.42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09950" cy="5924550"/>
            <wp:effectExtent b="0" l="0" r="0" t="0"/>
            <wp:docPr descr="image66.png" title="" id="66" name="Picture"/>
            <a:graphic>
              <a:graphicData uri="http://schemas.openxmlformats.org/drawingml/2006/picture">
                <pic:pic>
                  <pic:nvPicPr>
                    <pic:cNvPr descr="cursor_tmp/flow_svgs/3_4_42.svg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592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image66.png</w:t>
      </w:r>
    </w:p>
    <w:bookmarkEnd w:id="130"/>
    <w:bookmarkStart w:id="134" w:name="ipcsshmsoftirq"/>
    <w:p>
      <w:pPr>
        <w:pStyle w:val="3"/>
      </w:pPr>
      <w:r>
        <w:t xml:space="preserve">4.4.43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43525" cy="3248025"/>
            <wp:effectExtent b="0" l="0" r="0" t="0"/>
            <wp:docPr descr="image67.png" title="" id="67" name="Picture"/>
            <a:graphic>
              <a:graphicData uri="http://schemas.openxmlformats.org/drawingml/2006/picture">
                <pic:pic>
                  <pic:nvPicPr>
                    <pic:cNvPr descr="cursor_tmp/flow_svgs/3_4_43.svg" id="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image67.png</w:t>
      </w:r>
    </w:p>
    <w:bookmarkEnd w:id="131"/>
    <w:bookmarkStart w:id="135" w:name="ipcsshmhardirq"/>
    <w:p>
      <w:pPr>
        <w:pStyle w:val="3"/>
      </w:pPr>
      <w:r>
        <w:t xml:space="preserve">4.4.44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895600" cy="4391025"/>
            <wp:effectExtent b="0" l="0" r="0" t="0"/>
            <wp:docPr descr="image68.png" title="" id="68" name="Picture"/>
            <a:graphic>
              <a:graphicData uri="http://schemas.openxmlformats.org/drawingml/2006/picture">
                <pic:pic>
                  <pic:nvPicPr>
                    <pic:cNvPr descr="cursor_tmp/flow_svgs/3_4_44.svg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image68.png</w:t>
      </w:r>
    </w:p>
    <w:bookmarkEnd w:id="132"/>
    <w:bookmarkStart w:id="136" w:name="ipcsshmhardirqinstance"/>
    <w:p>
      <w:pPr>
        <w:pStyle w:val="3"/>
      </w:pPr>
      <w:r>
        <w:t xml:space="preserve">4.4.45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133725" cy="4743450"/>
            <wp:effectExtent b="0" l="0" r="0" t="0"/>
            <wp:docPr descr="image69.png" title="" id="69" name="Picture"/>
            <a:graphic>
              <a:graphicData uri="http://schemas.openxmlformats.org/drawingml/2006/picture">
                <pic:pic>
                  <pic:nvPicPr>
                    <pic:cNvPr descr="cursor_tmp/flow_svgs/3_4_45.svg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74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image69.png</w:t>
      </w:r>
    </w:p>
    <w:bookmarkEnd w:id="133"/>
    <w:bookmarkStart w:id="137" w:name="ipcsosgetlocalshm"/>
    <w:p>
      <w:pPr>
        <w:pStyle w:val="3"/>
      </w:pPr>
      <w:r>
        <w:t xml:space="preserve">4.4.46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57450" cy="1676400"/>
            <wp:effectExtent b="0" l="0" r="0" t="0"/>
            <wp:docPr descr="image70.png" title="" id="70" name="Picture"/>
            <a:graphic>
              <a:graphicData uri="http://schemas.openxmlformats.org/drawingml/2006/picture">
                <pic:pic>
                  <pic:nvPicPr>
                    <pic:cNvPr descr="cursor_tmp/flow_svgs/3_4_46.svg" id="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image70.png</w:t>
      </w:r>
    </w:p>
    <w:bookmarkEnd w:id="134"/>
    <w:bookmarkStart w:id="138" w:name="ipcsosgetremoteshm"/>
    <w:p>
      <w:pPr>
        <w:pStyle w:val="3"/>
      </w:pPr>
      <w:r>
        <w:t xml:space="preserve">4.4.47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81275" cy="1676400"/>
            <wp:effectExtent b="0" l="0" r="0" t="0"/>
            <wp:docPr descr="image71.png" title="" id="71" name="Picture"/>
            <a:graphic>
              <a:graphicData uri="http://schemas.openxmlformats.org/drawingml/2006/picture">
                <pic:pic>
                  <pic:nvPicPr>
                    <pic:cNvPr descr="cursor_tmp/flow_svgs/3_4_47.svg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image71.png</w:t>
      </w:r>
    </w:p>
    <w:bookmarkEnd w:id="135"/>
    <w:bookmarkStart w:id="139" w:name="ipcsospollchannels"/>
    <w:p>
      <w:pPr>
        <w:pStyle w:val="3"/>
      </w:pPr>
      <w:r>
        <w:t xml:space="preserve">4.4.48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91075" cy="4476750"/>
            <wp:effectExtent b="0" l="0" r="0" t="0"/>
            <wp:docPr descr="image72.png" title="" id="72" name="Picture"/>
            <a:graphic>
              <a:graphicData uri="http://schemas.openxmlformats.org/drawingml/2006/picture">
                <pic:pic>
                  <pic:nvPicPr>
                    <pic:cNvPr descr="cursor_tmp/flow_svgs/3_4_48.svg" id="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image72.png</w:t>
      </w:r>
    </w:p>
    <w:bookmarkEnd w:id="136"/>
    <w:bookmarkStart w:id="140" w:name="enum-msg_receive"/>
    <w:p>
      <w:pPr>
        <w:pStyle w:val="3"/>
      </w:pPr>
      <w:r>
        <w:t xml:space="preserve">4.6.25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37"/>
    <w:bookmarkStart w:id="141" w:name="struct-ipcs_os_priv_instance_type"/>
    <w:p>
      <w:pPr>
        <w:pStyle w:val="3"/>
      </w:pPr>
      <w:r>
        <w:t xml:space="preserve">4.6.26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38"/>
    <w:bookmarkStart w:id="142" w:name="struct-ipcs_os_priv_type_type"/>
    <w:p>
      <w:pPr>
        <w:pStyle w:val="3"/>
      </w:pPr>
      <w:r>
        <w:t xml:space="preserve">4.6.27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39"/>
    <w:bookmarkEnd w:id="140"/>
    <w:bookmarkStart w:id="143" w:name="freertos-实现"/>
    <w:p>
      <w:pPr>
        <w:pStyle w:val="21"/>
      </w:pPr>
      <w:r>
        <w:t xml:space="preserve">5.4 FreeRTOS </w:t>
      </w:r>
      <w:r>
        <w:rPr>
          <w:rFonts w:hint="eastAsia"/>
        </w:rPr>
        <w:t xml:space="preserve">实现</w:t>
      </w:r>
    </w:p>
    <w:bookmarkStart w:id="144" w:name="ipcsosinit-1"/>
    <w:p>
      <w:pPr>
        <w:pStyle w:val="3"/>
      </w:pPr>
      <w:r>
        <w:t xml:space="preserve">4.4.49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667000" cy="4391025"/>
            <wp:effectExtent b="0" l="0" r="0" t="0"/>
            <wp:docPr descr="image73.png" title="" id="73" name="Picture"/>
            <a:graphic>
              <a:graphicData uri="http://schemas.openxmlformats.org/drawingml/2006/picture">
                <pic:pic>
                  <pic:nvPicPr>
                    <pic:cNvPr descr="cursor_tmp/flow_svgs/3_4_49.svg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image73.png</w:t>
      </w:r>
    </w:p>
    <w:bookmarkEnd w:id="141"/>
    <w:bookmarkStart w:id="145" w:name="ipcsosfree-1"/>
    <w:p>
      <w:pPr>
        <w:pStyle w:val="3"/>
      </w:pPr>
      <w:r>
        <w:t xml:space="preserve">4.4.50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57575" cy="1676400"/>
            <wp:effectExtent b="0" l="0" r="0" t="0"/>
            <wp:docPr descr="image74.png" title="" id="74" name="Picture"/>
            <a:graphic>
              <a:graphicData uri="http://schemas.openxmlformats.org/drawingml/2006/picture">
                <pic:pic>
                  <pic:nvPicPr>
                    <pic:cNvPr descr="cursor_tmp/flow_svgs/3_4_50.svg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image74.png</w:t>
      </w:r>
    </w:p>
    <w:bookmarkEnd w:id="142"/>
    <w:bookmarkStart w:id="146" w:name="ipcsshmsoftirq-1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02868"/>
            <wp:effectExtent b="0" l="0" r="0" t="0"/>
            <wp:docPr descr="image75.png" title="" id="75" name="Picture"/>
            <a:graphic>
              <a:graphicData uri="http://schemas.openxmlformats.org/drawingml/2006/picture">
                <pic:pic>
                  <pic:nvPicPr>
                    <pic:cNvPr descr="cursor_tmp/flow_svgs/3_4_58.svg" id="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2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image75.png</w:t>
      </w:r>
    </w:p>
    <w:bookmarkEnd w:id="143"/>
    <w:bookmarkStart w:id="147" w:name="ipcsshmhardirq-1"/>
    <w:p>
      <w:pPr>
        <w:pStyle w:val="3"/>
      </w:pPr>
      <w:r>
        <w:t xml:space="preserve">4.4.51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67150" cy="2724150"/>
            <wp:effectExtent b="0" l="0" r="0" t="0"/>
            <wp:docPr descr="image76.png" title="" id="76" name="Picture"/>
            <a:graphic>
              <a:graphicData uri="http://schemas.openxmlformats.org/drawingml/2006/picture">
                <pic:pic>
                  <pic:nvPicPr>
                    <pic:cNvPr descr="cursor_tmp/flow_svgs/3_4_51.svg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image76.png</w:t>
      </w:r>
    </w:p>
    <w:bookmarkEnd w:id="144"/>
    <w:bookmarkStart w:id="148" w:name="ipcsshmhardirqinstance-1"/>
    <w:p>
      <w:pPr>
        <w:pStyle w:val="3"/>
      </w:pPr>
      <w:r>
        <w:t xml:space="preserve">4.4.52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638425" cy="5905500"/>
            <wp:effectExtent b="0" l="0" r="0" t="0"/>
            <wp:docPr descr="image77.png" title="" id="77" name="Picture"/>
            <a:graphic>
              <a:graphicData uri="http://schemas.openxmlformats.org/drawingml/2006/picture">
                <pic:pic>
                  <pic:nvPicPr>
                    <pic:cNvPr descr="cursor_tmp/flow_svgs/3_4_52.svg" id="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image77.png</w:t>
      </w:r>
    </w:p>
    <w:bookmarkEnd w:id="145"/>
    <w:bookmarkStart w:id="149" w:name="ipcsosgetlocalshm-1"/>
    <w:p>
      <w:pPr>
        <w:pStyle w:val="3"/>
      </w:pPr>
      <w:r>
        <w:t xml:space="preserve">4.4.53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57450" cy="1676400"/>
            <wp:effectExtent b="0" l="0" r="0" t="0"/>
            <wp:docPr descr="image78.png" title="" id="78" name="Picture"/>
            <a:graphic>
              <a:graphicData uri="http://schemas.openxmlformats.org/drawingml/2006/picture">
                <pic:pic>
                  <pic:nvPicPr>
                    <pic:cNvPr descr="cursor_tmp/flow_svgs/3_4_53.svg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image78.png</w:t>
      </w:r>
    </w:p>
    <w:bookmarkEnd w:id="146"/>
    <w:bookmarkStart w:id="150" w:name="ipcsosgetremoteshm-1"/>
    <w:p>
      <w:pPr>
        <w:pStyle w:val="3"/>
      </w:pPr>
      <w:r>
        <w:t xml:space="preserve">4.4.54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81275" cy="1676400"/>
            <wp:effectExtent b="0" l="0" r="0" t="0"/>
            <wp:docPr descr="image79.png" title="" id="79" name="Picture"/>
            <a:graphic>
              <a:graphicData uri="http://schemas.openxmlformats.org/drawingml/2006/picture">
                <pic:pic>
                  <pic:nvPicPr>
                    <pic:cNvPr descr="cursor_tmp/flow_svgs/3_4_54.svg" id="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image79.png</w:t>
      </w:r>
    </w:p>
    <w:bookmarkEnd w:id="147"/>
    <w:bookmarkStart w:id="151" w:name="ipcsospollchannels-1"/>
    <w:p>
      <w:pPr>
        <w:pStyle w:val="3"/>
      </w:pPr>
      <w:r>
        <w:t xml:space="preserve">4.4.55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38575" cy="4476750"/>
            <wp:effectExtent b="0" l="0" r="0" t="0"/>
            <wp:docPr descr="image80.png" title="" id="80" name="Picture"/>
            <a:graphic>
              <a:graphicData uri="http://schemas.openxmlformats.org/drawingml/2006/picture">
                <pic:pic>
                  <pic:nvPicPr>
                    <pic:cNvPr descr="cursor_tmp/flow_svgs/3_4_55.svg" id="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image80.png</w:t>
      </w:r>
    </w:p>
    <w:bookmarkEnd w:id="148"/>
    <w:bookmarkStart w:id="152" w:name="enum-msg_receive-1"/>
    <w:p>
      <w:pPr>
        <w:pStyle w:val="3"/>
      </w:pPr>
      <w:r>
        <w:t xml:space="preserve">4.6.30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49"/>
    <w:bookmarkStart w:id="153" w:name="struct-ipcs_os_priv_instance_type-1"/>
    <w:p>
      <w:pPr>
        <w:pStyle w:val="3"/>
      </w:pPr>
      <w:r>
        <w:t xml:space="preserve">4.6.31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</w:tbl>
    <w:bookmarkEnd w:id="150"/>
    <w:bookmarkStart w:id="154" w:name="struct-ipcs_os_priv_type_type-1"/>
    <w:p>
      <w:pPr>
        <w:pStyle w:val="3"/>
      </w:pPr>
      <w:r>
        <w:t xml:space="preserve">4.6.32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51"/>
    <w:bookmarkEnd w:id="152"/>
    <w:bookmarkStart w:id="155" w:name="threadx-实现"/>
    <w:p>
      <w:pPr>
        <w:pStyle w:val="21"/>
      </w:pPr>
      <w:r>
        <w:t xml:space="preserve">5.5 ThreadX </w:t>
      </w:r>
      <w:r>
        <w:rPr>
          <w:rFonts w:hint="eastAsia"/>
        </w:rPr>
        <w:t xml:space="preserve">实现</w:t>
      </w:r>
    </w:p>
    <w:bookmarkStart w:id="156" w:name="ipcsosinit-2"/>
    <w:p>
      <w:pPr>
        <w:pStyle w:val="3"/>
      </w:pPr>
      <w:r>
        <w:t xml:space="preserve">4.4.56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241202"/>
            <wp:effectExtent b="0" l="0" r="0" t="0"/>
            <wp:docPr descr="3.4.56 ipcsOsInit processing flow" title="" id="81" name="Picture"/>
            <a:graphic>
              <a:graphicData uri="http://schemas.openxmlformats.org/drawingml/2006/picture">
                <pic:pic>
                  <pic:nvPicPr>
                    <pic:cNvPr descr="cursor_tmp/flow_svgs/tx_3_4_56.svg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241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153"/>
    <w:bookmarkStart w:id="157" w:name="ipcsosfree-2"/>
    <w:p>
      <w:pPr>
        <w:pStyle w:val="3"/>
      </w:pPr>
      <w:r>
        <w:t xml:space="preserve">4.4.57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391025" cy="7658100"/>
            <wp:effectExtent b="0" l="0" r="0" t="0"/>
            <wp:docPr descr="3.4.57 ipcsOsFree processing flow" title="" id="82" name="Picture"/>
            <a:graphic>
              <a:graphicData uri="http://schemas.openxmlformats.org/drawingml/2006/picture">
                <pic:pic>
                  <pic:nvPicPr>
                    <pic:cNvPr descr="cursor_tmp/flow_svgs/tx_3_4_57.svg" id="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765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154"/>
    <w:bookmarkStart w:id="158" w:name="ipcsshmsoftirq-2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1478714"/>
            <wp:effectExtent b="0" l="0" r="0" t="0"/>
            <wp:docPr descr="3.4.58 ipcsShmSoftIrq processing flow" title="" id="83" name="Picture"/>
            <a:graphic>
              <a:graphicData uri="http://schemas.openxmlformats.org/drawingml/2006/picture">
                <pic:pic>
                  <pic:nvPicPr>
                    <pic:cNvPr descr="cursor_tmp/flow_svgs/tx_3_4_58.svg" id="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47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155"/>
    <w:bookmarkStart w:id="159" w:name="ipcsshmhardirq-2"/>
    <w:p>
      <w:pPr>
        <w:pStyle w:val="3"/>
      </w:pPr>
      <w:r>
        <w:t xml:space="preserve">4.4.59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19475" cy="6400800"/>
            <wp:effectExtent b="0" l="0" r="0" t="0"/>
            <wp:docPr descr="3.4.59 ipcsShmHardIrq processing flow" title="" id="84" name="Picture"/>
            <a:graphic>
              <a:graphicData uri="http://schemas.openxmlformats.org/drawingml/2006/picture">
                <pic:pic>
                  <pic:nvPicPr>
                    <pic:cNvPr descr="cursor_tmp/flow_svgs/tx_3_4_59.svg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156"/>
    <w:bookmarkStart w:id="160" w:name="ipcsosgetlocalshm-2"/>
    <w:p>
      <w:pPr>
        <w:pStyle w:val="3"/>
      </w:pPr>
      <w:r>
        <w:t xml:space="preserve">4.4.61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19350" cy="1314450"/>
            <wp:effectExtent b="0" l="0" r="0" t="0"/>
            <wp:docPr descr="3.4.61 ipcsOsGetLocalShm processing flow" title="" id="85" name="Picture"/>
            <a:graphic>
              <a:graphicData uri="http://schemas.openxmlformats.org/drawingml/2006/picture">
                <pic:pic>
                  <pic:nvPicPr>
                    <pic:cNvPr descr="cursor_tmp/flow_svgs/tx_3_4_61.svg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157"/>
    <w:bookmarkStart w:id="161" w:name="ipcsosgetremoteshm-2"/>
    <w:p>
      <w:pPr>
        <w:pStyle w:val="3"/>
      </w:pPr>
      <w:r>
        <w:t xml:space="preserve">4.4.62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33650" cy="1314450"/>
            <wp:effectExtent b="0" l="0" r="0" t="0"/>
            <wp:docPr descr="3.4.62 ipcsOsGetRemoteShm processing flow" title="" id="86" name="Picture"/>
            <a:graphic>
              <a:graphicData uri="http://schemas.openxmlformats.org/drawingml/2006/picture">
                <pic:pic>
                  <pic:nvPicPr>
                    <pic:cNvPr descr="cursor_tmp/flow_svgs/tx_3_4_62.svg" id="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158"/>
    <w:bookmarkStart w:id="162" w:name="ipcsospollchannels-2"/>
    <w:p>
      <w:pPr>
        <w:pStyle w:val="3"/>
      </w:pPr>
      <w:r>
        <w:t xml:space="preserve">4.4.63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0150" cy="4105275"/>
            <wp:effectExtent b="0" l="0" r="0" t="0"/>
            <wp:docPr descr="3.4.63 ipcsOsPollChannels processing flow" title="" id="87" name="Picture"/>
            <a:graphic>
              <a:graphicData uri="http://schemas.openxmlformats.org/drawingml/2006/picture">
                <pic:pic>
                  <pic:nvPicPr>
                    <pic:cNvPr descr="cursor_tmp/flow_svgs/tx_3_4_63.svg" id="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159"/>
    <w:bookmarkStart w:id="163" w:name="struct-ipcs_os_priv_instance_type-2"/>
    <w:p>
      <w:pPr>
        <w:pStyle w:val="3"/>
      </w:pPr>
      <w:r>
        <w:t xml:space="preserve">4.6.35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60"/>
    <w:bookmarkStart w:id="164" w:name="struct-ipcs_os_priv_type_type-2"/>
    <w:p>
      <w:pPr>
        <w:pStyle w:val="3"/>
      </w:pPr>
      <w:r>
        <w:t xml:space="preserve">4.6.36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61"/>
    <w:bookmarkEnd w:id="162"/>
    <w:bookmarkStart w:id="165" w:name="rtos-动态详细设计"/>
    <w:p>
      <w:pPr>
        <w:pStyle w:val="21"/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序列图；纵轴生命线为软件单元</w:t>
      </w:r>
      <w:r>
        <w:t xml:space="preserve"> </w:t>
      </w:r>
      <w:r>
        <w:rPr>
          <w:rFonts w:hint="eastAsia"/>
        </w:rPr>
        <w:t xml:space="preserve">ID（见</w:t>
      </w:r>
      <w:r>
        <w:t xml:space="preserve"> </w:t>
      </w:r>
      <w:r>
        <w:rPr>
          <w:rFonts w:hint="eastAsia"/>
        </w:rPr>
        <w:t xml:space="preserve">§2.1），颜色与分层一致：Core/Queue</w:t>
      </w:r>
      <w:r>
        <w:t xml:space="preserve"> </w:t>
      </w:r>
      <w:r>
        <w:rPr>
          <w:rFonts w:hint="eastAsia"/>
        </w:rPr>
        <w:t xml:space="preserve">为浅蓝、OSAL</w:t>
      </w:r>
      <w:r>
        <w:t xml:space="preserve"> </w:t>
      </w:r>
      <w:r>
        <w:rPr>
          <w:rFonts w:hint="eastAsia"/>
        </w:rPr>
        <w:t xml:space="preserve">为浅绿、HAL</w:t>
      </w:r>
      <w:r>
        <w:t xml:space="preserve"> </w:t>
      </w:r>
      <w:r>
        <w:rPr>
          <w:rFonts w:hint="eastAsia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RTOS-S02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ipcsShmTx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ipcsQueuePush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RTOS-S03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→ softirq →</w:t>
            </w:r>
            <w:r>
              <w:t xml:space="preserve"> </w:t>
            </w:r>
            <w:r>
              <w:rPr>
                <w:rStyle w:val="VerbatimChar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RTOS-S04</w:t>
            </w:r>
          </w:p>
        </w:tc>
        <w:tc>
          <w:tcPr/>
          <w:p>
            <w:pPr>
              <w:pStyle w:val="Compact"/>
            </w:pPr>
            <w:r>
              <w:t xml:space="preserve">Unmanaged </w:t>
            </w:r>
            <w:r>
              <w:rPr>
                <w:rFonts w:hint="eastAsia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ipcsShmUnmanagedTx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对端</w:t>
            </w:r>
            <w:r>
              <w:t xml:space="preserve"> </w:t>
            </w:r>
            <w:r>
              <w:rPr>
                <w:rStyle w:val="VerbatimChar"/>
              </w:rPr>
              <w:t xml:space="preserve">tx_count</w:t>
            </w:r>
            <w:r>
              <w:t xml:space="preserve"> </w:t>
            </w:r>
            <w:r>
              <w:rPr>
                <w:rFonts w:hint="eastAsia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t xml:space="preserve">IRQ </w:t>
            </w:r>
            <w:r>
              <w:rPr>
                <w:rFonts w:hint="eastAsia"/>
              </w:rPr>
              <w:t xml:space="preserve">路径</w:t>
            </w:r>
            <w:r>
              <w:t xml:space="preserve"> vs</w:t>
            </w:r>
            <w:r>
              <w:t xml:space="preserve"> </w:t>
            </w:r>
            <w:r>
              <w:rPr>
                <w:rStyle w:val="VerbatimChar"/>
              </w:rPr>
              <w:t xml:space="preserve">ipcsShmPollChannels</w:t>
            </w:r>
          </w:p>
        </w:tc>
      </w:tr>
    </w:tbl>
    <w:p>
      <w:pPr>
        <w:pStyle w:val="afff4"/>
      </w:pPr>
      <w:r>
        <w:rPr>
          <w:rFonts w:hint="eastAsia"/>
        </w:rPr>
        <w:t xml:space="preserve">以下</w:t>
      </w:r>
      <w:r>
        <w:t xml:space="preserve"> OSAL </w:t>
      </w:r>
      <w:r>
        <w:rPr>
          <w:rFonts w:hint="eastAsia"/>
        </w:rPr>
        <w:t xml:space="preserve">交互以</w:t>
      </w:r>
      <w:r>
        <w:t xml:space="preserve"> </w:t>
      </w:r>
      <w:r>
        <w:rPr>
          <w:b/>
          <w:bCs/>
        </w:rPr>
        <w:t xml:space="preserve">ThreadX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SWU_IPCS_OSAL_THREADX</w:t>
      </w:r>
      <w:r>
        <w:rPr>
          <w:rFonts w:hint="eastAsia"/>
        </w:rPr>
        <w:t xml:space="preserve">）为例；FreeRTOS、AUTOSAR</w:t>
      </w:r>
      <w:r>
        <w:t xml:space="preserve"> OS </w:t>
      </w:r>
      <w:r>
        <w:rPr>
          <w:rFonts w:hint="eastAsia"/>
        </w:rPr>
        <w:t xml:space="preserve">实现与</w:t>
      </w:r>
      <w:r>
        <w:t xml:space="preserve"> Core/HAL </w:t>
      </w:r>
      <w:r>
        <w:rPr>
          <w:rFonts w:hint="eastAsia"/>
        </w:rPr>
        <w:t xml:space="preserve">的契约相同，仅</w:t>
      </w:r>
      <w:r>
        <w:t xml:space="preserve"> OS </w:t>
      </w:r>
      <w:r>
        <w:rPr>
          <w:rFonts w:hint="eastAsia"/>
        </w:rPr>
        <w:t xml:space="preserve">原语不同。</w:t>
      </w:r>
    </w:p>
    <w:bookmarkStart w:id="166" w:name="初始化rtos-s01"/>
    <w:p>
      <w:pPr>
        <w:pStyle w:val="3"/>
      </w:pPr>
      <w:r>
        <w:t xml:space="preserve">5.7.1 </w:t>
      </w:r>
      <w:r>
        <w:rPr>
          <w:rFonts w:hint="eastAsia"/>
        </w:rPr>
        <w:t xml:space="preserve">初始化（RTOS-S01）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nitialization sequence" title="" id="88" name="Picture"/>
            <a:graphic>
              <a:graphicData uri="http://schemas.openxmlformats.org/drawingml/2006/picture">
                <pic:pic>
                  <pic:nvPicPr>
                    <pic:cNvPr descr="cursor_tmp/flow_svgs/rtos_seq_init.svg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163"/>
    <w:bookmarkStart w:id="167" w:name="managed-发送rtos-s02"/>
    <w:p>
      <w:pPr>
        <w:pStyle w:val="3"/>
      </w:pPr>
      <w:r>
        <w:t xml:space="preserve">5.7.2 Managed </w:t>
      </w:r>
      <w:r>
        <w:rPr>
          <w:rFonts w:hint="eastAsia"/>
        </w:rPr>
        <w:t xml:space="preserve">发送（RTOS-S02）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transmit sequence" title="" id="89" name="Picture"/>
            <a:graphic>
              <a:graphicData uri="http://schemas.openxmlformats.org/drawingml/2006/picture">
                <pic:pic>
                  <pic:nvPicPr>
                    <pic:cNvPr descr="cursor_tmp/flow_svgs/rtos_seq_tx_managed.svg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164"/>
    <w:bookmarkStart w:id="168" w:name="managed-接收rtos-s03"/>
    <w:p>
      <w:pPr>
        <w:pStyle w:val="3"/>
      </w:pPr>
      <w:r>
        <w:t xml:space="preserve">5.7.3 Managed </w:t>
      </w:r>
      <w:r>
        <w:rPr>
          <w:rFonts w:hint="eastAsia"/>
        </w:rPr>
        <w:t xml:space="preserve">接收（RTOS-S03）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receive sequence" title="" id="90" name="Picture"/>
            <a:graphic>
              <a:graphicData uri="http://schemas.openxmlformats.org/drawingml/2006/picture">
                <pic:pic>
                  <pic:nvPicPr>
                    <pic:cNvPr descr="cursor_tmp/flow_svgs/rtos_seq_rx_managed.svg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165"/>
    <w:bookmarkStart w:id="169" w:name="unmanaged-收发rtos-s04"/>
    <w:p>
      <w:pPr>
        <w:pStyle w:val="3"/>
      </w:pPr>
      <w:r>
        <w:t xml:space="preserve">5.7.4 Unmanaged </w:t>
      </w:r>
      <w:r>
        <w:rPr>
          <w:rFonts w:hint="eastAsia"/>
        </w:rPr>
        <w:t xml:space="preserve">收发（RTOS-S04）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unmanaged sequence" title="" id="91" name="Picture"/>
            <a:graphic>
              <a:graphicData uri="http://schemas.openxmlformats.org/drawingml/2006/picture">
                <pic:pic>
                  <pic:nvPicPr>
                    <pic:cNvPr descr="cursor_tmp/flow_svgs/rtos_seq_unmanaged.svg" id="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166"/>
    <w:bookmarkStart w:id="170" w:name="中断与轮询rtos-s05"/>
    <w:p>
      <w:pPr>
        <w:pStyle w:val="3"/>
      </w:pPr>
      <w:r>
        <w:t xml:space="preserve">5.7.5 </w:t>
      </w:r>
      <w:r>
        <w:rPr>
          <w:rFonts w:hint="eastAsia"/>
        </w:rPr>
        <w:t xml:space="preserve">中断与轮询（RTOS-S05）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RQ and polling sequence" title="" id="92" name="Picture"/>
            <a:graphic>
              <a:graphicData uri="http://schemas.openxmlformats.org/drawingml/2006/picture">
                <pic:pic>
                  <pic:nvPicPr>
                    <pic:cNvPr descr="cursor_tmp/flow_svgs/rtos_seq_irq_poll.svg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167"/>
    <w:bookmarkEnd w:id="168"/>
    <w:bookmarkEnd w:id="169"/>
    <w:bookmarkStart w:id="171" w:name="linux-部署变体详细设计"/>
    <w:p>
      <w:pPr>
        <w:pStyle w:val="11"/>
      </w:pPr>
      <w:r>
        <w:t xml:space="preserve">6 Linux </w:t>
      </w:r>
      <w:r>
        <w:rPr>
          <w:rFonts w:hint="eastAsia"/>
        </w:rPr>
        <w:t xml:space="preserve">部署变体详细设计</w:t>
      </w:r>
    </w:p>
    <w:bookmarkStart w:id="172" w:name="总述-1"/>
    <w:p>
      <w:pPr>
        <w:pStyle w:val="21"/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rPr>
          <w:rFonts w:hint="eastAsia"/>
        </w:rPr>
        <w:t xml:space="preserve">本章描述</w:t>
      </w:r>
      <w:r>
        <w:t xml:space="preserve"> </w:t>
      </w:r>
      <w:r>
        <w:rPr>
          <w:rStyle w:val="VerbatimChar"/>
        </w:rPr>
        <w:t xml:space="preserve">ipcs/mpu</w:t>
      </w:r>
      <w:r>
        <w:t xml:space="preserve"> </w:t>
      </w:r>
      <w:r>
        <w:rPr>
          <w:rFonts w:hint="eastAsia"/>
        </w:rPr>
        <w:t xml:space="preserve">中</w:t>
      </w:r>
      <w:r>
        <w:t xml:space="preserve"> Linux </w:t>
      </w:r>
      <w:r>
        <w:rPr>
          <w:rFonts w:hint="eastAsia"/>
        </w:rPr>
        <w:t xml:space="preserve">部署变体的详细设计。UIO</w:t>
      </w:r>
      <w:r>
        <w:t xml:space="preserve"> </w:t>
      </w:r>
      <w:r>
        <w:rPr>
          <w:rFonts w:hint="eastAsia"/>
        </w:rPr>
        <w:t xml:space="preserve">与</w:t>
      </w:r>
      <w:r>
        <w:t xml:space="preserve"> CDEV </w:t>
      </w:r>
      <w:r>
        <w:rPr>
          <w:rFonts w:hint="eastAsia"/>
        </w:rPr>
        <w:t xml:space="preserve">采用用户侧代理加内核</w:t>
      </w:r>
      <w:r>
        <w:t xml:space="preserve"> Backend </w:t>
      </w:r>
      <w:r>
        <w:rPr>
          <w:rFonts w:hint="eastAsia"/>
        </w:rPr>
        <w:t xml:space="preserve">的形态；全内核实现不使用用户侧代理，OSAL</w:t>
      </w:r>
      <w:r>
        <w:t xml:space="preserve"> </w:t>
      </w:r>
      <w:r>
        <w:rPr>
          <w:rFonts w:hint="eastAsia"/>
        </w:rPr>
        <w:t xml:space="preserve">与</w:t>
      </w:r>
      <w:r>
        <w:t xml:space="preserve"> HAL </w:t>
      </w:r>
      <w:r>
        <w:rPr>
          <w:rFonts w:hint="eastAsia"/>
        </w:rPr>
        <w:t xml:space="preserve">均在内核模块中运行。</w:t>
      </w:r>
    </w:p>
    <w:bookmarkEnd w:id="170"/>
    <w:bookmarkStart w:id="173" w:name="源码与构建结构"/>
    <w:p>
      <w:pPr>
        <w:pStyle w:val="21"/>
      </w:pPr>
      <w:r>
        <w:t xml:space="preserve">6.2 </w:t>
      </w:r>
      <w:r>
        <w:rPr>
          <w:rFonts w:hint="eastAsia"/>
        </w:rPr>
        <w:t xml:space="preserve"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用户库或内核模块共用</w:t>
            </w:r>
            <w: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平台驱动与初始</w:t>
            </w:r>
            <w:r>
              <w:t xml:space="preserve"> cdev </w:t>
            </w:r>
            <w:r>
              <w:rPr>
                <w:rFonts w:hint="eastAsia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字符设备、ioctl、wait</w:t>
            </w:r>
            <w:r>
              <w:t xml:space="preserve"> queue </w:t>
            </w:r>
            <w:r>
              <w:rPr>
                <w:rFonts w:hint="eastAsia"/>
              </w:rPr>
              <w:t xml:space="preserve">与</w:t>
            </w:r>
            <w: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</w:t>
            </w:r>
            <w: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全内核实现的</w:t>
            </w:r>
            <w: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MSCM/IRQ </w:t>
            </w:r>
            <w:r>
              <w:rPr>
                <w:rFonts w:hint="eastAsia"/>
              </w:rPr>
              <w:t xml:space="preserve">硬件操作</w:t>
            </w:r>
          </w:p>
        </w:tc>
      </w:tr>
    </w:tbl>
    <w:bookmarkEnd w:id="171"/>
    <w:bookmarkStart w:id="174" w:name="全内核实现函数设计"/>
    <w:p>
      <w:pPr>
        <w:pStyle w:val="21"/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FirstParagraph"/>
      </w:pPr>
      <w:r>
        <w:rPr>
          <w:rFonts w:hint="eastAsia"/>
        </w:rPr>
        <w:t xml:space="preserve">全内核实现由</w:t>
      </w:r>
      <w:r>
        <w:t xml:space="preserve"> </w:t>
      </w: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构成，无用户侧代理。</w:t>
      </w:r>
    </w:p>
    <w:bookmarkStart w:id="175" w:name="全内核-osal-单元函数"/>
    <w:p>
      <w:pPr>
        <w:pStyle w:val="3"/>
      </w:pPr>
      <w:r>
        <w:t xml:space="preserve">6.3.0 </w:t>
      </w:r>
      <w:r>
        <w:rPr>
          <w:rFonts w:hint="eastAsia"/>
        </w:rPr>
        <w:t xml:space="preserve">全内核</w:t>
      </w:r>
      <w:r>
        <w:t xml:space="preserve"> OSAL </w:t>
      </w:r>
      <w:r>
        <w:rPr>
          <w:rFonts w:hint="eastAsia"/>
        </w:rPr>
        <w:t xml:space="preserve">单元函数</w:t>
      </w:r>
    </w:p>
    <w:bookmarkEnd w:id="172"/>
    <w:bookmarkStart w:id="176" w:name="ipcsshmsoftirq-3"/>
    <w:p>
      <w:pPr>
        <w:pStyle w:val="3"/>
      </w:pPr>
      <w:r>
        <w:t xml:space="preserve">6.3.1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ipcsShmSoftirq(unsigned long 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 ipcsShmSoftirq processing flow" title="" id="93" name="Picture"/>
            <a:graphic>
              <a:graphicData uri="http://schemas.openxmlformats.org/drawingml/2006/picture">
                <pic:pic>
                  <pic:nvPicPr>
                    <pic:cNvPr descr="cursor_tmp/flow_svgs/linux_6_3_1_ipcsShmSoftirq.svg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173"/>
    <w:bookmarkStart w:id="177" w:name="ipcsshmhardirq-3"/>
    <w:p>
      <w:pPr>
        <w:pStyle w:val="3"/>
      </w:pPr>
      <w:r>
        <w:t xml:space="preserve">6.3.2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2 ipcsShmHardirq processing flow" title="" id="94" name="Picture"/>
            <a:graphic>
              <a:graphicData uri="http://schemas.openxmlformats.org/drawingml/2006/picture">
                <pic:pic>
                  <pic:nvPicPr>
                    <pic:cNvPr descr="cursor_tmp/flow_svgs/linux_6_3_2_ipcsShmHardirq.svg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174"/>
    <w:bookmarkStart w:id="178" w:name="ipcsosinit-3"/>
    <w:p>
      <w:pPr>
        <w:pStyle w:val="3"/>
      </w:pPr>
      <w:r>
        <w:t xml:space="preserve">6.3.3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3 ipcsOsInit processing flow" title="" id="95" name="Picture"/>
            <a:graphic>
              <a:graphicData uri="http://schemas.openxmlformats.org/drawingml/2006/picture">
                <pic:pic>
                  <pic:nvPicPr>
                    <pic:cNvPr descr="cursor_tmp/flow_svgs/linux_6_3_3_ipcsOsInit.svg" id="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175"/>
    <w:bookmarkStart w:id="179" w:name="ipcsosfree-3"/>
    <w:p>
      <w:pPr>
        <w:pStyle w:val="3"/>
      </w:pPr>
      <w:r>
        <w:t xml:space="preserve">6.3.4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4 ipcsOsFree processing flow" title="" id="96" name="Picture"/>
            <a:graphic>
              <a:graphicData uri="http://schemas.openxmlformats.org/drawingml/2006/picture">
                <pic:pic>
                  <pic:nvPicPr>
                    <pic:cNvPr descr="cursor_tmp/flow_svgs/linux_6_3_4_ipcsOsFree.svg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176"/>
    <w:bookmarkStart w:id="180" w:name="ipcsosgetlocalshm-3"/>
    <w:p>
      <w:pPr>
        <w:pStyle w:val="3"/>
      </w:pPr>
      <w:r>
        <w:t xml:space="preserve">6.3.5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5 ipcsOsGetLocalShm processing flow" title="" id="97" name="Picture"/>
            <a:graphic>
              <a:graphicData uri="http://schemas.openxmlformats.org/drawingml/2006/picture">
                <pic:pic>
                  <pic:nvPicPr>
                    <pic:cNvPr descr="cursor_tmp/flow_svgs/linux_6_3_5_ipcsOsGetLocalShm.svg" id="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177"/>
    <w:bookmarkStart w:id="181" w:name="ipcsosgetremoteshm-3"/>
    <w:p>
      <w:pPr>
        <w:pStyle w:val="3"/>
      </w:pPr>
      <w:r>
        <w:t xml:space="preserve">6.3.6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6 ipcsOsGetRemoteShm processing flow" title="" id="98" name="Picture"/>
            <a:graphic>
              <a:graphicData uri="http://schemas.openxmlformats.org/drawingml/2006/picture">
                <pic:pic>
                  <pic:nvPicPr>
                    <pic:cNvPr descr="cursor_tmp/flow_svgs/linux_6_3_6_ipcsOsGetRemoteShm.svg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178"/>
    <w:bookmarkStart w:id="182" w:name="ipcsosmapintc"/>
    <w:p>
      <w:pPr>
        <w:pStyle w:val="3"/>
      </w:pPr>
      <w:r>
        <w:t xml:space="preserve">6.3.7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7 ipcsOsMapIntc processing flow" title="" id="99" name="Picture"/>
            <a:graphic>
              <a:graphicData uri="http://schemas.openxmlformats.org/drawingml/2006/picture">
                <pic:pic>
                  <pic:nvPicPr>
                    <pic:cNvPr descr="cursor_tmp/flow_svgs/linux_6_3_7_ipcsOsMapIntc.svg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179"/>
    <w:bookmarkStart w:id="183" w:name="ipcsosunmapintc"/>
    <w:p>
      <w:pPr>
        <w:pStyle w:val="3"/>
      </w:pPr>
      <w:r>
        <w:t xml:space="preserve">6.3.8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8 ipcsOsUnmapIntc processing flow" title="" id="100" name="Picture"/>
            <a:graphic>
              <a:graphicData uri="http://schemas.openxmlformats.org/drawingml/2006/picture">
                <pic:pic>
                  <pic:nvPicPr>
                    <pic:cNvPr descr="cursor_tmp/flow_svgs/linux_6_3_8_ipcsOsUnmapIntc.svg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180"/>
    <w:bookmarkStart w:id="184" w:name="ipcsospollchannels-3"/>
    <w:p>
      <w:pPr>
        <w:pStyle w:val="3"/>
      </w:pPr>
      <w:r>
        <w:t xml:space="preserve">6.3.9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9 ipcsOsPollChannels processing flow" title="" id="101" name="Picture"/>
            <a:graphic>
              <a:graphicData uri="http://schemas.openxmlformats.org/drawingml/2006/picture">
                <pic:pic>
                  <pic:nvPicPr>
                    <pic:cNvPr descr="cursor_tmp/flow_svgs/linux_6_3_9_ipcsOsPollChannels.svg" id="1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181"/>
    <w:bookmarkStart w:id="185" w:name="shm_mod_init"/>
    <w:p>
      <w:pPr>
        <w:pStyle w:val="3"/>
      </w:pPr>
      <w:r>
        <w:t xml:space="preserve">6.3.10 shm_mod_init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全内核模块初始化入口。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__init shm_mod_init(void)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0 shm_mod_init processing flow" title="" id="102" name="Picture"/>
            <a:graphic>
              <a:graphicData uri="http://schemas.openxmlformats.org/drawingml/2006/picture">
                <pic:pic>
                  <pic:nvPicPr>
                    <pic:cNvPr descr="cursor_tmp/flow_svgs/linux_6_3_10_shm_mod_init.svg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182"/>
    <w:bookmarkStart w:id="186" w:name="shm_mod_exit"/>
    <w:p>
      <w:pPr>
        <w:pStyle w:val="3"/>
      </w:pPr>
      <w:r>
        <w:t xml:space="preserve">6.3.11 shm_mod_exit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全内核模块退出入口。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__exit shm_mod_exit(void)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__exit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1 shm_mod_exit processing flow" title="" id="103" name="Picture"/>
            <a:graphic>
              <a:graphicData uri="http://schemas.openxmlformats.org/drawingml/2006/picture">
                <pic:pic>
                  <pic:nvPicPr>
                    <pic:cNvPr descr="cursor_tmp/flow_svgs/linux_6_3_11_shm_mod_exit.svg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183"/>
    <w:bookmarkEnd w:id="184"/>
    <w:bookmarkStart w:id="187" w:name="uio-实现函数设计"/>
    <w:p>
      <w:pPr>
        <w:pStyle w:val="21"/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UIO fd、/dev/mem、pthread </w:t>
      </w:r>
      <w:r>
        <w:rPr>
          <w:rFonts w:hint="eastAsia"/>
        </w:rPr>
        <w:t xml:space="preserve">转发到内核。</w:t>
      </w:r>
    </w:p>
    <w:bookmarkStart w:id="188" w:name="line_from_file"/>
    <w:p>
      <w:pPr>
        <w:pStyle w:val="3"/>
      </w:pPr>
      <w:r>
        <w:t xml:space="preserve">6.4.1 line_from_file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sysfs </w:t>
            </w:r>
            <w:r>
              <w:rPr>
                <w:rFonts w:hint="eastAsia"/>
              </w:rPr>
              <w:t xml:space="preserve">文件中的一行内容。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line_from_file(char *filename, char *buf)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buf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*buf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 line_from_file processing flow" title="" id="104" name="Picture"/>
            <a:graphic>
              <a:graphicData uri="http://schemas.openxmlformats.org/drawingml/2006/picture">
                <pic:pic>
                  <pic:nvPicPr>
                    <pic:cNvPr descr="cursor_tmp/flow_svgs/linux_6_4_1_line_from_file.svg" id="1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185"/>
    <w:bookmarkStart w:id="189" w:name="line_match"/>
    <w:p>
      <w:pPr>
        <w:pStyle w:val="3"/>
      </w:pPr>
      <w:r>
        <w:t xml:space="preserve">6.4.2 line_match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  <w:r>
              <w:t xml:space="preserve"> sysfs </w:t>
            </w:r>
            <w:r>
              <w:rPr>
                <w:rFonts w:hint="eastAsia"/>
              </w:rPr>
              <w:t xml:space="preserve">文件内容与目标过滤字符串。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line_match(char *filename, char *filter)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filter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 line_match processing flow" title="" id="105" name="Picture"/>
            <a:graphic>
              <a:graphicData uri="http://schemas.openxmlformats.org/drawingml/2006/picture">
                <pic:pic>
                  <pic:nvPicPr>
                    <pic:cNvPr descr="cursor_tmp/flow_svgs/linux_6_4_2_line_match.svg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186"/>
    <w:bookmarkStart w:id="190" w:name="get_uio_dev_name"/>
    <w:p>
      <w:pPr>
        <w:pStyle w:val="3"/>
      </w:pPr>
      <w:r>
        <w:t xml:space="preserve">6.4.3 get_uio_dev_name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sysfs </w:t>
            </w:r>
            <w:r>
              <w:rPr>
                <w:rFonts w:hint="eastAsia"/>
              </w:rPr>
              <w:t xml:space="preserve">中查找匹配实例的</w:t>
            </w:r>
            <w:r>
              <w:t xml:space="preserve"> UIO </w:t>
            </w:r>
            <w:r>
              <w:rPr>
                <w:rFonts w:hint="eastAsia"/>
              </w:rPr>
              <w:t xml:space="preserve">设备名。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get_uio_dev_name(char *dev_name, 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*dev_name</w:t>
            </w: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3 get_uio_dev_name processing flow" title="" id="106" name="Picture"/>
            <a:graphic>
              <a:graphicData uri="http://schemas.openxmlformats.org/drawingml/2006/picture">
                <pic:pic>
                  <pic:nvPicPr>
                    <pic:cNvPr descr="cursor_tmp/flow_svgs/linux_6_4_3_get_uio_dev_name.svg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187"/>
    <w:bookmarkStart w:id="191" w:name="ipcsshmsoftirq-4"/>
    <w:p>
      <w:pPr>
        <w:pStyle w:val="3"/>
      </w:pPr>
      <w:r>
        <w:t xml:space="preserve">6.4.4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*ipcsShmSoftirq(void *arg)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4 ipcsShmSoftirq processing flow" title="" id="107" name="Picture"/>
            <a:graphic>
              <a:graphicData uri="http://schemas.openxmlformats.org/drawingml/2006/picture">
                <pic:pic>
                  <pic:nvPicPr>
                    <pic:cNvPr descr="cursor_tmp/flow_svgs/linux_6_4_4_ipcsShmSoftirq.svg" id="1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188"/>
    <w:bookmarkStart w:id="192" w:name="ipcsosinit-4"/>
    <w:p>
      <w:pPr>
        <w:pStyle w:val="3"/>
      </w:pPr>
      <w:r>
        <w:t xml:space="preserve">6.4.5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5 ipcsOsInit processing flow" title="" id="108" name="Picture"/>
            <a:graphic>
              <a:graphicData uri="http://schemas.openxmlformats.org/drawingml/2006/picture">
                <pic:pic>
                  <pic:nvPicPr>
                    <pic:cNvPr descr="cursor_tmp/flow_svgs/linux_6_4_5_ipcsOsInit.svg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189"/>
    <w:bookmarkStart w:id="193" w:name="ipcsosfree-4"/>
    <w:p>
      <w:pPr>
        <w:pStyle w:val="3"/>
      </w:pPr>
      <w:r>
        <w:t xml:space="preserve">6.4.6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6 ipcsOsFree processing flow" title="" id="109" name="Picture"/>
            <a:graphic>
              <a:graphicData uri="http://schemas.openxmlformats.org/drawingml/2006/picture">
                <pic:pic>
                  <pic:nvPicPr>
                    <pic:cNvPr descr="cursor_tmp/flow_svgs/linux_6_4_6_ipcsOsFree.svg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190"/>
    <w:bookmarkStart w:id="194" w:name="ipcsosgetlocalshm-4"/>
    <w:p>
      <w:pPr>
        <w:pStyle w:val="3"/>
      </w:pPr>
      <w:r>
        <w:t xml:space="preserve">6.4.7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7 ipcsOsGetLocalShm processing flow" title="" id="110" name="Picture"/>
            <a:graphic>
              <a:graphicData uri="http://schemas.openxmlformats.org/drawingml/2006/picture">
                <pic:pic>
                  <pic:nvPicPr>
                    <pic:cNvPr descr="cursor_tmp/flow_svgs/linux_6_4_7_ipcsOsGetLocalShm.svg" id="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191"/>
    <w:bookmarkStart w:id="195" w:name="ipcsosgetremoteshm-4"/>
    <w:p>
      <w:pPr>
        <w:pStyle w:val="3"/>
      </w:pPr>
      <w:r>
        <w:t xml:space="preserve">6.4.8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8 ipcsOsGetRemoteShm processing flow" title="" id="111" name="Picture"/>
            <a:graphic>
              <a:graphicData uri="http://schemas.openxmlformats.org/drawingml/2006/picture">
                <pic:pic>
                  <pic:nvPicPr>
                    <pic:cNvPr descr="cursor_tmp/flow_svgs/linux_6_4_8_ipcsOsGetRemoteShm.svg" id="1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192"/>
    <w:bookmarkStart w:id="196" w:name="ipcsospollchannels-4"/>
    <w:p>
      <w:pPr>
        <w:pStyle w:val="3"/>
      </w:pPr>
      <w:r>
        <w:t xml:space="preserve">6.4.9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9 ipcsOsPollChannels processing flow" title="" id="112" name="Picture"/>
            <a:graphic>
              <a:graphicData uri="http://schemas.openxmlformats.org/drawingml/2006/picture">
                <pic:pic>
                  <pic:nvPicPr>
                    <pic:cNvPr descr="cursor_tmp/flow_svgs/linux_6_4_9_ipcsOsPollChannels.svg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193"/>
    <w:bookmarkStart w:id="197" w:name="ipcssenduiocmd"/>
    <w:p>
      <w:pPr>
        <w:pStyle w:val="3"/>
      </w:pPr>
      <w:r>
        <w:t xml:space="preserve">6.4.10 ipcsSendUioCmd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</w:t>
            </w:r>
            <w:r>
              <w:t xml:space="preserve"> UIO fd </w:t>
            </w:r>
            <w:r>
              <w:rPr>
                <w:rFonts w:hint="eastAsia"/>
              </w:rPr>
              <w:t xml:space="preserve">写入命令，代理</w:t>
            </w:r>
            <w:r>
              <w:t xml:space="preserve"> IRQ </w:t>
            </w:r>
            <w:r>
              <w:rPr>
                <w:rFonts w:hint="eastAsia"/>
              </w:rPr>
              <w:t xml:space="preserve">使能、禁止或通知。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ipcsSendUioCmd(uint32_t uio_fd, int32_t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uio_fd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uint32_t uio_fd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int32_t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0 ipcsSendUioCmd processing flow" title="" id="113" name="Picture"/>
            <a:graphic>
              <a:graphicData uri="http://schemas.openxmlformats.org/drawingml/2006/picture">
                <pic:pic>
                  <pic:nvPicPr>
                    <pic:cNvPr descr="cursor_tmp/flow_svgs/linux_6_4_10_ipcsSendUioCmd.svg" id="1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194"/>
    <w:bookmarkStart w:id="198" w:name="ipcshwirqenable-1"/>
    <w:p>
      <w:pPr>
        <w:pStyle w:val="3"/>
      </w:pPr>
      <w:r>
        <w:t xml:space="preserve">6.4.11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1 ipcsHwIrqEnable processing flow" title="" id="114" name="Picture"/>
            <a:graphic>
              <a:graphicData uri="http://schemas.openxmlformats.org/drawingml/2006/picture">
                <pic:pic>
                  <pic:nvPicPr>
                    <pic:cNvPr descr="cursor_tmp/flow_svgs/linux_6_4_11_ipcsHwIrqEnable.svg" id="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195"/>
    <w:bookmarkStart w:id="199" w:name="ipcshwirqdisable-1"/>
    <w:p>
      <w:pPr>
        <w:pStyle w:val="3"/>
      </w:pPr>
      <w:r>
        <w:t xml:space="preserve">6.4.12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2 ipcsHwIrqDisable processing flow" title="" id="115" name="Picture"/>
            <a:graphic>
              <a:graphicData uri="http://schemas.openxmlformats.org/drawingml/2006/picture">
                <pic:pic>
                  <pic:nvPicPr>
                    <pic:cNvPr descr="cursor_tmp/flow_svgs/linux_6_4_12_ipcsHwIrqDisable.svg" id="1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196"/>
    <w:bookmarkStart w:id="200" w:name="ipcshwirqnotify-1"/>
    <w:p>
      <w:pPr>
        <w:pStyle w:val="3"/>
      </w:pPr>
      <w:r>
        <w:t xml:space="preserve">6.4.13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3 ipcsHwIrqNotify processing flow" title="" id="116" name="Picture"/>
            <a:graphic>
              <a:graphicData uri="http://schemas.openxmlformats.org/drawingml/2006/picture">
                <pic:pic>
                  <pic:nvPicPr>
                    <pic:cNvPr descr="cursor_tmp/flow_svgs/linux_6_4_13_ipcsHwIrqNotify.svg" id="1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197"/>
    <w:bookmarkStart w:id="201" w:name="ipcshwinit-1"/>
    <w:p>
      <w:pPr>
        <w:pStyle w:val="3"/>
      </w:pPr>
      <w:r>
        <w:t xml:space="preserve">6.4.14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4 ipcsHwInit processing flow" title="" id="117" name="Picture"/>
            <a:graphic>
              <a:graphicData uri="http://schemas.openxmlformats.org/drawingml/2006/picture">
                <pic:pic>
                  <pic:nvPicPr>
                    <pic:cNvPr descr="cursor_tmp/flow_svgs/linux_6_4_14_ipcsHwInit.svg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198"/>
    <w:bookmarkStart w:id="202" w:name="ipcshwfree-1"/>
    <w:p>
      <w:pPr>
        <w:pStyle w:val="3"/>
      </w:pPr>
      <w:r>
        <w:t xml:space="preserve">6.4.15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5 ipcsHwFree processing flow" title="" id="118" name="Picture"/>
            <a:graphic>
              <a:graphicData uri="http://schemas.openxmlformats.org/drawingml/2006/picture">
                <pic:pic>
                  <pic:nvPicPr>
                    <pic:cNvPr descr="cursor_tmp/flow_svgs/linux_6_4_15_ipcsHwFree.svg" id="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199"/>
    <w:bookmarkStart w:id="203" w:name="uio-内核-backend-函数"/>
    <w:p>
      <w:pPr>
        <w:pStyle w:val="3"/>
      </w:pPr>
      <w:r>
        <w:t xml:space="preserve">6.4.16 UIO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00"/>
    <w:bookmarkStart w:id="204" w:name="ipcsshmuioopen"/>
    <w:p>
      <w:pPr>
        <w:pStyle w:val="3"/>
      </w:pPr>
      <w:r>
        <w:t xml:space="preserve">6.4.17 ipcsShmUioOpen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设备打开请求并维护引用计数。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ipcsShmUioOpen(struct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7 ipcsShmUioOpen processing flow" title="" id="119" name="Picture"/>
            <a:graphic>
              <a:graphicData uri="http://schemas.openxmlformats.org/drawingml/2006/picture">
                <pic:pic>
                  <pic:nvPicPr>
                    <pic:cNvPr descr="cursor_tmp/flow_svgs/linux_6_4_17_ipcsShmUioOpen.svg" id="1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6.4.17 ipcsShmUioOpen processing flow</w:t>
      </w:r>
    </w:p>
    <w:bookmarkEnd w:id="201"/>
    <w:bookmarkStart w:id="205" w:name="ipcsshmuiorelease"/>
    <w:p>
      <w:pPr>
        <w:pStyle w:val="3"/>
      </w:pPr>
      <w:r>
        <w:t xml:space="preserve">6.4.18 ipcsShmUioRelease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设备关闭请求并恢复引用计数。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ipcsShmUioRelease(struct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8 ipcsShmUioRelease processing flow" title="" id="120" name="Picture"/>
            <a:graphic>
              <a:graphicData uri="http://schemas.openxmlformats.org/drawingml/2006/picture">
                <pic:pic>
                  <pic:nvPicPr>
                    <pic:cNvPr descr="cursor_tmp/flow_svgs/linux_6_4_18_ipcsShmUioRelease.svg" id="1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6.4.18 ipcsShmUioRelease processing flow</w:t>
      </w:r>
    </w:p>
    <w:bookmarkEnd w:id="202"/>
    <w:bookmarkStart w:id="206" w:name="ipcsshmuioirqcontrol"/>
    <w:p>
      <w:pPr>
        <w:pStyle w:val="3"/>
      </w:pPr>
      <w:r>
        <w:t xml:space="preserve">6.4.19 ipcsShmUioIrqcontrol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irqcontrol </w:t>
            </w:r>
            <w:r>
              <w:rPr>
                <w:rFonts w:hint="eastAsia"/>
              </w:rPr>
              <w:t xml:space="preserve">命令并调用</w:t>
            </w:r>
            <w:r>
              <w:t xml:space="preserve"> HAL IRQ </w:t>
            </w:r>
            <w:r>
              <w:rPr>
                <w:rFonts w:hint="eastAsia"/>
              </w:rPr>
              <w:t xml:space="preserve">操作。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ipcsShmUioIrqcontrol(struct uio_info *dev_info, int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9 ipcsShmUioIrqcontrol processing flow" title="" id="121" name="Picture"/>
            <a:graphic>
              <a:graphicData uri="http://schemas.openxmlformats.org/drawingml/2006/picture">
                <pic:pic>
                  <pic:nvPicPr>
                    <pic:cNvPr descr="cursor_tmp/flow_svgs/linux_6_4_19_ipcsShmUioIrqcontrol.svg" id="1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6.4.19 ipcsShmUioIrqcontrol processing flow</w:t>
      </w:r>
    </w:p>
    <w:bookmarkEnd w:id="203"/>
    <w:bookmarkStart w:id="207" w:name="ipcsshmuiohandler"/>
    <w:p>
      <w:pPr>
        <w:pStyle w:val="3"/>
      </w:pPr>
      <w:r>
        <w:t xml:space="preserve">6.4.20 ipcsShmUioHandler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中断处理，禁止并清除</w:t>
            </w:r>
            <w:r>
              <w:t xml:space="preserve"> </w:t>
            </w:r>
            <w:r>
              <w:rPr>
                <w:rFonts w:hint="eastAsia"/>
              </w:rPr>
              <w:t xml:space="preserve">IRQ，返回</w:t>
            </w:r>
            <w:r>
              <w:t xml:space="preserve"> IRQ_HANDLED </w:t>
            </w:r>
            <w:r>
              <w:rPr>
                <w:rFonts w:hint="eastAsia"/>
              </w:rPr>
              <w:t xml:space="preserve">唤醒用户态。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ipcsShmUioHandler(int irq, struct uio_info *dev_info)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0 ipcsShmUioHandler processing flow" title="" id="122" name="Picture"/>
            <a:graphic>
              <a:graphicData uri="http://schemas.openxmlformats.org/drawingml/2006/picture">
                <pic:pic>
                  <pic:nvPicPr>
                    <pic:cNvPr descr="cursor_tmp/flow_svgs/linux_6_4_20_ipcsShmUioHandler.svg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6.4.20 ipcsShmUioHandler processing flow</w:t>
      </w:r>
    </w:p>
    <w:bookmarkEnd w:id="204"/>
    <w:bookmarkStart w:id="208" w:name="ipcsuioinit"/>
    <w:p>
      <w:pPr>
        <w:pStyle w:val="3"/>
      </w:pPr>
      <w:r>
        <w:t xml:space="preserve">6.4.21 ipcsUioInit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根据用户配置初始化</w:t>
            </w:r>
            <w:r>
              <w:t xml:space="preserve"> UIO </w:t>
            </w:r>
            <w:r>
              <w:rPr>
                <w:rFonts w:hint="eastAsia"/>
              </w:rPr>
              <w:t xml:space="preserve">实例、HAL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IRQ，并注册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ipcsUioInit(struct IPCS_UIO_CDEV_DATA_TYPE *data)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IPCS_UIO_CDEV_DATA_TYPE *data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1 ipcsUioInit processing flow" title="" id="123" name="Picture"/>
            <a:graphic>
              <a:graphicData uri="http://schemas.openxmlformats.org/drawingml/2006/picture">
                <pic:pic>
                  <pic:nvPicPr>
                    <pic:cNvPr descr="cursor_tmp/flow_svgs/linux_6_4_21_ipcsUioInit.svg" id="1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6.4.21 ipcsUioInit processing flow</w:t>
      </w:r>
    </w:p>
    <w:bookmarkEnd w:id="205"/>
    <w:bookmarkStart w:id="209" w:name="ipcscdevopen"/>
    <w:p>
      <w:pPr>
        <w:pStyle w:val="3"/>
      </w:pPr>
      <w:r>
        <w:t xml:space="preserve">6.4.22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2 ipcsCdevOpen processing flow" title="" id="124" name="Picture"/>
            <a:graphic>
              <a:graphicData uri="http://schemas.openxmlformats.org/drawingml/2006/picture">
                <pic:pic>
                  <pic:nvPicPr>
                    <pic:cNvPr descr="cursor_tmp/flow_svgs/linux_6_4_22_ipcsCdevOpen.svg" id="1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6.4.22 ipcsCdevOpen processing flow</w:t>
      </w:r>
    </w:p>
    <w:bookmarkEnd w:id="206"/>
    <w:bookmarkStart w:id="210" w:name="ipcscdevrelease"/>
    <w:p>
      <w:pPr>
        <w:pStyle w:val="3"/>
      </w:pPr>
      <w:r>
        <w:t xml:space="preserve">6.4.23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3 ipcsCdevRelease processing flow" title="" id="125" name="Picture"/>
            <a:graphic>
              <a:graphicData uri="http://schemas.openxmlformats.org/drawingml/2006/picture">
                <pic:pic>
                  <pic:nvPicPr>
                    <pic:cNvPr descr="cursor_tmp/flow_svgs/linux_6_4_23_ipcsCdevRelease.svg" id="1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6.4.23 ipcsCdevRelease processing flow</w:t>
      </w:r>
    </w:p>
    <w:bookmarkEnd w:id="207"/>
    <w:bookmarkStart w:id="211" w:name="ipcscdevwrite"/>
    <w:p>
      <w:pPr>
        <w:pStyle w:val="3"/>
      </w:pPr>
      <w:r>
        <w:t xml:space="preserve">6.4.24 ipcsCdevWrite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接收用户侧</w:t>
            </w:r>
            <w:r>
              <w:t xml:space="preserve"> UIO </w:t>
            </w:r>
            <w:r>
              <w:rPr>
                <w:rFonts w:hint="eastAsia"/>
              </w:rPr>
              <w:t xml:space="preserve">配置并初始化对应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ipcsCdevWrite(struct file *file, const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4 ipcsCdevWrite processing flow" title="" id="126" name="Picture"/>
            <a:graphic>
              <a:graphicData uri="http://schemas.openxmlformats.org/drawingml/2006/picture">
                <pic:pic>
                  <pic:nvPicPr>
                    <pic:cNvPr descr="cursor_tmp/flow_svgs/linux_6_4_24_ipcsCdevWrite.svg" id="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6.4.24 ipcsCdevWrite processing flow</w:t>
      </w:r>
    </w:p>
    <w:bookmarkEnd w:id="208"/>
    <w:bookmarkStart w:id="212" w:name="ipcsshmuioprobe"/>
    <w:p>
      <w:pPr>
        <w:pStyle w:val="3"/>
      </w:pPr>
      <w:r>
        <w:t xml:space="preserve">6.4.25 ipcsShmUioProbe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probe，映射</w:t>
            </w:r>
            <w:r>
              <w:t xml:space="preserve"> MSCM </w:t>
            </w:r>
            <w:r>
              <w:rPr>
                <w:rFonts w:hint="eastAsia"/>
              </w:rPr>
              <w:t xml:space="preserve">资源并创建设备节点。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ipcsShmUioProbe(struct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5 ipcsShmUioProbe processing flow" title="" id="127" name="Picture"/>
            <a:graphic>
              <a:graphicData uri="http://schemas.openxmlformats.org/drawingml/2006/picture">
                <pic:pic>
                  <pic:nvPicPr>
                    <pic:cNvPr descr="cursor_tmp/flow_svgs/linux_6_4_25_ipcsShmUioProbe.svg" id="1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6.4.25 ipcsShmUioProbe processing flow</w:t>
      </w:r>
    </w:p>
    <w:bookmarkEnd w:id="209"/>
    <w:bookmarkStart w:id="213" w:name="ipcsshmuioremove"/>
    <w:p>
      <w:pPr>
        <w:pStyle w:val="3"/>
      </w:pPr>
      <w:r>
        <w:t xml:space="preserve">6.4.26 ipcsShmUioRemove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remove，注销设备并释放</w:t>
            </w:r>
            <w:r>
              <w:t xml:space="preserve"> UIO </w:t>
            </w:r>
            <w:r>
              <w:rPr>
                <w:rFonts w:hint="eastAsia"/>
              </w:rPr>
              <w:t xml:space="preserve">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ipcsShmUioRemove(struct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6 ipcsShmUioRemove processing flow" title="" id="128" name="Picture"/>
            <a:graphic>
              <a:graphicData uri="http://schemas.openxmlformats.org/drawingml/2006/picture">
                <pic:pic>
                  <pic:nvPicPr>
                    <pic:cNvPr descr="cursor_tmp/flow_svgs/linux_6_4_26_ipcsShmUioRemove.svg" id="1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6.4.26 ipcsShmUioRemove processing flow</w:t>
      </w:r>
    </w:p>
    <w:bookmarkEnd w:id="210"/>
    <w:bookmarkStart w:id="214" w:name="ipcsosmapintc-1"/>
    <w:p>
      <w:pPr>
        <w:pStyle w:val="3"/>
      </w:pPr>
      <w:r>
        <w:t xml:space="preserve">6.4.27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7 ipcsOsMapIntc processing flow" title="" id="129" name="Picture"/>
            <a:graphic>
              <a:graphicData uri="http://schemas.openxmlformats.org/drawingml/2006/picture">
                <pic:pic>
                  <pic:nvPicPr>
                    <pic:cNvPr descr="cursor_tmp/flow_svgs/linux_6_4_27_ipcsOsMapIntc.svg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6.4.27 ipcsOsMapIntc processing flow</w:t>
      </w:r>
    </w:p>
    <w:bookmarkEnd w:id="211"/>
    <w:bookmarkStart w:id="215" w:name="ipcsosunmapintc-1"/>
    <w:p>
      <w:pPr>
        <w:pStyle w:val="3"/>
      </w:pPr>
      <w:r>
        <w:t xml:space="preserve">6.4.28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8 ipcsOsUnmapIntc processing flow" title="" id="130" name="Picture"/>
            <a:graphic>
              <a:graphicData uri="http://schemas.openxmlformats.org/drawingml/2006/picture">
                <pic:pic>
                  <pic:nvPicPr>
                    <pic:cNvPr descr="cursor_tmp/flow_svgs/linux_6_4_28_ipcsOsUnmapIntc.svg" id="1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6.4.28 ipcsOsUnmapIntc processing flow</w:t>
      </w:r>
    </w:p>
    <w:bookmarkEnd w:id="212"/>
    <w:bookmarkEnd w:id="213"/>
    <w:bookmarkStart w:id="216" w:name="cdev-实现函数设计"/>
    <w:p>
      <w:pPr>
        <w:pStyle w:val="21"/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cdev ioctl/poll/mmap </w:t>
      </w:r>
      <w:r>
        <w:rPr>
          <w:rFonts w:hint="eastAsia"/>
        </w:rPr>
        <w:t xml:space="preserve">与内核通信。</w:t>
      </w:r>
    </w:p>
    <w:bookmarkStart w:id="217" w:name="ipcsosinit-5"/>
    <w:p>
      <w:pPr>
        <w:pStyle w:val="3"/>
      </w:pPr>
      <w:r>
        <w:t xml:space="preserve">6.5.1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 ipcsOsInit processing flow" title="" id="131" name="Picture"/>
            <a:graphic>
              <a:graphicData uri="http://schemas.openxmlformats.org/drawingml/2006/picture">
                <pic:pic>
                  <pic:nvPicPr>
                    <pic:cNvPr descr="cursor_tmp/flow_svgs/linux_6_5_1_ipcsOsInit.svg" id="1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 ipcsOsInit processing flow</w:t>
      </w:r>
    </w:p>
    <w:bookmarkEnd w:id="214"/>
    <w:bookmarkStart w:id="218" w:name="ipcsosfree-5"/>
    <w:p>
      <w:pPr>
        <w:pStyle w:val="3"/>
      </w:pPr>
      <w:r>
        <w:t xml:space="preserve">6.5.2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 ipcsOsFree processing flow" title="" id="132" name="Picture"/>
            <a:graphic>
              <a:graphicData uri="http://schemas.openxmlformats.org/drawingml/2006/picture">
                <pic:pic>
                  <pic:nvPicPr>
                    <pic:cNvPr descr="cursor_tmp/flow_svgs/linux_6_5_2_ipcsOsFree.svg" id="1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 ipcsOsFree processing flow</w:t>
      </w:r>
    </w:p>
    <w:bookmarkEnd w:id="215"/>
    <w:bookmarkStart w:id="219" w:name="ipcsosgetlocalshm-5"/>
    <w:p>
      <w:pPr>
        <w:pStyle w:val="3"/>
      </w:pPr>
      <w:r>
        <w:t xml:space="preserve">6.5.3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3 ipcsOsGetLocalShm processing flow" title="" id="133" name="Picture"/>
            <a:graphic>
              <a:graphicData uri="http://schemas.openxmlformats.org/drawingml/2006/picture">
                <pic:pic>
                  <pic:nvPicPr>
                    <pic:cNvPr descr="cursor_tmp/flow_svgs/linux_6_5_3_ipcsOsGetLocalShm.svg" id="1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6.5.3 ipcsOsGetLocalShm processing flow</w:t>
      </w:r>
    </w:p>
    <w:bookmarkEnd w:id="216"/>
    <w:bookmarkStart w:id="220" w:name="ipcsosgetremoteshm-5"/>
    <w:p>
      <w:pPr>
        <w:pStyle w:val="3"/>
      </w:pPr>
      <w:r>
        <w:t xml:space="preserve">6.5.4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4 ipcsOsGetRemoteShm processing flow" title="" id="134" name="Picture"/>
            <a:graphic>
              <a:graphicData uri="http://schemas.openxmlformats.org/drawingml/2006/picture">
                <pic:pic>
                  <pic:nvPicPr>
                    <pic:cNvPr descr="cursor_tmp/flow_svgs/linux_6_5_4_ipcsOsGetRemoteShm.svg" id="1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6.5.4 ipcsOsGetRemoteShm processing flow</w:t>
      </w:r>
    </w:p>
    <w:bookmarkEnd w:id="217"/>
    <w:bookmarkStart w:id="221" w:name="ipcsospollchannels-5"/>
    <w:p>
      <w:pPr>
        <w:pStyle w:val="3"/>
      </w:pPr>
      <w:r>
        <w:t xml:space="preserve">6.5.5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5 ipcsOsPollChannels processing flow" title="" id="135" name="Picture"/>
            <a:graphic>
              <a:graphicData uri="http://schemas.openxmlformats.org/drawingml/2006/picture">
                <pic:pic>
                  <pic:nvPicPr>
                    <pic:cNvPr descr="cursor_tmp/flow_svgs/linux_6_5_5_ipcsOsPollChannels.svg" id="1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6.5.5 ipcsOsPollChannels processing flow</w:t>
      </w:r>
    </w:p>
    <w:bookmarkEnd w:id="218"/>
    <w:bookmarkStart w:id="222" w:name="ipcshwirqenable-2"/>
    <w:p>
      <w:pPr>
        <w:pStyle w:val="3"/>
      </w:pPr>
      <w:r>
        <w:t xml:space="preserve">6.5.6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6 ipcsHwIrqEnable processing flow" title="" id="136" name="Picture"/>
            <a:graphic>
              <a:graphicData uri="http://schemas.openxmlformats.org/drawingml/2006/picture">
                <pic:pic>
                  <pic:nvPicPr>
                    <pic:cNvPr descr="cursor_tmp/flow_svgs/linux_6_5_6_ipcsHwIrqEnable.svg" id="1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6.5.6 ipcsHwIrqEnable processing flow</w:t>
      </w:r>
    </w:p>
    <w:bookmarkEnd w:id="219"/>
    <w:bookmarkStart w:id="223" w:name="ipcshwirqdisable-2"/>
    <w:p>
      <w:pPr>
        <w:pStyle w:val="3"/>
      </w:pPr>
      <w:r>
        <w:t xml:space="preserve">6.5.7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7 ipcsHwIrqDisable processing flow" title="" id="137" name="Picture"/>
            <a:graphic>
              <a:graphicData uri="http://schemas.openxmlformats.org/drawingml/2006/picture">
                <pic:pic>
                  <pic:nvPicPr>
                    <pic:cNvPr descr="cursor_tmp/flow_svgs/linux_6_5_7_ipcsHwIrqDisable.svg" id="1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6.5.7 ipcsHwIrqDisable processing flow</w:t>
      </w:r>
    </w:p>
    <w:bookmarkEnd w:id="220"/>
    <w:bookmarkStart w:id="224" w:name="ipcshwirqnotify-2"/>
    <w:p>
      <w:pPr>
        <w:pStyle w:val="3"/>
      </w:pPr>
      <w:r>
        <w:t xml:space="preserve">6.5.8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8 ipcsHwIrqNotify processing flow" title="" id="138" name="Picture"/>
            <a:graphic>
              <a:graphicData uri="http://schemas.openxmlformats.org/drawingml/2006/picture">
                <pic:pic>
                  <pic:nvPicPr>
                    <pic:cNvPr descr="cursor_tmp/flow_svgs/linux_6_5_8_ipcsHwIrqNotify.svg" id="1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6.5.8 ipcsHwIrqNotify processing flow</w:t>
      </w:r>
    </w:p>
    <w:bookmarkEnd w:id="221"/>
    <w:bookmarkStart w:id="225" w:name="ipcshwinit-2"/>
    <w:p>
      <w:pPr>
        <w:pStyle w:val="3"/>
      </w:pPr>
      <w:r>
        <w:t xml:space="preserve">6.5.9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9 ipcsHwInit processing flow" title="" id="139" name="Picture"/>
            <a:graphic>
              <a:graphicData uri="http://schemas.openxmlformats.org/drawingml/2006/picture">
                <pic:pic>
                  <pic:nvPicPr>
                    <pic:cNvPr descr="cursor_tmp/flow_svgs/linux_6_5_9_ipcsHwInit.svg" id="1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6.5.9 ipcsHwInit processing flow</w:t>
      </w:r>
    </w:p>
    <w:bookmarkEnd w:id="222"/>
    <w:bookmarkStart w:id="226" w:name="ipcshwfree-2"/>
    <w:p>
      <w:pPr>
        <w:pStyle w:val="3"/>
      </w:pPr>
      <w:r>
        <w:t xml:space="preserve">6.5.10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0 ipcsHwFree processing flow" title="" id="140" name="Picture"/>
            <a:graphic>
              <a:graphicData uri="http://schemas.openxmlformats.org/drawingml/2006/picture">
                <pic:pic>
                  <pic:nvPicPr>
                    <pic:cNvPr descr="cursor_tmp/flow_svgs/linux_6_5_10_ipcsHwFree.svg" id="1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6.5.10 ipcsHwFree processing flow</w:t>
      </w:r>
    </w:p>
    <w:bookmarkEnd w:id="223"/>
    <w:bookmarkStart w:id="227" w:name="cdev-内核-backend-函数"/>
    <w:p>
      <w:pPr>
        <w:pStyle w:val="3"/>
      </w:pPr>
      <w:r>
        <w:t xml:space="preserve">6.5.11 CDEV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24"/>
    <w:bookmarkStart w:id="228" w:name="ipcsshmhardirq-4"/>
    <w:p>
      <w:pPr>
        <w:pStyle w:val="3"/>
      </w:pPr>
      <w:r>
        <w:t xml:space="preserve">6.5.12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2 ipcsShmHardirq processing flow" title="" id="141" name="Picture"/>
            <a:graphic>
              <a:graphicData uri="http://schemas.openxmlformats.org/drawingml/2006/picture">
                <pic:pic>
                  <pic:nvPicPr>
                    <pic:cNvPr descr="cursor_tmp/flow_svgs/linux_6_5_12_ipcsShmHardirq.svg" id="1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6.5.12 ipcsShmHardirq processing flow</w:t>
      </w:r>
    </w:p>
    <w:bookmarkEnd w:id="225"/>
    <w:bookmarkStart w:id="229" w:name="ipcsosmapintc-2"/>
    <w:p>
      <w:pPr>
        <w:pStyle w:val="3"/>
      </w:pPr>
      <w:r>
        <w:t xml:space="preserve">6.5.13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3 ipcsOsMapIntc processing flow" title="" id="142" name="Picture"/>
            <a:graphic>
              <a:graphicData uri="http://schemas.openxmlformats.org/drawingml/2006/picture">
                <pic:pic>
                  <pic:nvPicPr>
                    <pic:cNvPr descr="cursor_tmp/flow_svgs/linux_6_5_13_ipcsOsMapIntc.svg" id="1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6.5.13 ipcsOsMapIntc processing flow</w:t>
      </w:r>
    </w:p>
    <w:bookmarkEnd w:id="226"/>
    <w:bookmarkStart w:id="230" w:name="ipcsosunmapintc-2"/>
    <w:p>
      <w:pPr>
        <w:pStyle w:val="3"/>
      </w:pPr>
      <w:r>
        <w:t xml:space="preserve">6.5.14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4 ipcsOsUnmapIntc processing flow" title="" id="143" name="Picture"/>
            <a:graphic>
              <a:graphicData uri="http://schemas.openxmlformats.org/drawingml/2006/picture">
                <pic:pic>
                  <pic:nvPicPr>
                    <pic:cNvPr descr="cursor_tmp/flow_svgs/linux_6_5_14_ipcsOsUnmapIntc.svg" id="1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6.5.14 ipcsOsUnmapIntc processing flow</w:t>
      </w:r>
    </w:p>
    <w:bookmarkEnd w:id="227"/>
    <w:bookmarkStart w:id="231" w:name="ipcscdevopen-1"/>
    <w:p>
      <w:pPr>
        <w:pStyle w:val="3"/>
      </w:pPr>
      <w:r>
        <w:t xml:space="preserve">6.5.15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5 ipcsCdevOpen processing flow" title="" id="144" name="Picture"/>
            <a:graphic>
              <a:graphicData uri="http://schemas.openxmlformats.org/drawingml/2006/picture">
                <pic:pic>
                  <pic:nvPicPr>
                    <pic:cNvPr descr="cursor_tmp/flow_svgs/linux_6_5_15_ipcsCdevOpen.svg" id="1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6.5.15 ipcsCdevOpen processing flow</w:t>
      </w:r>
    </w:p>
    <w:bookmarkEnd w:id="228"/>
    <w:bookmarkStart w:id="232" w:name="ipcscdevrelease-1"/>
    <w:p>
      <w:pPr>
        <w:pStyle w:val="3"/>
      </w:pPr>
      <w:r>
        <w:t xml:space="preserve">6.5.16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6 ipcsCdevRelease processing flow" title="" id="145" name="Picture"/>
            <a:graphic>
              <a:graphicData uri="http://schemas.openxmlformats.org/drawingml/2006/picture">
                <pic:pic>
                  <pic:nvPicPr>
                    <pic:cNvPr descr="cursor_tmp/flow_svgs/linux_6_5_16_ipcsCdevRelease.svg" id="1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6.5.16 ipcsCdevRelease processing flow</w:t>
      </w:r>
    </w:p>
    <w:bookmarkEnd w:id="229"/>
    <w:bookmarkStart w:id="233" w:name="ipcscdevread"/>
    <w:p>
      <w:pPr>
        <w:pStyle w:val="3"/>
      </w:pPr>
      <w:r>
        <w:t xml:space="preserve">6.5.17 ipcsCdevRead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阻塞等待内核接收中断唤醒。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ipcsCdevRead(struct file *file,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7 ipcsCdevRead processing flow" title="" id="146" name="Picture"/>
            <a:graphic>
              <a:graphicData uri="http://schemas.openxmlformats.org/drawingml/2006/picture">
                <pic:pic>
                  <pic:nvPicPr>
                    <pic:cNvPr descr="cursor_tmp/flow_svgs/linux_6_5_17_ipcsCdevRead.svg" id="1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ipcsCdevRead processing flow</w:t>
      </w:r>
    </w:p>
    <w:bookmarkEnd w:id="230"/>
    <w:bookmarkStart w:id="234" w:name="ipcscdevosinit"/>
    <w:p>
      <w:pPr>
        <w:pStyle w:val="3"/>
      </w:pPr>
      <w:r>
        <w:t xml:space="preserve">6.5.18 ipcsCdevOsInit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CDEV </w:t>
            </w:r>
            <w:r>
              <w:rPr>
                <w:rFonts w:hint="eastAsia"/>
              </w:rPr>
              <w:t xml:space="preserve">后端实例、HAL</w:t>
            </w:r>
            <w:r>
              <w:t xml:space="preserve"> </w:t>
            </w:r>
            <w:r>
              <w:rPr>
                <w:rFonts w:hint="eastAsia"/>
              </w:rPr>
              <w:t xml:space="preserve">和接收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ipcsCdevOsInit(const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8 ipcsCdevOsInit processing flow" title="" id="147" name="Picture"/>
            <a:graphic>
              <a:graphicData uri="http://schemas.openxmlformats.org/drawingml/2006/picture">
                <pic:pic>
                  <pic:nvPicPr>
                    <pic:cNvPr descr="cursor_tmp/flow_svgs/linux_6_5_18_ipcsCdevOsInit.svg" id="1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ipcsCdevOsInit processing flow</w:t>
      </w:r>
    </w:p>
    <w:bookmarkEnd w:id="231"/>
    <w:bookmarkStart w:id="235" w:name="ipcscdevioctl"/>
    <w:p>
      <w:pPr>
        <w:pStyle w:val="3"/>
      </w:pPr>
      <w:r>
        <w:t xml:space="preserve">6.5.19 ipcsCdevIoctl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CDEV </w:t>
            </w: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命令，包括实例初始化和</w:t>
            </w:r>
            <w:r>
              <w:t xml:space="preserve"> IRQ </w:t>
            </w:r>
            <w:r>
              <w:rPr>
                <w:rFonts w:hint="eastAsia"/>
              </w:rPr>
              <w:t xml:space="preserve">操作代理。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long ipcsCdevIoctl(struct file *file, unsigned int ioctl_cmd, unsigned long ioctl_arg)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ioctl_cmd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int ioctl_cmd</w:t>
            </w:r>
            <w:r>
              <w:rPr>
                <w:rStyle w:val="VerbatimChar"/>
              </w:rPr>
              <w:t xml:space="preserve">ioctl_arg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ioctl_arg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9 ipcsCdevIoctl processing flow" title="" id="148" name="Picture"/>
            <a:graphic>
              <a:graphicData uri="http://schemas.openxmlformats.org/drawingml/2006/picture">
                <pic:pic>
                  <pic:nvPicPr>
                    <pic:cNvPr descr="cursor_tmp/flow_svgs/linux_6_5_19_ipcsCdevIoctl.svg" id="1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ipcsCdevIoctl processing flow</w:t>
      </w:r>
    </w:p>
    <w:bookmarkEnd w:id="232"/>
    <w:bookmarkStart w:id="236" w:name="ipcscdevinit"/>
    <w:p>
      <w:pPr>
        <w:pStyle w:val="3"/>
      </w:pPr>
      <w:r>
        <w:t xml:space="preserve">6.5.20 ipcsCdevInit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模块初始化，创建字符设备和</w:t>
            </w:r>
            <w:r>
              <w:t xml:space="preserve"> wait queue。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0 ipcsCdevInit processing flow" title="" id="149" name="Picture"/>
            <a:graphic>
              <a:graphicData uri="http://schemas.openxmlformats.org/drawingml/2006/picture">
                <pic:pic>
                  <pic:nvPicPr>
                    <pic:cNvPr descr="cursor_tmp/flow_svgs/linux_6_5_20_ipcsCdevInit.svg" id="1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ipcsCdevInit processing flow</w:t>
      </w:r>
    </w:p>
    <w:bookmarkEnd w:id="233"/>
    <w:bookmarkStart w:id="237" w:name="ipcscdevclean"/>
    <w:p>
      <w:pPr>
        <w:pStyle w:val="3"/>
      </w:pPr>
      <w:r>
        <w:t xml:space="preserve">6.5.21 ipcsCdevClean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模块清理，禁止</w:t>
            </w:r>
            <w:r>
              <w:t xml:space="preserve"> </w:t>
            </w:r>
            <w:r>
              <w:rPr>
                <w:rFonts w:hint="eastAsia"/>
              </w:rPr>
              <w:t xml:space="preserve">IRQ、释放中断并销毁字符设备。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ipcsCdevClean(void)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1 ipcsCdevClean processing flow" title="" id="150" name="Picture"/>
            <a:graphic>
              <a:graphicData uri="http://schemas.openxmlformats.org/drawingml/2006/picture">
                <pic:pic>
                  <pic:nvPicPr>
                    <pic:cNvPr descr="cursor_tmp/flow_svgs/linux_6_5_21_ipcsCdevClean.svg" id="1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ipcsCdevClean processing flow</w:t>
      </w:r>
    </w:p>
    <w:bookmarkEnd w:id="234"/>
    <w:bookmarkEnd w:id="235"/>
    <w:bookmarkStart w:id="238" w:name="linux-hal-函数设计"/>
    <w:p>
      <w:pPr>
        <w:pStyle w:val="21"/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内核侧</w:t>
      </w:r>
      <w:r>
        <w:t xml:space="preserve"> </w:t>
      </w:r>
      <w:r>
        <w:rPr>
          <w:rFonts w:hint="eastAsia"/>
        </w:rPr>
        <w:t xml:space="preserve">HAL，完成</w:t>
      </w:r>
      <w:r>
        <w:t xml:space="preserve"> MSCM </w:t>
      </w:r>
      <w:r>
        <w:rPr>
          <w:rFonts w:hint="eastAsia"/>
        </w:rPr>
        <w:t xml:space="preserve">映射、核索引解析、IRQ</w:t>
      </w:r>
      <w:r>
        <w:t xml:space="preserve"> </w:t>
      </w:r>
      <w:r>
        <w:rPr>
          <w:rFonts w:hint="eastAsia"/>
        </w:rPr>
        <w:t xml:space="preserve">使能/禁止/通知/清除等硬件操作。</w:t>
      </w:r>
    </w:p>
    <w:bookmarkStart w:id="239" w:name="ipcshwgetrxirq"/>
    <w:p>
      <w:pPr>
        <w:pStyle w:val="3"/>
      </w:pPr>
      <w:r>
        <w:t xml:space="preserve">6.6.1 ipcsHwGetRxIrq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返回指定实例使用的</w:t>
            </w:r>
            <w:r>
              <w:t xml:space="preserve"> MSCM </w:t>
            </w:r>
            <w:r>
              <w:rPr>
                <w:rFonts w:hint="eastAsia"/>
              </w:rPr>
              <w:t xml:space="preserve">接收中断索引。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ipcsHwGetRxIrq(const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1 ipcsHwGetRxIrq processing flow" title="" id="151" name="Picture"/>
            <a:graphic>
              <a:graphicData uri="http://schemas.openxmlformats.org/drawingml/2006/picture">
                <pic:pic>
                  <pic:nvPicPr>
                    <pic:cNvPr descr="cursor_tmp/flow_svgs/linux_6_6_1_ipcsHwGetRxIrq.svg" id="1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ipcsHwGetRxIrq processing flow</w:t>
      </w:r>
    </w:p>
    <w:bookmarkEnd w:id="236"/>
    <w:bookmarkStart w:id="240" w:name="ipcshwinit-3"/>
    <w:p>
      <w:pPr>
        <w:pStyle w:val="3"/>
      </w:pPr>
      <w:r>
        <w:t xml:space="preserve">6.6.2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2 ipcsHwInit processing flow" title="" id="152" name="Picture"/>
            <a:graphic>
              <a:graphicData uri="http://schemas.openxmlformats.org/drawingml/2006/picture">
                <pic:pic>
                  <pic:nvPicPr>
                    <pic:cNvPr descr="cursor_tmp/flow_svgs/linux_6_6_2_ipcsHwInit.svg" id="1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ipcsHwInit processing flow</w:t>
      </w:r>
    </w:p>
    <w:bookmarkEnd w:id="237"/>
    <w:bookmarkStart w:id="241" w:name="ipcshwinit-4"/>
    <w:p>
      <w:pPr>
        <w:pStyle w:val="3"/>
      </w:pPr>
      <w:r>
        <w:t xml:space="preserve">6.6.3 _ipcsHwInit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底层初始化，供</w:t>
            </w:r>
            <w:r>
              <w:t xml:space="preserve"> Linux UIO </w:t>
            </w:r>
            <w:r>
              <w:rPr>
                <w:rFonts w:hint="eastAsia"/>
              </w:rPr>
              <w:t xml:space="preserve">等内核路径复用。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_ipcsHwInit(const uint8_t instance, int tx_irq, int rx_irq, const struct IPCS_SHM_REMOTE_CORE_TYPE *remote_core, const struct IPCS_SHM_LOCAL_CORE_TYPE *local_core, void *mscm_addr)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tx_irq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tx_irq</w:t>
            </w:r>
            <w:r>
              <w:rPr>
                <w:rStyle w:val="VerbatimChar"/>
              </w:rPr>
              <w:t xml:space="preserve">rx_irq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rx_irq</w:t>
            </w:r>
            <w:r>
              <w:rPr>
                <w:rStyle w:val="VerbatimChar"/>
              </w:rPr>
              <w:t xml:space="preserve">remote_core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IPCS_SHM_REMOTE_CORE_TYPE *remote_core</w:t>
            </w:r>
            <w:r>
              <w:rPr>
                <w:rStyle w:val="VerbatimChar"/>
              </w:rPr>
              <w:t xml:space="preserve">local_core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IPCS_SHM_LOCAL_CORE_TYPE *local_core</w:t>
            </w:r>
            <w:r>
              <w:rPr>
                <w:rStyle w:val="VerbatimChar"/>
              </w:rPr>
              <w:t xml:space="preserve">mscm_addr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*mscm_addr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3 _ipcsHwInit processing flow" title="" id="153" name="Picture"/>
            <a:graphic>
              <a:graphicData uri="http://schemas.openxmlformats.org/drawingml/2006/picture">
                <pic:pic>
                  <pic:nvPicPr>
                    <pic:cNvPr descr="cursor_tmp/flow_svgs/linux_6_6_3__ipcsHwInit.svg" id="1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_ipcsHwInit processing flow</w:t>
      </w:r>
    </w:p>
    <w:bookmarkEnd w:id="238"/>
    <w:bookmarkStart w:id="242" w:name="ipcshwfree-3"/>
    <w:p>
      <w:pPr>
        <w:pStyle w:val="3"/>
      </w:pPr>
      <w:r>
        <w:t xml:space="preserve">6.6.4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4 ipcsHwFree processing flow" title="" id="154" name="Picture"/>
            <a:graphic>
              <a:graphicData uri="http://schemas.openxmlformats.org/drawingml/2006/picture">
                <pic:pic>
                  <pic:nvPicPr>
                    <pic:cNvPr descr="cursor_tmp/flow_svgs/linux_6_6_4_ipcsHwFree.svg" id="1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ipcsHwFree processing flow</w:t>
      </w:r>
    </w:p>
    <w:bookmarkEnd w:id="239"/>
    <w:bookmarkStart w:id="243" w:name="ipcshwirqenable-3"/>
    <w:p>
      <w:pPr>
        <w:pStyle w:val="3"/>
      </w:pPr>
      <w:r>
        <w:t xml:space="preserve">6.6.5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5 ipcsHwIrqEnable processing flow" title="" id="155" name="Picture"/>
            <a:graphic>
              <a:graphicData uri="http://schemas.openxmlformats.org/drawingml/2006/picture">
                <pic:pic>
                  <pic:nvPicPr>
                    <pic:cNvPr descr="cursor_tmp/flow_svgs/linux_6_6_5_ipcsHwIrqEnable.svg" id="1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ipcsHwIrqEnable processing flow</w:t>
      </w:r>
    </w:p>
    <w:bookmarkEnd w:id="240"/>
    <w:bookmarkStart w:id="244" w:name="ipcshwirqdisable-3"/>
    <w:p>
      <w:pPr>
        <w:pStyle w:val="3"/>
      </w:pPr>
      <w:r>
        <w:t xml:space="preserve">6.6.6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6 ipcsHwIrqDisable processing flow" title="" id="156" name="Picture"/>
            <a:graphic>
              <a:graphicData uri="http://schemas.openxmlformats.org/drawingml/2006/picture">
                <pic:pic>
                  <pic:nvPicPr>
                    <pic:cNvPr descr="cursor_tmp/flow_svgs/linux_6_6_6_ipcsHwIrqDisable.svg" id="1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ipcsHwIrqDisable processing flow</w:t>
      </w:r>
    </w:p>
    <w:bookmarkEnd w:id="241"/>
    <w:bookmarkStart w:id="245" w:name="ipcshwirqnotify-3"/>
    <w:p>
      <w:pPr>
        <w:pStyle w:val="3"/>
      </w:pPr>
      <w:r>
        <w:t xml:space="preserve">6.6.7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7 ipcsHwIrqNotify processing flow" title="" id="157" name="Picture"/>
            <a:graphic>
              <a:graphicData uri="http://schemas.openxmlformats.org/drawingml/2006/picture">
                <pic:pic>
                  <pic:nvPicPr>
                    <pic:cNvPr descr="cursor_tmp/flow_svgs/linux_6_6_7_ipcsHwIrqNotify.svg" id="1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ipcsHwIrqNotify processing flow</w:t>
      </w:r>
    </w:p>
    <w:bookmarkEnd w:id="242"/>
    <w:bookmarkStart w:id="246" w:name="ipcshwirqclear-1"/>
    <w:p>
      <w:pPr>
        <w:pStyle w:val="3"/>
      </w:pPr>
      <w:r>
        <w:t xml:space="preserve">6.6.8 ipcsHwIrqClear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清除指定实例接收中断状态。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ipcsHwIrqClear(const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8 ipcsHwIrqClear processing flow" title="" id="158" name="Picture"/>
            <a:graphic>
              <a:graphicData uri="http://schemas.openxmlformats.org/drawingml/2006/picture">
                <pic:pic>
                  <pic:nvPicPr>
                    <pic:cNvPr descr="cursor_tmp/flow_svgs/linux_6_6_8_ipcsHwIrqClear.svg" id="1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ipcsHwIrqClear processing flow</w:t>
      </w:r>
    </w:p>
    <w:bookmarkEnd w:id="243"/>
    <w:bookmarkEnd w:id="244"/>
    <w:bookmarkStart w:id="247" w:name="linux-关键场景流程"/>
    <w:p>
      <w:pPr>
        <w:pStyle w:val="21"/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6.3–6.6 </w:t>
      </w:r>
      <w:r>
        <w:rPr>
          <w:rFonts w:hint="eastAsia"/>
        </w:rPr>
        <w:t xml:space="preserve">节各函数已给出单函数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序列图；纵轴为软件单元</w:t>
      </w:r>
      <w:r>
        <w:t xml:space="preserve"> </w:t>
      </w:r>
      <w:r>
        <w:rPr>
          <w:rFonts w:hint="eastAsia"/>
        </w:rPr>
        <w:t xml:space="preserve">ID（§2.1），用户侧代理、内核</w:t>
      </w:r>
      <w:r>
        <w:t xml:space="preserve"> Backend、HAL </w:t>
      </w:r>
      <w:r>
        <w:rPr>
          <w:rFonts w:hint="eastAsia"/>
        </w:rPr>
        <w:t xml:space="preserve">使用与</w:t>
      </w:r>
      <w:r>
        <w:t xml:space="preserve"> §5.7 </w:t>
      </w:r>
      <w:r>
        <w:rPr>
          <w:rFonts w:hint="eastAsia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LIN-S01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（os_uio）+</w:t>
            </w:r>
            <w:r>
              <w:t xml:space="preserve"> </w:t>
            </w:r>
            <w:r>
              <w:rPr>
                <w:rStyle w:val="VerbatimChar"/>
              </w:rPr>
              <w:t xml:space="preserve">ipcsCdevWrite</w:t>
            </w:r>
            <w:r>
              <w:t xml:space="preserve">/</w:t>
            </w:r>
            <w:r>
              <w:rPr>
                <w:rStyle w:val="VerbatimChar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LIN-S02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（os_cdev）+</w:t>
            </w:r>
            <w:r>
              <w:t xml:space="preserve"> </w:t>
            </w:r>
            <w:r>
              <w:rPr>
                <w:rStyle w:val="VerbatimChar"/>
              </w:rPr>
              <w:t xml:space="preserve">ioctl</w:t>
            </w:r>
            <w:r>
              <w:t xml:space="preserve"> </w:t>
            </w:r>
            <w: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ipcsSendUioCmd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LIN-S06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ipcsShmUioHandler</w:t>
            </w:r>
            <w:r>
              <w:t xml:space="preserve"> </w:t>
            </w:r>
            <w:r>
              <w:t xml:space="preserve">+ pthread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LIN-S07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 tasklet</w:t>
            </w:r>
          </w:p>
        </w:tc>
      </w:tr>
    </w:tbl>
    <w:bookmarkStart w:id="248" w:name="uio-初始化lin-s01"/>
    <w:p>
      <w:pPr>
        <w:pStyle w:val="3"/>
      </w:pPr>
      <w:r>
        <w:t xml:space="preserve">6.7.1 UIO </w:t>
      </w:r>
      <w:r>
        <w:rPr>
          <w:rFonts w:hint="eastAsia"/>
        </w:rPr>
        <w:t xml:space="preserve">初始化（LIN-S01）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initialization sequence" title="" id="159" name="Picture"/>
            <a:graphic>
              <a:graphicData uri="http://schemas.openxmlformats.org/drawingml/2006/picture">
                <pic:pic>
                  <pic:nvPicPr>
                    <pic:cNvPr descr="cursor_tmp/flow_svgs/linux_seq_uio_init.svg" id="1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245"/>
    <w:bookmarkStart w:id="249" w:name="cdev-初始化lin-s02"/>
    <w:p>
      <w:pPr>
        <w:pStyle w:val="3"/>
      </w:pPr>
      <w:r>
        <w:t xml:space="preserve">6.7.2 CDEV </w:t>
      </w:r>
      <w:r>
        <w:rPr>
          <w:rFonts w:hint="eastAsia"/>
        </w:rPr>
        <w:t xml:space="preserve">初始化（LIN-S02）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initialization sequence" title="" id="160" name="Picture"/>
            <a:graphic>
              <a:graphicData uri="http://schemas.openxmlformats.org/drawingml/2006/picture">
                <pic:pic>
                  <pic:nvPicPr>
                    <pic:cNvPr descr="cursor_tmp/flow_svgs/linux_seq_cdev_init.svg" id="1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246"/>
    <w:bookmarkStart w:id="250" w:name="全内核初始化lin-s03"/>
    <w:p>
      <w:pPr>
        <w:pStyle w:val="3"/>
      </w:pPr>
      <w:r>
        <w:t xml:space="preserve">6.7.3 </w:t>
      </w:r>
      <w:r>
        <w:rPr>
          <w:rFonts w:hint="eastAsia"/>
        </w:rPr>
        <w:t xml:space="preserve">全内核初始化（LIN-S03）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initialization sequence" title="" id="161" name="Picture"/>
            <a:graphic>
              <a:graphicData uri="http://schemas.openxmlformats.org/drawingml/2006/picture">
                <pic:pic>
                  <pic:nvPicPr>
                    <pic:cNvPr descr="cursor_tmp/flow_svgs/linux_seq_kernel_init.svg" id="1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247"/>
    <w:bookmarkStart w:id="251" w:name="uio-发送通知lin-s04"/>
    <w:p>
      <w:pPr>
        <w:pStyle w:val="3"/>
      </w:pPr>
      <w:r>
        <w:t xml:space="preserve">6.7.4 UIO </w:t>
      </w:r>
      <w:r>
        <w:rPr>
          <w:rFonts w:hint="eastAsia"/>
        </w:rPr>
        <w:t xml:space="preserve">发送通知（LIN-S04）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transmit notify sequence" title="" id="162" name="Picture"/>
            <a:graphic>
              <a:graphicData uri="http://schemas.openxmlformats.org/drawingml/2006/picture">
                <pic:pic>
                  <pic:nvPicPr>
                    <pic:cNvPr descr="cursor_tmp/flow_svgs/linux_seq_uio_tx_notify.svg" id="1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248"/>
    <w:bookmarkStart w:id="252" w:name="cdev-发送通知lin-s05"/>
    <w:p>
      <w:pPr>
        <w:pStyle w:val="3"/>
      </w:pPr>
      <w:r>
        <w:t xml:space="preserve">6.7.5 CDEV </w:t>
      </w:r>
      <w:r>
        <w:rPr>
          <w:rFonts w:hint="eastAsia"/>
        </w:rPr>
        <w:t xml:space="preserve">发送通知（LIN-S05）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transmit notify sequence" title="" id="163" name="Picture"/>
            <a:graphic>
              <a:graphicData uri="http://schemas.openxmlformats.org/drawingml/2006/picture">
                <pic:pic>
                  <pic:nvPicPr>
                    <pic:cNvPr descr="cursor_tmp/flow_svgs/linux_seq_cdev_tx_notify.svg" id="1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249"/>
    <w:bookmarkStart w:id="253" w:name="uio-接收唤醒lin-s06"/>
    <w:p>
      <w:pPr>
        <w:pStyle w:val="3"/>
      </w:pPr>
      <w:r>
        <w:t xml:space="preserve">6.7.6 UIO </w:t>
      </w:r>
      <w:r>
        <w:rPr>
          <w:rFonts w:hint="eastAsia"/>
        </w:rPr>
        <w:t xml:space="preserve">接收唤醒（LIN-S06）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receive wakeup sequence" title="" id="164" name="Picture"/>
            <a:graphic>
              <a:graphicData uri="http://schemas.openxmlformats.org/drawingml/2006/picture">
                <pic:pic>
                  <pic:nvPicPr>
                    <pic:cNvPr descr="cursor_tmp/flow_svgs/linux_seq_uio_rx.svg" id="1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250"/>
    <w:bookmarkStart w:id="254" w:name="cdev-接收唤醒lin-s07"/>
    <w:p>
      <w:pPr>
        <w:pStyle w:val="3"/>
      </w:pPr>
      <w:r>
        <w:t xml:space="preserve">6.7.7 CDEV </w:t>
      </w:r>
      <w:r>
        <w:rPr>
          <w:rFonts w:hint="eastAsia"/>
        </w:rPr>
        <w:t xml:space="preserve">接收唤醒（LIN-S07）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receive wakeup sequence" title="" id="165" name="Picture"/>
            <a:graphic>
              <a:graphicData uri="http://schemas.openxmlformats.org/drawingml/2006/picture">
                <pic:pic>
                  <pic:nvPicPr>
                    <pic:cNvPr descr="cursor_tmp/flow_svgs/linux_seq_cdev_rx.svg" id="1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251"/>
    <w:bookmarkStart w:id="255" w:name="全内核接收lin-s08"/>
    <w:p>
      <w:pPr>
        <w:pStyle w:val="3"/>
      </w:pPr>
      <w:r>
        <w:t xml:space="preserve">6.7.8 </w:t>
      </w:r>
      <w:r>
        <w:rPr>
          <w:rFonts w:hint="eastAsia"/>
        </w:rPr>
        <w:t xml:space="preserve">全内核接收（LIN-S08）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receive sequence" title="" id="166" name="Picture"/>
            <a:graphic>
              <a:graphicData uri="http://schemas.openxmlformats.org/drawingml/2006/picture">
                <pic:pic>
                  <pic:nvPicPr>
                    <pic:cNvPr descr="cursor_tmp/flow_svgs/linux_seq_kernel_rx.svg" id="1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252"/>
    <w:bookmarkEnd w:id="253"/>
    <w:bookmarkStart w:id="256" w:name="linux-全局变量与私有类型"/>
    <w:p>
      <w:pPr>
        <w:pStyle w:val="21"/>
      </w:pPr>
      <w:r>
        <w:t xml:space="preserve">6.8 Linux </w:t>
      </w:r>
      <w:r>
        <w:rPr>
          <w:rFonts w:hint="eastAsia"/>
        </w:rPr>
        <w:t xml:space="preserve">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关键类型</w:t>
            </w:r>
            <w:r>
              <w:t xml:space="preserve"> / </w:t>
            </w: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fd、mmap </w:t>
            </w:r>
            <w:r>
              <w:rPr>
                <w:rFonts w:hint="eastAsia"/>
              </w:rPr>
              <w:t xml:space="preserve">地址、RX</w:t>
            </w:r>
            <w:r>
              <w:t xml:space="preserve"> </w:t>
            </w:r>
            <w:r>
              <w:rPr>
                <w:rFonts w:hint="eastAsia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Fonts w:hint="eastAsia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全内核实例状态、共享内存地址、IRQ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平台设备、cdev、UIO</w:t>
            </w:r>
            <w:r>
              <w:t xml:space="preserve"> </w:t>
            </w:r>
            <w:r>
              <w:rPr>
                <w:rFonts w:hint="eastAsia"/>
              </w:rPr>
              <w:t xml:space="preserve">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字符设备、wait</w:t>
            </w:r>
            <w:r>
              <w:t xml:space="preserve"> </w:t>
            </w:r>
            <w:r>
              <w:rPr>
                <w:rFonts w:hint="eastAsia"/>
              </w:rPr>
              <w:t xml:space="preserve">queue、目标实例和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MSCM、IRQ、核索引和平台私有状态</w:t>
            </w:r>
          </w:p>
        </w:tc>
      </w:tr>
    </w:tbl>
    <w:bookmarkEnd w:id="254"/>
    <w:bookmarkEnd w:id="255"/>
    <w:bookmarkStart w:id="257" w:name="X860b69007fafa2aa10ef32b95a402e8d0c6461a"/>
    <w:p>
      <w:pPr>
        <w:pStyle w:val="11"/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bookmarkStart w:id="258" w:name="swe.3-覆盖说明"/>
    <w:p>
      <w:pPr>
        <w:pStyle w:val="21"/>
      </w:pPr>
      <w:r>
        <w:t xml:space="preserve">7.1 SWE.3 </w:t>
      </w:r>
      <w:r>
        <w:rPr>
          <w:rFonts w:hint="eastAsia"/>
        </w:rPr>
        <w:t xml:space="preserve">覆盖说明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SWE.3 </w:t>
            </w:r>
            <w:r>
              <w:rPr>
                <w:rFonts w:hint="eastAsia"/>
              </w:rPr>
              <w:t xml:space="preserve">过程结果</w:t>
            </w:r>
            <w:r>
              <w:t xml:space="preserve"> /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t xml:space="preserve">§4–§6 Files </w:t>
            </w:r>
            <w:r>
              <w:rPr>
                <w:rFonts w:hint="eastAsia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t xml:space="preserve">§4.3 </w:t>
            </w:r>
            <w:r>
              <w:rPr>
                <w:rFonts w:hint="eastAsia"/>
              </w:rPr>
              <w:t xml:space="preserve">对外</w:t>
            </w:r>
            <w:r>
              <w:t xml:space="preserve"> </w:t>
            </w:r>
            <w:r>
              <w:rPr>
                <w:rFonts w:hint="eastAsia"/>
              </w:rPr>
              <w:t xml:space="preserve">API；§5/§6</w:t>
            </w:r>
            <w:r>
              <w:t xml:space="preserve"> </w:t>
            </w:r>
            <w:r>
              <w:rPr>
                <w:rFonts w:hint="eastAsia"/>
              </w:rPr>
              <w:t xml:space="preserve">OSAL/HAL；§3.4、§6.6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t xml:space="preserve">§4.7、§5.7、§6.7 </w:t>
            </w:r>
            <w:r>
              <w:rPr>
                <w:rFonts w:hint="eastAsia"/>
              </w:rPr>
              <w:t xml:space="preserve">及各函数</w:t>
            </w:r>
            <w: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§2–§3（三层契约与</w:t>
            </w:r>
            <w:r>
              <w:t xml:space="preserve"> Linux </w:t>
            </w:r>
            <w:r>
              <w:rPr>
                <w:rFonts w:hint="eastAsia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t xml:space="preserve">ipcs/ </w:t>
            </w:r>
            <w:r>
              <w:rPr>
                <w:rFonts w:hint="eastAsia"/>
              </w:rPr>
              <w:t xml:space="preserve">源码路径与构建说明</w:t>
            </w:r>
          </w:p>
        </w:tc>
      </w:tr>
    </w:tbl>
    <w:bookmarkEnd w:id="256"/>
    <w:bookmarkStart w:id="259" w:name="架构设计源码追溯矩阵"/>
    <w:p>
      <w:pPr>
        <w:pStyle w:val="21"/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bookmarkStart w:id="260" w:name="软件单元追溯节选"/>
    <w:p>
      <w:pPr>
        <w:pStyle w:val="3"/>
      </w:pPr>
      <w:r>
        <w:t xml:space="preserve">7.2.1 </w:t>
      </w:r>
      <w:r>
        <w:rPr>
          <w:rFonts w:hint="eastAsia"/>
        </w:rPr>
        <w:t xml:space="preserve"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§5.3、§5.4（Core</w:t>
            </w:r>
            <w:r>
              <w:t xml:space="preserve"> </w:t>
            </w:r>
            <w:r>
              <w:rPr>
                <w:rFonts w:hint="eastAsia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部署变体</w:t>
            </w:r>
            <w:r>
              <w:t xml:space="preserve"> /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</w:t>
            </w:r>
            <w:r>
              <w:rPr>
                <w:i/>
                <w:iCs/>
              </w:rPr>
              <w:t xml:space="preserve">/ipc-os-</w:t>
            </w:r>
            <w: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 + ipcs/mpu/os_kernel/ipc-cdev.c</w:t>
            </w:r>
          </w:p>
        </w:tc>
      </w:tr>
    </w:tbl>
    <w:bookmarkEnd w:id="257"/>
    <w:bookmarkEnd w:id="258"/>
    <w:bookmarkStart w:id="261" w:name="源码核对结果"/>
    <w:p>
      <w:pPr>
        <w:pStyle w:val="21"/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FirstParagraph"/>
      </w:pPr>
      <w:r>
        <w:rPr>
          <w:rFonts w:hint="eastAsia"/>
        </w:rPr>
        <w:t xml:space="preserve">核对基准：</w:t>
      </w:r>
      <w:r>
        <w:rPr>
          <w:rStyle w:val="VerbatimChar"/>
        </w:rPr>
        <w:t xml:space="preserve">ipcs/</w:t>
      </w:r>
      <w:r>
        <w:t xml:space="preserve"> </w:t>
      </w:r>
      <w:r>
        <w:rPr>
          <w:rFonts w:hint="eastAsia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对外/内部</w:t>
            </w:r>
            <w:r>
              <w:t xml:space="preserve"> API </w:t>
            </w:r>
            <w:r>
              <w:rPr>
                <w:rFonts w:hint="eastAsia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t xml:space="preserve">memcpy </w:t>
            </w:r>
            <w:r>
              <w:rPr>
                <w:rFonts w:hint="eastAsia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配置与</w:t>
            </w:r>
            <w:r>
              <w:t xml:space="preserve"> BD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HAL；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§4.6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</w:t>
            </w:r>
            <w:r>
              <w:t xml:space="preserve"> SDD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ipcs/mpu/os_kernel/ipc-uio.c、ipc-cdev.c</w:t>
            </w:r>
          </w:p>
        </w:tc>
        <w:tc>
          <w:tcPr/>
          <w:p>
            <w:pPr>
              <w:pStyle w:val="Compact"/>
            </w:pPr>
            <w:r>
              <w:t xml:space="preserve">§6.4–6.5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§6、§3.4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</w:tbl>
    <w:p>
      <w:pPr>
        <w:pStyle w:val="a9"/>
      </w:pPr>
      <w:r>
        <w:rPr>
          <w:rFonts w:hint="eastAsia"/>
        </w:rPr>
        <w:t xml:space="preserve">对外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ipcs-shm.h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ipcsShmInit</w:t>
      </w:r>
      <w:r>
        <w:t xml:space="preserve">、</w:t>
      </w:r>
      <w:r>
        <w:rPr>
          <w:rStyle w:val="VerbatimChar"/>
        </w:rPr>
        <w:t xml:space="preserve">ipcsShmFree</w:t>
      </w:r>
      <w:r>
        <w:t xml:space="preserve">、</w:t>
      </w:r>
      <w:r>
        <w:rPr>
          <w:rStyle w:val="VerbatimChar"/>
        </w:rPr>
        <w:t xml:space="preserve">ipcsShmAcquireBuf</w:t>
      </w:r>
      <w:r>
        <w:t xml:space="preserve">、</w:t>
      </w:r>
      <w:r>
        <w:rPr>
          <w:rStyle w:val="VerbatimChar"/>
        </w:rPr>
        <w:t xml:space="preserve">ipcsShmReleaseBuf</w:t>
      </w:r>
      <w:r>
        <w:t xml:space="preserve">、</w:t>
      </w:r>
      <w:r>
        <w:rPr>
          <w:rStyle w:val="VerbatimChar"/>
        </w:rPr>
        <w:t xml:space="preserve">ipcsShmTx</w:t>
      </w:r>
      <w:r>
        <w:t xml:space="preserve">、</w:t>
      </w:r>
      <w:r>
        <w:rPr>
          <w:rStyle w:val="VerbatimChar"/>
        </w:rPr>
        <w:t xml:space="preserve">ipcsShmUnmanagedAcquire</w:t>
      </w:r>
      <w:r>
        <w:t xml:space="preserve">、</w:t>
      </w:r>
      <w:r>
        <w:rPr>
          <w:rStyle w:val="VerbatimChar"/>
        </w:rPr>
        <w:t xml:space="preserve">ipcsShmUnmanagedTx</w:t>
      </w:r>
      <w:r>
        <w:t xml:space="preserve">、</w:t>
      </w:r>
      <w:r>
        <w:rPr>
          <w:rStyle w:val="VerbatimChar"/>
        </w:rPr>
        <w:t xml:space="preserve">ipcsShmIsRemoteReady</w:t>
      </w:r>
      <w:r>
        <w:t xml:space="preserve">、</w:t>
      </w:r>
      <w:r>
        <w:rPr>
          <w:rStyle w:val="VerbatimChar"/>
        </w:rPr>
        <w:t xml:space="preserve">ipcsShmPollChannels</w:t>
      </w:r>
      <w:r>
        <w:t xml:space="preserve"> </w:t>
      </w:r>
      <w:r>
        <w:t xml:space="preserve">— </w:t>
      </w:r>
      <w:r>
        <w:rPr>
          <w:rFonts w:hint="eastAsia"/>
        </w:rPr>
        <w:t xml:space="preserve">与</w:t>
      </w:r>
      <w:r>
        <w:t xml:space="preserve"> §3.3 </w:t>
      </w:r>
      <w:r>
        <w:rPr>
          <w:rFonts w:hint="eastAsia"/>
        </w:rPr>
        <w:t xml:space="preserve">一致。</w:t>
      </w:r>
    </w:p>
    <w:bookmarkEnd w:id="259"/>
    <w:bookmarkStart w:id="262" w:name="对外内部接口判定规则"/>
    <w:p>
      <w:pPr>
        <w:pStyle w:val="21"/>
      </w:pPr>
      <w:r>
        <w:t xml:space="preserve">7.4 </w:t>
      </w:r>
      <w:r>
        <w:rPr>
          <w:rFonts w:hint="eastAsia"/>
        </w:rPr>
        <w:t xml:space="preserve"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t xml:space="preserve">ipcs/ipcs_cores/ipc-shm.h </w:t>
            </w:r>
            <w:r>
              <w:rPr>
                <w:rFonts w:hint="eastAsia"/>
              </w:rPr>
              <w:t xml:space="preserve">中声明且</w:t>
            </w:r>
            <w:r>
              <w:t xml:space="preserve"> ipcs-shm.c </w:t>
            </w:r>
            <w:r>
              <w:rPr>
                <w:rFonts w:hint="eastAsia"/>
              </w:rPr>
              <w:t xml:space="preserve">中非</w:t>
            </w:r>
            <w:r>
              <w:t xml:space="preserve"> static </w:t>
            </w:r>
            <w:r>
              <w:rPr>
                <w:rFonts w:hint="eastAsia"/>
              </w:rPr>
              <w:t xml:space="preserve">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ipc-os.h、ipc-hw.h </w:t>
            </w:r>
            <w:r>
              <w:rPr>
                <w:rFonts w:hint="eastAsia"/>
              </w:rPr>
              <w:t xml:space="preserve">声明；实现位置见</w:t>
            </w:r>
            <w:r>
              <w:t xml:space="preserve"> 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用户库内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/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满足</w:t>
            </w:r>
            <w:r>
              <w:t xml:space="preserve"> P4/P5 </w:t>
            </w:r>
            <w:r>
              <w:rPr>
                <w:rFonts w:hint="eastAsia"/>
              </w:rPr>
              <w:t xml:space="preserve">契约，实现为转发；属</w:t>
            </w:r>
            <w:r>
              <w:t xml:space="preserve"> Linux </w:t>
            </w:r>
            <w:r>
              <w:rPr>
                <w:rFonts w:hint="eastAsia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t xml:space="preserve">static </w:t>
            </w:r>
            <w:r>
              <w:rPr>
                <w:rFonts w:hint="eastAsia"/>
              </w:rPr>
              <w:t xml:space="preserve">函数及仅单元内使用的类型</w:t>
            </w:r>
          </w:p>
        </w:tc>
      </w:tr>
    </w:tbl>
    <w:bookmarkEnd w:id="260"/>
    <w:bookmarkEnd w:id="261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ABBC" w14:textId="77777777" w:rsidR="0029164B" w:rsidRDefault="0029164B">
      <w:pPr>
        <w:rPr>
          <w:rFonts w:hint="eastAsia"/>
        </w:rPr>
      </w:pPr>
      <w:r>
        <w:separator/>
      </w:r>
    </w:p>
  </w:endnote>
  <w:endnote w:type="continuationSeparator" w:id="0">
    <w:p w14:paraId="343D6039" w14:textId="77777777" w:rsidR="0029164B" w:rsidRDefault="002916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E97C" w14:textId="77777777" w:rsidR="0029164B" w:rsidRDefault="0029164B">
      <w:pPr>
        <w:rPr>
          <w:rFonts w:hint="eastAsia"/>
        </w:rPr>
      </w:pPr>
      <w:r>
        <w:separator/>
      </w:r>
    </w:p>
  </w:footnote>
  <w:footnote w:type="continuationSeparator" w:id="0">
    <w:p w14:paraId="5B1D05BA" w14:textId="77777777" w:rsidR="0029164B" w:rsidRDefault="002916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5FDC"/>
    <w:multiLevelType w:val="multilevel"/>
    <w:tmpl w:val="C3620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E28B5"/>
    <w:multiLevelType w:val="multilevel"/>
    <w:tmpl w:val="BC12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81CFF"/>
    <w:multiLevelType w:val="multilevel"/>
    <w:tmpl w:val="B3E4D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0A9B8E"/>
    <w:multiLevelType w:val="multilevel"/>
    <w:tmpl w:val="1BD88B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210257"/>
    <w:multiLevelType w:val="multilevel"/>
    <w:tmpl w:val="F5E63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8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9" w15:restartNumberingAfterBreak="0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1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6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20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23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24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25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034B7A5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05A4C29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>
    <w:nsid w:val="003DE35C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5400395">
    <w:abstractNumId w:val="18"/>
  </w:num>
  <w:num w:numId="2" w16cid:durableId="570045514">
    <w:abstractNumId w:val="13"/>
  </w:num>
  <w:num w:numId="3" w16cid:durableId="1399093467">
    <w:abstractNumId w:val="21"/>
  </w:num>
  <w:num w:numId="4" w16cid:durableId="1112826135">
    <w:abstractNumId w:val="14"/>
  </w:num>
  <w:num w:numId="5" w16cid:durableId="988938944">
    <w:abstractNumId w:val="15"/>
  </w:num>
  <w:num w:numId="6" w16cid:durableId="861018725">
    <w:abstractNumId w:val="23"/>
  </w:num>
  <w:num w:numId="7" w16cid:durableId="203105391">
    <w:abstractNumId w:val="22"/>
  </w:num>
  <w:num w:numId="8" w16cid:durableId="492455879">
    <w:abstractNumId w:val="19"/>
  </w:num>
  <w:num w:numId="9" w16cid:durableId="1722903391">
    <w:abstractNumId w:val="24"/>
  </w:num>
  <w:num w:numId="10" w16cid:durableId="770587679">
    <w:abstractNumId w:val="8"/>
  </w:num>
  <w:num w:numId="11" w16cid:durableId="2132505971">
    <w:abstractNumId w:val="12"/>
  </w:num>
  <w:num w:numId="12" w16cid:durableId="925387438">
    <w:abstractNumId w:val="6"/>
  </w:num>
  <w:num w:numId="13" w16cid:durableId="334847210">
    <w:abstractNumId w:val="17"/>
  </w:num>
  <w:num w:numId="14" w16cid:durableId="1751804173">
    <w:abstractNumId w:val="9"/>
  </w:num>
  <w:num w:numId="15" w16cid:durableId="566958017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6" w16cid:durableId="1313872834">
    <w:abstractNumId w:val="11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7" w16cid:durableId="1002855357">
    <w:abstractNumId w:val="25"/>
  </w:num>
  <w:num w:numId="18" w16cid:durableId="1520781329">
    <w:abstractNumId w:val="16"/>
  </w:num>
  <w:num w:numId="19" w16cid:durableId="105272583">
    <w:abstractNumId w:val="7"/>
  </w:num>
  <w:num w:numId="20" w16cid:durableId="557668058">
    <w:abstractNumId w:val="20"/>
  </w:num>
  <w:num w:numId="21" w16cid:durableId="576327191">
    <w:abstractNumId w:val="18"/>
  </w:num>
  <w:num w:numId="22" w16cid:durableId="762260548">
    <w:abstractNumId w:val="18"/>
  </w:num>
  <w:num w:numId="23" w16cid:durableId="1363166668">
    <w:abstractNumId w:val="18"/>
  </w:num>
  <w:num w:numId="24" w16cid:durableId="1505242141">
    <w:abstractNumId w:val="18"/>
  </w:num>
  <w:num w:numId="25" w16cid:durableId="1645045698">
    <w:abstractNumId w:val="2"/>
  </w:num>
  <w:num w:numId="26" w16cid:durableId="107168325">
    <w:abstractNumId w:val="2"/>
  </w:num>
  <w:num w:numId="27" w16cid:durableId="1901860704">
    <w:abstractNumId w:val="2"/>
  </w:num>
  <w:num w:numId="28" w16cid:durableId="48725527">
    <w:abstractNumId w:val="2"/>
  </w:num>
  <w:num w:numId="29" w16cid:durableId="1766148886">
    <w:abstractNumId w:val="0"/>
  </w:num>
  <w:num w:numId="30" w16cid:durableId="115298536">
    <w:abstractNumId w:val="0"/>
  </w:num>
  <w:num w:numId="31" w16cid:durableId="2104639325">
    <w:abstractNumId w:val="0"/>
  </w:num>
  <w:num w:numId="32" w16cid:durableId="422528160">
    <w:abstractNumId w:val="0"/>
  </w:num>
  <w:num w:numId="33" w16cid:durableId="1947150552">
    <w:abstractNumId w:val="3"/>
  </w:num>
  <w:num w:numId="34" w16cid:durableId="1514564365">
    <w:abstractNumId w:val="3"/>
  </w:num>
  <w:num w:numId="35" w16cid:durableId="406654997">
    <w:abstractNumId w:val="3"/>
  </w:num>
  <w:num w:numId="36" w16cid:durableId="1398430345">
    <w:abstractNumId w:val="3"/>
  </w:num>
  <w:num w:numId="37" w16cid:durableId="484129843">
    <w:abstractNumId w:val="1"/>
  </w:num>
  <w:num w:numId="38" w16cid:durableId="458382286">
    <w:abstractNumId w:val="1"/>
  </w:num>
  <w:num w:numId="39" w16cid:durableId="1867715817">
    <w:abstractNumId w:val="1"/>
  </w:num>
  <w:num w:numId="40" w16cid:durableId="614290552">
    <w:abstractNumId w:val="1"/>
  </w:num>
  <w:num w:numId="41" w16cid:durableId="2040619103">
    <w:abstractNumId w:val="5"/>
  </w:num>
  <w:num w:numId="42" w16cid:durableId="1117454965">
    <w:abstractNumId w:val="5"/>
  </w:num>
  <w:num w:numId="43" w16cid:durableId="1519345590">
    <w:abstractNumId w:val="5"/>
  </w:num>
  <w:num w:numId="44" w16cid:durableId="475876250">
    <w:abstractNumId w:val="5"/>
  </w:num>
  <w:num w:numId="45" w16cid:durableId="674452705">
    <w:abstractNumId w:val="4"/>
  </w:num>
  <w:num w:numId="46" w16cid:durableId="1581059632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93">
    <w:abstractNumId w:val="31"/>
  </w:num>
  <w:num w:numId="94">
    <w:abstractNumId w:val="31"/>
  </w:num>
  <w:num w:numId="95">
    <w:abstractNumId w:val="31"/>
  </w:num>
  <w:num w:numId="96">
    <w:abstractNumId w:val="31"/>
  </w:num>
  <w:num w:numId="97">
    <w:abstractNumId w:val="31"/>
  </w:num>
  <w:num w:numId="98">
    <w:abstractNumId w:val="31"/>
  </w:num>
  <w:num w:numId="99">
    <w:abstractNumId w:val="31"/>
  </w:num>
  <w:num w:numId="100">
    <w:abstractNumId w:val="31"/>
  </w:num>
  <w:num w:numId="101">
    <w:abstractNumId w:val="31"/>
  </w:num>
  <w:num w:numId="102">
    <w:abstractNumId w:val="32"/>
  </w:num>
  <w:num w:numId="103">
    <w:abstractNumId w:val="32"/>
  </w:num>
  <w:num w:numId="104">
    <w:abstractNumId w:val="32"/>
  </w:num>
  <w:num w:numId="105">
    <w:abstractNumId w:val="32"/>
  </w:num>
  <w:num w:numId="106">
    <w:abstractNumId w:val="32"/>
  </w:num>
  <w:num w:numId="107">
    <w:abstractNumId w:val="32"/>
  </w:num>
  <w:num w:numId="108">
    <w:abstractNumId w:val="32"/>
  </w:num>
  <w:num w:numId="109">
    <w:abstractNumId w:val="32"/>
  </w:num>
  <w:num w:numId="110">
    <w:abstractNumId w:val="32"/>
  </w:num>
  <w:num w:numId="111">
    <w:abstractNumId w:val="33"/>
  </w:num>
  <w:num w:numId="112">
    <w:abstractNumId w:val="33"/>
  </w:num>
  <w:num w:numId="113">
    <w:abstractNumId w:val="33"/>
  </w:num>
  <w:num w:numId="114">
    <w:abstractNumId w:val="33"/>
  </w:num>
  <w:num w:numId="115">
    <w:abstractNumId w:val="33"/>
  </w:num>
  <w:num w:numId="116">
    <w:abstractNumId w:val="33"/>
  </w:num>
  <w:num w:numId="117">
    <w:abstractNumId w:val="33"/>
  </w:num>
  <w:num w:numId="118">
    <w:abstractNumId w:val="33"/>
  </w:num>
  <w:num w:numId="119">
    <w:abstractNumId w:val="33"/>
  </w:num>
  <w:num w:numId="47" w16cid:durableId="22750036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58A40"/>
  <w15:docId w15:val="{A5EC0253-660D-41CA-A377-5141E04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4855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val="left" w:pos="432"/>
      </w:tabs>
      <w:spacing w:before="240" w:after="240"/>
      <w:ind w:rightChars="100" w:right="100"/>
      <w:jc w:val="both"/>
      <w:outlineLvl w:val="0"/>
    </w:pPr>
    <w:rPr>
      <w:rFonts w:ascii="微软雅黑" w:eastAsia="微软雅黑" w:hAnsi="微软雅黑" w:cs="微软雅黑"/>
      <w:b/>
      <w:caps/>
      <w:kern w:val="28"/>
      <w:sz w:val="28"/>
      <w:szCs w:val="28"/>
    </w:rPr>
  </w:style>
  <w:style w:type="paragraph" w:styleId="21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val="left" w:pos="576"/>
      </w:tabs>
      <w:spacing w:after="240"/>
      <w:jc w:val="both"/>
      <w:outlineLvl w:val="1"/>
    </w:pPr>
    <w:rPr>
      <w:rFonts w:ascii="微软雅黑" w:eastAsia="微软雅黑" w:hAnsi="微软雅黑" w:cs="微软雅黑"/>
      <w:b/>
      <w:i/>
      <w:caps/>
    </w:rPr>
  </w:style>
  <w:style w:type="paragraph" w:styleId="3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before="240" w:after="240"/>
      <w:jc w:val="both"/>
      <w:outlineLvl w:val="2"/>
    </w:pPr>
    <w:rPr>
      <w:rFonts w:ascii="微软雅黑" w:eastAsia="微软雅黑" w:hAnsi="微软雅黑"/>
      <w:b/>
      <w:bCs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val="left" w:pos="864"/>
      </w:tabs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val="left" w:pos="1008"/>
      </w:tabs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val="left" w:pos="1440"/>
      </w:tabs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eastAsia="微软雅黑" w:hAnsi="微软雅黑" w:cs="微软雅黑"/>
      <w:i/>
      <w:iCs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rsid w:val="00F806A0"/>
    <w:pPr>
      <w:tabs>
        <w:tab w:val="left" w:pos="400"/>
        <w:tab w:val="right" w:leader="dot" w:pos="9639"/>
      </w:tabs>
      <w:spacing w:before="120" w:after="120"/>
    </w:pPr>
    <w:rPr>
      <w:rFonts w:ascii="微软雅黑" w:eastAsia="微软雅黑" w:hAnsi="微软雅黑" w:cs="微软雅黑"/>
      <w:b/>
      <w:bCs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link w:val="TOC20"/>
    <w:uiPriority w:val="39"/>
    <w:qFormat/>
    <w:rsid w:val="00F806A0"/>
    <w:pPr>
      <w:tabs>
        <w:tab w:val="left" w:pos="800"/>
        <w:tab w:val="right" w:leader="dot" w:pos="9639"/>
      </w:tabs>
      <w:ind w:left="200"/>
    </w:pPr>
    <w:rPr>
      <w:rFonts w:ascii="微软雅黑" w:eastAsia="微软雅黑" w:hAnsi="微软雅黑" w:cs="微软雅黑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sid w:val="00345189"/>
    <w:rPr>
      <w:rFonts w:ascii="微软雅黑" w:eastAsia="微软雅黑" w:hAnsi="微软雅黑" w:cs="微软雅黑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34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hAnsiTheme="minorHAnsi"/>
      <w:bCs w:val="0"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BE25F9"/>
    <w:rPr>
      <w:rFonts w:ascii="微软雅黑" w:eastAsia="微软雅黑" w:hAnsi="微软雅黑" w:cs="微软雅黑"/>
      <w:b/>
      <w:caps/>
      <w:kern w:val="28"/>
      <w:sz w:val="28"/>
      <w:szCs w:val="28"/>
    </w:rPr>
  </w:style>
  <w:style w:type="character" w:customStyle="1" w:styleId="30">
    <w:name w:val="标题 3 字符"/>
    <w:basedOn w:val="a2"/>
    <w:link w:val="3"/>
    <w:qFormat/>
    <w:rsid w:val="00381183"/>
    <w:rPr>
      <w:rFonts w:ascii="微软雅黑" w:eastAsia="微软雅黑" w:hAnsi="微软雅黑" w:cs="宋体"/>
      <w:b/>
      <w:bCs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5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7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8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9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20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20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  <w:style w:type="paragraph" w:customStyle="1" w:styleId="38">
    <w:name w:val="目录3"/>
    <w:basedOn w:val="PARAG1"/>
    <w:link w:val="39"/>
    <w:qFormat/>
    <w:rsid w:val="00B14855"/>
    <w:pPr>
      <w:tabs>
        <w:tab w:val="right" w:leader="dot" w:pos="9345"/>
      </w:tabs>
      <w:ind w:leftChars="100" w:left="100" w:rightChars="100" w:right="100"/>
    </w:pPr>
    <w:rPr>
      <w:rFonts w:ascii="微软雅黑" w:eastAsia="微软雅黑" w:hAnsi="微软雅黑" w:cs="微软雅黑"/>
      <w:i/>
      <w:iCs/>
      <w:noProof/>
      <w:sz w:val="20"/>
      <w:szCs w:val="20"/>
      <w:lang w:eastAsia="en-US"/>
    </w:rPr>
  </w:style>
  <w:style w:type="character" w:customStyle="1" w:styleId="TOC30">
    <w:name w:val="TOC 3 字符"/>
    <w:basedOn w:val="a2"/>
    <w:link w:val="TOC3"/>
    <w:uiPriority w:val="39"/>
    <w:rsid w:val="00F806A0"/>
    <w:rPr>
      <w:rFonts w:ascii="微软雅黑" w:eastAsia="微软雅黑" w:hAnsi="微软雅黑" w:cs="微软雅黑"/>
      <w:i/>
      <w:iCs/>
      <w:sz w:val="24"/>
      <w:szCs w:val="24"/>
    </w:rPr>
  </w:style>
  <w:style w:type="character" w:customStyle="1" w:styleId="39">
    <w:name w:val="目录3 字符"/>
    <w:basedOn w:val="TOC30"/>
    <w:link w:val="38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1f0">
    <w:name w:val="目录1"/>
    <w:basedOn w:val="38"/>
    <w:link w:val="1f1"/>
    <w:qFormat/>
    <w:rsid w:val="00B14855"/>
  </w:style>
  <w:style w:type="character" w:customStyle="1" w:styleId="1f1">
    <w:name w:val="目录1 字符"/>
    <w:basedOn w:val="39"/>
    <w:link w:val="1f0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2f0">
    <w:name w:val="目录2"/>
    <w:basedOn w:val="TOC2"/>
    <w:link w:val="2f1"/>
    <w:qFormat/>
    <w:rsid w:val="00B14855"/>
    <w:rPr>
      <w:noProof/>
    </w:rPr>
  </w:style>
  <w:style w:type="character" w:customStyle="1" w:styleId="TOC20">
    <w:name w:val="TOC 2 字符"/>
    <w:basedOn w:val="a2"/>
    <w:link w:val="TOC2"/>
    <w:uiPriority w:val="39"/>
    <w:rsid w:val="00F806A0"/>
    <w:rPr>
      <w:rFonts w:ascii="微软雅黑" w:eastAsia="微软雅黑" w:hAnsi="微软雅黑" w:cs="微软雅黑"/>
      <w:smallCaps/>
      <w:sz w:val="24"/>
      <w:szCs w:val="24"/>
    </w:rPr>
  </w:style>
  <w:style w:type="character" w:customStyle="1" w:styleId="2f1">
    <w:name w:val="目录2 字符"/>
    <w:basedOn w:val="TOC20"/>
    <w:link w:val="2f0"/>
    <w:rsid w:val="00B14855"/>
    <w:rPr>
      <w:rFonts w:ascii="微软雅黑" w:eastAsia="微软雅黑" w:hAnsi="微软雅黑" w:cs="宋体"/>
      <w:smallCaps/>
      <w:noProof/>
      <w:sz w:val="24"/>
      <w:szCs w:val="24"/>
    </w:rPr>
  </w:style>
  <w:style w:type="paragraph" w:customStyle="1" w:styleId="Compact">
    <w:name w:val="Compact"/>
    <w:qFormat/>
    <w:pPr>
      <w:spacing w:before="36" w:after="36"/>
    </w:pPr>
  </w:style>
  <w:style w:type="paragraph" w:customStyle="1" w:styleId="FirstParagraph">
    <w:name w:val="First Paragraph"/>
    <w:qFormat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fff4">
    <w:name w:val="Block Text"/>
    <w:uiPriority w:val="9"/>
    <w:unhideWhenUsed/>
    <w:qFormat/>
    <w:pPr>
      <w:spacing w:before="100" w:after="100"/>
      <w:ind w:left="480" w:right="480"/>
    </w:pPr>
  </w:style>
  <w:style w:type="paragraph" w:customStyle="1" w:styleId="SourceCode">
    <w:name w:val="Source Code"/>
    <w:link w:val="VerbatimChar"/>
    <w:pPr>
      <w:wordWrap w:val="0"/>
    </w:pPr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2.svg"/><Relationship Id="rId117" Type="http://schemas.openxmlformats.org/officeDocument/2006/relationships/theme" Target="theme/theme1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sv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svg"/><Relationship Id="rId107" Type="http://schemas.openxmlformats.org/officeDocument/2006/relationships/image" Target="media/image93.png"/><Relationship Id="rId11" Type="http://schemas.openxmlformats.org/officeDocument/2006/relationships/footer" Target="foot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sv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sv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sv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sv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sv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sv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sv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sv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ntTable" Target="fontTable.xml"/><Relationship Id="rId20" Type="http://schemas.openxmlformats.org/officeDocument/2006/relationships/image" Target="media/image6.svg"/><Relationship Id="rId41" Type="http://schemas.openxmlformats.org/officeDocument/2006/relationships/image" Target="media/image27.png"/><Relationship Id="rId62" Type="http://schemas.openxmlformats.org/officeDocument/2006/relationships/image" Target="media/image48.sv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image" Target="media/image150.png"/><Relationship Id="rId167" Type="http://schemas.openxmlformats.org/officeDocument/2006/relationships/image" Target="media/image151.png"/><Relationship Id="rId168" Type="http://schemas.openxmlformats.org/officeDocument/2006/relationships/image" Target="media/image152.png"/><Relationship Id="rId169" Type="http://schemas.openxmlformats.org/officeDocument/2006/relationships/image" Target="media/image153.png"/><Relationship Id="rId170" Type="http://schemas.openxmlformats.org/officeDocument/2006/relationships/image" Target="media/image154.png"/><Relationship Id="rId171" Type="http://schemas.openxmlformats.org/officeDocument/2006/relationships/image" Target="media/image155.png"/><Relationship Id="rId172" Type="http://schemas.openxmlformats.org/officeDocument/2006/relationships/image" Target="media/image156.png"/><Relationship Id="rId173" Type="http://schemas.openxmlformats.org/officeDocument/2006/relationships/image" Target="media/image157.png"/><Relationship Id="rId174" Type="http://schemas.openxmlformats.org/officeDocument/2006/relationships/image" Target="media/image158.png"/><Relationship Id="rId175" Type="http://schemas.openxmlformats.org/officeDocument/2006/relationships/image" Target="media/image159.png"/><Relationship Id="rId176" Type="http://schemas.openxmlformats.org/officeDocument/2006/relationships/image" Target="media/image160.png"/><Relationship Id="rId177" Type="http://schemas.openxmlformats.org/officeDocument/2006/relationships/image" Target="media/image161.png"/><Relationship Id="rId178" Type="http://schemas.openxmlformats.org/officeDocument/2006/relationships/image" Target="media/image162.png"/><Relationship Id="rId179" Type="http://schemas.openxmlformats.org/officeDocument/2006/relationships/image" Target="media/image163.png"/><Relationship Id="rId180" Type="http://schemas.openxmlformats.org/officeDocument/2006/relationships/image" Target="media/image164.png"/><Relationship Id="rId181" Type="http://schemas.openxmlformats.org/officeDocument/2006/relationships/image" Target="media/image165.png"/><Relationship Id="rId182" Type="http://schemas.openxmlformats.org/officeDocument/2006/relationships/image" Target="media/image166.png"/><Relationship Id="rId183" Type="http://schemas.openxmlformats.org/officeDocument/2006/relationships/image" Target="media/image167.png"/><Relationship Id="rId184" Type="http://schemas.openxmlformats.org/officeDocument/2006/relationships/image" Target="media/image168.png"/><Relationship Id="rId185" Type="http://schemas.openxmlformats.org/officeDocument/2006/relationships/image" Target="media/image169.png"/><Relationship Id="rId186" Type="http://schemas.openxmlformats.org/officeDocument/2006/relationships/image" Target="media/image170.png"/><Relationship Id="rId187" Type="http://schemas.openxmlformats.org/officeDocument/2006/relationships/image" Target="media/image171.png"/><Relationship Id="rId188" Type="http://schemas.openxmlformats.org/officeDocument/2006/relationships/image" Target="media/image172.png"/><Relationship Id="rId189" Type="http://schemas.openxmlformats.org/officeDocument/2006/relationships/image" Target="media/image173.png"/><Relationship Id="rId190" Type="http://schemas.openxmlformats.org/officeDocument/2006/relationships/image" Target="media/image174.png"/><Relationship Id="rId191" Type="http://schemas.openxmlformats.org/officeDocument/2006/relationships/image" Target="media/image175.png"/><Relationship Id="rId192" Type="http://schemas.openxmlformats.org/officeDocument/2006/relationships/image" Target="media/image176.png"/><Relationship Id="rId193" Type="http://schemas.openxmlformats.org/officeDocument/2006/relationships/image" Target="media/image177.png"/><Relationship Id="rId194" Type="http://schemas.openxmlformats.org/officeDocument/2006/relationships/image" Target="media/image178.png"/><Relationship Id="rId195" Type="http://schemas.openxmlformats.org/officeDocument/2006/relationships/image" Target="media/image179.png"/><Relationship Id="rId196" Type="http://schemas.openxmlformats.org/officeDocument/2006/relationships/image" Target="media/image180.png"/><Relationship Id="rId197" Type="http://schemas.openxmlformats.org/officeDocument/2006/relationships/image" Target="media/image181.png"/><Relationship Id="rId198" Type="http://schemas.openxmlformats.org/officeDocument/2006/relationships/image" Target="media/image182.png"/><Relationship Id="rId199" Type="http://schemas.openxmlformats.org/officeDocument/2006/relationships/image" Target="media/image183.png"/><Relationship Id="rId200" Type="http://schemas.openxmlformats.org/officeDocument/2006/relationships/image" Target="media/image184.png"/><Relationship Id="rId201" Type="http://schemas.openxmlformats.org/officeDocument/2006/relationships/image" Target="media/image185.png"/><Relationship Id="rId202" Type="http://schemas.openxmlformats.org/officeDocument/2006/relationships/image" Target="media/image186.png"/><Relationship Id="rId203" Type="http://schemas.openxmlformats.org/officeDocument/2006/relationships/image" Target="media/image187.png"/><Relationship Id="rId204" Type="http://schemas.openxmlformats.org/officeDocument/2006/relationships/image" Target="media/image188.png"/><Relationship Id="rId205" Type="http://schemas.openxmlformats.org/officeDocument/2006/relationships/image" Target="media/image189.png"/><Relationship Id="rId206" Type="http://schemas.openxmlformats.org/officeDocument/2006/relationships/image" Target="media/image190.png"/><Relationship Id="rId207" Type="http://schemas.openxmlformats.org/officeDocument/2006/relationships/image" Target="media/image191.png"/><Relationship Id="rId208" Type="http://schemas.openxmlformats.org/officeDocument/2006/relationships/image" Target="media/image192.png"/><Relationship Id="rId209" Type="http://schemas.openxmlformats.org/officeDocument/2006/relationships/image" Target="media/image193.png"/><Relationship Id="rId210" Type="http://schemas.openxmlformats.org/officeDocument/2006/relationships/image" Target="media/image194.png"/><Relationship Id="rId211" Type="http://schemas.openxmlformats.org/officeDocument/2006/relationships/image" Target="media/image195.png"/><Relationship Id="rId212" Type="http://schemas.openxmlformats.org/officeDocument/2006/relationships/image" Target="media/image196.png"/><Relationship Id="rId213" Type="http://schemas.openxmlformats.org/officeDocument/2006/relationships/image" Target="media/image197.png"/><Relationship Id="rId214" Type="http://schemas.openxmlformats.org/officeDocument/2006/relationships/image" Target="media/image198.png"/><Relationship Id="rId215" Type="http://schemas.openxmlformats.org/officeDocument/2006/relationships/image" Target="media/image199.png"/><Relationship Id="rId216" Type="http://schemas.openxmlformats.org/officeDocument/2006/relationships/image" Target="media/image200.png"/><Relationship Id="rId217" Type="http://schemas.openxmlformats.org/officeDocument/2006/relationships/image" Target="media/image201.png"/><Relationship Id="rId218" Type="http://schemas.openxmlformats.org/officeDocument/2006/relationships/image" Target="media/image202.png"/><Relationship Id="rId219" Type="http://schemas.openxmlformats.org/officeDocument/2006/relationships/image" Target="media/image203.png"/><Relationship Id="rId220" Type="http://schemas.openxmlformats.org/officeDocument/2006/relationships/image" Target="media/image204.png"/><Relationship Id="rId221" Type="http://schemas.openxmlformats.org/officeDocument/2006/relationships/image" Target="media/image205.png"/><Relationship Id="rId222" Type="http://schemas.openxmlformats.org/officeDocument/2006/relationships/image" Target="media/image206.svg"/><Relationship Id="rId223" Type="http://schemas.openxmlformats.org/officeDocument/2006/relationships/image" Target="media/image207.svg"/><Relationship Id="rId224" Type="http://schemas.openxmlformats.org/officeDocument/2006/relationships/image" Target="media/image208.svg"/><Relationship Id="rId225" Type="http://schemas.openxmlformats.org/officeDocument/2006/relationships/image" Target="media/image209.svg"/><Relationship Id="rId226" Type="http://schemas.openxmlformats.org/officeDocument/2006/relationships/image" Target="media/image210.svg"/><Relationship Id="rId227" Type="http://schemas.openxmlformats.org/officeDocument/2006/relationships/image" Target="media/image211.svg"/><Relationship Id="rId228" Type="http://schemas.openxmlformats.org/officeDocument/2006/relationships/image" Target="media/image212.svg"/><Relationship Id="rId229" Type="http://schemas.openxmlformats.org/officeDocument/2006/relationships/image" Target="media/image213.svg"/><Relationship Id="rId230" Type="http://schemas.openxmlformats.org/officeDocument/2006/relationships/image" Target="media/image214.svg"/><Relationship Id="rId231" Type="http://schemas.openxmlformats.org/officeDocument/2006/relationships/image" Target="media/image215.svg"/><Relationship Id="rId232" Type="http://schemas.openxmlformats.org/officeDocument/2006/relationships/image" Target="media/image216.svg"/><Relationship Id="rId233" Type="http://schemas.openxmlformats.org/officeDocument/2006/relationships/image" Target="media/image217.svg"/><Relationship Id="rId234" Type="http://schemas.openxmlformats.org/officeDocument/2006/relationships/image" Target="media/image218.svg"/><Relationship Id="rId235" Type="http://schemas.openxmlformats.org/officeDocument/2006/relationships/image" Target="media/image219.svg"/><Relationship Id="rId236" Type="http://schemas.openxmlformats.org/officeDocument/2006/relationships/image" Target="media/image220.svg"/><Relationship Id="rId237" Type="http://schemas.openxmlformats.org/officeDocument/2006/relationships/image" Target="media/image221.svg"/><Relationship Id="rId238" Type="http://schemas.openxmlformats.org/officeDocument/2006/relationships/image" Target="media/image222.svg"/><Relationship Id="rId239" Type="http://schemas.openxmlformats.org/officeDocument/2006/relationships/image" Target="media/image223.svg"/><Relationship Id="rId240" Type="http://schemas.openxmlformats.org/officeDocument/2006/relationships/image" Target="media/image224.svg"/><Relationship Id="rId241" Type="http://schemas.openxmlformats.org/officeDocument/2006/relationships/image" Target="media/image225.svg"/><Relationship Id="rId242" Type="http://schemas.openxmlformats.org/officeDocument/2006/relationships/image" Target="media/image226.svg"/><Relationship Id="rId243" Type="http://schemas.openxmlformats.org/officeDocument/2006/relationships/image" Target="media/image227.svg"/><Relationship Id="rId244" Type="http://schemas.openxmlformats.org/officeDocument/2006/relationships/image" Target="media/image228.svg"/><Relationship Id="rId245" Type="http://schemas.openxmlformats.org/officeDocument/2006/relationships/image" Target="media/image229.svg"/><Relationship Id="rId246" Type="http://schemas.openxmlformats.org/officeDocument/2006/relationships/image" Target="media/image230.svg"/><Relationship Id="rId247" Type="http://schemas.openxmlformats.org/officeDocument/2006/relationships/image" Target="media/image231.svg"/><Relationship Id="rId248" Type="http://schemas.openxmlformats.org/officeDocument/2006/relationships/image" Target="media/image232.svg"/><Relationship Id="rId249" Type="http://schemas.openxmlformats.org/officeDocument/2006/relationships/image" Target="media/image233.svg"/><Relationship Id="rId250" Type="http://schemas.openxmlformats.org/officeDocument/2006/relationships/image" Target="media/image234.svg"/><Relationship Id="rId251" Type="http://schemas.openxmlformats.org/officeDocument/2006/relationships/image" Target="media/image235.svg"/><Relationship Id="rId252" Type="http://schemas.openxmlformats.org/officeDocument/2006/relationships/image" Target="media/image236.svg"/><Relationship Id="rId253" Type="http://schemas.openxmlformats.org/officeDocument/2006/relationships/image" Target="media/image237.svg"/><Relationship Id="rId254" Type="http://schemas.openxmlformats.org/officeDocument/2006/relationships/image" Target="media/image238.svg"/><Relationship Id="rId255" Type="http://schemas.openxmlformats.org/officeDocument/2006/relationships/image" Target="media/image239.svg"/><Relationship Id="rId256" Type="http://schemas.openxmlformats.org/officeDocument/2006/relationships/image" Target="media/image240.svg"/><Relationship Id="rId257" Type="http://schemas.openxmlformats.org/officeDocument/2006/relationships/image" Target="media/image241.svg"/><Relationship Id="rId258" Type="http://schemas.openxmlformats.org/officeDocument/2006/relationships/image" Target="media/image242.svg"/><Relationship Id="rId259" Type="http://schemas.openxmlformats.org/officeDocument/2006/relationships/image" Target="media/image243.svg"/><Relationship Id="rId260" Type="http://schemas.openxmlformats.org/officeDocument/2006/relationships/image" Target="media/image244.svg"/><Relationship Id="rId261" Type="http://schemas.openxmlformats.org/officeDocument/2006/relationships/image" Target="media/image245.svg"/><Relationship Id="rId262" Type="http://schemas.openxmlformats.org/officeDocument/2006/relationships/image" Target="media/image246.svg"/><Relationship Id="rId263" Type="http://schemas.openxmlformats.org/officeDocument/2006/relationships/image" Target="media/image247.svg"/><Relationship Id="rId264" Type="http://schemas.openxmlformats.org/officeDocument/2006/relationships/image" Target="media/image248.svg"/><Relationship Id="rId265" Type="http://schemas.openxmlformats.org/officeDocument/2006/relationships/image" Target="media/image249.svg"/><Relationship Id="rId266" Type="http://schemas.openxmlformats.org/officeDocument/2006/relationships/image" Target="media/image250.svg"/><Relationship Id="rId267" Type="http://schemas.openxmlformats.org/officeDocument/2006/relationships/image" Target="media/image251.svg"/><Relationship Id="rId268" Type="http://schemas.openxmlformats.org/officeDocument/2006/relationships/image" Target="media/image252.svg"/><Relationship Id="rId269" Type="http://schemas.openxmlformats.org/officeDocument/2006/relationships/image" Target="media/image253.svg"/><Relationship Id="rId270" Type="http://schemas.openxmlformats.org/officeDocument/2006/relationships/image" Target="media/image254.svg"/><Relationship Id="rId271" Type="http://schemas.openxmlformats.org/officeDocument/2006/relationships/image" Target="media/image255.svg"/><Relationship Id="rId272" Type="http://schemas.openxmlformats.org/officeDocument/2006/relationships/image" Target="media/image256.svg"/><Relationship Id="rId273" Type="http://schemas.openxmlformats.org/officeDocument/2006/relationships/image" Target="media/image257.svg"/><Relationship Id="rId274" Type="http://schemas.openxmlformats.org/officeDocument/2006/relationships/image" Target="media/image258.svg"/><Relationship Id="rId275" Type="http://schemas.openxmlformats.org/officeDocument/2006/relationships/image" Target="media/image259.svg"/><Relationship Id="rId276" Type="http://schemas.openxmlformats.org/officeDocument/2006/relationships/image" Target="media/image260.svg"/><Relationship Id="rId277" Type="http://schemas.openxmlformats.org/officeDocument/2006/relationships/image" Target="media/image261.svg"/><Relationship Id="rId278" Type="http://schemas.openxmlformats.org/officeDocument/2006/relationships/image" Target="media/image262.svg"/><Relationship Id="rId279" Type="http://schemas.openxmlformats.org/officeDocument/2006/relationships/image" Target="media/image263.svg"/><Relationship Id="rId280" Type="http://schemas.openxmlformats.org/officeDocument/2006/relationships/image" Target="media/image264.svg"/><Relationship Id="rId281" Type="http://schemas.openxmlformats.org/officeDocument/2006/relationships/image" Target="media/image265.svg"/><Relationship Id="rId282" Type="http://schemas.openxmlformats.org/officeDocument/2006/relationships/image" Target="media/image266.svg"/><Relationship Id="rId283" Type="http://schemas.openxmlformats.org/officeDocument/2006/relationships/image" Target="media/image267.svg"/><Relationship Id="rId284" Type="http://schemas.openxmlformats.org/officeDocument/2006/relationships/image" Target="media/image268.svg"/><Relationship Id="rId285" Type="http://schemas.openxmlformats.org/officeDocument/2006/relationships/image" Target="media/image269.svg"/><Relationship Id="rId286" Type="http://schemas.openxmlformats.org/officeDocument/2006/relationships/image" Target="media/image270.svg"/><Relationship Id="rId287" Type="http://schemas.openxmlformats.org/officeDocument/2006/relationships/image" Target="media/image271.svg"/><Relationship Id="rId288" Type="http://schemas.openxmlformats.org/officeDocument/2006/relationships/image" Target="media/image272.svg"/><Relationship Id="rId289" Type="http://schemas.openxmlformats.org/officeDocument/2006/relationships/image" Target="media/image273.svg"/><Relationship Id="rId290" Type="http://schemas.openxmlformats.org/officeDocument/2006/relationships/image" Target="media/image274.svg"/><Relationship Id="rId291" Type="http://schemas.openxmlformats.org/officeDocument/2006/relationships/image" Target="media/image275.svg"/><Relationship Id="rId292" Type="http://schemas.openxmlformats.org/officeDocument/2006/relationships/image" Target="media/image276.svg"/><Relationship Id="rId293" Type="http://schemas.openxmlformats.org/officeDocument/2006/relationships/image" Target="media/image277.svg"/><Relationship Id="rId294" Type="http://schemas.openxmlformats.org/officeDocument/2006/relationships/image" Target="media/image278.svg"/><Relationship Id="rId295" Type="http://schemas.openxmlformats.org/officeDocument/2006/relationships/image" Target="media/image279.svg"/><Relationship Id="rId296" Type="http://schemas.openxmlformats.org/officeDocument/2006/relationships/image" Target="media/image280.svg"/><Relationship Id="rId297" Type="http://schemas.openxmlformats.org/officeDocument/2006/relationships/image" Target="media/image281.svg"/><Relationship Id="rId298" Type="http://schemas.openxmlformats.org/officeDocument/2006/relationships/image" Target="media/image282.svg"/><Relationship Id="rId299" Type="http://schemas.openxmlformats.org/officeDocument/2006/relationships/image" Target="media/image283.svg"/><Relationship Id="rId300" Type="http://schemas.openxmlformats.org/officeDocument/2006/relationships/image" Target="media/image284.svg"/><Relationship Id="rId301" Type="http://schemas.openxmlformats.org/officeDocument/2006/relationships/image" Target="media/image285.svg"/><Relationship Id="rId302" Type="http://schemas.openxmlformats.org/officeDocument/2006/relationships/image" Target="media/image286.svg"/><Relationship Id="rId303" Type="http://schemas.openxmlformats.org/officeDocument/2006/relationships/image" Target="media/image287.svg"/><Relationship Id="rId304" Type="http://schemas.openxmlformats.org/officeDocument/2006/relationships/image" Target="media/image288.svg"/><Relationship Id="rId305" Type="http://schemas.openxmlformats.org/officeDocument/2006/relationships/image" Target="media/image289.svg"/><Relationship Id="rId306" Type="http://schemas.openxmlformats.org/officeDocument/2006/relationships/image" Target="media/image290.svg"/><Relationship Id="rId307" Type="http://schemas.openxmlformats.org/officeDocument/2006/relationships/image" Target="media/image291.svg"/><Relationship Id="rId308" Type="http://schemas.openxmlformats.org/officeDocument/2006/relationships/image" Target="media/image292.svg"/><Relationship Id="rId309" Type="http://schemas.openxmlformats.org/officeDocument/2006/relationships/image" Target="media/image293.svg"/><Relationship Id="rId310" Type="http://schemas.openxmlformats.org/officeDocument/2006/relationships/image" Target="media/image294.svg"/><Relationship Id="rId311" Type="http://schemas.openxmlformats.org/officeDocument/2006/relationships/image" Target="media/image295.svg"/><Relationship Id="rId312" Type="http://schemas.openxmlformats.org/officeDocument/2006/relationships/image" Target="media/image296.svg"/><Relationship Id="rId313" Type="http://schemas.openxmlformats.org/officeDocument/2006/relationships/image" Target="media/image297.svg"/><Relationship Id="rId314" Type="http://schemas.openxmlformats.org/officeDocument/2006/relationships/image" Target="media/image298.svg"/><Relationship Id="rId315" Type="http://schemas.openxmlformats.org/officeDocument/2006/relationships/image" Target="media/image299.svg"/><Relationship Id="rId316" Type="http://schemas.openxmlformats.org/officeDocument/2006/relationships/image" Target="media/image300.svg"/><Relationship Id="rId317" Type="http://schemas.openxmlformats.org/officeDocument/2006/relationships/image" Target="media/image301.svg"/><Relationship Id="rId318" Type="http://schemas.openxmlformats.org/officeDocument/2006/relationships/image" Target="media/image302.svg"/><Relationship Id="rId319" Type="http://schemas.openxmlformats.org/officeDocument/2006/relationships/image" Target="media/image303.svg"/><Relationship Id="rId320" Type="http://schemas.openxmlformats.org/officeDocument/2006/relationships/image" Target="media/image304.svg"/><Relationship Id="rId321" Type="http://schemas.openxmlformats.org/officeDocument/2006/relationships/image" Target="media/image305.svg"/><Relationship Id="rId322" Type="http://schemas.openxmlformats.org/officeDocument/2006/relationships/image" Target="media/image306.svg"/><Relationship Id="rId323" Type="http://schemas.openxmlformats.org/officeDocument/2006/relationships/image" Target="media/image307.svg"/><Relationship Id="rId324" Type="http://schemas.openxmlformats.org/officeDocument/2006/relationships/image" Target="media/image308.svg"/><Relationship Id="rId325" Type="http://schemas.openxmlformats.org/officeDocument/2006/relationships/image" Target="media/image309.svg"/><Relationship Id="rId326" Type="http://schemas.openxmlformats.org/officeDocument/2006/relationships/image" Target="media/image310.svg"/><Relationship Id="rId327" Type="http://schemas.openxmlformats.org/officeDocument/2006/relationships/image" Target="media/image311.svg"/><Relationship Id="rId328" Type="http://schemas.openxmlformats.org/officeDocument/2006/relationships/image" Target="media/image312.svg"/><Relationship Id="rId329" Type="http://schemas.openxmlformats.org/officeDocument/2006/relationships/image" Target="media/image313.svg"/><Relationship Id="rId330" Type="http://schemas.openxmlformats.org/officeDocument/2006/relationships/image" Target="media/image314.svg"/><Relationship Id="rId331" Type="http://schemas.openxmlformats.org/officeDocument/2006/relationships/image" Target="media/image315.svg"/><Relationship Id="rId332" Type="http://schemas.openxmlformats.org/officeDocument/2006/relationships/image" Target="media/image316.svg"/><Relationship Id="rId333" Type="http://schemas.openxmlformats.org/officeDocument/2006/relationships/image" Target="media/image317.svg"/><Relationship Id="rId334" Type="http://schemas.openxmlformats.org/officeDocument/2006/relationships/image" Target="media/image318.svg"/><Relationship Id="rId335" Type="http://schemas.openxmlformats.org/officeDocument/2006/relationships/image" Target="media/image319.svg"/><Relationship Id="rId336" Type="http://schemas.openxmlformats.org/officeDocument/2006/relationships/image" Target="media/image320.svg"/><Relationship Id="rId337" Type="http://schemas.openxmlformats.org/officeDocument/2006/relationships/image" Target="media/image321.svg"/><Relationship Id="rId338" Type="http://schemas.openxmlformats.org/officeDocument/2006/relationships/image" Target="media/image322.svg"/><Relationship Id="rId339" Type="http://schemas.openxmlformats.org/officeDocument/2006/relationships/image" Target="media/image323.svg"/><Relationship Id="rId340" Type="http://schemas.openxmlformats.org/officeDocument/2006/relationships/image" Target="media/image324.svg"/><Relationship Id="rId341" Type="http://schemas.openxmlformats.org/officeDocument/2006/relationships/image" Target="media/image325.svg"/><Relationship Id="rId342" Type="http://schemas.openxmlformats.org/officeDocument/2006/relationships/image" Target="media/image326.svg"/><Relationship Id="rId343" Type="http://schemas.openxmlformats.org/officeDocument/2006/relationships/image" Target="media/image327.svg"/><Relationship Id="rId344" Type="http://schemas.openxmlformats.org/officeDocument/2006/relationships/image" Target="media/image328.svg"/><Relationship Id="rId345" Type="http://schemas.openxmlformats.org/officeDocument/2006/relationships/image" Target="media/image329.svg"/><Relationship Id="rId346" Type="http://schemas.openxmlformats.org/officeDocument/2006/relationships/image" Target="media/image330.svg"/><Relationship Id="rId347" Type="http://schemas.openxmlformats.org/officeDocument/2006/relationships/image" Target="media/image331.svg"/><Relationship Id="rId348" Type="http://schemas.openxmlformats.org/officeDocument/2006/relationships/image" Target="media/image332.svg"/><Relationship Id="rId349" Type="http://schemas.openxmlformats.org/officeDocument/2006/relationships/image" Target="media/image333.svg"/><Relationship Id="rId350" Type="http://schemas.openxmlformats.org/officeDocument/2006/relationships/image" Target="media/image334.svg"/><Relationship Id="rId351" Type="http://schemas.openxmlformats.org/officeDocument/2006/relationships/image" Target="media/image335.svg"/><Relationship Id="rId352" Type="http://schemas.openxmlformats.org/officeDocument/2006/relationships/image" Target="media/image336.svg"/><Relationship Id="rId353" Type="http://schemas.openxmlformats.org/officeDocument/2006/relationships/image" Target="media/image337.svg"/><Relationship Id="rId354" Type="http://schemas.openxmlformats.org/officeDocument/2006/relationships/image" Target="media/image338.svg"/><Relationship Id="rId355" Type="http://schemas.openxmlformats.org/officeDocument/2006/relationships/image" Target="media/image339.svg"/><Relationship Id="rId356" Type="http://schemas.openxmlformats.org/officeDocument/2006/relationships/image" Target="media/image340.svg"/><Relationship Id="rId357" Type="http://schemas.openxmlformats.org/officeDocument/2006/relationships/image" Target="media/image341.svg"/><Relationship Id="rId358" Type="http://schemas.openxmlformats.org/officeDocument/2006/relationships/image" Target="media/image342.svg"/><Relationship Id="rId359" Type="http://schemas.openxmlformats.org/officeDocument/2006/relationships/image" Target="media/image343.svg"/><Relationship Id="rId360" Type="http://schemas.openxmlformats.org/officeDocument/2006/relationships/image" Target="media/image344.svg"/><Relationship Id="rId361" Type="http://schemas.openxmlformats.org/officeDocument/2006/relationships/image" Target="media/image345.svg"/><Relationship Id="rId362" Type="http://schemas.openxmlformats.org/officeDocument/2006/relationships/image" Target="media/image346.svg"/><Relationship Id="rId363" Type="http://schemas.openxmlformats.org/officeDocument/2006/relationships/image" Target="media/image347.svg"/><Relationship Id="rId364" Type="http://schemas.openxmlformats.org/officeDocument/2006/relationships/image" Target="media/image348.svg"/><Relationship Id="rId365" Type="http://schemas.openxmlformats.org/officeDocument/2006/relationships/image" Target="media/image349.svg"/><Relationship Id="rId366" Type="http://schemas.openxmlformats.org/officeDocument/2006/relationships/image" Target="media/image350.svg"/><Relationship Id="rId367" Type="http://schemas.openxmlformats.org/officeDocument/2006/relationships/image" Target="media/image351.svg"/><Relationship Id="rId368" Type="http://schemas.openxmlformats.org/officeDocument/2006/relationships/image" Target="media/image352.svg"/><Relationship Id="rId369" Type="http://schemas.openxmlformats.org/officeDocument/2006/relationships/image" Target="media/image353.svg"/><Relationship Id="rId370" Type="http://schemas.openxmlformats.org/officeDocument/2006/relationships/image" Target="media/image354.svg"/><Relationship Id="rId371" Type="http://schemas.openxmlformats.org/officeDocument/2006/relationships/image" Target="media/image355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5E0F9-0538-4E22-8ECB-47C903C2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xiang</dc:creator>
  <cp:lastModifiedBy>亚朋 倘</cp:lastModifiedBy>
  <cp:revision>4367</cp:revision>
  <cp:lastPrinted>2015-06-30T04:23:00Z</cp:lastPrinted>
  <dcterms:created xsi:type="dcterms:W3CDTF">2023-11-29T01:56:00Z</dcterms:created>
  <dcterms:modified xsi:type="dcterms:W3CDTF">2026-05-18T11:15:00Z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