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B097E" w14:textId="4CB7B2AC" w:rsidR="001A53F4" w:rsidRPr="005743AA" w:rsidRDefault="00E23DFA" w:rsidP="00FE1D89">
      <w:pPr>
        <w:pStyle w:val="Heading1"/>
        <w:jc w:val="center"/>
        <w:rPr>
          <w:color w:val="auto"/>
          <w:sz w:val="36"/>
          <w:szCs w:val="36"/>
          <w:lang w:val="cs-CZ"/>
        </w:rPr>
      </w:pPr>
      <w:r w:rsidRPr="005743AA">
        <w:rPr>
          <w:color w:val="auto"/>
          <w:sz w:val="36"/>
          <w:szCs w:val="36"/>
          <w:lang w:val="cs-CZ"/>
        </w:rPr>
        <w:t xml:space="preserve">Detekce </w:t>
      </w:r>
      <w:r w:rsidR="005272CE" w:rsidRPr="005743AA">
        <w:rPr>
          <w:color w:val="auto"/>
          <w:sz w:val="36"/>
          <w:szCs w:val="36"/>
          <w:lang w:val="cs-CZ"/>
        </w:rPr>
        <w:t>hlavních bodů</w:t>
      </w:r>
      <w:r w:rsidRPr="005743AA">
        <w:rPr>
          <w:color w:val="auto"/>
          <w:sz w:val="36"/>
          <w:szCs w:val="36"/>
          <w:lang w:val="cs-CZ"/>
        </w:rPr>
        <w:t xml:space="preserve"> pro Digital Ink</w:t>
      </w:r>
      <w:r w:rsidR="002A7312" w:rsidRPr="005743AA">
        <w:rPr>
          <w:color w:val="auto"/>
          <w:sz w:val="36"/>
          <w:szCs w:val="36"/>
          <w:lang w:val="cs-CZ"/>
        </w:rPr>
        <w:t xml:space="preserve"> na základě scale-space teori</w:t>
      </w:r>
      <w:r w:rsidR="00113EB8" w:rsidRPr="005743AA">
        <w:rPr>
          <w:color w:val="auto"/>
          <w:sz w:val="36"/>
          <w:szCs w:val="36"/>
          <w:lang w:val="cs-CZ"/>
        </w:rPr>
        <w:t>e</w:t>
      </w:r>
    </w:p>
    <w:p w14:paraId="3E4E4A53" w14:textId="0C21F156" w:rsidR="00CF7D97" w:rsidRPr="005743AA" w:rsidRDefault="00CF7D97" w:rsidP="00FE1D89">
      <w:pPr>
        <w:pStyle w:val="Heading3"/>
        <w:jc w:val="center"/>
        <w:rPr>
          <w:color w:val="auto"/>
          <w:lang w:val="cs-CZ"/>
        </w:rPr>
      </w:pPr>
      <w:r w:rsidRPr="005743AA">
        <w:rPr>
          <w:color w:val="auto"/>
          <w:lang w:val="cs-CZ"/>
        </w:rPr>
        <w:t>Lenka Martínková</w:t>
      </w:r>
    </w:p>
    <w:p w14:paraId="0D3432EF" w14:textId="77777777" w:rsidR="00CF7D97" w:rsidRPr="005743AA" w:rsidRDefault="00CF7D97" w:rsidP="00CF7D97">
      <w:pPr>
        <w:rPr>
          <w:lang w:val="cs-CZ"/>
        </w:rPr>
      </w:pPr>
    </w:p>
    <w:p w14:paraId="2EE402BD" w14:textId="244B0764" w:rsidR="00B97A69" w:rsidRPr="005743AA" w:rsidRDefault="00693AE6" w:rsidP="00B97A69">
      <w:pPr>
        <w:pStyle w:val="Heading2"/>
        <w:rPr>
          <w:color w:val="auto"/>
          <w:sz w:val="32"/>
          <w:szCs w:val="32"/>
          <w:lang w:val="cs-CZ"/>
        </w:rPr>
      </w:pPr>
      <w:r w:rsidRPr="005743AA">
        <w:rPr>
          <w:color w:val="auto"/>
          <w:sz w:val="32"/>
          <w:szCs w:val="32"/>
          <w:lang w:val="cs-CZ"/>
        </w:rPr>
        <w:t>Úvod</w:t>
      </w:r>
    </w:p>
    <w:p w14:paraId="6D674A50" w14:textId="5516B49E" w:rsidR="00693AE6" w:rsidRPr="005743AA" w:rsidRDefault="00693AE6" w:rsidP="00693AE6">
      <w:pPr>
        <w:rPr>
          <w:sz w:val="24"/>
          <w:szCs w:val="24"/>
          <w:lang w:val="cs-CZ"/>
        </w:rPr>
      </w:pPr>
      <w:r w:rsidRPr="005743AA">
        <w:rPr>
          <w:sz w:val="24"/>
          <w:szCs w:val="24"/>
          <w:lang w:val="cs-CZ"/>
        </w:rPr>
        <w:t>Nejprve je důležité říct, co přesně to je Digital Ink. Digital ink je technologie, díky které je možno elektronicky přidat ručně psané texty a obrázky do souborů a zobrazovat je na monitoru. Typicky se k tomu používá digitální pero, stylus, aby se zaznamenal pohyb po digitálním papíře, tím se myslí tablet. Nynější technologie již dokážou ručně psaný text převést do standardního textu. Nebo upravit kresbu tak, aby se s ní poté dalo dále pracovat v různých softwarech.</w:t>
      </w:r>
    </w:p>
    <w:p w14:paraId="631C04C9" w14:textId="37DFBEC3" w:rsidR="00693AE6" w:rsidRPr="005743AA" w:rsidRDefault="00693AE6" w:rsidP="00693AE6">
      <w:pPr>
        <w:rPr>
          <w:sz w:val="24"/>
          <w:szCs w:val="24"/>
          <w:lang w:val="cs-CZ"/>
        </w:rPr>
      </w:pPr>
      <w:r w:rsidRPr="005743AA">
        <w:rPr>
          <w:sz w:val="24"/>
          <w:szCs w:val="24"/>
          <w:lang w:val="cs-CZ"/>
        </w:rPr>
        <w:t xml:space="preserve">Základem tématu, který jsem studovala, bylo právě zaznamenávání kresby a rozpoznávání tvarů v ní tím, že se rozpoznají hlavní </w:t>
      </w:r>
      <w:r w:rsidR="0082487A" w:rsidRPr="005743AA">
        <w:rPr>
          <w:sz w:val="24"/>
          <w:szCs w:val="24"/>
          <w:lang w:val="cs-CZ"/>
        </w:rPr>
        <w:t>body</w:t>
      </w:r>
      <w:r w:rsidRPr="005743AA">
        <w:rPr>
          <w:sz w:val="24"/>
          <w:szCs w:val="24"/>
          <w:lang w:val="cs-CZ"/>
        </w:rPr>
        <w:t xml:space="preserve"> v kresbě. K tomu se zde používá metoda, která vychází ze scale-space teorie.</w:t>
      </w:r>
    </w:p>
    <w:p w14:paraId="5D3077C3" w14:textId="193A61D7" w:rsidR="00972987" w:rsidRPr="005743AA" w:rsidRDefault="00A22C3C" w:rsidP="009A23A5">
      <w:pPr>
        <w:rPr>
          <w:sz w:val="24"/>
          <w:szCs w:val="24"/>
          <w:lang w:val="en-US"/>
        </w:rPr>
      </w:pPr>
      <w:r w:rsidRPr="005743AA">
        <w:rPr>
          <w:sz w:val="24"/>
          <w:szCs w:val="24"/>
          <w:lang w:val="cs-CZ"/>
        </w:rPr>
        <w:t>Místo toho, aby se pouze pozice pera na tabletu převedla do digitální podoby, se všechny nakreslené elementy převádějí do geometrických primitiv. Z nich je pak mnohem jednodušší popsat, co všechno bylo nakresleno.</w:t>
      </w:r>
    </w:p>
    <w:p w14:paraId="35620EB8" w14:textId="6EECB77A" w:rsidR="008D35D0" w:rsidRPr="005743AA" w:rsidRDefault="005F7C64" w:rsidP="008D35D0">
      <w:pPr>
        <w:pStyle w:val="Heading2"/>
        <w:rPr>
          <w:color w:val="auto"/>
          <w:sz w:val="32"/>
          <w:szCs w:val="32"/>
          <w:lang w:val="cs-CZ"/>
        </w:rPr>
      </w:pPr>
      <w:r w:rsidRPr="005743AA">
        <w:rPr>
          <w:color w:val="auto"/>
          <w:sz w:val="32"/>
          <w:szCs w:val="32"/>
          <w:lang w:val="cs-CZ"/>
        </w:rPr>
        <w:t>Popis</w:t>
      </w:r>
    </w:p>
    <w:p w14:paraId="021FA61E" w14:textId="4102363D" w:rsidR="005F7C64" w:rsidRPr="005743AA" w:rsidRDefault="005F7C64" w:rsidP="00A74E69">
      <w:pPr>
        <w:rPr>
          <w:sz w:val="24"/>
          <w:szCs w:val="24"/>
          <w:lang w:val="cs-CZ"/>
        </w:rPr>
      </w:pPr>
      <w:r w:rsidRPr="005743AA">
        <w:rPr>
          <w:sz w:val="24"/>
          <w:szCs w:val="24"/>
          <w:lang w:val="cs-CZ"/>
        </w:rPr>
        <w:t xml:space="preserve">Při detekci </w:t>
      </w:r>
      <w:r w:rsidR="000023E6" w:rsidRPr="005743AA">
        <w:rPr>
          <w:sz w:val="24"/>
          <w:szCs w:val="24"/>
          <w:lang w:val="cs-CZ"/>
        </w:rPr>
        <w:t>hlavních bodů</w:t>
      </w:r>
      <w:r w:rsidRPr="005743AA">
        <w:rPr>
          <w:sz w:val="24"/>
          <w:szCs w:val="24"/>
          <w:lang w:val="cs-CZ"/>
        </w:rPr>
        <w:t xml:space="preserve"> se snažíme nejprve najít rohy, abychom mohli zjistit, zda jsou linie mezi nimi lineální. Pro více komplexní tvary je důležité najít body, kde končí rovné části a začínají zahnuté.</w:t>
      </w:r>
    </w:p>
    <w:p w14:paraId="5810D60A" w14:textId="18F025F0" w:rsidR="003874AB" w:rsidRPr="005743AA" w:rsidRDefault="005F7C64" w:rsidP="00A74E69">
      <w:pPr>
        <w:rPr>
          <w:sz w:val="24"/>
          <w:szCs w:val="24"/>
          <w:lang w:val="cs-CZ"/>
        </w:rPr>
      </w:pPr>
      <w:r w:rsidRPr="005743AA">
        <w:rPr>
          <w:sz w:val="24"/>
          <w:szCs w:val="24"/>
          <w:lang w:val="cs-CZ"/>
        </w:rPr>
        <w:t>Autoři využívají informace z časových razítek pro zjištění</w:t>
      </w:r>
      <w:r w:rsidR="005404D4" w:rsidRPr="005743AA">
        <w:rPr>
          <w:sz w:val="24"/>
          <w:szCs w:val="24"/>
          <w:lang w:val="cs-CZ"/>
        </w:rPr>
        <w:t xml:space="preserve"> maximalního</w:t>
      </w:r>
      <w:r w:rsidRPr="005743AA">
        <w:rPr>
          <w:sz w:val="24"/>
          <w:szCs w:val="24"/>
          <w:lang w:val="cs-CZ"/>
        </w:rPr>
        <w:t xml:space="preserve"> </w:t>
      </w:r>
      <w:r w:rsidR="00D67493" w:rsidRPr="005743AA">
        <w:rPr>
          <w:sz w:val="24"/>
          <w:szCs w:val="24"/>
          <w:lang w:val="cs-CZ"/>
        </w:rPr>
        <w:t>zakřivení</w:t>
      </w:r>
      <w:r w:rsidR="005404D4" w:rsidRPr="005743AA">
        <w:rPr>
          <w:sz w:val="24"/>
          <w:szCs w:val="24"/>
          <w:lang w:val="cs-CZ"/>
        </w:rPr>
        <w:t xml:space="preserve"> </w:t>
      </w:r>
      <w:r w:rsidRPr="005743AA">
        <w:rPr>
          <w:sz w:val="24"/>
          <w:szCs w:val="24"/>
          <w:lang w:val="cs-CZ"/>
        </w:rPr>
        <w:t xml:space="preserve">a </w:t>
      </w:r>
      <w:r w:rsidR="005404D4" w:rsidRPr="005743AA">
        <w:rPr>
          <w:sz w:val="24"/>
          <w:szCs w:val="24"/>
          <w:lang w:val="cs-CZ"/>
        </w:rPr>
        <w:t xml:space="preserve">minimální </w:t>
      </w:r>
      <w:r w:rsidRPr="005743AA">
        <w:rPr>
          <w:sz w:val="24"/>
          <w:szCs w:val="24"/>
          <w:lang w:val="cs-CZ"/>
        </w:rPr>
        <w:t xml:space="preserve">rychlosti pera. </w:t>
      </w:r>
      <w:r w:rsidR="005404D4" w:rsidRPr="005743AA">
        <w:rPr>
          <w:sz w:val="24"/>
          <w:szCs w:val="24"/>
          <w:lang w:val="cs-CZ"/>
        </w:rPr>
        <w:t>Tam očekávají, že existuje roh</w:t>
      </w:r>
      <w:r w:rsidRPr="005743AA">
        <w:rPr>
          <w:sz w:val="24"/>
          <w:szCs w:val="24"/>
          <w:lang w:val="cs-CZ"/>
        </w:rPr>
        <w:t>. Bohužel díky množství šumu tato metoda dává příliš mnoho</w:t>
      </w:r>
      <w:r w:rsidR="005404D4" w:rsidRPr="005743AA">
        <w:rPr>
          <w:sz w:val="24"/>
          <w:szCs w:val="24"/>
          <w:lang w:val="cs-CZ"/>
        </w:rPr>
        <w:t xml:space="preserve"> falešných</w:t>
      </w:r>
      <w:r w:rsidRPr="005743AA">
        <w:rPr>
          <w:sz w:val="24"/>
          <w:szCs w:val="24"/>
          <w:lang w:val="cs-CZ"/>
        </w:rPr>
        <w:t xml:space="preserve"> pozitiv.</w:t>
      </w:r>
      <w:r w:rsidR="003044A1" w:rsidRPr="005743AA">
        <w:rPr>
          <w:sz w:val="24"/>
          <w:szCs w:val="24"/>
          <w:lang w:val="cs-CZ"/>
        </w:rPr>
        <w:t xml:space="preserve"> </w:t>
      </w:r>
    </w:p>
    <w:p w14:paraId="4FEC2CAC" w14:textId="0626DB97" w:rsidR="003874AB" w:rsidRPr="005743AA" w:rsidRDefault="003874AB" w:rsidP="00A74E69">
      <w:pPr>
        <w:rPr>
          <w:sz w:val="24"/>
          <w:szCs w:val="24"/>
          <w:lang w:val="cs-CZ"/>
        </w:rPr>
      </w:pPr>
      <w:r w:rsidRPr="005743AA">
        <w:rPr>
          <w:sz w:val="24"/>
          <w:szCs w:val="24"/>
          <w:lang w:val="cs-CZ"/>
        </w:rPr>
        <w:t>Šum může přicházet hlavně ze dvou zdrojů. A to buď lidskou vinou, kdy nakreslená čára není rovná, jelikož nejsme přesní, nebo vinou digitalizace.</w:t>
      </w:r>
    </w:p>
    <w:p w14:paraId="00802CE0" w14:textId="12181E8A" w:rsidR="005F7C64" w:rsidRPr="005743AA" w:rsidRDefault="009E0B9A" w:rsidP="00A74E69">
      <w:pPr>
        <w:rPr>
          <w:sz w:val="24"/>
          <w:szCs w:val="24"/>
          <w:lang w:val="cs-CZ"/>
        </w:rPr>
      </w:pPr>
      <w:r w:rsidRPr="005743AA">
        <w:rPr>
          <w:sz w:val="24"/>
          <w:szCs w:val="24"/>
          <w:lang w:val="cs-CZ"/>
        </w:rPr>
        <w:t>Pro zbavení se šumu</w:t>
      </w:r>
      <w:r w:rsidR="003044A1" w:rsidRPr="005743AA">
        <w:rPr>
          <w:sz w:val="24"/>
          <w:szCs w:val="24"/>
          <w:lang w:val="cs-CZ"/>
        </w:rPr>
        <w:t xml:space="preserve"> je</w:t>
      </w:r>
      <w:r w:rsidRPr="005743AA">
        <w:rPr>
          <w:sz w:val="24"/>
          <w:szCs w:val="24"/>
          <w:lang w:val="cs-CZ"/>
        </w:rPr>
        <w:t xml:space="preserve"> </w:t>
      </w:r>
      <w:r w:rsidR="003044A1" w:rsidRPr="005743AA">
        <w:rPr>
          <w:sz w:val="24"/>
          <w:szCs w:val="24"/>
          <w:lang w:val="cs-CZ"/>
        </w:rPr>
        <w:t>použita scale-space teorie. Vychází z předpokladu, že v hrubších měřítcích šum zaniká, zatímco hlavní</w:t>
      </w:r>
      <w:r w:rsidR="000023E6" w:rsidRPr="005743AA">
        <w:rPr>
          <w:sz w:val="24"/>
          <w:szCs w:val="24"/>
          <w:lang w:val="cs-CZ"/>
        </w:rPr>
        <w:t xml:space="preserve"> bod</w:t>
      </w:r>
      <w:r w:rsidR="00EC0B76" w:rsidRPr="005743AA">
        <w:rPr>
          <w:sz w:val="24"/>
          <w:szCs w:val="24"/>
          <w:lang w:val="cs-CZ"/>
        </w:rPr>
        <w:t>y</w:t>
      </w:r>
      <w:r w:rsidR="003044A1" w:rsidRPr="005743AA">
        <w:rPr>
          <w:sz w:val="24"/>
          <w:szCs w:val="24"/>
          <w:lang w:val="cs-CZ"/>
        </w:rPr>
        <w:t xml:space="preserve"> přetrvávají. Získat signál v hrubším měřítku se dělá pomocí aplikace filtru. Zde byl použit Gaussův filtr, jelikož v něm se nevytváří žádné body navíc</w:t>
      </w:r>
      <w:r w:rsidRPr="005743AA">
        <w:rPr>
          <w:sz w:val="24"/>
          <w:szCs w:val="24"/>
          <w:lang w:val="cs-CZ"/>
        </w:rPr>
        <w:t>. B</w:t>
      </w:r>
      <w:r w:rsidR="003044A1" w:rsidRPr="005743AA">
        <w:rPr>
          <w:sz w:val="24"/>
          <w:szCs w:val="24"/>
          <w:lang w:val="cs-CZ"/>
        </w:rPr>
        <w:t>uď zůstává stejný počet nebo se počet snižuje.</w:t>
      </w:r>
    </w:p>
    <w:p w14:paraId="2C2D2D83" w14:textId="5F8A74B2" w:rsidR="00FA1F4A" w:rsidRPr="005743AA" w:rsidRDefault="003044A1" w:rsidP="00A74E69">
      <w:pPr>
        <w:rPr>
          <w:sz w:val="24"/>
          <w:szCs w:val="24"/>
          <w:lang w:val="cs-CZ"/>
        </w:rPr>
      </w:pPr>
      <w:r w:rsidRPr="005743AA">
        <w:rPr>
          <w:sz w:val="24"/>
          <w:szCs w:val="24"/>
          <w:lang w:val="cs-CZ"/>
        </w:rPr>
        <w:t>Jediný problém je nyní zjistit, ja</w:t>
      </w:r>
      <w:r w:rsidR="0087218B" w:rsidRPr="005743AA">
        <w:rPr>
          <w:sz w:val="24"/>
          <w:szCs w:val="24"/>
          <w:lang w:val="cs-CZ"/>
        </w:rPr>
        <w:t xml:space="preserve">k moc hrubé měřítko použít, abychom se zbavili šumu, ale zůstaly důležité </w:t>
      </w:r>
      <w:r w:rsidR="000023E6" w:rsidRPr="005743AA">
        <w:rPr>
          <w:sz w:val="24"/>
          <w:szCs w:val="24"/>
          <w:lang w:val="cs-CZ"/>
        </w:rPr>
        <w:t>hlavní body</w:t>
      </w:r>
      <w:r w:rsidR="0087218B" w:rsidRPr="005743AA">
        <w:rPr>
          <w:sz w:val="24"/>
          <w:szCs w:val="24"/>
          <w:lang w:val="cs-CZ"/>
        </w:rPr>
        <w:t>.</w:t>
      </w:r>
      <w:r w:rsidR="003B3B8D" w:rsidRPr="005743AA">
        <w:rPr>
          <w:sz w:val="24"/>
          <w:szCs w:val="24"/>
          <w:lang w:val="cs-CZ"/>
        </w:rPr>
        <w:t xml:space="preserve"> K tomu dojdeme aplikováním filtru a zjištění, kolik </w:t>
      </w:r>
      <w:r w:rsidR="0082487A" w:rsidRPr="005743AA">
        <w:rPr>
          <w:sz w:val="24"/>
          <w:szCs w:val="24"/>
          <w:lang w:val="cs-CZ"/>
        </w:rPr>
        <w:t xml:space="preserve">bodů </w:t>
      </w:r>
      <w:r w:rsidR="003B3B8D" w:rsidRPr="005743AA">
        <w:rPr>
          <w:sz w:val="24"/>
          <w:szCs w:val="24"/>
          <w:lang w:val="cs-CZ"/>
        </w:rPr>
        <w:t>se v každém stupni vyskytuje</w:t>
      </w:r>
      <w:r w:rsidR="00E93FB5" w:rsidRPr="005743AA">
        <w:rPr>
          <w:sz w:val="24"/>
          <w:szCs w:val="24"/>
          <w:lang w:val="cs-CZ"/>
        </w:rPr>
        <w:t>. Byl zjištěn fenomén, že u ručně kreslených čar dojde</w:t>
      </w:r>
      <w:r w:rsidR="00B47733" w:rsidRPr="005743AA">
        <w:rPr>
          <w:sz w:val="24"/>
          <w:szCs w:val="24"/>
          <w:lang w:val="cs-CZ"/>
        </w:rPr>
        <w:t xml:space="preserve"> v grafu ukazujícím počet </w:t>
      </w:r>
      <w:r w:rsidR="000023E6" w:rsidRPr="005743AA">
        <w:rPr>
          <w:sz w:val="24"/>
          <w:szCs w:val="24"/>
          <w:lang w:val="cs-CZ"/>
        </w:rPr>
        <w:t>hlavních bodů</w:t>
      </w:r>
      <w:r w:rsidR="00B47733" w:rsidRPr="005743AA">
        <w:rPr>
          <w:sz w:val="24"/>
          <w:szCs w:val="24"/>
          <w:lang w:val="cs-CZ"/>
        </w:rPr>
        <w:t xml:space="preserve"> vzhledem k hrubosti filt</w:t>
      </w:r>
      <w:r w:rsidR="00D67493" w:rsidRPr="005743AA">
        <w:rPr>
          <w:sz w:val="24"/>
          <w:szCs w:val="24"/>
          <w:lang w:val="cs-CZ"/>
        </w:rPr>
        <w:t>ru</w:t>
      </w:r>
      <w:r w:rsidR="00E93FB5" w:rsidRPr="005743AA">
        <w:rPr>
          <w:sz w:val="24"/>
          <w:szCs w:val="24"/>
          <w:lang w:val="cs-CZ"/>
        </w:rPr>
        <w:t xml:space="preserve"> v jednom bodě k náhlému úbytku </w:t>
      </w:r>
      <w:r w:rsidR="000023E6" w:rsidRPr="005743AA">
        <w:rPr>
          <w:sz w:val="24"/>
          <w:szCs w:val="24"/>
          <w:lang w:val="cs-CZ"/>
        </w:rPr>
        <w:t>bodů</w:t>
      </w:r>
      <w:r w:rsidR="00E93FB5" w:rsidRPr="005743AA">
        <w:rPr>
          <w:sz w:val="24"/>
          <w:szCs w:val="24"/>
          <w:lang w:val="cs-CZ"/>
        </w:rPr>
        <w:t>. V tomto bodě tedy zaniká většina šumu a zůstávají pouze nejdůležitější bod</w:t>
      </w:r>
      <w:r w:rsidR="008229B1" w:rsidRPr="005743AA">
        <w:rPr>
          <w:sz w:val="24"/>
          <w:szCs w:val="24"/>
          <w:lang w:val="cs-CZ"/>
        </w:rPr>
        <w:t>y</w:t>
      </w:r>
      <w:r w:rsidR="00B47733" w:rsidRPr="005743AA">
        <w:rPr>
          <w:sz w:val="24"/>
          <w:szCs w:val="24"/>
          <w:lang w:val="cs-CZ"/>
        </w:rPr>
        <w:t>.</w:t>
      </w:r>
      <w:r w:rsidR="00FA1F4A" w:rsidRPr="005743AA">
        <w:rPr>
          <w:sz w:val="24"/>
          <w:szCs w:val="24"/>
          <w:lang w:val="cs-CZ"/>
        </w:rPr>
        <w:t xml:space="preserve"> Hledá se tedy bod, ve kterém se protíná hrubost filtru s počtem detekovaných bodů a tato hrubost se poté použije.</w:t>
      </w:r>
    </w:p>
    <w:p w14:paraId="429B1304" w14:textId="36D361A2" w:rsidR="00FA1F4A" w:rsidRDefault="00FA1F4A" w:rsidP="00A74E69">
      <w:pPr>
        <w:rPr>
          <w:sz w:val="24"/>
          <w:szCs w:val="24"/>
          <w:lang w:val="cs-CZ"/>
        </w:rPr>
      </w:pPr>
      <w:r w:rsidRPr="005743AA">
        <w:rPr>
          <w:sz w:val="24"/>
          <w:szCs w:val="24"/>
          <w:lang w:val="cs-CZ"/>
        </w:rPr>
        <w:lastRenderedPageBreak/>
        <w:t>Pro snížení množství falešných pozitiv se ještě používá metoda, kdy se detekují po sobě jdoucí kolineární hrany</w:t>
      </w:r>
      <w:r w:rsidR="002E6E2A" w:rsidRPr="005743AA">
        <w:rPr>
          <w:sz w:val="24"/>
          <w:szCs w:val="24"/>
          <w:lang w:val="cs-CZ"/>
        </w:rPr>
        <w:t>, které se poté spojí dohromady odstraněním vrcholu mezi nimi.</w:t>
      </w:r>
    </w:p>
    <w:p w14:paraId="66554350" w14:textId="131323F2" w:rsidR="00E57B80" w:rsidRPr="00E57B80" w:rsidRDefault="00E57B80" w:rsidP="00E57B80">
      <w:pPr>
        <w:pStyle w:val="Heading2"/>
        <w:rPr>
          <w:color w:val="auto"/>
          <w:lang w:val="cs-CZ"/>
        </w:rPr>
      </w:pPr>
      <w:r w:rsidRPr="00E57B80">
        <w:rPr>
          <w:color w:val="auto"/>
          <w:lang w:val="cs-CZ"/>
        </w:rPr>
        <w:t>Závěr</w:t>
      </w:r>
    </w:p>
    <w:p w14:paraId="0777534D" w14:textId="659AB765" w:rsidR="001770FB" w:rsidRPr="005743AA" w:rsidRDefault="002E6E2A" w:rsidP="00AE0DF2">
      <w:pPr>
        <w:rPr>
          <w:sz w:val="24"/>
          <w:szCs w:val="24"/>
          <w:lang w:val="cs-CZ"/>
        </w:rPr>
      </w:pPr>
      <w:r w:rsidRPr="005743AA">
        <w:rPr>
          <w:sz w:val="24"/>
          <w:szCs w:val="24"/>
          <w:lang w:val="cs-CZ"/>
        </w:rPr>
        <w:t xml:space="preserve">Vyvinutá metoda je výpočetně </w:t>
      </w:r>
      <w:r w:rsidR="00230B84" w:rsidRPr="005743AA">
        <w:rPr>
          <w:sz w:val="24"/>
          <w:szCs w:val="24"/>
          <w:lang w:val="cs-CZ"/>
        </w:rPr>
        <w:t>složitá</w:t>
      </w:r>
      <w:r w:rsidRPr="005743AA">
        <w:rPr>
          <w:sz w:val="24"/>
          <w:szCs w:val="24"/>
          <w:lang w:val="cs-CZ"/>
        </w:rPr>
        <w:t xml:space="preserve"> a používá-li se na normálních datech, rozdíl oproti ostatním metodám není nijak významný. Pokud je však použitá na datech, které mají velké množství šumu, pak je výrazně lepší</w:t>
      </w:r>
      <w:r w:rsidR="005924A3" w:rsidRPr="005743AA">
        <w:rPr>
          <w:sz w:val="24"/>
          <w:szCs w:val="24"/>
          <w:lang w:val="cs-CZ"/>
        </w:rPr>
        <w:t>, co se výsledku týče.</w:t>
      </w:r>
    </w:p>
    <w:p w14:paraId="2839B17A" w14:textId="77777777" w:rsidR="004C3693" w:rsidRPr="005743AA" w:rsidRDefault="004C3693" w:rsidP="00AE0DF2">
      <w:pPr>
        <w:rPr>
          <w:sz w:val="24"/>
          <w:szCs w:val="24"/>
          <w:lang w:val="cs-CZ"/>
        </w:rPr>
      </w:pPr>
    </w:p>
    <w:p w14:paraId="6B5F1F10" w14:textId="00A8B352" w:rsidR="001770FB" w:rsidRPr="005743AA" w:rsidRDefault="001770FB" w:rsidP="00082683">
      <w:pPr>
        <w:pStyle w:val="Heading2"/>
        <w:rPr>
          <w:color w:val="auto"/>
          <w:lang w:val="en-US"/>
        </w:rPr>
      </w:pPr>
      <w:r w:rsidRPr="005743AA">
        <w:rPr>
          <w:color w:val="auto"/>
          <w:lang w:val="cs-CZ"/>
        </w:rPr>
        <w:t>Zdroje</w:t>
      </w:r>
    </w:p>
    <w:p w14:paraId="7DAC4E02" w14:textId="1EE40835" w:rsidR="00E23DFA" w:rsidRPr="00F672E7" w:rsidRDefault="00F93F80">
      <w:pPr>
        <w:rPr>
          <w:sz w:val="24"/>
          <w:szCs w:val="24"/>
          <w:lang w:val="cs-CZ"/>
        </w:rPr>
      </w:pPr>
      <w:hyperlink r:id="rId5" w:history="1">
        <w:r w:rsidR="00E23DFA" w:rsidRPr="00F672E7">
          <w:rPr>
            <w:rStyle w:val="Hyperlink"/>
            <w:sz w:val="24"/>
            <w:szCs w:val="24"/>
            <w:lang w:val="cs-CZ"/>
          </w:rPr>
          <w:t>https://iui.ku.edu.tr/sezgin_publications/2004/Sezgin-AAAI-2004-2.pdf</w:t>
        </w:r>
      </w:hyperlink>
    </w:p>
    <w:p w14:paraId="44B623DD" w14:textId="67BA5C0A" w:rsidR="00F672E7" w:rsidRDefault="00F93F80">
      <w:pPr>
        <w:rPr>
          <w:rStyle w:val="Hyperlink"/>
          <w:sz w:val="24"/>
          <w:szCs w:val="24"/>
          <w:lang w:val="cs-CZ"/>
        </w:rPr>
      </w:pPr>
      <w:hyperlink r:id="rId6" w:history="1">
        <w:r w:rsidR="00E23DFA" w:rsidRPr="00F672E7">
          <w:rPr>
            <w:rStyle w:val="Hyperlink"/>
            <w:sz w:val="24"/>
            <w:szCs w:val="24"/>
            <w:lang w:val="cs-CZ"/>
          </w:rPr>
          <w:t>https://www.easytechjunkie.com/what-is-digital-ink.htm</w:t>
        </w:r>
      </w:hyperlink>
    </w:p>
    <w:p w14:paraId="686F53A0" w14:textId="2F4A052F" w:rsidR="00E9393C" w:rsidRPr="00F672E7" w:rsidRDefault="00F93F80">
      <w:pPr>
        <w:rPr>
          <w:sz w:val="24"/>
          <w:szCs w:val="24"/>
          <w:lang w:val="cs-CZ"/>
        </w:rPr>
      </w:pPr>
      <w:hyperlink r:id="rId7" w:history="1">
        <w:r w:rsidR="00E9393C" w:rsidRPr="009F4FE6">
          <w:rPr>
            <w:rStyle w:val="Hyperlink"/>
            <w:sz w:val="24"/>
            <w:szCs w:val="24"/>
            <w:lang w:val="cs-CZ"/>
          </w:rPr>
          <w:t>https://dspace.mit.edu/bitstream/handle/1721.1/86765/49338402-MIT.pdf</w:t>
        </w:r>
      </w:hyperlink>
    </w:p>
    <w:sectPr w:rsidR="00E9393C" w:rsidRPr="00F672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A1"/>
    <w:rsid w:val="000023E6"/>
    <w:rsid w:val="00082683"/>
    <w:rsid w:val="00113EB8"/>
    <w:rsid w:val="001770FB"/>
    <w:rsid w:val="001A0485"/>
    <w:rsid w:val="001A53F4"/>
    <w:rsid w:val="00230B84"/>
    <w:rsid w:val="002A7312"/>
    <w:rsid w:val="002E08FF"/>
    <w:rsid w:val="002E4FA1"/>
    <w:rsid w:val="002E6E2A"/>
    <w:rsid w:val="002F1E75"/>
    <w:rsid w:val="003044A1"/>
    <w:rsid w:val="003874AB"/>
    <w:rsid w:val="003B3B8D"/>
    <w:rsid w:val="004536CE"/>
    <w:rsid w:val="004C3693"/>
    <w:rsid w:val="005272CE"/>
    <w:rsid w:val="005404D4"/>
    <w:rsid w:val="005743AA"/>
    <w:rsid w:val="005924A3"/>
    <w:rsid w:val="005F7C64"/>
    <w:rsid w:val="00693AE6"/>
    <w:rsid w:val="007373FD"/>
    <w:rsid w:val="007F0AC7"/>
    <w:rsid w:val="008229B1"/>
    <w:rsid w:val="0082487A"/>
    <w:rsid w:val="0087218B"/>
    <w:rsid w:val="008D35D0"/>
    <w:rsid w:val="00972987"/>
    <w:rsid w:val="009A23A5"/>
    <w:rsid w:val="009B50C3"/>
    <w:rsid w:val="009C7B7E"/>
    <w:rsid w:val="009E0B9A"/>
    <w:rsid w:val="009F07AA"/>
    <w:rsid w:val="00A22C3C"/>
    <w:rsid w:val="00A7033B"/>
    <w:rsid w:val="00A74E69"/>
    <w:rsid w:val="00AA55AF"/>
    <w:rsid w:val="00AE0DF2"/>
    <w:rsid w:val="00B30272"/>
    <w:rsid w:val="00B47733"/>
    <w:rsid w:val="00B97A69"/>
    <w:rsid w:val="00BB6C01"/>
    <w:rsid w:val="00BD075B"/>
    <w:rsid w:val="00C869FD"/>
    <w:rsid w:val="00CC68F0"/>
    <w:rsid w:val="00CF7D97"/>
    <w:rsid w:val="00D04CA2"/>
    <w:rsid w:val="00D1734E"/>
    <w:rsid w:val="00D67493"/>
    <w:rsid w:val="00E12CEB"/>
    <w:rsid w:val="00E23DFA"/>
    <w:rsid w:val="00E57B80"/>
    <w:rsid w:val="00E9393C"/>
    <w:rsid w:val="00E93FB5"/>
    <w:rsid w:val="00EC0B76"/>
    <w:rsid w:val="00F672E7"/>
    <w:rsid w:val="00F93F80"/>
    <w:rsid w:val="00FA1F4A"/>
    <w:rsid w:val="00FA7EBA"/>
    <w:rsid w:val="00FE1D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31FE"/>
  <w15:chartTrackingRefBased/>
  <w15:docId w15:val="{86F2C966-21A6-4FD8-8F4D-E8FC74D5F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A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7A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7D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3DFA"/>
    <w:rPr>
      <w:color w:val="0563C1" w:themeColor="hyperlink"/>
      <w:u w:val="single"/>
    </w:rPr>
  </w:style>
  <w:style w:type="character" w:styleId="UnresolvedMention">
    <w:name w:val="Unresolved Mention"/>
    <w:basedOn w:val="DefaultParagraphFont"/>
    <w:uiPriority w:val="99"/>
    <w:semiHidden/>
    <w:unhideWhenUsed/>
    <w:rsid w:val="00E23DFA"/>
    <w:rPr>
      <w:color w:val="605E5C"/>
      <w:shd w:val="clear" w:color="auto" w:fill="E1DFDD"/>
    </w:rPr>
  </w:style>
  <w:style w:type="character" w:customStyle="1" w:styleId="Heading1Char">
    <w:name w:val="Heading 1 Char"/>
    <w:basedOn w:val="DefaultParagraphFont"/>
    <w:link w:val="Heading1"/>
    <w:uiPriority w:val="9"/>
    <w:rsid w:val="00B97A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7A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7D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space.mit.edu/bitstream/handle/1721.1/86765/49338402-MIT.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easytechjunkie.com/what-is-digital-ink.htm" TargetMode="External"/><Relationship Id="rId5" Type="http://schemas.openxmlformats.org/officeDocument/2006/relationships/hyperlink" Target="https://iui.ku.edu.tr/sezgin_publications/2004/Sezgin-AAAI-2004-2.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1AC78-3713-40FE-9B5B-02D26E31C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Lenka M.</dc:creator>
  <cp:keywords/>
  <dc:description/>
  <cp:lastModifiedBy>Lenka M.</cp:lastModifiedBy>
  <cp:revision>51</cp:revision>
  <dcterms:created xsi:type="dcterms:W3CDTF">2021-03-08T10:12:00Z</dcterms:created>
  <dcterms:modified xsi:type="dcterms:W3CDTF">2021-03-10T18:04:00Z</dcterms:modified>
</cp:coreProperties>
</file>