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2F1D" w14:textId="7D8C2A64" w:rsidR="000B67C1" w:rsidRDefault="000B67C1" w:rsidP="000B67C1">
      <w:pPr>
        <w:pStyle w:val="Ttulo3"/>
        <w:numPr>
          <w:ilvl w:val="0"/>
          <w:numId w:val="0"/>
        </w:numPr>
        <w:ind w:left="2988" w:hanging="720"/>
        <w:rPr>
          <w:lang w:eastAsia="es-ES"/>
        </w:rPr>
      </w:pPr>
      <w:r>
        <w:rPr>
          <w:lang w:eastAsia="es-ES"/>
        </w:rPr>
        <w:t>API REST (C#): REST con MVC en Servidor</w:t>
      </w:r>
      <w:r w:rsidRPr="00D07CD7">
        <w:rPr>
          <w:lang w:eastAsia="es-ES"/>
        </w:rPr>
        <w:t xml:space="preserve"> </w:t>
      </w:r>
      <w:r>
        <w:rPr>
          <w:lang w:eastAsia="es-ES"/>
        </w:rPr>
        <w:t>(Back-</w:t>
      </w:r>
      <w:proofErr w:type="spellStart"/>
      <w:r>
        <w:rPr>
          <w:lang w:eastAsia="es-ES"/>
        </w:rPr>
        <w:t>end</w:t>
      </w:r>
      <w:proofErr w:type="spellEnd"/>
      <w:r>
        <w:rPr>
          <w:lang w:eastAsia="es-ES"/>
        </w:rPr>
        <w:t xml:space="preserve"> .NET)</w:t>
      </w:r>
    </w:p>
    <w:p w14:paraId="70AFC58C" w14:textId="77777777" w:rsidR="000B67C1" w:rsidRDefault="000B67C1" w:rsidP="000B67C1">
      <w:pPr>
        <w:rPr>
          <w:lang w:eastAsia="es-ES"/>
        </w:rPr>
      </w:pPr>
    </w:p>
    <w:p w14:paraId="7D1C4F65" w14:textId="7B6F1CC6" w:rsidR="000B67C1" w:rsidRDefault="000B67C1" w:rsidP="000B67C1">
      <w:pPr>
        <w:rPr>
          <w:lang w:eastAsia="es-ES"/>
        </w:rPr>
      </w:pPr>
      <w:r>
        <w:rPr>
          <w:lang w:eastAsia="es-ES"/>
        </w:rPr>
        <w:t>Estilo arquitectónico Modelo/Vista/Controlador:</w:t>
      </w:r>
    </w:p>
    <w:p w14:paraId="162C919E" w14:textId="423210BC" w:rsidR="000B67C1" w:rsidRDefault="000B67C1" w:rsidP="000B67C1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4D938298" wp14:editId="15B8C787">
            <wp:simplePos x="0" y="0"/>
            <wp:positionH relativeFrom="margin">
              <wp:align>right</wp:align>
            </wp:positionH>
            <wp:positionV relativeFrom="paragraph">
              <wp:posOffset>225103</wp:posOffset>
            </wp:positionV>
            <wp:extent cx="2354400" cy="2952000"/>
            <wp:effectExtent l="19050" t="19050" r="27305" b="20320"/>
            <wp:wrapTight wrapText="bothSides">
              <wp:wrapPolygon edited="0">
                <wp:start x="-175" y="-139"/>
                <wp:lineTo x="-175" y="21609"/>
                <wp:lineTo x="21676" y="21609"/>
                <wp:lineTo x="21676" y="-139"/>
                <wp:lineTo x="-175" y="-139"/>
              </wp:wrapPolygon>
            </wp:wrapTight>
            <wp:docPr id="282" name="Imagen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400" cy="295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7CD7">
        <w:rPr>
          <w:b/>
          <w:bCs/>
          <w:lang w:eastAsia="es-ES"/>
        </w:rPr>
        <w:t>Controlador</w:t>
      </w:r>
      <w:r>
        <w:rPr>
          <w:lang w:eastAsia="es-ES"/>
        </w:rPr>
        <w:t xml:space="preserve">: </w:t>
      </w:r>
    </w:p>
    <w:p w14:paraId="46DB19B6" w14:textId="0CD49B82" w:rsidR="000B67C1" w:rsidRDefault="000B67C1" w:rsidP="000B67C1">
      <w:pPr>
        <w:pStyle w:val="Prrafodelista"/>
        <w:numPr>
          <w:ilvl w:val="1"/>
          <w:numId w:val="2"/>
        </w:numPr>
        <w:rPr>
          <w:lang w:eastAsia="es-ES"/>
        </w:rPr>
      </w:pPr>
      <w:r>
        <w:rPr>
          <w:lang w:eastAsia="es-ES"/>
        </w:rPr>
        <w:t>Recurso:</w:t>
      </w:r>
    </w:p>
    <w:p w14:paraId="5E76479D" w14:textId="77777777" w:rsidR="000B67C1" w:rsidRDefault="000B67C1" w:rsidP="000B67C1">
      <w:pPr>
        <w:pStyle w:val="Prrafodelista"/>
        <w:numPr>
          <w:ilvl w:val="2"/>
          <w:numId w:val="2"/>
        </w:numPr>
        <w:rPr>
          <w:lang w:eastAsia="es-ES"/>
        </w:rPr>
      </w:pPr>
      <w:r>
        <w:rPr>
          <w:lang w:eastAsia="es-ES"/>
        </w:rPr>
        <w:t>Recibe/atiende la petición HTTP producto de la interacción del usuario con el cliente.</w:t>
      </w:r>
    </w:p>
    <w:p w14:paraId="7AA62C78" w14:textId="77777777" w:rsidR="000B67C1" w:rsidRDefault="000B67C1" w:rsidP="000B67C1">
      <w:pPr>
        <w:pStyle w:val="Prrafodelista"/>
        <w:numPr>
          <w:ilvl w:val="2"/>
          <w:numId w:val="2"/>
        </w:numPr>
        <w:rPr>
          <w:lang w:eastAsia="es-ES"/>
        </w:rPr>
      </w:pPr>
      <w:r>
        <w:rPr>
          <w:lang w:eastAsia="es-ES"/>
        </w:rPr>
        <w:t>Enlaza el recurso solicitado con el servicio de aplicación que lo tiene que atender (servicio que tiene inyectado).</w:t>
      </w:r>
    </w:p>
    <w:p w14:paraId="54050103" w14:textId="77777777" w:rsidR="000B67C1" w:rsidRDefault="000B67C1" w:rsidP="000B67C1">
      <w:pPr>
        <w:pStyle w:val="Prrafodelista"/>
        <w:numPr>
          <w:ilvl w:val="1"/>
          <w:numId w:val="2"/>
        </w:numPr>
        <w:rPr>
          <w:lang w:eastAsia="es-ES"/>
        </w:rPr>
      </w:pPr>
      <w:r>
        <w:rPr>
          <w:lang w:eastAsia="es-ES"/>
        </w:rPr>
        <w:t>Servicio de aplicación (APP):</w:t>
      </w:r>
    </w:p>
    <w:p w14:paraId="5F04AF06" w14:textId="77777777" w:rsidR="000B67C1" w:rsidRDefault="000B67C1" w:rsidP="000B67C1">
      <w:pPr>
        <w:pStyle w:val="Prrafodelista"/>
        <w:numPr>
          <w:ilvl w:val="2"/>
          <w:numId w:val="2"/>
        </w:numPr>
        <w:rPr>
          <w:lang w:eastAsia="es-ES"/>
        </w:rPr>
      </w:pPr>
      <w:r>
        <w:rPr>
          <w:lang w:eastAsia="es-ES"/>
        </w:rPr>
        <w:t>Trasforma los datos de la petición HTTP (DTO de Entrada) en los modelos del dominio.</w:t>
      </w:r>
    </w:p>
    <w:p w14:paraId="51BB5856" w14:textId="77777777" w:rsidR="000B67C1" w:rsidRDefault="000B67C1" w:rsidP="000B67C1">
      <w:pPr>
        <w:pStyle w:val="Prrafodelista"/>
        <w:numPr>
          <w:ilvl w:val="2"/>
          <w:numId w:val="2"/>
        </w:numPr>
        <w:rPr>
          <w:lang w:eastAsia="es-ES"/>
        </w:rPr>
      </w:pPr>
      <w:r>
        <w:rPr>
          <w:lang w:eastAsia="es-ES"/>
        </w:rPr>
        <w:t>Invoca al servicio de dominio correspondiente.</w:t>
      </w:r>
    </w:p>
    <w:p w14:paraId="1B38CF4F" w14:textId="77777777" w:rsidR="000B67C1" w:rsidRDefault="000B67C1" w:rsidP="000B67C1">
      <w:pPr>
        <w:pStyle w:val="Prrafodelista"/>
        <w:numPr>
          <w:ilvl w:val="1"/>
          <w:numId w:val="2"/>
        </w:numPr>
        <w:rPr>
          <w:lang w:eastAsia="es-ES"/>
        </w:rPr>
      </w:pPr>
      <w:r>
        <w:rPr>
          <w:lang w:eastAsia="es-ES"/>
        </w:rPr>
        <w:t>Servicio de Dominio:</w:t>
      </w:r>
    </w:p>
    <w:p w14:paraId="6D75CB09" w14:textId="77777777" w:rsidR="000B67C1" w:rsidRDefault="000B67C1" w:rsidP="000B67C1">
      <w:pPr>
        <w:pStyle w:val="Prrafodelista"/>
        <w:numPr>
          <w:ilvl w:val="2"/>
          <w:numId w:val="2"/>
        </w:numPr>
        <w:rPr>
          <w:lang w:eastAsia="es-ES"/>
        </w:rPr>
      </w:pPr>
      <w:r>
        <w:rPr>
          <w:lang w:eastAsia="es-ES"/>
        </w:rPr>
        <w:t>Realizan la lógica de negocio operando sobre los Modelos-Modelos.</w:t>
      </w:r>
    </w:p>
    <w:p w14:paraId="5AFB0118" w14:textId="77777777" w:rsidR="000B67C1" w:rsidRDefault="000B67C1" w:rsidP="000B67C1">
      <w:pPr>
        <w:pStyle w:val="Prrafodelista"/>
        <w:numPr>
          <w:ilvl w:val="2"/>
          <w:numId w:val="2"/>
        </w:numPr>
        <w:rPr>
          <w:lang w:eastAsia="es-ES"/>
        </w:rPr>
      </w:pPr>
      <w:r>
        <w:rPr>
          <w:lang w:eastAsia="es-ES"/>
        </w:rPr>
        <w:t>Construye la Data Transfer Object (DTO de salida).</w:t>
      </w:r>
      <w:r w:rsidRPr="00C421A2">
        <w:rPr>
          <w:noProof/>
          <w:lang w:eastAsia="es-ES"/>
        </w:rPr>
        <w:t xml:space="preserve"> </w:t>
      </w:r>
    </w:p>
    <w:p w14:paraId="6A65D40D" w14:textId="77777777" w:rsidR="000B67C1" w:rsidRDefault="000B67C1" w:rsidP="000B67C1">
      <w:pPr>
        <w:pStyle w:val="Prrafodelista"/>
        <w:numPr>
          <w:ilvl w:val="0"/>
          <w:numId w:val="2"/>
        </w:numPr>
        <w:rPr>
          <w:lang w:eastAsia="es-ES"/>
        </w:rPr>
      </w:pPr>
      <w:r w:rsidRPr="00D07CD7">
        <w:rPr>
          <w:b/>
          <w:bCs/>
          <w:lang w:eastAsia="es-ES"/>
        </w:rPr>
        <w:t>Vista</w:t>
      </w:r>
      <w:r>
        <w:rPr>
          <w:lang w:eastAsia="es-ES"/>
        </w:rPr>
        <w:t>: Data Transfer Object (DTO)</w:t>
      </w:r>
    </w:p>
    <w:p w14:paraId="5F84EADC" w14:textId="77777777" w:rsidR="000B67C1" w:rsidRDefault="000B67C1" w:rsidP="000B67C1">
      <w:pPr>
        <w:pStyle w:val="Prrafodelista"/>
        <w:numPr>
          <w:ilvl w:val="1"/>
          <w:numId w:val="2"/>
        </w:numPr>
        <w:rPr>
          <w:lang w:eastAsia="es-ES"/>
        </w:rPr>
      </w:pPr>
      <w:r>
        <w:rPr>
          <w:lang w:eastAsia="es-ES"/>
        </w:rPr>
        <w:t>Se sincroniza obteniendo el estado de los valores de los Modelos-Modelos para aplicar la lógica necesaria para la presentación.</w:t>
      </w:r>
    </w:p>
    <w:p w14:paraId="0932E898" w14:textId="223A822C" w:rsidR="000B67C1" w:rsidRDefault="000B67C1" w:rsidP="000B67C1">
      <w:pPr>
        <w:pStyle w:val="Prrafodelista"/>
        <w:numPr>
          <w:ilvl w:val="1"/>
          <w:numId w:val="2"/>
        </w:numPr>
        <w:rPr>
          <w:lang w:eastAsia="es-ES"/>
        </w:rPr>
      </w:pPr>
      <w:r>
        <w:rPr>
          <w:noProof/>
          <w:lang w:eastAsia="es-ES"/>
        </w:rPr>
        <w:t xml:space="preserve"> </w:t>
      </w:r>
      <w:r>
        <w:rPr>
          <w:lang w:eastAsia="es-ES"/>
        </w:rPr>
        <w:t>Genera dinámicamente JSON/XML de respuesta.</w:t>
      </w:r>
      <w:r w:rsidRPr="00D07CD7">
        <w:rPr>
          <w:noProof/>
        </w:rPr>
        <w:t xml:space="preserve"> </w:t>
      </w:r>
    </w:p>
    <w:p w14:paraId="39A0A4A2" w14:textId="77777777" w:rsidR="000B67C1" w:rsidRDefault="000B67C1" w:rsidP="000B67C1">
      <w:pPr>
        <w:pStyle w:val="Prrafodelista"/>
        <w:ind w:left="1440"/>
        <w:rPr>
          <w:lang w:eastAsia="es-ES"/>
        </w:rPr>
      </w:pPr>
    </w:p>
    <w:p w14:paraId="0111CD90" w14:textId="1FCB2603" w:rsidR="000B67C1" w:rsidRDefault="000B67C1" w:rsidP="000B67C1">
      <w:pPr>
        <w:rPr>
          <w:lang w:eastAsia="es-ES"/>
        </w:rPr>
      </w:pPr>
      <w:r>
        <w:rPr>
          <w:lang w:eastAsia="es-ES"/>
        </w:rPr>
        <w:t>Funcionamiento:</w:t>
      </w:r>
    </w:p>
    <w:p w14:paraId="2307C596" w14:textId="4F7E0E44" w:rsidR="000B67C1" w:rsidRDefault="000B67C1" w:rsidP="000B67C1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0DE2A970" wp14:editId="7BD37CFE">
            <wp:simplePos x="0" y="0"/>
            <wp:positionH relativeFrom="margin">
              <wp:posOffset>3331210</wp:posOffset>
            </wp:positionH>
            <wp:positionV relativeFrom="paragraph">
              <wp:posOffset>62453</wp:posOffset>
            </wp:positionV>
            <wp:extent cx="3290400" cy="2538000"/>
            <wp:effectExtent l="19050" t="19050" r="24765" b="15240"/>
            <wp:wrapTight wrapText="bothSides">
              <wp:wrapPolygon edited="0">
                <wp:start x="-125" y="-162"/>
                <wp:lineTo x="-125" y="21568"/>
                <wp:lineTo x="21638" y="21568"/>
                <wp:lineTo x="21638" y="-162"/>
                <wp:lineTo x="-125" y="-162"/>
              </wp:wrapPolygon>
            </wp:wrapTight>
            <wp:docPr id="287" name="Imagen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400" cy="253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s-ES"/>
        </w:rPr>
        <w:t>Un cliente realiza una petición HTTP con la URL del recurso, operación y parámetros para confrontar la trama HTTP que se envía al servidor Web.</w:t>
      </w:r>
    </w:p>
    <w:p w14:paraId="7C33CEC7" w14:textId="77777777" w:rsidR="000B67C1" w:rsidRDefault="000B67C1" w:rsidP="000B67C1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El servidor localiza el Recurso-Controlador correspondiente a la URL y le pasa la petición (</w:t>
      </w:r>
      <w:proofErr w:type="spellStart"/>
      <w:r>
        <w:rPr>
          <w:lang w:eastAsia="es-ES"/>
        </w:rPr>
        <w:t>Request</w:t>
      </w:r>
      <w:proofErr w:type="spellEnd"/>
      <w:r>
        <w:rPr>
          <w:lang w:eastAsia="es-ES"/>
        </w:rPr>
        <w:t>-Evento) y la respuesta (Response).</w:t>
      </w:r>
    </w:p>
    <w:p w14:paraId="6A9091FA" w14:textId="77777777" w:rsidR="000B67C1" w:rsidRDefault="000B67C1" w:rsidP="000B67C1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El Recurso-Controlador llama al Servicio de aplicación que tiene inyectado.</w:t>
      </w:r>
    </w:p>
    <w:p w14:paraId="473D18C9" w14:textId="77777777" w:rsidR="000B67C1" w:rsidRDefault="000B67C1" w:rsidP="000B67C1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El Servicio de aplicación transforma los datos de entrada objetos DTO e invoca al Servicio de dominio correspondiente.</w:t>
      </w:r>
    </w:p>
    <w:p w14:paraId="116F032C" w14:textId="77777777" w:rsidR="000B67C1" w:rsidRDefault="000B67C1" w:rsidP="000B67C1">
      <w:pPr>
        <w:pStyle w:val="Prrafodelista"/>
        <w:numPr>
          <w:ilvl w:val="0"/>
          <w:numId w:val="2"/>
        </w:numPr>
      </w:pPr>
      <w:r>
        <w:rPr>
          <w:lang w:eastAsia="es-ES"/>
        </w:rPr>
        <w:t>El servicio de dominio convierte los DTO de entrada en los modelos del dominio correspondientes, aplica la lógica de negocio operando sobre los Modelos-Modelos y Construye el DTO de salida.</w:t>
      </w:r>
    </w:p>
    <w:p w14:paraId="6C3CECE0" w14:textId="17FE4A24" w:rsidR="00697908" w:rsidRDefault="000B67C1" w:rsidP="000B67C1">
      <w:pPr>
        <w:pStyle w:val="Prrafodelista"/>
        <w:numPr>
          <w:ilvl w:val="0"/>
          <w:numId w:val="2"/>
        </w:numPr>
      </w:pPr>
      <w:r>
        <w:rPr>
          <w:lang w:eastAsia="es-ES"/>
        </w:rPr>
        <w:t>El DTO-Vista se transforma en JSON/XML a devolver en la respuesta (Response) al navegador que lo solicitó.</w:t>
      </w:r>
    </w:p>
    <w:sectPr w:rsidR="00697908" w:rsidSect="000B6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4F4977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2988"/>
        </w:tabs>
        <w:ind w:left="2988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suff w:val="space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" w15:restartNumberingAfterBreak="0">
    <w:nsid w:val="45800156"/>
    <w:multiLevelType w:val="hybridMultilevel"/>
    <w:tmpl w:val="3EDCF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90"/>
    <w:rsid w:val="000B67C1"/>
    <w:rsid w:val="00576990"/>
    <w:rsid w:val="0069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694D"/>
  <w15:chartTrackingRefBased/>
  <w15:docId w15:val="{04E14F76-11B6-4B5A-89BD-A370552D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7C1"/>
    <w:pPr>
      <w:suppressAutoHyphens/>
      <w:spacing w:after="120" w:line="240" w:lineRule="auto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styleId="Ttulo1">
    <w:name w:val="heading 1"/>
    <w:next w:val="Normal"/>
    <w:link w:val="Ttulo1Car"/>
    <w:qFormat/>
    <w:rsid w:val="000B67C1"/>
    <w:pPr>
      <w:keepNext/>
      <w:numPr>
        <w:numId w:val="1"/>
      </w:numPr>
      <w:suppressAutoHyphens/>
      <w:spacing w:before="600" w:after="240" w:line="240" w:lineRule="auto"/>
      <w:jc w:val="both"/>
      <w:outlineLvl w:val="0"/>
    </w:pPr>
    <w:rPr>
      <w:rFonts w:ascii="Arial" w:eastAsia="Arial" w:hAnsi="Arial" w:cs="Times New Roman"/>
      <w:b/>
      <w:kern w:val="1"/>
      <w:sz w:val="32"/>
      <w:szCs w:val="20"/>
      <w:lang w:eastAsia="ar-SA"/>
    </w:rPr>
  </w:style>
  <w:style w:type="paragraph" w:styleId="Ttulo2">
    <w:name w:val="heading 2"/>
    <w:next w:val="Normal"/>
    <w:link w:val="Ttulo2Car"/>
    <w:qFormat/>
    <w:rsid w:val="000B67C1"/>
    <w:pPr>
      <w:keepNext/>
      <w:numPr>
        <w:ilvl w:val="1"/>
        <w:numId w:val="1"/>
      </w:numPr>
      <w:suppressAutoHyphens/>
      <w:spacing w:before="240" w:after="240" w:line="240" w:lineRule="auto"/>
      <w:jc w:val="both"/>
      <w:outlineLvl w:val="1"/>
    </w:pPr>
    <w:rPr>
      <w:rFonts w:ascii="Arial" w:eastAsia="Arial" w:hAnsi="Arial" w:cs="Times New Roman"/>
      <w:b/>
      <w:sz w:val="28"/>
      <w:szCs w:val="20"/>
      <w:lang w:eastAsia="ar-SA"/>
    </w:rPr>
  </w:style>
  <w:style w:type="paragraph" w:styleId="Ttulo3">
    <w:name w:val="heading 3"/>
    <w:next w:val="Normal"/>
    <w:link w:val="Ttulo3Car"/>
    <w:qFormat/>
    <w:rsid w:val="000B67C1"/>
    <w:pPr>
      <w:keepNext/>
      <w:numPr>
        <w:ilvl w:val="2"/>
        <w:numId w:val="1"/>
      </w:numPr>
      <w:suppressAutoHyphens/>
      <w:spacing w:before="240" w:after="240" w:line="240" w:lineRule="auto"/>
      <w:outlineLvl w:val="2"/>
    </w:pPr>
    <w:rPr>
      <w:rFonts w:ascii="Arial" w:eastAsia="Arial" w:hAnsi="Arial" w:cs="Times New Roman"/>
      <w:b/>
      <w:sz w:val="24"/>
      <w:szCs w:val="20"/>
      <w:lang w:eastAsia="ar-SA"/>
    </w:rPr>
  </w:style>
  <w:style w:type="paragraph" w:styleId="Ttulo4">
    <w:name w:val="heading 4"/>
    <w:next w:val="Normal"/>
    <w:link w:val="Ttulo4Car"/>
    <w:qFormat/>
    <w:rsid w:val="000B67C1"/>
    <w:pPr>
      <w:keepNext/>
      <w:numPr>
        <w:ilvl w:val="3"/>
        <w:numId w:val="1"/>
      </w:numPr>
      <w:suppressAutoHyphens/>
      <w:spacing w:before="240" w:after="240" w:line="240" w:lineRule="auto"/>
      <w:jc w:val="both"/>
      <w:outlineLvl w:val="3"/>
    </w:pPr>
    <w:rPr>
      <w:rFonts w:ascii="Arial" w:eastAsia="Arial" w:hAnsi="Arial" w:cs="Times New Roman"/>
      <w:b/>
      <w:sz w:val="20"/>
      <w:szCs w:val="20"/>
      <w:lang w:eastAsia="ar-SA"/>
    </w:rPr>
  </w:style>
  <w:style w:type="paragraph" w:styleId="Ttulo5">
    <w:name w:val="heading 5"/>
    <w:next w:val="Normal"/>
    <w:link w:val="Ttulo5Car"/>
    <w:qFormat/>
    <w:rsid w:val="000B67C1"/>
    <w:pPr>
      <w:numPr>
        <w:ilvl w:val="4"/>
        <w:numId w:val="1"/>
      </w:numPr>
      <w:suppressAutoHyphens/>
      <w:spacing w:before="240" w:after="240" w:line="240" w:lineRule="auto"/>
      <w:jc w:val="both"/>
      <w:outlineLvl w:val="4"/>
    </w:pPr>
    <w:rPr>
      <w:rFonts w:ascii="Arial" w:eastAsia="Arial" w:hAnsi="Arial" w:cs="Times New Roman"/>
      <w:b/>
      <w:sz w:val="20"/>
      <w:szCs w:val="20"/>
      <w:lang w:eastAsia="ar-SA"/>
    </w:rPr>
  </w:style>
  <w:style w:type="paragraph" w:styleId="Ttulo6">
    <w:name w:val="heading 6"/>
    <w:next w:val="Normal"/>
    <w:link w:val="Ttulo6Car"/>
    <w:qFormat/>
    <w:rsid w:val="000B67C1"/>
    <w:pPr>
      <w:numPr>
        <w:ilvl w:val="5"/>
        <w:numId w:val="1"/>
      </w:numPr>
      <w:suppressAutoHyphens/>
      <w:spacing w:before="240" w:after="60" w:line="240" w:lineRule="auto"/>
      <w:jc w:val="both"/>
      <w:outlineLvl w:val="5"/>
    </w:pPr>
    <w:rPr>
      <w:rFonts w:ascii="Arial" w:eastAsia="Arial" w:hAnsi="Arial" w:cs="Times New Roman"/>
      <w:b/>
      <w:szCs w:val="20"/>
      <w:lang w:eastAsia="ar-SA"/>
    </w:rPr>
  </w:style>
  <w:style w:type="paragraph" w:styleId="Ttulo7">
    <w:name w:val="heading 7"/>
    <w:next w:val="Normal"/>
    <w:link w:val="Ttulo7Car"/>
    <w:qFormat/>
    <w:rsid w:val="000B67C1"/>
    <w:pPr>
      <w:numPr>
        <w:ilvl w:val="6"/>
        <w:numId w:val="1"/>
      </w:numPr>
      <w:suppressAutoHyphens/>
      <w:spacing w:before="240" w:after="60" w:line="240" w:lineRule="auto"/>
      <w:jc w:val="both"/>
      <w:outlineLvl w:val="6"/>
    </w:pPr>
    <w:rPr>
      <w:rFonts w:ascii="Arial" w:eastAsia="Arial" w:hAnsi="Arial" w:cs="Times New Roman"/>
      <w:b/>
      <w:szCs w:val="20"/>
      <w:lang w:eastAsia="ar-SA"/>
    </w:rPr>
  </w:style>
  <w:style w:type="paragraph" w:styleId="Ttulo8">
    <w:name w:val="heading 8"/>
    <w:next w:val="Normal"/>
    <w:link w:val="Ttulo8Car"/>
    <w:qFormat/>
    <w:rsid w:val="000B67C1"/>
    <w:pPr>
      <w:numPr>
        <w:ilvl w:val="7"/>
        <w:numId w:val="1"/>
      </w:numPr>
      <w:suppressAutoHyphens/>
      <w:spacing w:before="240" w:after="60" w:line="240" w:lineRule="auto"/>
      <w:jc w:val="both"/>
      <w:outlineLvl w:val="7"/>
    </w:pPr>
    <w:rPr>
      <w:rFonts w:ascii="Arial" w:eastAsia="Arial" w:hAnsi="Arial" w:cs="Times New Roman"/>
      <w:sz w:val="20"/>
      <w:szCs w:val="20"/>
      <w:lang w:eastAsia="ar-SA"/>
    </w:rPr>
  </w:style>
  <w:style w:type="paragraph" w:styleId="Ttulo9">
    <w:name w:val="heading 9"/>
    <w:next w:val="Normal"/>
    <w:link w:val="Ttulo9Car"/>
    <w:qFormat/>
    <w:rsid w:val="000B67C1"/>
    <w:pPr>
      <w:numPr>
        <w:ilvl w:val="8"/>
        <w:numId w:val="1"/>
      </w:numPr>
      <w:suppressAutoHyphens/>
      <w:spacing w:before="240" w:after="60" w:line="240" w:lineRule="auto"/>
      <w:jc w:val="both"/>
      <w:outlineLvl w:val="8"/>
    </w:pPr>
    <w:rPr>
      <w:rFonts w:ascii="Arial" w:eastAsia="Arial" w:hAnsi="Arial" w:cs="Times New Roman"/>
      <w:i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67C1"/>
    <w:rPr>
      <w:rFonts w:ascii="Arial" w:eastAsia="Arial" w:hAnsi="Arial" w:cs="Times New Roman"/>
      <w:b/>
      <w:kern w:val="1"/>
      <w:sz w:val="32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0B67C1"/>
    <w:rPr>
      <w:rFonts w:ascii="Arial" w:eastAsia="Arial" w:hAnsi="Arial" w:cs="Times New Roman"/>
      <w:b/>
      <w:sz w:val="28"/>
      <w:szCs w:val="20"/>
      <w:lang w:eastAsia="ar-SA"/>
    </w:rPr>
  </w:style>
  <w:style w:type="character" w:customStyle="1" w:styleId="Ttulo3Car">
    <w:name w:val="Título 3 Car"/>
    <w:basedOn w:val="Fuentedeprrafopredeter"/>
    <w:link w:val="Ttulo3"/>
    <w:rsid w:val="000B67C1"/>
    <w:rPr>
      <w:rFonts w:ascii="Arial" w:eastAsia="Arial" w:hAnsi="Arial" w:cs="Times New Roman"/>
      <w:b/>
      <w:sz w:val="24"/>
      <w:szCs w:val="20"/>
      <w:lang w:eastAsia="ar-SA"/>
    </w:rPr>
  </w:style>
  <w:style w:type="character" w:customStyle="1" w:styleId="Ttulo4Car">
    <w:name w:val="Título 4 Car"/>
    <w:basedOn w:val="Fuentedeprrafopredeter"/>
    <w:link w:val="Ttulo4"/>
    <w:rsid w:val="000B67C1"/>
    <w:rPr>
      <w:rFonts w:ascii="Arial" w:eastAsia="Arial" w:hAnsi="Arial" w:cs="Times New Roman"/>
      <w:b/>
      <w:sz w:val="20"/>
      <w:szCs w:val="20"/>
      <w:lang w:eastAsia="ar-SA"/>
    </w:rPr>
  </w:style>
  <w:style w:type="character" w:customStyle="1" w:styleId="Ttulo5Car">
    <w:name w:val="Título 5 Car"/>
    <w:basedOn w:val="Fuentedeprrafopredeter"/>
    <w:link w:val="Ttulo5"/>
    <w:rsid w:val="000B67C1"/>
    <w:rPr>
      <w:rFonts w:ascii="Arial" w:eastAsia="Arial" w:hAnsi="Arial" w:cs="Times New Roman"/>
      <w:b/>
      <w:sz w:val="20"/>
      <w:szCs w:val="20"/>
      <w:lang w:eastAsia="ar-SA"/>
    </w:rPr>
  </w:style>
  <w:style w:type="character" w:customStyle="1" w:styleId="Ttulo6Car">
    <w:name w:val="Título 6 Car"/>
    <w:basedOn w:val="Fuentedeprrafopredeter"/>
    <w:link w:val="Ttulo6"/>
    <w:rsid w:val="000B67C1"/>
    <w:rPr>
      <w:rFonts w:ascii="Arial" w:eastAsia="Arial" w:hAnsi="Arial" w:cs="Times New Roman"/>
      <w:b/>
      <w:szCs w:val="20"/>
      <w:lang w:eastAsia="ar-SA"/>
    </w:rPr>
  </w:style>
  <w:style w:type="character" w:customStyle="1" w:styleId="Ttulo7Car">
    <w:name w:val="Título 7 Car"/>
    <w:basedOn w:val="Fuentedeprrafopredeter"/>
    <w:link w:val="Ttulo7"/>
    <w:rsid w:val="000B67C1"/>
    <w:rPr>
      <w:rFonts w:ascii="Arial" w:eastAsia="Arial" w:hAnsi="Arial" w:cs="Times New Roman"/>
      <w:b/>
      <w:szCs w:val="20"/>
      <w:lang w:eastAsia="ar-SA"/>
    </w:rPr>
  </w:style>
  <w:style w:type="character" w:customStyle="1" w:styleId="Ttulo8Car">
    <w:name w:val="Título 8 Car"/>
    <w:basedOn w:val="Fuentedeprrafopredeter"/>
    <w:link w:val="Ttulo8"/>
    <w:rsid w:val="000B67C1"/>
    <w:rPr>
      <w:rFonts w:ascii="Arial" w:eastAsia="Arial" w:hAnsi="Arial" w:cs="Times New Roman"/>
      <w:sz w:val="20"/>
      <w:szCs w:val="20"/>
      <w:lang w:eastAsia="ar-SA"/>
    </w:rPr>
  </w:style>
  <w:style w:type="character" w:customStyle="1" w:styleId="Ttulo9Car">
    <w:name w:val="Título 9 Car"/>
    <w:basedOn w:val="Fuentedeprrafopredeter"/>
    <w:link w:val="Ttulo9"/>
    <w:rsid w:val="000B67C1"/>
    <w:rPr>
      <w:rFonts w:ascii="Arial" w:eastAsia="Arial" w:hAnsi="Arial" w:cs="Times New Roman"/>
      <w:i/>
      <w:sz w:val="20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0B67C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Llamazares, Luis Javier</dc:creator>
  <cp:keywords/>
  <dc:description/>
  <cp:lastModifiedBy>Gutierrez Llamazares, Luis Javier</cp:lastModifiedBy>
  <cp:revision>2</cp:revision>
  <dcterms:created xsi:type="dcterms:W3CDTF">2021-05-01T15:50:00Z</dcterms:created>
  <dcterms:modified xsi:type="dcterms:W3CDTF">2021-05-01T15:52:00Z</dcterms:modified>
</cp:coreProperties>
</file>