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5C5E8D" w14:textId="5379C115" w:rsidR="001A57E0" w:rsidRDefault="00C74A4A" w:rsidP="0076718C">
      <w:pPr>
        <w:jc w:val="center"/>
      </w:pPr>
      <w:r w:rsidRPr="00C74A4A">
        <w:drawing>
          <wp:inline distT="0" distB="0" distL="0" distR="0" wp14:anchorId="00F12936" wp14:editId="5C714EF3">
            <wp:extent cx="5857875" cy="4302270"/>
            <wp:effectExtent l="0" t="0" r="0" b="3175"/>
            <wp:docPr id="1" name="Imagen 1" descr="Calendari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Calendari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59818" cy="4303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E5019" w14:textId="7EF8D892" w:rsidR="00C74A4A" w:rsidRPr="00C74A4A" w:rsidRDefault="00C74A4A">
      <w:pPr>
        <w:rPr>
          <w:rFonts w:ascii="Times New Roman" w:hAnsi="Times New Roman" w:cs="Times New Roman"/>
          <w:sz w:val="28"/>
          <w:szCs w:val="28"/>
        </w:rPr>
      </w:pPr>
      <w:r w:rsidRPr="00C74A4A">
        <w:rPr>
          <w:rFonts w:ascii="Times New Roman" w:hAnsi="Times New Roman" w:cs="Times New Roman"/>
          <w:sz w:val="28"/>
          <w:szCs w:val="28"/>
        </w:rPr>
        <w:t>Los costos calculados por los diversos métodos son: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4414"/>
        <w:gridCol w:w="4414"/>
      </w:tblGrid>
      <w:tr w:rsidR="00C74A4A" w:rsidRPr="00C74A4A" w14:paraId="4146A19F" w14:textId="77777777" w:rsidTr="0076718C">
        <w:trPr>
          <w:jc w:val="center"/>
        </w:trPr>
        <w:tc>
          <w:tcPr>
            <w:tcW w:w="4414" w:type="dxa"/>
          </w:tcPr>
          <w:p w14:paraId="2C477E53" w14:textId="124D204D" w:rsidR="00C74A4A" w:rsidRPr="00C74A4A" w:rsidRDefault="00C74A4A" w:rsidP="00C74A4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4A4A">
              <w:rPr>
                <w:rFonts w:ascii="Times New Roman" w:hAnsi="Times New Roman" w:cs="Times New Roman"/>
                <w:sz w:val="28"/>
                <w:szCs w:val="28"/>
              </w:rPr>
              <w:t>Esquina Noreste</w:t>
            </w:r>
          </w:p>
        </w:tc>
        <w:tc>
          <w:tcPr>
            <w:tcW w:w="4414" w:type="dxa"/>
          </w:tcPr>
          <w:p w14:paraId="4DC608A6" w14:textId="4E72413D" w:rsidR="00C74A4A" w:rsidRPr="00C74A4A" w:rsidRDefault="00C74A4A" w:rsidP="00C74A4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4A4A">
              <w:rPr>
                <w:rFonts w:ascii="Times New Roman" w:hAnsi="Times New Roman" w:cs="Times New Roman"/>
                <w:sz w:val="28"/>
                <w:szCs w:val="28"/>
              </w:rPr>
              <w:t>Q 31000</w:t>
            </w:r>
          </w:p>
        </w:tc>
      </w:tr>
      <w:tr w:rsidR="00C74A4A" w:rsidRPr="00C74A4A" w14:paraId="14A41CE8" w14:textId="77777777" w:rsidTr="0076718C">
        <w:trPr>
          <w:jc w:val="center"/>
        </w:trPr>
        <w:tc>
          <w:tcPr>
            <w:tcW w:w="4414" w:type="dxa"/>
          </w:tcPr>
          <w:p w14:paraId="4DB31805" w14:textId="2B1A38D0" w:rsidR="00C74A4A" w:rsidRPr="00C74A4A" w:rsidRDefault="00C74A4A" w:rsidP="00C74A4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4A4A">
              <w:rPr>
                <w:rFonts w:ascii="Times New Roman" w:hAnsi="Times New Roman" w:cs="Times New Roman"/>
                <w:sz w:val="28"/>
                <w:szCs w:val="28"/>
              </w:rPr>
              <w:t xml:space="preserve">Costo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M</w:t>
            </w:r>
            <w:r w:rsidRPr="00C74A4A">
              <w:rPr>
                <w:rFonts w:ascii="Times New Roman" w:hAnsi="Times New Roman" w:cs="Times New Roman"/>
                <w:sz w:val="28"/>
                <w:szCs w:val="28"/>
              </w:rPr>
              <w:t>ínimo</w:t>
            </w:r>
          </w:p>
        </w:tc>
        <w:tc>
          <w:tcPr>
            <w:tcW w:w="4414" w:type="dxa"/>
          </w:tcPr>
          <w:p w14:paraId="6AAD47B0" w14:textId="3EF11967" w:rsidR="00C74A4A" w:rsidRPr="00C74A4A" w:rsidRDefault="00C74A4A" w:rsidP="00C74A4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4A4A">
              <w:rPr>
                <w:rFonts w:ascii="Times New Roman" w:hAnsi="Times New Roman" w:cs="Times New Roman"/>
                <w:sz w:val="28"/>
                <w:szCs w:val="28"/>
              </w:rPr>
              <w:t>Q 32000</w:t>
            </w:r>
          </w:p>
        </w:tc>
      </w:tr>
      <w:tr w:rsidR="00C74A4A" w:rsidRPr="00C74A4A" w14:paraId="4B1EACDA" w14:textId="77777777" w:rsidTr="0076718C">
        <w:trPr>
          <w:jc w:val="center"/>
        </w:trPr>
        <w:tc>
          <w:tcPr>
            <w:tcW w:w="4414" w:type="dxa"/>
          </w:tcPr>
          <w:p w14:paraId="76F5AE52" w14:textId="37B1D8E3" w:rsidR="00C74A4A" w:rsidRPr="00C74A4A" w:rsidRDefault="00C74A4A" w:rsidP="00C74A4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74A4A">
              <w:rPr>
                <w:rFonts w:ascii="Times New Roman" w:hAnsi="Times New Roman" w:cs="Times New Roman"/>
                <w:sz w:val="28"/>
                <w:szCs w:val="28"/>
              </w:rPr>
              <w:t>Voguel</w:t>
            </w:r>
            <w:proofErr w:type="spellEnd"/>
          </w:p>
        </w:tc>
        <w:tc>
          <w:tcPr>
            <w:tcW w:w="4414" w:type="dxa"/>
          </w:tcPr>
          <w:p w14:paraId="4A2D68EA" w14:textId="2FB97628" w:rsidR="00C74A4A" w:rsidRPr="00C74A4A" w:rsidRDefault="00C74A4A" w:rsidP="00C74A4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4A4A">
              <w:rPr>
                <w:rFonts w:ascii="Times New Roman" w:hAnsi="Times New Roman" w:cs="Times New Roman"/>
                <w:sz w:val="28"/>
                <w:szCs w:val="28"/>
              </w:rPr>
              <w:t>Q 30000</w:t>
            </w:r>
          </w:p>
        </w:tc>
      </w:tr>
    </w:tbl>
    <w:p w14:paraId="290E1434" w14:textId="01EEA031" w:rsidR="00C74A4A" w:rsidRDefault="00C74A4A" w:rsidP="0076718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 lo cual se aconseja realizar los envíos por medio del método </w:t>
      </w:r>
      <w:proofErr w:type="spellStart"/>
      <w:r>
        <w:rPr>
          <w:rFonts w:ascii="Times New Roman" w:hAnsi="Times New Roman" w:cs="Times New Roman"/>
          <w:sz w:val="28"/>
          <w:szCs w:val="28"/>
        </w:rPr>
        <w:t>Voguel</w:t>
      </w:r>
      <w:proofErr w:type="spellEnd"/>
      <w:r>
        <w:rPr>
          <w:rFonts w:ascii="Times New Roman" w:hAnsi="Times New Roman" w:cs="Times New Roman"/>
          <w:sz w:val="28"/>
          <w:szCs w:val="28"/>
        </w:rPr>
        <w:t>, el cual presenta un menor costo.</w:t>
      </w:r>
    </w:p>
    <w:p w14:paraId="4E67DAA0" w14:textId="43D91907" w:rsidR="0076718C" w:rsidRDefault="00C74A4A" w:rsidP="00C74A4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 las diversas variables ficticias, son parte del producto que se quedaría en las plantas A1, A2 o A3, esto debido a que la demanda es mayor a la oferta y no son solicitadas, a lo cual nos queremos referir a que es producto que sobraría, producto que no fue demandado por algún comercio.</w:t>
      </w:r>
    </w:p>
    <w:p w14:paraId="5257AFC5" w14:textId="28A54354" w:rsidR="0076718C" w:rsidRPr="00C74A4A" w:rsidRDefault="0076718C" w:rsidP="0076718C">
      <w:pPr>
        <w:jc w:val="center"/>
        <w:rPr>
          <w:rFonts w:ascii="Times New Roman" w:hAnsi="Times New Roman" w:cs="Times New Roman"/>
          <w:sz w:val="28"/>
          <w:szCs w:val="28"/>
        </w:rPr>
      </w:pPr>
      <w:r w:rsidRPr="0076718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714AC87" wp14:editId="5D76CBBB">
            <wp:extent cx="6343650" cy="1939886"/>
            <wp:effectExtent l="0" t="0" r="0" b="381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696" t="8267" r="1731" b="11818"/>
                    <a:stretch/>
                  </pic:blipFill>
                  <pic:spPr bwMode="auto">
                    <a:xfrm>
                      <a:off x="0" y="0"/>
                      <a:ext cx="6399593" cy="19569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6718C" w:rsidRPr="00C74A4A" w:rsidSect="0076718C">
      <w:headerReference w:type="default" r:id="rId8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922582" w14:textId="77777777" w:rsidR="001D50C1" w:rsidRDefault="001D50C1" w:rsidP="00C74A4A">
      <w:pPr>
        <w:spacing w:after="0" w:line="240" w:lineRule="auto"/>
      </w:pPr>
      <w:r>
        <w:separator/>
      </w:r>
    </w:p>
  </w:endnote>
  <w:endnote w:type="continuationSeparator" w:id="0">
    <w:p w14:paraId="7336A0E9" w14:textId="77777777" w:rsidR="001D50C1" w:rsidRDefault="001D50C1" w:rsidP="00C74A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C0761B" w14:textId="77777777" w:rsidR="001D50C1" w:rsidRDefault="001D50C1" w:rsidP="00C74A4A">
      <w:pPr>
        <w:spacing w:after="0" w:line="240" w:lineRule="auto"/>
      </w:pPr>
      <w:r>
        <w:separator/>
      </w:r>
    </w:p>
  </w:footnote>
  <w:footnote w:type="continuationSeparator" w:id="0">
    <w:p w14:paraId="6A28987E" w14:textId="77777777" w:rsidR="001D50C1" w:rsidRDefault="001D50C1" w:rsidP="00C74A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C4A45F" w14:textId="41DE20F5" w:rsidR="00C74A4A" w:rsidRPr="00C74A4A" w:rsidRDefault="00C74A4A">
    <w:pPr>
      <w:pStyle w:val="Encabezado"/>
    </w:pPr>
    <w:r w:rsidRPr="00C74A4A">
      <w:t>ANDRE JOAQUIN ORTEGA DE PAZ</w:t>
    </w:r>
    <w:r w:rsidRPr="00C74A4A">
      <w:tab/>
    </w:r>
    <w:r w:rsidR="0076718C">
      <w:t xml:space="preserve">                                       </w:t>
    </w:r>
    <w:r w:rsidRPr="00C74A4A">
      <w:t>2</w:t>
    </w:r>
    <w:r>
      <w:t>DO PARCIAL</w:t>
    </w:r>
    <w:r>
      <w:tab/>
    </w:r>
    <w:r w:rsidR="0076718C">
      <w:tab/>
    </w:r>
    <w:r>
      <w:t>201900597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A4A"/>
    <w:rsid w:val="001A57E0"/>
    <w:rsid w:val="001D50C1"/>
    <w:rsid w:val="0076718C"/>
    <w:rsid w:val="00C74A4A"/>
    <w:rsid w:val="00D40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EE42D12"/>
  <w15:chartTrackingRefBased/>
  <w15:docId w15:val="{54DEF07F-F0D0-490A-A219-6D5CD2A47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74A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C74A4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74A4A"/>
  </w:style>
  <w:style w:type="paragraph" w:styleId="Piedepgina">
    <w:name w:val="footer"/>
    <w:basedOn w:val="Normal"/>
    <w:link w:val="PiedepginaCar"/>
    <w:uiPriority w:val="99"/>
    <w:unhideWhenUsed/>
    <w:rsid w:val="00C74A4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74A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78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Joaquin Ortega</dc:creator>
  <cp:keywords/>
  <dc:description/>
  <cp:lastModifiedBy>Joaquin Ortega</cp:lastModifiedBy>
  <cp:revision>1</cp:revision>
  <dcterms:created xsi:type="dcterms:W3CDTF">2022-10-05T17:00:00Z</dcterms:created>
  <dcterms:modified xsi:type="dcterms:W3CDTF">2022-10-05T17:21:00Z</dcterms:modified>
</cp:coreProperties>
</file>