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jc w:val="center"/>
        <w:rPr>
          <w:rFonts w:ascii="宋体" w:hAnsi="宋体"/>
          <w:sz w:val="36"/>
          <w:szCs w:val="36"/>
        </w:rPr>
      </w:pPr>
      <w:r>
        <w:rPr>
          <w:rFonts w:hint="eastAsia"/>
          <w:sz w:val="36"/>
          <w:szCs w:val="36"/>
        </w:rPr>
        <w:t>实验8</w:t>
      </w:r>
      <w:r>
        <w:rPr>
          <w:sz w:val="36"/>
          <w:szCs w:val="36"/>
        </w:rPr>
        <w:t xml:space="preserve"> </w:t>
      </w:r>
      <w:r>
        <w:rPr>
          <w:rFonts w:hint="eastAsia"/>
          <w:sz w:val="36"/>
          <w:szCs w:val="36"/>
        </w:rPr>
        <w:t>复杂网络综合设计实验报告</w:t>
      </w:r>
    </w:p>
    <w:p>
      <w:pPr>
        <w:spacing w:before="312" w:beforeLines="100"/>
        <w:rPr>
          <w:rFonts w:ascii="宋体" w:hAnsi="宋体"/>
          <w:sz w:val="24"/>
        </w:rPr>
      </w:pPr>
      <w:r>
        <w:rPr>
          <w:rFonts w:hint="eastAsia" w:ascii="宋体" w:hAnsi="宋体"/>
          <w:sz w:val="24"/>
        </w:rPr>
        <w:t>注意事项：</w:t>
      </w:r>
    </w:p>
    <w:p>
      <w:pPr>
        <w:spacing w:before="312" w:beforeLines="100"/>
        <w:ind w:firstLine="480" w:firstLineChars="200"/>
        <w:rPr>
          <w:rFonts w:ascii="宋体" w:hAnsi="宋体"/>
          <w:sz w:val="24"/>
        </w:rPr>
      </w:pPr>
      <w:r>
        <w:rPr>
          <w:rFonts w:hint="eastAsia" w:ascii="宋体" w:hAnsi="宋体"/>
          <w:sz w:val="24"/>
        </w:rPr>
        <w:t>1、班号请填写上课的实验班号，例如周一晚上</w:t>
      </w:r>
    </w:p>
    <w:p>
      <w:pPr>
        <w:spacing w:before="312" w:beforeLines="100"/>
        <w:ind w:firstLine="480" w:firstLineChars="200"/>
        <w:rPr>
          <w:rFonts w:ascii="宋体" w:hAnsi="宋体"/>
          <w:sz w:val="24"/>
        </w:rPr>
      </w:pPr>
      <w:r>
        <w:rPr>
          <w:rFonts w:hint="eastAsia" w:ascii="宋体" w:hAnsi="宋体"/>
          <w:sz w:val="24"/>
        </w:rPr>
        <w:t>2、提交电子版实验报告文件和最终配置结果文件的命名方式：实验班号-组号-学号-姓名-实验报告/配置结果</w:t>
      </w:r>
    </w:p>
    <w:p>
      <w:pPr>
        <w:spacing w:before="312" w:beforeLines="100"/>
        <w:ind w:firstLine="480" w:firstLineChars="200"/>
        <w:rPr>
          <w:rFonts w:ascii="宋体" w:hAnsi="宋体"/>
          <w:sz w:val="24"/>
        </w:rPr>
      </w:pPr>
      <w:r>
        <w:rPr>
          <w:rFonts w:ascii="宋体" w:hAnsi="宋体"/>
          <w:sz w:val="24"/>
        </w:rPr>
        <w:t>3</w:t>
      </w:r>
      <w:r>
        <w:rPr>
          <w:rFonts w:hint="eastAsia" w:ascii="宋体" w:hAnsi="宋体"/>
          <w:sz w:val="24"/>
        </w:rPr>
        <w:t>、请填写同组2位同学任务分工及贡献度系数表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2447"/>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jc w:val="center"/>
              <w:rPr>
                <w:rFonts w:ascii="宋体" w:hAnsi="宋体"/>
                <w:sz w:val="24"/>
              </w:rPr>
            </w:pPr>
            <w:r>
              <w:rPr>
                <w:rFonts w:hint="eastAsia" w:ascii="宋体" w:hAnsi="宋体"/>
                <w:sz w:val="24"/>
              </w:rPr>
              <w:t>姓名</w:t>
            </w:r>
          </w:p>
        </w:tc>
        <w:tc>
          <w:tcPr>
            <w:tcW w:w="2447"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宋鸿堃</w:t>
            </w:r>
          </w:p>
        </w:tc>
        <w:tc>
          <w:tcPr>
            <w:tcW w:w="2552"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谭立德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jc w:val="center"/>
              <w:rPr>
                <w:rFonts w:ascii="宋体" w:hAnsi="宋体"/>
                <w:sz w:val="24"/>
              </w:rPr>
            </w:pPr>
            <w:r>
              <w:rPr>
                <w:rFonts w:hint="eastAsia" w:ascii="宋体" w:hAnsi="宋体"/>
                <w:sz w:val="24"/>
              </w:rPr>
              <w:t>学号</w:t>
            </w:r>
          </w:p>
        </w:tc>
        <w:tc>
          <w:tcPr>
            <w:tcW w:w="2447"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20373918</w:t>
            </w:r>
          </w:p>
        </w:tc>
        <w:tc>
          <w:tcPr>
            <w:tcW w:w="2552"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20373864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rPr>
                <w:rFonts w:ascii="宋体" w:hAnsi="宋体"/>
                <w:sz w:val="24"/>
              </w:rPr>
            </w:pPr>
            <w:r>
              <w:rPr>
                <w:rFonts w:hint="eastAsia" w:ascii="宋体" w:hAnsi="宋体"/>
                <w:sz w:val="24"/>
              </w:rPr>
              <w:t>实验任务分工</w:t>
            </w:r>
          </w:p>
        </w:tc>
        <w:tc>
          <w:tcPr>
            <w:tcW w:w="2447" w:type="dxa"/>
          </w:tcPr>
          <w:p>
            <w:pPr>
              <w:spacing w:before="312" w:beforeLines="100"/>
              <w:jc w:val="center"/>
              <w:rPr>
                <w:rFonts w:ascii="宋体" w:hAnsi="宋体"/>
                <w:sz w:val="24"/>
              </w:rPr>
            </w:pPr>
            <w:r>
              <w:rPr>
                <w:rFonts w:hint="eastAsia" w:ascii="宋体" w:hAnsi="宋体"/>
                <w:sz w:val="24"/>
              </w:rPr>
              <w:t>AS1 、AS</w:t>
            </w:r>
            <w:r>
              <w:rPr>
                <w:rFonts w:ascii="宋体" w:hAnsi="宋体"/>
                <w:sz w:val="24"/>
              </w:rPr>
              <w:t>3</w:t>
            </w:r>
          </w:p>
        </w:tc>
        <w:tc>
          <w:tcPr>
            <w:tcW w:w="2552" w:type="dxa"/>
          </w:tcPr>
          <w:p>
            <w:pPr>
              <w:spacing w:before="312" w:beforeLines="100"/>
              <w:jc w:val="center"/>
              <w:rPr>
                <w:rFonts w:ascii="宋体" w:hAnsi="宋体"/>
                <w:sz w:val="24"/>
              </w:rPr>
            </w:pPr>
            <w:r>
              <w:rPr>
                <w:rFonts w:hint="eastAsia" w:ascii="宋体" w:hAnsi="宋体"/>
                <w:sz w:val="24"/>
              </w:rPr>
              <w:t>AS2、 AS4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rPr>
                <w:rFonts w:ascii="宋体" w:hAnsi="宋体"/>
                <w:sz w:val="24"/>
              </w:rPr>
            </w:pPr>
            <w:r>
              <w:rPr>
                <w:rFonts w:hint="eastAsia" w:ascii="宋体" w:hAnsi="宋体"/>
                <w:sz w:val="24"/>
              </w:rPr>
              <w:t>贡献度系数</w:t>
            </w:r>
          </w:p>
        </w:tc>
        <w:tc>
          <w:tcPr>
            <w:tcW w:w="2447"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50%</w:t>
            </w:r>
          </w:p>
        </w:tc>
        <w:tc>
          <w:tcPr>
            <w:tcW w:w="2552"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50%</w:t>
            </w:r>
          </w:p>
        </w:tc>
      </w:tr>
    </w:tbl>
    <w:p>
      <w:pPr>
        <w:spacing w:before="312" w:beforeLines="100"/>
        <w:rPr>
          <w:rFonts w:ascii="宋体" w:hAnsi="宋体"/>
          <w:sz w:val="24"/>
        </w:rPr>
      </w:pPr>
      <w:r>
        <w:rPr>
          <w:rFonts w:hint="eastAsia" w:ascii="宋体" w:hAnsi="宋体"/>
          <w:sz w:val="24"/>
        </w:rPr>
        <w:t xml:space="preserve">一、按照组网图正确组网( </w:t>
      </w:r>
      <w:r>
        <w:rPr>
          <w:rFonts w:ascii="宋体" w:hAnsi="宋体"/>
          <w:sz w:val="24"/>
        </w:rPr>
        <w:t>10</w:t>
      </w:r>
      <w:r>
        <w:rPr>
          <w:rFonts w:hint="eastAsia" w:ascii="宋体" w:hAnsi="宋体"/>
          <w:sz w:val="24"/>
        </w:rPr>
        <w:t xml:space="preserve"> 分)（</w:t>
      </w:r>
      <w:r>
        <w:rPr>
          <w:rFonts w:hint="eastAsia" w:ascii="宋体" w:hAnsi="宋体"/>
          <w:color w:val="FF0000"/>
          <w:sz w:val="24"/>
        </w:rPr>
        <w:t>只需要提交完成的ensp文件</w:t>
      </w:r>
      <w:r>
        <w:rPr>
          <w:rFonts w:hint="eastAsia" w:ascii="宋体" w:hAnsi="宋体"/>
          <w:sz w:val="24"/>
        </w:rPr>
        <w:t>）</w:t>
      </w:r>
    </w:p>
    <w:p>
      <w:pPr>
        <w:spacing w:before="312" w:beforeLines="100"/>
        <w:rPr>
          <w:rFonts w:ascii="宋体" w:hAnsi="宋体"/>
          <w:sz w:val="24"/>
        </w:rPr>
      </w:pPr>
      <w:r>
        <w:rPr>
          <w:rFonts w:hint="eastAsia" w:ascii="宋体" w:hAnsi="宋体"/>
          <w:sz w:val="24"/>
        </w:rPr>
        <w:t xml:space="preserve">二、如图所示，对交换机上的VLAN进行划分和配置( </w:t>
      </w:r>
      <w:r>
        <w:rPr>
          <w:rFonts w:ascii="宋体" w:hAnsi="宋体"/>
          <w:sz w:val="24"/>
        </w:rPr>
        <w:t>10</w:t>
      </w:r>
      <w:r>
        <w:rPr>
          <w:rFonts w:hint="eastAsia" w:ascii="宋体" w:hAnsi="宋体"/>
          <w:sz w:val="24"/>
        </w:rPr>
        <w:t xml:space="preserve"> 分) （</w:t>
      </w:r>
      <w:r>
        <w:rPr>
          <w:rFonts w:hint="eastAsia" w:ascii="宋体" w:hAnsi="宋体"/>
          <w:color w:val="FF0000"/>
          <w:sz w:val="24"/>
        </w:rPr>
        <w:t>只需要提交完成的ensp文件和真实设备的配置文件</w:t>
      </w:r>
      <w:r>
        <w:rPr>
          <w:rFonts w:hint="eastAsia" w:ascii="宋体" w:hAnsi="宋体"/>
          <w:sz w:val="24"/>
        </w:rPr>
        <w:t>）</w:t>
      </w:r>
    </w:p>
    <w:p>
      <w:pPr>
        <w:spacing w:before="312" w:beforeLines="100"/>
        <w:rPr>
          <w:rFonts w:ascii="宋体" w:hAnsi="宋体"/>
          <w:sz w:val="24"/>
        </w:rPr>
      </w:pPr>
      <w:r>
        <w:rPr>
          <w:rFonts w:hint="eastAsia" w:ascii="宋体" w:hAnsi="宋体"/>
          <w:sz w:val="24"/>
        </w:rPr>
        <w:t xml:space="preserve">三、配置各台设备的各接口的IP地址( </w:t>
      </w:r>
      <w:r>
        <w:rPr>
          <w:rFonts w:ascii="宋体" w:hAnsi="宋体"/>
          <w:sz w:val="24"/>
        </w:rPr>
        <w:t>10</w:t>
      </w:r>
      <w:r>
        <w:rPr>
          <w:rFonts w:hint="eastAsia" w:ascii="宋体" w:hAnsi="宋体"/>
          <w:sz w:val="24"/>
        </w:rPr>
        <w:t xml:space="preserve"> 分) （</w:t>
      </w:r>
      <w:r>
        <w:rPr>
          <w:rFonts w:hint="eastAsia" w:ascii="宋体" w:hAnsi="宋体"/>
          <w:color w:val="FF0000"/>
          <w:sz w:val="24"/>
        </w:rPr>
        <w:t>只需要提交完成的ensp文件和真实设备的配置文件</w:t>
      </w:r>
      <w:r>
        <w:rPr>
          <w:rFonts w:hint="eastAsia" w:ascii="宋体" w:hAnsi="宋体"/>
          <w:sz w:val="24"/>
        </w:rPr>
        <w:t>）</w:t>
      </w:r>
    </w:p>
    <w:p>
      <w:pPr>
        <w:spacing w:before="312" w:beforeLines="100"/>
        <w:rPr>
          <w:rFonts w:asciiTheme="minorEastAsia" w:hAnsiTheme="minorEastAsia"/>
          <w:sz w:val="24"/>
        </w:rPr>
      </w:pPr>
      <w:r>
        <w:rPr>
          <w:rFonts w:hint="eastAsia" w:asciiTheme="minorEastAsia" w:hAnsiTheme="minorEastAsia"/>
          <w:sz w:val="24"/>
        </w:rPr>
        <w:t>四、完成OSPF路由协议配置，使本自治系统内部互联互通；完成网络可靠性设计，实现VRRP设备备份，ospf路由备份。（教材中交换机之间的</w:t>
      </w:r>
      <w:r>
        <w:rPr>
          <w:rFonts w:hint="eastAsia" w:asciiTheme="minorEastAsia" w:hAnsiTheme="minorEastAsia"/>
          <w:b/>
          <w:bCs/>
          <w:sz w:val="24"/>
          <w:szCs w:val="20"/>
        </w:rPr>
        <w:t>链路聚合、</w:t>
      </w:r>
      <w:r>
        <w:rPr>
          <w:rFonts w:hint="eastAsia" w:asciiTheme="minorEastAsia" w:hAnsiTheme="minorEastAsia"/>
          <w:b/>
          <w:sz w:val="24"/>
        </w:rPr>
        <w:t>心跳线的链路备份</w:t>
      </w:r>
      <w:r>
        <w:rPr>
          <w:rFonts w:hint="eastAsia" w:asciiTheme="minorEastAsia" w:hAnsiTheme="minorEastAsia"/>
          <w:b/>
          <w:bCs/>
          <w:sz w:val="24"/>
          <w:szCs w:val="20"/>
        </w:rPr>
        <w:t>和WAN备份中心不要求</w:t>
      </w:r>
      <w:r>
        <w:rPr>
          <w:rFonts w:hint="eastAsia" w:asciiTheme="minorEastAsia" w:hAnsiTheme="minorEastAsia"/>
          <w:sz w:val="24"/>
        </w:rPr>
        <w:t>）</w:t>
      </w:r>
      <w:r>
        <w:rPr>
          <w:rFonts w:asciiTheme="minorEastAsia" w:hAnsiTheme="minorEastAsia"/>
          <w:b/>
          <w:sz w:val="24"/>
        </w:rPr>
        <w:t>请简要写出本人负责部分的设计方案</w:t>
      </w:r>
      <w:r>
        <w:rPr>
          <w:rFonts w:hint="eastAsia" w:asciiTheme="minorEastAsia" w:hAnsiTheme="minorEastAsia"/>
          <w:sz w:val="24"/>
        </w:rPr>
        <w:t xml:space="preserve">：( </w:t>
      </w:r>
      <w:r>
        <w:rPr>
          <w:rFonts w:asciiTheme="minorEastAsia" w:hAnsiTheme="minorEastAsia"/>
          <w:sz w:val="24"/>
        </w:rPr>
        <w:t>30</w:t>
      </w:r>
      <w:r>
        <w:rPr>
          <w:rFonts w:hint="eastAsia" w:asciiTheme="minorEastAsia" w:hAnsiTheme="minorEastAsia"/>
          <w:sz w:val="24"/>
        </w:rPr>
        <w:t xml:space="preserve"> 分)</w:t>
      </w:r>
      <w:r>
        <w:rPr>
          <w:rFonts w:asciiTheme="minorEastAsia" w:hAnsiTheme="minorEastAsia"/>
          <w:sz w:val="24"/>
        </w:rPr>
        <w:t xml:space="preserve"> </w:t>
      </w:r>
    </w:p>
    <w:p>
      <w:pPr>
        <w:spacing w:before="312" w:beforeLines="100"/>
        <w:rPr>
          <w:rFonts w:hint="eastAsia" w:ascii="宋体" w:hAnsi="宋体"/>
          <w:b/>
          <w:bCs/>
          <w:sz w:val="24"/>
          <w:lang w:val="en-US" w:eastAsia="zh-CN"/>
        </w:rPr>
      </w:pPr>
      <w:r>
        <w:rPr>
          <w:rFonts w:hint="eastAsia" w:ascii="宋体" w:hAnsi="宋体"/>
          <w:b/>
          <w:bCs/>
          <w:sz w:val="24"/>
          <w:lang w:val="en-US" w:eastAsia="zh-CN"/>
        </w:rPr>
        <w:t>在AS1中，有以下设备进行备份：</w:t>
      </w:r>
    </w:p>
    <w:p>
      <w:pPr>
        <w:spacing w:before="312" w:beforeLines="100"/>
        <w:ind w:firstLine="420" w:firstLineChars="0"/>
        <w:rPr>
          <w:rFonts w:hint="eastAsia" w:ascii="宋体" w:hAnsi="宋体"/>
          <w:b/>
          <w:bCs/>
          <w:sz w:val="24"/>
          <w:lang w:val="en-US" w:eastAsia="zh-CN"/>
        </w:rPr>
      </w:pPr>
      <w:r>
        <w:rPr>
          <w:rFonts w:hint="eastAsia" w:ascii="宋体" w:hAnsi="宋体"/>
          <w:b/>
          <w:bCs/>
          <w:sz w:val="24"/>
          <w:lang w:val="en-US" w:eastAsia="zh-CN"/>
        </w:rPr>
        <w:t>路由器rt1和rt2相互作为备份设备。</w:t>
      </w:r>
    </w:p>
    <w:p>
      <w:pPr>
        <w:spacing w:before="312" w:beforeLines="100"/>
        <w:ind w:firstLine="420" w:firstLineChars="0"/>
        <w:rPr>
          <w:rFonts w:hint="eastAsia" w:ascii="宋体" w:hAnsi="宋体"/>
          <w:b/>
          <w:bCs/>
          <w:sz w:val="24"/>
          <w:lang w:val="en-US" w:eastAsia="zh-CN"/>
        </w:rPr>
      </w:pPr>
      <w:r>
        <w:rPr>
          <w:rFonts w:hint="eastAsia" w:ascii="宋体" w:hAnsi="宋体"/>
          <w:b/>
          <w:bCs/>
          <w:sz w:val="24"/>
          <w:lang w:val="en-US" w:eastAsia="zh-CN"/>
        </w:rPr>
        <w:t>路由器rt3、rt4、rt5相互作为备份设备。</w:t>
      </w:r>
    </w:p>
    <w:p>
      <w:pPr>
        <w:spacing w:before="312" w:beforeLines="100"/>
        <w:ind w:firstLine="420" w:firstLineChars="0"/>
        <w:rPr>
          <w:rFonts w:hint="eastAsia" w:ascii="宋体" w:hAnsi="宋体"/>
          <w:b/>
          <w:bCs/>
          <w:sz w:val="24"/>
          <w:lang w:val="en-US" w:eastAsia="zh-CN"/>
        </w:rPr>
      </w:pPr>
      <w:r>
        <w:rPr>
          <w:rFonts w:hint="eastAsia" w:ascii="宋体" w:hAnsi="宋体"/>
          <w:b/>
          <w:bCs/>
          <w:sz w:val="24"/>
          <w:lang w:val="en-US" w:eastAsia="zh-CN"/>
        </w:rPr>
        <w:t>交换机ls1和ls2相互作为备份设备。</w:t>
      </w:r>
    </w:p>
    <w:p>
      <w:pPr>
        <w:spacing w:before="312" w:beforeLines="100"/>
        <w:ind w:firstLine="420" w:firstLineChars="0"/>
        <w:rPr>
          <w:rFonts w:hint="eastAsia" w:ascii="宋体" w:hAnsi="宋体"/>
          <w:b/>
          <w:bCs/>
          <w:sz w:val="24"/>
          <w:lang w:val="en-US" w:eastAsia="zh-CN"/>
        </w:rPr>
      </w:pPr>
      <w:r>
        <w:rPr>
          <w:rFonts w:hint="eastAsia" w:ascii="宋体" w:hAnsi="宋体"/>
          <w:b/>
          <w:bCs/>
          <w:sz w:val="24"/>
          <w:lang w:val="en-US" w:eastAsia="zh-CN"/>
        </w:rPr>
        <w:t>所有这些网络层设备都在运行OSPF协议，以实现链路备份。</w:t>
      </w:r>
    </w:p>
    <w:p>
      <w:pPr>
        <w:spacing w:before="312" w:beforeLines="100"/>
        <w:rPr>
          <w:rFonts w:hint="eastAsia" w:ascii="宋体" w:hAnsi="宋体"/>
          <w:b/>
          <w:bCs/>
          <w:sz w:val="24"/>
          <w:lang w:val="en-US" w:eastAsia="zh-CN"/>
        </w:rPr>
      </w:pPr>
      <w:r>
        <w:rPr>
          <w:rFonts w:hint="eastAsia" w:ascii="宋体" w:hAnsi="宋体"/>
          <w:b/>
          <w:bCs/>
          <w:sz w:val="24"/>
          <w:lang w:val="en-US" w:eastAsia="zh-CN"/>
        </w:rPr>
        <w:t>在AS3中，有以下设备进行备份：</w:t>
      </w:r>
    </w:p>
    <w:p>
      <w:pPr>
        <w:spacing w:before="312" w:beforeLines="100"/>
        <w:ind w:firstLine="420" w:firstLineChars="0"/>
        <w:rPr>
          <w:rFonts w:hint="eastAsia" w:ascii="宋体" w:hAnsi="宋体"/>
          <w:b/>
          <w:bCs/>
          <w:sz w:val="24"/>
          <w:lang w:val="en-US" w:eastAsia="zh-CN"/>
        </w:rPr>
      </w:pPr>
      <w:r>
        <w:rPr>
          <w:rFonts w:hint="eastAsia" w:ascii="宋体" w:hAnsi="宋体"/>
          <w:b/>
          <w:bCs/>
          <w:sz w:val="24"/>
          <w:lang w:val="en-US" w:eastAsia="zh-CN"/>
        </w:rPr>
        <w:t>路由器rt6、ht7、rt8相互作为备份设备。</w:t>
      </w:r>
    </w:p>
    <w:p>
      <w:pPr>
        <w:spacing w:before="312" w:beforeLines="100"/>
        <w:ind w:firstLine="420" w:firstLineChars="0"/>
        <w:rPr>
          <w:rFonts w:hint="eastAsia" w:ascii="宋体" w:hAnsi="宋体"/>
          <w:b/>
          <w:bCs/>
          <w:sz w:val="24"/>
          <w:lang w:val="en-US" w:eastAsia="zh-CN"/>
        </w:rPr>
      </w:pPr>
      <w:r>
        <w:rPr>
          <w:rFonts w:hint="eastAsia" w:ascii="宋体" w:hAnsi="宋体"/>
          <w:b/>
          <w:bCs/>
          <w:sz w:val="24"/>
          <w:lang w:val="en-US" w:eastAsia="zh-CN"/>
        </w:rPr>
        <w:t>交换机ls3和ls4相互作为备份设备。</w:t>
      </w:r>
    </w:p>
    <w:p>
      <w:pPr>
        <w:spacing w:before="312" w:beforeLines="100"/>
        <w:rPr>
          <w:rFonts w:hint="eastAsia" w:ascii="宋体" w:hAnsi="宋体"/>
          <w:b/>
          <w:bCs/>
          <w:sz w:val="24"/>
          <w:lang w:val="en-US" w:eastAsia="zh-CN"/>
        </w:rPr>
      </w:pPr>
      <w:r>
        <w:rPr>
          <w:rFonts w:hint="eastAsia" w:ascii="宋体" w:hAnsi="宋体"/>
          <w:b/>
          <w:bCs/>
          <w:sz w:val="24"/>
          <w:lang w:val="en-US" w:eastAsia="zh-CN"/>
        </w:rPr>
        <w:t>在AS3自治区域中，使用VRRP（虚拟路由冗余协议）来进行备份。具体设置如下：</w:t>
      </w:r>
    </w:p>
    <w:p>
      <w:pPr>
        <w:spacing w:before="312" w:beforeLines="100"/>
        <w:ind w:firstLine="420" w:firstLineChars="0"/>
        <w:rPr>
          <w:rFonts w:hint="eastAsia" w:ascii="宋体" w:hAnsi="宋体"/>
          <w:b/>
          <w:bCs/>
          <w:sz w:val="24"/>
          <w:lang w:val="en-US" w:eastAsia="zh-CN"/>
        </w:rPr>
      </w:pPr>
      <w:r>
        <w:rPr>
          <w:rFonts w:hint="eastAsia" w:ascii="宋体" w:hAnsi="宋体"/>
          <w:b/>
          <w:bCs/>
          <w:sz w:val="24"/>
          <w:lang w:val="en-US" w:eastAsia="zh-CN"/>
        </w:rPr>
        <w:t>对于局域网117.3.16.0/24网段，设置虚拟IP地址为"117.3.16.1"，并通过设置优先级（priority）将rt12作为rt11的备份。</w:t>
      </w:r>
    </w:p>
    <w:p>
      <w:pPr>
        <w:spacing w:before="312" w:beforeLines="100"/>
        <w:ind w:firstLine="420" w:firstLineChars="0"/>
        <w:rPr>
          <w:rFonts w:hint="eastAsia" w:ascii="宋体" w:hAnsi="宋体"/>
          <w:b/>
          <w:bCs/>
          <w:sz w:val="24"/>
          <w:lang w:val="en-US" w:eastAsia="zh-CN"/>
        </w:rPr>
      </w:pPr>
      <w:r>
        <w:rPr>
          <w:rFonts w:hint="eastAsia" w:ascii="宋体" w:hAnsi="宋体"/>
          <w:b/>
          <w:bCs/>
          <w:sz w:val="24"/>
          <w:lang w:val="en-US" w:eastAsia="zh-CN"/>
        </w:rPr>
        <w:t>对于局域网117.3.17.0/24网段，设置虚拟IP地址为"117.3.17.1"，并通过设置优先级（priority）将rt11作为rt12的备份。</w:t>
      </w:r>
    </w:p>
    <w:p>
      <w:pPr>
        <w:spacing w:before="312" w:beforeLines="100"/>
        <w:ind w:firstLine="420" w:firstLineChars="0"/>
        <w:rPr>
          <w:rFonts w:hint="eastAsia" w:ascii="宋体" w:hAnsi="宋体"/>
          <w:b/>
          <w:bCs/>
          <w:sz w:val="24"/>
          <w:lang w:val="en-US" w:eastAsia="zh-CN"/>
        </w:rPr>
      </w:pPr>
      <w:r>
        <w:rPr>
          <w:rFonts w:hint="eastAsia" w:ascii="宋体" w:hAnsi="宋体"/>
          <w:b/>
          <w:bCs/>
          <w:sz w:val="24"/>
          <w:lang w:val="en-US" w:eastAsia="zh-CN"/>
        </w:rPr>
        <w:t>同样地，路由器rt13和rt14也进行类似的VRRP备份设置。</w:t>
      </w:r>
    </w:p>
    <w:p>
      <w:pPr>
        <w:spacing w:before="312" w:beforeLines="100"/>
        <w:ind w:firstLine="420" w:firstLineChars="0"/>
        <w:rPr>
          <w:b/>
          <w:bCs/>
        </w:rPr>
      </w:pPr>
      <w:r>
        <w:rPr>
          <w:rFonts w:hint="eastAsia" w:ascii="宋体" w:hAnsi="宋体"/>
          <w:b/>
          <w:bCs/>
          <w:sz w:val="24"/>
          <w:lang w:val="en-US" w:eastAsia="zh-CN"/>
        </w:rPr>
        <w:t>这样设计可以提高网络的可靠性，当主设备出现故障时，备份设备可以接管网络功能，确保网络的持续运行。</w:t>
      </w:r>
      <w:bookmarkStart w:id="0" w:name="_GoBack"/>
      <w:bookmarkEnd w:id="0"/>
    </w:p>
    <w:p>
      <w:pPr>
        <w:spacing w:before="312" w:beforeLines="100"/>
        <w:rPr>
          <w:rFonts w:hint="eastAsia" w:ascii="宋体" w:hAnsi="宋体"/>
          <w:b/>
          <w:bCs/>
          <w:sz w:val="24"/>
          <w:lang w:val="en-US" w:eastAsia="zh-CN"/>
        </w:rPr>
      </w:pPr>
      <w:r>
        <w:rPr>
          <w:rFonts w:hint="eastAsia" w:ascii="宋体" w:hAnsi="宋体"/>
          <w:b/>
          <w:bCs/>
          <w:sz w:val="24"/>
          <w:lang w:val="en-US" w:eastAsia="zh-CN"/>
        </w:rPr>
        <w:t>ospf路由备份：</w:t>
      </w:r>
    </w:p>
    <w:p>
      <w:pPr>
        <w:spacing w:before="312" w:beforeLines="100"/>
        <w:rPr>
          <w:rFonts w:hint="default" w:ascii="宋体" w:hAnsi="宋体"/>
          <w:b/>
          <w:bCs/>
          <w:sz w:val="24"/>
          <w:lang w:val="en-US" w:eastAsia="zh-CN"/>
        </w:rPr>
      </w:pPr>
      <w:r>
        <w:rPr>
          <w:rFonts w:hint="eastAsia" w:ascii="宋体" w:hAnsi="宋体"/>
          <w:b/>
          <w:bCs/>
          <w:sz w:val="24"/>
          <w:lang w:val="en-US" w:eastAsia="zh-CN"/>
        </w:rPr>
        <w:t>将AS内部的子网掩码为255.255.255.252的边界路由以外的网段均注入ospf协议，以实现路由备份。</w:t>
      </w:r>
    </w:p>
    <w:p>
      <w:pPr>
        <w:spacing w:before="312" w:beforeLines="100"/>
        <w:rPr>
          <w:rFonts w:ascii="宋体" w:hAnsi="宋体"/>
          <w:sz w:val="24"/>
        </w:rPr>
      </w:pPr>
    </w:p>
    <w:p>
      <w:pPr>
        <w:widowControl/>
        <w:jc w:val="left"/>
        <w:rPr>
          <w:rFonts w:ascii="宋体" w:hAnsi="宋体"/>
          <w:sz w:val="24"/>
        </w:rPr>
      </w:pPr>
      <w:r>
        <w:rPr>
          <w:rFonts w:ascii="宋体" w:hAnsi="宋体"/>
          <w:sz w:val="24"/>
        </w:rPr>
        <w:br w:type="page"/>
      </w:r>
    </w:p>
    <w:p>
      <w:pPr>
        <w:spacing w:before="312" w:beforeLines="100"/>
        <w:ind w:left="-3" w:leftChars="-136" w:hanging="283" w:hangingChars="118"/>
        <w:rPr>
          <w:rFonts w:ascii="宋体" w:hAnsi="宋体"/>
          <w:sz w:val="24"/>
        </w:rPr>
      </w:pPr>
      <w:r>
        <w:rPr>
          <w:rFonts w:ascii="宋体" w:hAnsi="宋体"/>
          <w:sz w:val="24"/>
        </w:rPr>
        <w:drawing>
          <wp:inline distT="0" distB="0" distL="0" distR="0">
            <wp:extent cx="5711190" cy="7879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19090" cy="7889264"/>
                    </a:xfrm>
                    <a:prstGeom prst="rect">
                      <a:avLst/>
                    </a:prstGeom>
                    <a:noFill/>
                  </pic:spPr>
                </pic:pic>
              </a:graphicData>
            </a:graphic>
          </wp:inline>
        </w:drawing>
      </w:r>
    </w:p>
    <w:p>
      <w:pPr>
        <w:widowControl/>
        <w:jc w:val="left"/>
        <w:rPr>
          <w:rFonts w:ascii="宋体" w:hAnsi="宋体"/>
          <w:sz w:val="24"/>
        </w:rPr>
      </w:pPr>
      <w:r>
        <w:rPr>
          <w:rFonts w:ascii="宋体" w:hAnsi="宋体"/>
          <w:sz w:val="24"/>
        </w:rPr>
        <w:br w:type="page"/>
      </w:r>
    </w:p>
    <w:p>
      <w:pPr>
        <w:numPr>
          <w:ilvl w:val="0"/>
          <w:numId w:val="1"/>
        </w:numPr>
        <w:spacing w:before="312" w:beforeLines="100"/>
        <w:rPr>
          <w:rFonts w:hint="eastAsia" w:ascii="宋体" w:hAnsi="宋体"/>
          <w:sz w:val="24"/>
        </w:rPr>
      </w:pPr>
      <w:r>
        <w:rPr>
          <w:rFonts w:hint="eastAsia" w:ascii="宋体" w:hAnsi="宋体"/>
          <w:sz w:val="24"/>
        </w:rPr>
        <w:t>完成BGP和OSPF配置，实现网络管理、访问外网的路由功能，其余网段的路由不允许发布到其它自治系统。</w:t>
      </w:r>
      <w:r>
        <w:rPr>
          <w:rFonts w:hint="eastAsia" w:ascii="宋体" w:hAnsi="宋体"/>
          <w:b/>
          <w:sz w:val="24"/>
        </w:rPr>
        <w:t>请简要写出本人负责部分的设计方案：</w:t>
      </w:r>
      <w:r>
        <w:rPr>
          <w:rFonts w:hint="eastAsia" w:ascii="宋体" w:hAnsi="宋体"/>
          <w:sz w:val="24"/>
        </w:rPr>
        <w:t xml:space="preserve">( </w:t>
      </w:r>
      <w:r>
        <w:rPr>
          <w:rFonts w:ascii="宋体" w:hAnsi="宋体"/>
          <w:sz w:val="24"/>
        </w:rPr>
        <w:t>15</w:t>
      </w:r>
      <w:r>
        <w:rPr>
          <w:rFonts w:hint="eastAsia" w:ascii="宋体" w:hAnsi="宋体"/>
          <w:sz w:val="24"/>
        </w:rPr>
        <w:t xml:space="preserve"> 分)</w:t>
      </w:r>
    </w:p>
    <w:p>
      <w:pPr>
        <w:widowControl w:val="0"/>
        <w:numPr>
          <w:ilvl w:val="0"/>
          <w:numId w:val="0"/>
        </w:numPr>
        <w:spacing w:before="312" w:beforeLines="100"/>
        <w:jc w:val="both"/>
        <w:rPr>
          <w:rFonts w:hint="eastAsia" w:ascii="宋体" w:hAnsi="宋体"/>
          <w:b/>
          <w:bCs/>
          <w:sz w:val="24"/>
          <w:lang w:val="en-US" w:eastAsia="zh-CN"/>
        </w:rPr>
      </w:pPr>
      <w:r>
        <w:rPr>
          <w:rFonts w:hint="eastAsia" w:ascii="宋体" w:hAnsi="宋体"/>
          <w:b/>
          <w:bCs/>
          <w:sz w:val="24"/>
          <w:lang w:val="en-US" w:eastAsia="zh-CN"/>
        </w:rPr>
        <w:t>1.区域内部路由：IP地址为"117.as-number.x.y/24"，代表区域内部的网段，不能与外部区域互通。</w:t>
      </w:r>
    </w:p>
    <w:p>
      <w:pPr>
        <w:widowControl w:val="0"/>
        <w:numPr>
          <w:ilvl w:val="0"/>
          <w:numId w:val="0"/>
        </w:numPr>
        <w:spacing w:before="312" w:beforeLines="100"/>
        <w:jc w:val="both"/>
        <w:rPr>
          <w:rFonts w:hint="eastAsia" w:ascii="宋体" w:hAnsi="宋体"/>
          <w:b/>
          <w:bCs/>
          <w:sz w:val="24"/>
          <w:lang w:val="en-US" w:eastAsia="zh-CN"/>
        </w:rPr>
      </w:pPr>
      <w:r>
        <w:rPr>
          <w:rFonts w:hint="eastAsia" w:ascii="宋体" w:hAnsi="宋体"/>
          <w:b/>
          <w:bCs/>
          <w:sz w:val="24"/>
          <w:lang w:val="en-US" w:eastAsia="zh-CN"/>
        </w:rPr>
        <w:t>2.PC所在路由：IP地址为"117.4.x.y/24"，其中x为10、11、12、13，代表能访问外部网络的主机所在网段，y分别设置为5、6、7、8。</w:t>
      </w:r>
    </w:p>
    <w:p>
      <w:pPr>
        <w:widowControl w:val="0"/>
        <w:numPr>
          <w:ilvl w:val="0"/>
          <w:numId w:val="0"/>
        </w:numPr>
        <w:spacing w:before="312" w:beforeLines="100"/>
        <w:jc w:val="both"/>
        <w:rPr>
          <w:rFonts w:hint="eastAsia" w:ascii="宋体" w:hAnsi="宋体"/>
          <w:b/>
          <w:bCs/>
          <w:sz w:val="24"/>
          <w:lang w:val="en-US" w:eastAsia="zh-CN"/>
        </w:rPr>
      </w:pPr>
      <w:r>
        <w:rPr>
          <w:rFonts w:hint="eastAsia" w:ascii="宋体" w:hAnsi="宋体"/>
          <w:b/>
          <w:bCs/>
          <w:sz w:val="24"/>
          <w:lang w:val="en-US" w:eastAsia="zh-CN"/>
        </w:rPr>
        <w:t>3.网管PC所在路由：IP地址为"192.168.0.250"，用于网络管理的IP地址。</w:t>
      </w:r>
    </w:p>
    <w:p>
      <w:pPr>
        <w:widowControl w:val="0"/>
        <w:numPr>
          <w:ilvl w:val="0"/>
          <w:numId w:val="0"/>
        </w:numPr>
        <w:spacing w:before="312" w:beforeLines="100"/>
        <w:jc w:val="both"/>
        <w:rPr>
          <w:rFonts w:hint="eastAsia" w:ascii="宋体" w:hAnsi="宋体"/>
          <w:b/>
          <w:bCs/>
          <w:sz w:val="24"/>
          <w:lang w:val="en-US" w:eastAsia="zh-CN"/>
        </w:rPr>
      </w:pPr>
      <w:r>
        <w:rPr>
          <w:rFonts w:hint="eastAsia" w:ascii="宋体" w:hAnsi="宋体"/>
          <w:b/>
          <w:bCs/>
          <w:sz w:val="24"/>
          <w:lang w:val="en-US" w:eastAsia="zh-CN"/>
        </w:rPr>
        <w:t>4.外网路由：IP地址为"172.16.1.0/24"，代表访问外网的网段，外网位于AS1自治区内。</w:t>
      </w:r>
    </w:p>
    <w:p>
      <w:pPr>
        <w:widowControl w:val="0"/>
        <w:numPr>
          <w:ilvl w:val="0"/>
          <w:numId w:val="0"/>
        </w:numPr>
        <w:spacing w:before="312" w:beforeLines="100"/>
        <w:jc w:val="both"/>
        <w:rPr>
          <w:rFonts w:hint="eastAsia" w:ascii="宋体" w:hAnsi="宋体"/>
          <w:b/>
          <w:bCs/>
          <w:sz w:val="24"/>
          <w:lang w:val="en-US" w:eastAsia="zh-CN"/>
        </w:rPr>
      </w:pPr>
      <w:r>
        <w:rPr>
          <w:rFonts w:hint="eastAsia" w:ascii="宋体" w:hAnsi="宋体"/>
          <w:b/>
          <w:bCs/>
          <w:sz w:val="24"/>
          <w:lang w:val="en-US" w:eastAsia="zh-CN"/>
        </w:rPr>
        <w:t>5.区域边界路由：IP地址为"117.0.0.y/30"，用于建立EBGP连接。</w:t>
      </w:r>
    </w:p>
    <w:p>
      <w:pPr>
        <w:widowControl w:val="0"/>
        <w:numPr>
          <w:ilvl w:val="0"/>
          <w:numId w:val="0"/>
        </w:numPr>
        <w:spacing w:before="312" w:beforeLines="100"/>
        <w:jc w:val="both"/>
        <w:rPr>
          <w:rFonts w:hint="eastAsia" w:ascii="宋体" w:hAnsi="宋体"/>
          <w:b/>
          <w:bCs/>
          <w:sz w:val="24"/>
          <w:lang w:val="en-US" w:eastAsia="zh-CN"/>
        </w:rPr>
      </w:pPr>
      <w:r>
        <w:rPr>
          <w:rFonts w:hint="eastAsia" w:ascii="宋体" w:hAnsi="宋体"/>
          <w:b/>
          <w:bCs/>
          <w:sz w:val="24"/>
          <w:lang w:val="en-US" w:eastAsia="zh-CN"/>
        </w:rPr>
        <w:t>6.网管路由和IBGP路由：设置在loopback0回环接口，具体IP地址见后文，用于网管联系各区域内的路由器/交换机，同时作为IBGP路由地址，用于建立IBGP连接。</w:t>
      </w:r>
    </w:p>
    <w:p>
      <w:pPr>
        <w:widowControl w:val="0"/>
        <w:numPr>
          <w:ilvl w:val="0"/>
          <w:numId w:val="0"/>
        </w:numPr>
        <w:spacing w:before="312" w:beforeLines="100"/>
        <w:jc w:val="both"/>
        <w:rPr>
          <w:rFonts w:hint="eastAsia" w:ascii="宋体" w:hAnsi="宋体"/>
          <w:b/>
          <w:bCs/>
          <w:sz w:val="24"/>
          <w:lang w:val="en-US" w:eastAsia="zh-CN"/>
        </w:rPr>
      </w:pPr>
      <w:r>
        <w:rPr>
          <w:rFonts w:hint="eastAsia" w:ascii="宋体" w:hAnsi="宋体"/>
          <w:b/>
          <w:bCs/>
          <w:sz w:val="24"/>
          <w:lang w:val="en-US" w:eastAsia="zh-CN"/>
        </w:rPr>
        <w:t>7.IP电话路由：设置在rt26的loopback1回环接口，IP地址为"117.4.126.2/32"。</w:t>
      </w:r>
    </w:p>
    <w:p>
      <w:pPr>
        <w:widowControl w:val="0"/>
        <w:numPr>
          <w:ilvl w:val="0"/>
          <w:numId w:val="0"/>
        </w:numPr>
        <w:spacing w:before="312" w:beforeLines="100"/>
        <w:jc w:val="both"/>
        <w:rPr>
          <w:rFonts w:hint="eastAsia" w:ascii="宋体" w:hAnsi="宋体"/>
          <w:b/>
          <w:bCs/>
          <w:sz w:val="24"/>
          <w:lang w:val="en-US" w:eastAsia="zh-CN"/>
        </w:rPr>
      </w:pPr>
      <w:r>
        <w:rPr>
          <w:rFonts w:hint="eastAsia" w:ascii="宋体" w:hAnsi="宋体"/>
          <w:b/>
          <w:bCs/>
          <w:sz w:val="24"/>
          <w:lang w:val="en-US" w:eastAsia="zh-CN"/>
        </w:rPr>
        <w:t>配置说明：</w:t>
      </w:r>
    </w:p>
    <w:p>
      <w:pPr>
        <w:widowControl w:val="0"/>
        <w:numPr>
          <w:ilvl w:val="0"/>
          <w:numId w:val="0"/>
        </w:numPr>
        <w:spacing w:before="312" w:beforeLines="100"/>
        <w:ind w:firstLine="420" w:firstLineChars="0"/>
        <w:jc w:val="both"/>
        <w:rPr>
          <w:rFonts w:hint="eastAsia" w:ascii="宋体" w:hAnsi="宋体"/>
          <w:b/>
          <w:bCs/>
          <w:sz w:val="24"/>
          <w:lang w:val="en-US" w:eastAsia="zh-CN"/>
        </w:rPr>
      </w:pPr>
      <w:r>
        <w:rPr>
          <w:rFonts w:hint="eastAsia" w:ascii="宋体" w:hAnsi="宋体"/>
          <w:b/>
          <w:bCs/>
          <w:sz w:val="24"/>
          <w:lang w:val="en-US" w:eastAsia="zh-CN"/>
        </w:rPr>
        <w:t>网络管理配置：在所有自治区的所有路由器上的loopback回环接口配置IP地址，IP地址的格式为"192.168.x.y/32"。其中，x为as-number，y为具体编号。如果是路由器，则编号为路由器编号+100；如果是交换机，则编号为交换机编号+200。例如，AS2自治区的RT17路由器的IP地址为"192.168.2.117/32"。这样可以保证网络管理服务器（192.168.0.250）与所有路由器都可以互通，并且可以模拟网络故障发送SNMP Trap报文。</w:t>
      </w:r>
    </w:p>
    <w:p>
      <w:pPr>
        <w:widowControl w:val="0"/>
        <w:numPr>
          <w:ilvl w:val="0"/>
          <w:numId w:val="0"/>
        </w:numPr>
        <w:spacing w:before="312" w:beforeLines="100"/>
        <w:ind w:firstLine="420" w:firstLineChars="0"/>
        <w:jc w:val="both"/>
        <w:rPr>
          <w:rFonts w:hint="eastAsia" w:ascii="宋体" w:hAnsi="宋体"/>
          <w:b/>
          <w:bCs/>
          <w:sz w:val="24"/>
          <w:lang w:val="en-US" w:eastAsia="zh-CN"/>
        </w:rPr>
      </w:pPr>
      <w:r>
        <w:rPr>
          <w:rFonts w:hint="eastAsia" w:ascii="宋体" w:hAnsi="宋体"/>
          <w:b/>
          <w:bCs/>
          <w:sz w:val="24"/>
          <w:lang w:val="en-US" w:eastAsia="zh-CN"/>
        </w:rPr>
        <w:t>OSPF配置：在AS2和AS4自治区内部配置OSPF，将AS区域内的接口（loopBack0）的IP地址引入OSPF协议中，以确保自治区内部可以相互ping通。对于配置了BGP协议的自治区域边界路由器，需要将BGP路由注入OSPF协议中。</w:t>
      </w:r>
    </w:p>
    <w:p>
      <w:pPr>
        <w:widowControl w:val="0"/>
        <w:numPr>
          <w:ilvl w:val="0"/>
          <w:numId w:val="0"/>
        </w:numPr>
        <w:spacing w:before="312" w:beforeLines="100"/>
        <w:ind w:firstLine="420" w:firstLineChars="0"/>
        <w:jc w:val="both"/>
        <w:rPr>
          <w:rFonts w:hint="eastAsia" w:ascii="宋体" w:hAnsi="宋体"/>
          <w:b/>
          <w:bCs/>
          <w:sz w:val="24"/>
          <w:lang w:val="en-US" w:eastAsia="zh-CN"/>
        </w:rPr>
      </w:pPr>
      <w:r>
        <w:rPr>
          <w:rFonts w:hint="eastAsia" w:ascii="宋体" w:hAnsi="宋体"/>
          <w:b/>
          <w:bCs/>
          <w:sz w:val="24"/>
          <w:lang w:val="en-US" w:eastAsia="zh-CN"/>
        </w:rPr>
        <w:t>BGP配置：使用IBGP路由建立IBGP连接，使用区域边界路由建立EBGP连接。自治区域边界路由器需要注入PC所在路由、外网路由、网管路由和IP电话路由。</w:t>
      </w:r>
    </w:p>
    <w:p>
      <w:pPr>
        <w:widowControl w:val="0"/>
        <w:numPr>
          <w:ilvl w:val="0"/>
          <w:numId w:val="0"/>
        </w:numPr>
        <w:spacing w:before="312" w:beforeLines="100"/>
        <w:ind w:firstLine="420" w:firstLineChars="0"/>
        <w:jc w:val="both"/>
        <w:rPr>
          <w:rFonts w:hint="eastAsia" w:ascii="宋体" w:hAnsi="宋体"/>
          <w:b/>
          <w:bCs/>
          <w:sz w:val="24"/>
          <w:lang w:val="en-US" w:eastAsia="zh-CN"/>
        </w:rPr>
      </w:pPr>
      <w:r>
        <w:rPr>
          <w:rFonts w:hint="eastAsia" w:ascii="宋体" w:hAnsi="宋体"/>
          <w:b/>
          <w:bCs/>
          <w:sz w:val="24"/>
          <w:lang w:val="en-US" w:eastAsia="zh-CN"/>
        </w:rPr>
        <w:t>网络管理路由：由于自治区域边界路由器将区域内的所有网管路由注入BGP协议，所以网管可以联系到路由器所在的自治区域边界路由器。同时，网管路由也被注入OSPF协议，所以自治区域边界路由器可以在AS内部找到要联系的路由器。反之亦然，网管的IP地址被注入到BGP，路由器也可以联系到网管。在对应自治系统中的BGP边界路由器上设置路由过滤的route-policy，允许网络设备管理IP地址通过。特别地，在AS1中需要设置路由过滤，允许AS1和AS3的网络设备管理地址通过。</w:t>
      </w:r>
    </w:p>
    <w:p>
      <w:pPr>
        <w:widowControl w:val="0"/>
        <w:numPr>
          <w:ilvl w:val="0"/>
          <w:numId w:val="0"/>
        </w:numPr>
        <w:spacing w:before="312" w:beforeLines="100"/>
        <w:ind w:firstLine="420" w:firstLineChars="0"/>
        <w:jc w:val="both"/>
        <w:rPr>
          <w:rFonts w:hint="eastAsia" w:ascii="宋体" w:hAnsi="宋体"/>
          <w:b/>
          <w:bCs/>
          <w:sz w:val="24"/>
          <w:lang w:val="en-US" w:eastAsia="zh-CN"/>
        </w:rPr>
      </w:pPr>
      <w:r>
        <w:rPr>
          <w:rFonts w:hint="eastAsia" w:ascii="宋体" w:hAnsi="宋体"/>
          <w:b/>
          <w:bCs/>
          <w:sz w:val="24"/>
          <w:lang w:val="en-US" w:eastAsia="zh-CN"/>
        </w:rPr>
        <w:t>访问外网路由：对于实验任务列表中，本组的组号对应的接入交换机上的网段主机可以访问外网。在路由器RT100上需要配置地址转换（NAT）。在RT100上配置NAT，设置ACL策略仅允许PC所在路由的网段通过。设置地址池，为访问外网设置了xx-xx地址。同时，将外网所在网段注入OSPF协议和BGP协议，以确保AS3和AS4中的PC所在路由可以通过外网网段访问。</w:t>
      </w:r>
    </w:p>
    <w:p>
      <w:pPr>
        <w:spacing w:before="312" w:beforeLines="100"/>
        <w:rPr>
          <w:rFonts w:ascii="宋体" w:hAnsi="宋体"/>
          <w:sz w:val="24"/>
        </w:rPr>
      </w:pPr>
      <w:r>
        <w:rPr>
          <w:rFonts w:hint="eastAsia" w:ascii="宋体" w:hAnsi="宋体"/>
          <w:sz w:val="24"/>
        </w:rPr>
        <w:t>六、按照实验任务的要求，实现IP电话指定网络路径优先，其余路径为备份。</w:t>
      </w:r>
      <w:r>
        <w:rPr>
          <w:rFonts w:hint="eastAsia" w:ascii="宋体" w:hAnsi="宋体"/>
          <w:b/>
          <w:sz w:val="24"/>
        </w:rPr>
        <w:t>请简要写出本人负责部分的设计方案</w:t>
      </w:r>
      <w:r>
        <w:rPr>
          <w:rFonts w:hint="eastAsia" w:ascii="宋体" w:hAnsi="宋体"/>
          <w:sz w:val="24"/>
        </w:rPr>
        <w:t xml:space="preserve">：( </w:t>
      </w:r>
      <w:r>
        <w:rPr>
          <w:rFonts w:ascii="宋体" w:hAnsi="宋体"/>
          <w:sz w:val="24"/>
        </w:rPr>
        <w:t>15</w:t>
      </w:r>
      <w:r>
        <w:rPr>
          <w:rFonts w:hint="eastAsia" w:ascii="宋体" w:hAnsi="宋体"/>
          <w:sz w:val="24"/>
        </w:rPr>
        <w:t xml:space="preserve"> 分)</w:t>
      </w:r>
    </w:p>
    <w:p>
      <w:pPr>
        <w:spacing w:before="312" w:beforeLines="100"/>
        <w:ind w:firstLine="420" w:firstLineChars="0"/>
        <w:rPr>
          <w:rFonts w:hint="default" w:ascii="宋体" w:hAnsi="宋体"/>
          <w:b/>
          <w:bCs/>
          <w:sz w:val="24"/>
          <w:lang w:val="en-US" w:eastAsia="zh-CN"/>
        </w:rPr>
      </w:pPr>
      <w:r>
        <w:rPr>
          <w:rFonts w:hint="eastAsia" w:ascii="宋体" w:hAnsi="宋体"/>
          <w:b/>
          <w:bCs/>
          <w:sz w:val="24"/>
          <w:lang w:val="en-US" w:eastAsia="zh-CN"/>
        </w:rPr>
        <w:t>本组的IP电话指定了优先路径，并要求两端路由器上配置IP电话地址（loopback）。地址格式为".as-num.rt-num+100./32"，并确保这两个地址可以互通，并且满足优先选择指定路径，其余路径作为备份。</w:t>
      </w:r>
    </w:p>
    <w:p>
      <w:pPr>
        <w:spacing w:before="312" w:beforeLines="100"/>
        <w:ind w:firstLine="420" w:firstLineChars="0"/>
        <w:rPr>
          <w:rFonts w:hint="eastAsia" w:ascii="宋体" w:hAnsi="宋体"/>
          <w:b/>
          <w:bCs/>
          <w:sz w:val="24"/>
          <w:lang w:val="en-US" w:eastAsia="zh-CN"/>
        </w:rPr>
      </w:pPr>
      <w:r>
        <w:rPr>
          <w:rFonts w:hint="eastAsia" w:ascii="宋体" w:hAnsi="宋体"/>
          <w:b/>
          <w:bCs/>
          <w:sz w:val="24"/>
          <w:lang w:val="en-US" w:eastAsia="zh-CN"/>
        </w:rPr>
        <w:t>首先，在AS3内部的rt12的回环接口loopback2上配置IP地址为"117.as-num.rt-num+100.1/32"，例如："117.3.112.1/32"。在AS4内部的er26的回环接口loopback1上配置IP地址为"117.as-num.rt-num+100.2/32"，例如："117.4.126.2/32"。将这两个Loopback地址引入OSPF协议中。</w:t>
      </w:r>
    </w:p>
    <w:p>
      <w:pPr>
        <w:spacing w:before="312" w:beforeLines="100"/>
        <w:ind w:firstLine="420" w:firstLineChars="0"/>
        <w:rPr>
          <w:rFonts w:hint="eastAsia" w:ascii="宋体" w:hAnsi="宋体"/>
          <w:b/>
          <w:bCs/>
          <w:sz w:val="24"/>
          <w:lang w:val="en-US" w:eastAsia="zh-CN"/>
        </w:rPr>
      </w:pPr>
      <w:r>
        <w:rPr>
          <w:rFonts w:hint="eastAsia" w:ascii="宋体" w:hAnsi="宋体"/>
          <w:b/>
          <w:bCs/>
          <w:sz w:val="24"/>
          <w:lang w:val="en-US" w:eastAsia="zh-CN"/>
        </w:rPr>
        <w:t>然后，在相应的自治系统边界路由器上使用BGP的network命令将IP电话地址引入BGP中。这样，在所有的BGP对等体路由器中都会有IP电话地址的路由信息。同时，在所有的BGP边界路由器上设置OSPF引入BGP路由表，以确保IP电话地址可以在整个自治系统中被访问。</w:t>
      </w:r>
    </w:p>
    <w:p>
      <w:pPr>
        <w:spacing w:before="312" w:beforeLines="100"/>
        <w:ind w:firstLine="420" w:firstLineChars="0"/>
        <w:rPr>
          <w:rFonts w:hint="default" w:ascii="宋体" w:hAnsi="宋体"/>
          <w:b/>
          <w:bCs/>
          <w:sz w:val="24"/>
          <w:lang w:val="en-US" w:eastAsia="zh-CN"/>
        </w:rPr>
      </w:pPr>
      <w:r>
        <w:rPr>
          <w:rFonts w:hint="eastAsia" w:ascii="宋体" w:hAnsi="宋体"/>
          <w:b/>
          <w:bCs/>
          <w:sz w:val="24"/>
          <w:lang w:val="en-US" w:eastAsia="zh-CN"/>
        </w:rPr>
        <w:t>对于路径优选问题，可以使用OSPF的cost来决定自治区内部的路径选择，使用BGP协议的MED（或者使用route-policy）和local-preference来选择自治区之间的路径。当路径发生故障时，网络将自动重新选择新的路径进行访问</w:t>
      </w:r>
    </w:p>
    <w:p>
      <w:pPr>
        <w:jc w:val="center"/>
        <w:rPr>
          <w:rFonts w:hint="eastAsia"/>
          <w:lang w:val="en-US" w:eastAsia="zh-CN"/>
        </w:rPr>
      </w:pPr>
      <w:r>
        <w:drawing>
          <wp:inline distT="0" distB="0" distL="114300" distR="114300">
            <wp:extent cx="3016250" cy="1397000"/>
            <wp:effectExtent l="0" t="0" r="635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5"/>
                    <a:stretch>
                      <a:fillRect/>
                    </a:stretch>
                  </pic:blipFill>
                  <pic:spPr>
                    <a:xfrm>
                      <a:off x="0" y="0"/>
                      <a:ext cx="3016250" cy="1397000"/>
                    </a:xfrm>
                    <a:prstGeom prst="rect">
                      <a:avLst/>
                    </a:prstGeom>
                    <a:noFill/>
                    <a:ln>
                      <a:noFill/>
                    </a:ln>
                  </pic:spPr>
                </pic:pic>
              </a:graphicData>
            </a:graphic>
          </wp:inline>
        </w:drawing>
      </w:r>
      <w:r>
        <w:drawing>
          <wp:inline distT="0" distB="0" distL="114300" distR="114300">
            <wp:extent cx="3000375" cy="754380"/>
            <wp:effectExtent l="0" t="0" r="9525" b="762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3000375" cy="754380"/>
                    </a:xfrm>
                    <a:prstGeom prst="rect">
                      <a:avLst/>
                    </a:prstGeom>
                    <a:noFill/>
                    <a:ln>
                      <a:noFill/>
                    </a:ln>
                  </pic:spPr>
                </pic:pic>
              </a:graphicData>
            </a:graphic>
          </wp:inline>
        </w:drawing>
      </w:r>
    </w:p>
    <w:p>
      <w:pPr>
        <w:jc w:val="center"/>
        <w:rPr>
          <w:rFonts w:ascii="Times" w:hAnsi="Times" w:eastAsia="黑体"/>
          <w:sz w:val="32"/>
        </w:rPr>
      </w:pPr>
      <w:r>
        <w:rPr>
          <w:rFonts w:hint="eastAsia"/>
          <w:lang w:val="en-US" w:eastAsia="zh-CN"/>
        </w:rPr>
        <w:t>OSPF协议cost配置与BGP协议MED、local-preference配置图</w:t>
      </w:r>
    </w:p>
    <w:p>
      <w:pPr>
        <w:spacing w:before="312" w:beforeLines="100"/>
        <w:rPr>
          <w:rFonts w:ascii="宋体" w:hAnsi="宋体"/>
          <w:sz w:val="24"/>
        </w:rPr>
      </w:pPr>
      <w:r>
        <w:rPr>
          <w:rFonts w:ascii="宋体" w:hAnsi="宋体"/>
          <w:sz w:val="24"/>
        </w:rPr>
        <w:t>七</w:t>
      </w:r>
      <w:r>
        <w:rPr>
          <w:rFonts w:hint="eastAsia" w:ascii="宋体" w:hAnsi="宋体"/>
          <w:sz w:val="24"/>
        </w:rPr>
        <w:t xml:space="preserve">、请论述本网络设计方案的优缺点，如可扩展性、合理性等方面（ </w:t>
      </w:r>
      <w:r>
        <w:rPr>
          <w:rFonts w:ascii="宋体" w:hAnsi="宋体"/>
          <w:sz w:val="24"/>
        </w:rPr>
        <w:t>10 分</w:t>
      </w:r>
      <w:r>
        <w:rPr>
          <w:rFonts w:hint="eastAsia" w:ascii="宋体" w:hAnsi="宋体"/>
          <w:sz w:val="24"/>
        </w:rPr>
        <w:t>）例如：</w:t>
      </w:r>
    </w:p>
    <w:p>
      <w:pPr>
        <w:spacing w:before="312" w:beforeLines="100"/>
        <w:rPr>
          <w:rFonts w:ascii="宋体" w:hAnsi="宋体"/>
          <w:sz w:val="24"/>
        </w:rPr>
      </w:pPr>
      <w:r>
        <w:rPr>
          <w:rFonts w:hint="eastAsia" w:ascii="宋体" w:hAnsi="宋体"/>
          <w:sz w:val="24"/>
        </w:rPr>
        <w:t>1</w:t>
      </w:r>
      <w:r>
        <w:rPr>
          <w:rFonts w:ascii="宋体" w:hAnsi="宋体"/>
          <w:sz w:val="24"/>
        </w:rPr>
        <w:t xml:space="preserve">. </w:t>
      </w:r>
      <w:r>
        <w:rPr>
          <w:rFonts w:hint="eastAsia" w:ascii="宋体" w:hAnsi="宋体"/>
          <w:sz w:val="24"/>
        </w:rPr>
        <w:t>增加一路ip电话，选择另外的指定优先路径，本方案能否满足？</w:t>
      </w:r>
    </w:p>
    <w:p>
      <w:pPr>
        <w:spacing w:before="312" w:beforeLines="100"/>
        <w:rPr>
          <w:rFonts w:ascii="宋体" w:hAnsi="宋体"/>
          <w:sz w:val="24"/>
        </w:rPr>
      </w:pPr>
      <w:r>
        <w:rPr>
          <w:rFonts w:hint="eastAsia" w:ascii="宋体" w:hAnsi="宋体"/>
          <w:sz w:val="24"/>
        </w:rPr>
        <w:t>2</w:t>
      </w:r>
      <w:r>
        <w:rPr>
          <w:rFonts w:ascii="宋体" w:hAnsi="宋体"/>
          <w:sz w:val="24"/>
        </w:rPr>
        <w:t xml:space="preserve">. </w:t>
      </w:r>
      <w:r>
        <w:rPr>
          <w:rFonts w:hint="eastAsia" w:ascii="宋体" w:hAnsi="宋体"/>
          <w:sz w:val="24"/>
        </w:rPr>
        <w:t>不同业务流隔离：办理不同业务（如：办公、银行业务等）</w:t>
      </w:r>
      <w:r>
        <w:rPr>
          <w:rFonts w:ascii="宋体" w:hAnsi="宋体"/>
          <w:sz w:val="24"/>
        </w:rPr>
        <w:t>IP不能互通</w:t>
      </w:r>
      <w:r>
        <w:rPr>
          <w:rFonts w:hint="eastAsia" w:ascii="宋体" w:hAnsi="宋体"/>
          <w:sz w:val="24"/>
        </w:rPr>
        <w:t>。给出你的地址规划和方案设计。</w:t>
      </w:r>
    </w:p>
    <w:p>
      <w:pPr>
        <w:spacing w:before="312" w:beforeLines="100"/>
        <w:ind w:firstLine="420" w:firstLineChars="0"/>
        <w:rPr>
          <w:rFonts w:hint="eastAsia" w:ascii="宋体" w:hAnsi="宋体"/>
          <w:b/>
          <w:bCs/>
          <w:sz w:val="24"/>
          <w:lang w:val="en-US" w:eastAsia="zh-CN"/>
        </w:rPr>
      </w:pPr>
      <w:r>
        <w:rPr>
          <w:rFonts w:hint="eastAsia" w:ascii="宋体" w:hAnsi="宋体"/>
          <w:b/>
          <w:bCs/>
          <w:sz w:val="24"/>
          <w:lang w:val="en-US" w:eastAsia="zh-CN"/>
        </w:rPr>
        <w:t>第一个问题：如果路径之间没有交点，可以满足条件。在这种情况下，可以通过以下方式进行配置：</w:t>
      </w:r>
    </w:p>
    <w:p>
      <w:pPr>
        <w:spacing w:before="312" w:beforeLines="100"/>
        <w:ind w:firstLine="420" w:firstLineChars="0"/>
        <w:rPr>
          <w:rFonts w:hint="eastAsia" w:ascii="宋体" w:hAnsi="宋体"/>
          <w:b/>
          <w:bCs/>
          <w:sz w:val="24"/>
          <w:lang w:val="en-US" w:eastAsia="zh-CN"/>
        </w:rPr>
      </w:pPr>
      <w:r>
        <w:rPr>
          <w:rFonts w:hint="eastAsia" w:ascii="宋体" w:hAnsi="宋体"/>
          <w:b/>
          <w:bCs/>
          <w:sz w:val="24"/>
          <w:lang w:val="en-US" w:eastAsia="zh-CN"/>
        </w:rPr>
        <w:t>1.区域内部路径选择（AS内部）：使用OSPF协议，为两条路径分别设置最小的cost值，确保它们都是最优路径。在AS内部的各个路由器上，根据需要设置路径的cost，使其在OSPF路由选择中被优选。</w:t>
      </w:r>
    </w:p>
    <w:p>
      <w:pPr>
        <w:spacing w:before="312" w:beforeLines="100"/>
        <w:ind w:firstLine="420" w:firstLineChars="0"/>
        <w:rPr>
          <w:rFonts w:hint="eastAsia" w:ascii="宋体" w:hAnsi="宋体"/>
          <w:b/>
          <w:bCs/>
          <w:sz w:val="24"/>
          <w:lang w:val="en-US" w:eastAsia="zh-CN"/>
        </w:rPr>
      </w:pPr>
      <w:r>
        <w:rPr>
          <w:rFonts w:hint="eastAsia" w:ascii="宋体" w:hAnsi="宋体"/>
          <w:b/>
          <w:bCs/>
          <w:sz w:val="24"/>
          <w:lang w:val="en-US" w:eastAsia="zh-CN"/>
        </w:rPr>
        <w:t>2.区域间路径选择（自治区域之间）：使用BGP协议，通过路由策略中的地址匹配来选择路径。在自治区域边界路由器上，设置BGP路由策略来匹配目标IP电话地址，并根据策略选择优先路径。可以使用BGP的MED属性或本地优先级（local preference）来确定优选路径，确保指定的优先路径被选中。</w:t>
      </w:r>
    </w:p>
    <w:p>
      <w:pPr>
        <w:spacing w:before="312" w:beforeLines="100"/>
        <w:ind w:firstLine="420" w:firstLineChars="0"/>
        <w:rPr>
          <w:rFonts w:ascii="Times" w:hAnsi="Times" w:eastAsia="黑体"/>
          <w:sz w:val="32"/>
        </w:rPr>
      </w:pPr>
      <w:r>
        <w:rPr>
          <w:rFonts w:hint="eastAsia" w:ascii="宋体" w:hAnsi="宋体"/>
          <w:b/>
          <w:bCs/>
          <w:sz w:val="24"/>
          <w:lang w:val="en-US" w:eastAsia="zh-CN"/>
        </w:rPr>
        <w:t>第二个问题：没有实现。</w:t>
      </w:r>
    </w:p>
    <w:p>
      <w:pPr>
        <w:numPr>
          <w:ilvl w:val="0"/>
          <w:numId w:val="2"/>
        </w:numPr>
        <w:spacing w:before="312" w:beforeLines="100"/>
        <w:rPr>
          <w:rFonts w:hint="eastAsia" w:ascii="宋体" w:hAnsi="宋体"/>
          <w:sz w:val="24"/>
        </w:rPr>
      </w:pPr>
      <w:r>
        <w:rPr>
          <w:rFonts w:ascii="宋体" w:hAnsi="宋体"/>
          <w:sz w:val="24"/>
        </w:rPr>
        <w:t>请将实验中完成的所有设备最终配置保存</w:t>
      </w:r>
      <w:r>
        <w:rPr>
          <w:rFonts w:hint="eastAsia" w:ascii="宋体" w:hAnsi="宋体"/>
          <w:sz w:val="24"/>
        </w:rPr>
        <w:t>，与实验报告</w:t>
      </w:r>
      <w:r>
        <w:rPr>
          <w:rFonts w:ascii="宋体" w:hAnsi="宋体"/>
          <w:sz w:val="24"/>
        </w:rPr>
        <w:t>一并压缩为一个文件</w:t>
      </w:r>
      <w:r>
        <w:rPr>
          <w:rFonts w:hint="eastAsia" w:ascii="宋体" w:hAnsi="宋体"/>
          <w:sz w:val="24"/>
        </w:rPr>
        <w:t>，发送至任课老师邮箱。注意：所有文件均需要按照要求的规则命名。</w:t>
      </w:r>
    </w:p>
    <w:p>
      <w:pPr>
        <w:numPr>
          <w:numId w:val="0"/>
        </w:numPr>
        <w:spacing w:before="312" w:beforeLines="100"/>
        <w:rPr>
          <w:rFonts w:hint="eastAsia" w:ascii="宋体" w:hAnsi="宋体"/>
          <w:sz w:val="24"/>
        </w:rPr>
      </w:pPr>
    </w:p>
    <w:p>
      <w:pPr>
        <w:widowControl w:val="0"/>
        <w:numPr>
          <w:ilvl w:val="0"/>
          <w:numId w:val="2"/>
        </w:numPr>
        <w:spacing w:before="312" w:beforeLines="100"/>
        <w:ind w:left="0" w:leftChars="0" w:firstLine="0" w:firstLineChars="0"/>
        <w:jc w:val="both"/>
        <w:rPr>
          <w:rFonts w:hint="eastAsia" w:ascii="宋体" w:hAnsi="宋体"/>
          <w:sz w:val="24"/>
          <w:lang w:val="en-US" w:eastAsia="zh-CN"/>
        </w:rPr>
      </w:pPr>
      <w:r>
        <w:rPr>
          <w:rFonts w:hint="eastAsia" w:ascii="宋体" w:hAnsi="宋体"/>
          <w:sz w:val="24"/>
          <w:lang w:val="en-US" w:eastAsia="zh-CN"/>
        </w:rPr>
        <w:t>课程总结：</w:t>
      </w:r>
    </w:p>
    <w:p>
      <w:pPr>
        <w:widowControl w:val="0"/>
        <w:numPr>
          <w:numId w:val="0"/>
        </w:numPr>
        <w:spacing w:before="312" w:beforeLines="100"/>
        <w:ind w:leftChars="0" w:firstLine="420" w:firstLineChars="0"/>
        <w:jc w:val="both"/>
        <w:rPr>
          <w:rFonts w:hint="eastAsia" w:ascii="宋体" w:hAnsi="宋体"/>
          <w:b/>
          <w:bCs/>
          <w:sz w:val="24"/>
          <w:lang w:val="en-US" w:eastAsia="zh-CN"/>
        </w:rPr>
      </w:pPr>
      <w:r>
        <w:rPr>
          <w:rFonts w:hint="eastAsia" w:ascii="宋体" w:hAnsi="宋体"/>
          <w:b/>
          <w:bCs/>
          <w:sz w:val="24"/>
          <w:lang w:val="en-US" w:eastAsia="zh-CN"/>
        </w:rPr>
        <w:t>在计算机网络实验课程中，我们通过实际操作和实验验证的方式，深入学习和理解了计算机网络的基本原理、协议和技术。计算机网络实验课程的主要目标是让学生掌握计算机网络的基本概念、协议和技术，并能够通过实验验证和应用这些知识。课程内容通常涵盖局域网和广域网的配置、路由协议、网络安全、网络性能测试等方面的实验。为了完成实验，我们需要熟悉使用网络设备（如路由器、交换机）等工具。这些工具可以帮助我们模拟和配置不同网络环境，并进行实验操作和调试。每个实验通常由一系列步骤组成，包括网络拓扑设计、设备配置、协议设置和测试验证等。我们需要按照实验指导书或教师的指导，逐步完成这些步骤，并记录实验过程和结果。通过实验课程，我们获得了许多实际操作和调试网络的经验。我们了解了不同协议的工作原理和配置方法，学会了解决网络故障和调优网络性能的技巧。此外，实验还增强了我们的团队合作和问题解决能力。计算机网络实验是理论学习的重要补充，它能够加深对计算机网络原理的理解，并将理论知识应用到实际中。通过实验，我们可以更好地理解网络协议的运作方式、网络设备的配置和管理，为日后的网络工程和网络安全领域的工作打下基础。综上所述，计算机网络实验课程是理论学习与实践操作相结合的重要环节。通过实验，我们能够深入理解计算机网络的工作原理和技术，掌握网络设备的配置和管理技能，并为今后的网络工程和网络安全领域的工作做好准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B24AA"/>
    <w:multiLevelType w:val="singleLevel"/>
    <w:tmpl w:val="9D1B24AA"/>
    <w:lvl w:ilvl="0" w:tentative="0">
      <w:start w:val="5"/>
      <w:numFmt w:val="chineseCounting"/>
      <w:suff w:val="nothing"/>
      <w:lvlText w:val="%1、"/>
      <w:lvlJc w:val="left"/>
      <w:rPr>
        <w:rFonts w:hint="eastAsia"/>
      </w:rPr>
    </w:lvl>
  </w:abstractNum>
  <w:abstractNum w:abstractNumId="1">
    <w:nsid w:val="4F37E06F"/>
    <w:multiLevelType w:val="singleLevel"/>
    <w:tmpl w:val="4F37E06F"/>
    <w:lvl w:ilvl="0" w:tentative="0">
      <w:start w:val="8"/>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NjMmY0NzI5NDQzNzcwMGQ5YjI2MDYwYTE4YzQwMzUifQ=="/>
  </w:docVars>
  <w:rsids>
    <w:rsidRoot w:val="7B290142"/>
    <w:rsid w:val="00101F52"/>
    <w:rsid w:val="001101D9"/>
    <w:rsid w:val="00141670"/>
    <w:rsid w:val="0015373F"/>
    <w:rsid w:val="001546CF"/>
    <w:rsid w:val="00177A1B"/>
    <w:rsid w:val="00184C27"/>
    <w:rsid w:val="00217002"/>
    <w:rsid w:val="002A2A6D"/>
    <w:rsid w:val="002B16F6"/>
    <w:rsid w:val="003039CC"/>
    <w:rsid w:val="003A7E3E"/>
    <w:rsid w:val="00460E47"/>
    <w:rsid w:val="004E6F59"/>
    <w:rsid w:val="004F65BA"/>
    <w:rsid w:val="00512513"/>
    <w:rsid w:val="00516036"/>
    <w:rsid w:val="00600B5E"/>
    <w:rsid w:val="0063232B"/>
    <w:rsid w:val="00675470"/>
    <w:rsid w:val="006949BF"/>
    <w:rsid w:val="00694B52"/>
    <w:rsid w:val="006D4DB7"/>
    <w:rsid w:val="00707112"/>
    <w:rsid w:val="007B6C90"/>
    <w:rsid w:val="008270CD"/>
    <w:rsid w:val="00857D42"/>
    <w:rsid w:val="00952846"/>
    <w:rsid w:val="009826E3"/>
    <w:rsid w:val="009849AE"/>
    <w:rsid w:val="009B018E"/>
    <w:rsid w:val="009C17A0"/>
    <w:rsid w:val="00A2141B"/>
    <w:rsid w:val="00A41979"/>
    <w:rsid w:val="00A90DB2"/>
    <w:rsid w:val="00C63908"/>
    <w:rsid w:val="00C8320B"/>
    <w:rsid w:val="00CA664A"/>
    <w:rsid w:val="00D24A2F"/>
    <w:rsid w:val="00D62CD2"/>
    <w:rsid w:val="00DC4C2F"/>
    <w:rsid w:val="00DC5B7A"/>
    <w:rsid w:val="00DF02A8"/>
    <w:rsid w:val="00E876D3"/>
    <w:rsid w:val="00EF0572"/>
    <w:rsid w:val="00FF210F"/>
    <w:rsid w:val="010C3C9E"/>
    <w:rsid w:val="01A21443"/>
    <w:rsid w:val="01BA00CD"/>
    <w:rsid w:val="01EA5CCD"/>
    <w:rsid w:val="02415EB7"/>
    <w:rsid w:val="02606E0B"/>
    <w:rsid w:val="029517E9"/>
    <w:rsid w:val="02991DBB"/>
    <w:rsid w:val="02C277E8"/>
    <w:rsid w:val="02C36C78"/>
    <w:rsid w:val="02D54115"/>
    <w:rsid w:val="03021CB1"/>
    <w:rsid w:val="034021F8"/>
    <w:rsid w:val="03775FDD"/>
    <w:rsid w:val="03991395"/>
    <w:rsid w:val="044522CC"/>
    <w:rsid w:val="04927932"/>
    <w:rsid w:val="04C60CF9"/>
    <w:rsid w:val="04F9646E"/>
    <w:rsid w:val="0501405E"/>
    <w:rsid w:val="054848DE"/>
    <w:rsid w:val="056B187E"/>
    <w:rsid w:val="0682628E"/>
    <w:rsid w:val="06897820"/>
    <w:rsid w:val="06A50018"/>
    <w:rsid w:val="06D65527"/>
    <w:rsid w:val="06E17109"/>
    <w:rsid w:val="073D1306"/>
    <w:rsid w:val="0778466B"/>
    <w:rsid w:val="07804540"/>
    <w:rsid w:val="078819AF"/>
    <w:rsid w:val="07C250CC"/>
    <w:rsid w:val="07EE63A1"/>
    <w:rsid w:val="07EF1EAC"/>
    <w:rsid w:val="085139ED"/>
    <w:rsid w:val="08F37FDE"/>
    <w:rsid w:val="0923743B"/>
    <w:rsid w:val="092E3314"/>
    <w:rsid w:val="09675754"/>
    <w:rsid w:val="09C02F52"/>
    <w:rsid w:val="09CC3FFB"/>
    <w:rsid w:val="0A7F0268"/>
    <w:rsid w:val="0AC92150"/>
    <w:rsid w:val="0B0223CA"/>
    <w:rsid w:val="0B8E221F"/>
    <w:rsid w:val="0BBA6DC7"/>
    <w:rsid w:val="0BD046A0"/>
    <w:rsid w:val="0C15492D"/>
    <w:rsid w:val="0C5C616A"/>
    <w:rsid w:val="0C5C7DD1"/>
    <w:rsid w:val="0C7C3A68"/>
    <w:rsid w:val="0C9167DC"/>
    <w:rsid w:val="0C936E36"/>
    <w:rsid w:val="0CA93980"/>
    <w:rsid w:val="0DC33286"/>
    <w:rsid w:val="0E3E0326"/>
    <w:rsid w:val="0EA2252D"/>
    <w:rsid w:val="0EB439A9"/>
    <w:rsid w:val="0EC10F6C"/>
    <w:rsid w:val="0ECA6EFB"/>
    <w:rsid w:val="0ED25FAB"/>
    <w:rsid w:val="0EDB61D2"/>
    <w:rsid w:val="0F1D205C"/>
    <w:rsid w:val="0F321E4E"/>
    <w:rsid w:val="0F5021CF"/>
    <w:rsid w:val="0F772A49"/>
    <w:rsid w:val="0F8038A8"/>
    <w:rsid w:val="0FD10A46"/>
    <w:rsid w:val="101A42CF"/>
    <w:rsid w:val="107E7AC3"/>
    <w:rsid w:val="10BA2C5A"/>
    <w:rsid w:val="10D444CF"/>
    <w:rsid w:val="11551248"/>
    <w:rsid w:val="11590BE0"/>
    <w:rsid w:val="11BC328C"/>
    <w:rsid w:val="11C70D82"/>
    <w:rsid w:val="126C632D"/>
    <w:rsid w:val="128F43C0"/>
    <w:rsid w:val="12B73418"/>
    <w:rsid w:val="131F41CE"/>
    <w:rsid w:val="133413AC"/>
    <w:rsid w:val="138F62B5"/>
    <w:rsid w:val="14031F29"/>
    <w:rsid w:val="14085696"/>
    <w:rsid w:val="14E56F92"/>
    <w:rsid w:val="1513751A"/>
    <w:rsid w:val="154C1C92"/>
    <w:rsid w:val="155530A0"/>
    <w:rsid w:val="15663181"/>
    <w:rsid w:val="15663FC8"/>
    <w:rsid w:val="1584192D"/>
    <w:rsid w:val="15846E0C"/>
    <w:rsid w:val="158806F9"/>
    <w:rsid w:val="158E14D5"/>
    <w:rsid w:val="15977CE1"/>
    <w:rsid w:val="15DE32F7"/>
    <w:rsid w:val="15E874C5"/>
    <w:rsid w:val="163A3E3D"/>
    <w:rsid w:val="16C20402"/>
    <w:rsid w:val="16E86236"/>
    <w:rsid w:val="16F25B27"/>
    <w:rsid w:val="173147FD"/>
    <w:rsid w:val="17B64F05"/>
    <w:rsid w:val="17F56517"/>
    <w:rsid w:val="182D4E43"/>
    <w:rsid w:val="189642BD"/>
    <w:rsid w:val="18B033AE"/>
    <w:rsid w:val="18F13C66"/>
    <w:rsid w:val="191711D0"/>
    <w:rsid w:val="19743D75"/>
    <w:rsid w:val="19777452"/>
    <w:rsid w:val="19936DF5"/>
    <w:rsid w:val="1A007A85"/>
    <w:rsid w:val="1A273EFF"/>
    <w:rsid w:val="1A7C361A"/>
    <w:rsid w:val="1A8138A0"/>
    <w:rsid w:val="1ABB0A5B"/>
    <w:rsid w:val="1ADE003C"/>
    <w:rsid w:val="1B6C3CDD"/>
    <w:rsid w:val="1C4223F6"/>
    <w:rsid w:val="1C472522"/>
    <w:rsid w:val="1C782D77"/>
    <w:rsid w:val="1C8426FB"/>
    <w:rsid w:val="1CEC0C17"/>
    <w:rsid w:val="1D371C69"/>
    <w:rsid w:val="1D391D33"/>
    <w:rsid w:val="1E6B4206"/>
    <w:rsid w:val="1E9F3AA6"/>
    <w:rsid w:val="1ED75A59"/>
    <w:rsid w:val="1EE86455"/>
    <w:rsid w:val="1F272E2E"/>
    <w:rsid w:val="1F5A773E"/>
    <w:rsid w:val="1FA253A2"/>
    <w:rsid w:val="20081C2C"/>
    <w:rsid w:val="205576F5"/>
    <w:rsid w:val="20C54340"/>
    <w:rsid w:val="20D66962"/>
    <w:rsid w:val="20E129C0"/>
    <w:rsid w:val="20EA1144"/>
    <w:rsid w:val="20FF5EAA"/>
    <w:rsid w:val="2159150A"/>
    <w:rsid w:val="2187043F"/>
    <w:rsid w:val="2227416F"/>
    <w:rsid w:val="22373D14"/>
    <w:rsid w:val="228D7396"/>
    <w:rsid w:val="22A974A8"/>
    <w:rsid w:val="22AC59C2"/>
    <w:rsid w:val="236B67E8"/>
    <w:rsid w:val="23C1648E"/>
    <w:rsid w:val="241E5FD1"/>
    <w:rsid w:val="24AA5F9C"/>
    <w:rsid w:val="24F51A62"/>
    <w:rsid w:val="24FA42D2"/>
    <w:rsid w:val="25361656"/>
    <w:rsid w:val="254D68DF"/>
    <w:rsid w:val="255C2BCB"/>
    <w:rsid w:val="256B733E"/>
    <w:rsid w:val="25B754C9"/>
    <w:rsid w:val="2625117C"/>
    <w:rsid w:val="263F30EC"/>
    <w:rsid w:val="267D0B17"/>
    <w:rsid w:val="270360BE"/>
    <w:rsid w:val="271331AF"/>
    <w:rsid w:val="27220396"/>
    <w:rsid w:val="27565521"/>
    <w:rsid w:val="275F3939"/>
    <w:rsid w:val="281F4B5A"/>
    <w:rsid w:val="283910B2"/>
    <w:rsid w:val="283C079C"/>
    <w:rsid w:val="285D1244"/>
    <w:rsid w:val="286461F5"/>
    <w:rsid w:val="289B05C2"/>
    <w:rsid w:val="28A30E9D"/>
    <w:rsid w:val="28CE44D5"/>
    <w:rsid w:val="291A04AC"/>
    <w:rsid w:val="291E5D80"/>
    <w:rsid w:val="29200AD1"/>
    <w:rsid w:val="29AB797D"/>
    <w:rsid w:val="29E61301"/>
    <w:rsid w:val="2A533DEF"/>
    <w:rsid w:val="2A5759B1"/>
    <w:rsid w:val="2A706D5A"/>
    <w:rsid w:val="2A87042B"/>
    <w:rsid w:val="2AC325B1"/>
    <w:rsid w:val="2AEE6877"/>
    <w:rsid w:val="2AF40ECC"/>
    <w:rsid w:val="2AF64BC8"/>
    <w:rsid w:val="2B194476"/>
    <w:rsid w:val="2B1A42BF"/>
    <w:rsid w:val="2B3B4E18"/>
    <w:rsid w:val="2B99760F"/>
    <w:rsid w:val="2BAC55AD"/>
    <w:rsid w:val="2BB91AA2"/>
    <w:rsid w:val="2BF653F9"/>
    <w:rsid w:val="2BFA16E3"/>
    <w:rsid w:val="2C1F4CC9"/>
    <w:rsid w:val="2C2A0C45"/>
    <w:rsid w:val="2C8B6FAD"/>
    <w:rsid w:val="2CA6154B"/>
    <w:rsid w:val="2CA96110"/>
    <w:rsid w:val="2CB647A7"/>
    <w:rsid w:val="2CBC57C8"/>
    <w:rsid w:val="2D11130B"/>
    <w:rsid w:val="2D3D1747"/>
    <w:rsid w:val="2D913AB4"/>
    <w:rsid w:val="2D9B12C5"/>
    <w:rsid w:val="2DF41D25"/>
    <w:rsid w:val="2E7C2F44"/>
    <w:rsid w:val="2E842136"/>
    <w:rsid w:val="2EEB5588"/>
    <w:rsid w:val="2F260FC2"/>
    <w:rsid w:val="2F3552A6"/>
    <w:rsid w:val="2F4C4B40"/>
    <w:rsid w:val="2F740E86"/>
    <w:rsid w:val="2F984A0C"/>
    <w:rsid w:val="2FBC2A8B"/>
    <w:rsid w:val="30192966"/>
    <w:rsid w:val="303A7CAB"/>
    <w:rsid w:val="307B322E"/>
    <w:rsid w:val="30A10A3A"/>
    <w:rsid w:val="30B10BD7"/>
    <w:rsid w:val="30C459F6"/>
    <w:rsid w:val="30E90125"/>
    <w:rsid w:val="30EB07F3"/>
    <w:rsid w:val="313644E1"/>
    <w:rsid w:val="31520F52"/>
    <w:rsid w:val="316D7831"/>
    <w:rsid w:val="31A63F15"/>
    <w:rsid w:val="31B43071"/>
    <w:rsid w:val="32442337"/>
    <w:rsid w:val="32495BF5"/>
    <w:rsid w:val="32576C50"/>
    <w:rsid w:val="32705CAE"/>
    <w:rsid w:val="32A6625E"/>
    <w:rsid w:val="32B17FA6"/>
    <w:rsid w:val="32B773D8"/>
    <w:rsid w:val="336C1B38"/>
    <w:rsid w:val="33B318FA"/>
    <w:rsid w:val="33DF51EB"/>
    <w:rsid w:val="33EE6BFC"/>
    <w:rsid w:val="34A63F69"/>
    <w:rsid w:val="34DC5DA3"/>
    <w:rsid w:val="3515370E"/>
    <w:rsid w:val="3574345B"/>
    <w:rsid w:val="35DA34E6"/>
    <w:rsid w:val="35F66DD6"/>
    <w:rsid w:val="36032EEC"/>
    <w:rsid w:val="361405FE"/>
    <w:rsid w:val="362C07CC"/>
    <w:rsid w:val="36504436"/>
    <w:rsid w:val="365E2A8A"/>
    <w:rsid w:val="36997F90"/>
    <w:rsid w:val="36A12E6C"/>
    <w:rsid w:val="36F16782"/>
    <w:rsid w:val="36F75F46"/>
    <w:rsid w:val="36FE2E9F"/>
    <w:rsid w:val="37066664"/>
    <w:rsid w:val="370F246F"/>
    <w:rsid w:val="376B36EE"/>
    <w:rsid w:val="379A7FCE"/>
    <w:rsid w:val="37BB6A82"/>
    <w:rsid w:val="382B00F0"/>
    <w:rsid w:val="38664FEF"/>
    <w:rsid w:val="38D4215B"/>
    <w:rsid w:val="38F6477B"/>
    <w:rsid w:val="390C08A2"/>
    <w:rsid w:val="39251A6B"/>
    <w:rsid w:val="396B17BD"/>
    <w:rsid w:val="39D645F2"/>
    <w:rsid w:val="39F87F62"/>
    <w:rsid w:val="3A6B00B4"/>
    <w:rsid w:val="3A8344EA"/>
    <w:rsid w:val="3AA97DA1"/>
    <w:rsid w:val="3AAA543C"/>
    <w:rsid w:val="3AAC2D0F"/>
    <w:rsid w:val="3B124F5D"/>
    <w:rsid w:val="3B1A0C4A"/>
    <w:rsid w:val="3B9A45C4"/>
    <w:rsid w:val="3BC45A0A"/>
    <w:rsid w:val="3C533495"/>
    <w:rsid w:val="3C613179"/>
    <w:rsid w:val="3C9267FD"/>
    <w:rsid w:val="3CC20DE7"/>
    <w:rsid w:val="3CDE4310"/>
    <w:rsid w:val="3CED1169"/>
    <w:rsid w:val="3D0025FC"/>
    <w:rsid w:val="3D27116F"/>
    <w:rsid w:val="3DD24B81"/>
    <w:rsid w:val="3ECC6FBC"/>
    <w:rsid w:val="3F0D6201"/>
    <w:rsid w:val="3FB76D06"/>
    <w:rsid w:val="3FDF3905"/>
    <w:rsid w:val="3FE3593D"/>
    <w:rsid w:val="40014628"/>
    <w:rsid w:val="40286683"/>
    <w:rsid w:val="403348C3"/>
    <w:rsid w:val="414179F5"/>
    <w:rsid w:val="424B303B"/>
    <w:rsid w:val="42711CFE"/>
    <w:rsid w:val="42A40CC2"/>
    <w:rsid w:val="42B64923"/>
    <w:rsid w:val="42BE39F4"/>
    <w:rsid w:val="42CB169F"/>
    <w:rsid w:val="43271325"/>
    <w:rsid w:val="43445DBE"/>
    <w:rsid w:val="43534EC3"/>
    <w:rsid w:val="43606F92"/>
    <w:rsid w:val="440C590A"/>
    <w:rsid w:val="44625310"/>
    <w:rsid w:val="44A15983"/>
    <w:rsid w:val="45366A17"/>
    <w:rsid w:val="45765828"/>
    <w:rsid w:val="45B638EF"/>
    <w:rsid w:val="45DA27B1"/>
    <w:rsid w:val="45E91BBA"/>
    <w:rsid w:val="45F96A74"/>
    <w:rsid w:val="45FC530A"/>
    <w:rsid w:val="46005CA5"/>
    <w:rsid w:val="46697857"/>
    <w:rsid w:val="46862BEA"/>
    <w:rsid w:val="46C811D4"/>
    <w:rsid w:val="46EC365E"/>
    <w:rsid w:val="47035ACC"/>
    <w:rsid w:val="47343CD0"/>
    <w:rsid w:val="47A476EF"/>
    <w:rsid w:val="47D91349"/>
    <w:rsid w:val="47ED31A2"/>
    <w:rsid w:val="48357DFC"/>
    <w:rsid w:val="4890157A"/>
    <w:rsid w:val="489B7B52"/>
    <w:rsid w:val="49082AB6"/>
    <w:rsid w:val="49B919DE"/>
    <w:rsid w:val="49D157BF"/>
    <w:rsid w:val="4A294A10"/>
    <w:rsid w:val="4A3C24AA"/>
    <w:rsid w:val="4AAF1762"/>
    <w:rsid w:val="4AC60352"/>
    <w:rsid w:val="4ACC2F39"/>
    <w:rsid w:val="4B172B0B"/>
    <w:rsid w:val="4B505BDB"/>
    <w:rsid w:val="4B652FA1"/>
    <w:rsid w:val="4BD63B14"/>
    <w:rsid w:val="4BFF104E"/>
    <w:rsid w:val="4C3D0CF1"/>
    <w:rsid w:val="4C8704C9"/>
    <w:rsid w:val="4C9704DC"/>
    <w:rsid w:val="4CC63D15"/>
    <w:rsid w:val="4CEC425D"/>
    <w:rsid w:val="4CF24946"/>
    <w:rsid w:val="4DC56A92"/>
    <w:rsid w:val="4DD84436"/>
    <w:rsid w:val="4DE80E9B"/>
    <w:rsid w:val="4DF226B6"/>
    <w:rsid w:val="4DFF6BF3"/>
    <w:rsid w:val="4E121AED"/>
    <w:rsid w:val="4E434CA1"/>
    <w:rsid w:val="4E9D566E"/>
    <w:rsid w:val="4EE91CC8"/>
    <w:rsid w:val="4F1811B4"/>
    <w:rsid w:val="4F2F4926"/>
    <w:rsid w:val="4F3F6610"/>
    <w:rsid w:val="4F442D7C"/>
    <w:rsid w:val="4F617755"/>
    <w:rsid w:val="4F944B36"/>
    <w:rsid w:val="4F9605A0"/>
    <w:rsid w:val="4FA649D4"/>
    <w:rsid w:val="4FF74DAC"/>
    <w:rsid w:val="50592CA0"/>
    <w:rsid w:val="506F56DC"/>
    <w:rsid w:val="507230B1"/>
    <w:rsid w:val="507C49F6"/>
    <w:rsid w:val="50CC3841"/>
    <w:rsid w:val="511922D4"/>
    <w:rsid w:val="519B27C9"/>
    <w:rsid w:val="51A7238D"/>
    <w:rsid w:val="51E07CD0"/>
    <w:rsid w:val="51E57637"/>
    <w:rsid w:val="51FD231A"/>
    <w:rsid w:val="52293AE3"/>
    <w:rsid w:val="52364BA8"/>
    <w:rsid w:val="528634D7"/>
    <w:rsid w:val="52B14C0C"/>
    <w:rsid w:val="52D620AE"/>
    <w:rsid w:val="52EF7091"/>
    <w:rsid w:val="52F12B75"/>
    <w:rsid w:val="531E5C27"/>
    <w:rsid w:val="53296F0F"/>
    <w:rsid w:val="53301D96"/>
    <w:rsid w:val="533E3397"/>
    <w:rsid w:val="539C21B1"/>
    <w:rsid w:val="53A550D4"/>
    <w:rsid w:val="545A7420"/>
    <w:rsid w:val="545B75C3"/>
    <w:rsid w:val="546971F8"/>
    <w:rsid w:val="550D22CF"/>
    <w:rsid w:val="556E6E74"/>
    <w:rsid w:val="562F60F4"/>
    <w:rsid w:val="564A750A"/>
    <w:rsid w:val="565A7AF7"/>
    <w:rsid w:val="5669210F"/>
    <w:rsid w:val="56992F48"/>
    <w:rsid w:val="57925392"/>
    <w:rsid w:val="57CB0C0C"/>
    <w:rsid w:val="57D202D4"/>
    <w:rsid w:val="57F03366"/>
    <w:rsid w:val="580511A8"/>
    <w:rsid w:val="58112FF4"/>
    <w:rsid w:val="584F0C9D"/>
    <w:rsid w:val="5853163A"/>
    <w:rsid w:val="58A355B2"/>
    <w:rsid w:val="591B4D5B"/>
    <w:rsid w:val="5A4E001D"/>
    <w:rsid w:val="5A8E0137"/>
    <w:rsid w:val="5A920619"/>
    <w:rsid w:val="5A986AC3"/>
    <w:rsid w:val="5AA80B57"/>
    <w:rsid w:val="5AC82956"/>
    <w:rsid w:val="5AD00833"/>
    <w:rsid w:val="5AD7612A"/>
    <w:rsid w:val="5AF618E0"/>
    <w:rsid w:val="5B0C4A28"/>
    <w:rsid w:val="5B2F369B"/>
    <w:rsid w:val="5B425BAB"/>
    <w:rsid w:val="5B68145C"/>
    <w:rsid w:val="5B7C7863"/>
    <w:rsid w:val="5B7D73A4"/>
    <w:rsid w:val="5BD83FE9"/>
    <w:rsid w:val="5C5703B2"/>
    <w:rsid w:val="5C5E53FE"/>
    <w:rsid w:val="5C71363A"/>
    <w:rsid w:val="5C714459"/>
    <w:rsid w:val="5CB6625F"/>
    <w:rsid w:val="5CCB53DE"/>
    <w:rsid w:val="5D177D4A"/>
    <w:rsid w:val="5D4A1B59"/>
    <w:rsid w:val="5D786D30"/>
    <w:rsid w:val="5D9D4724"/>
    <w:rsid w:val="5E0274ED"/>
    <w:rsid w:val="5E1B7326"/>
    <w:rsid w:val="5EB85484"/>
    <w:rsid w:val="5EDB17F2"/>
    <w:rsid w:val="5F2920E4"/>
    <w:rsid w:val="5F5D4291"/>
    <w:rsid w:val="5F6A0744"/>
    <w:rsid w:val="5F6F60C6"/>
    <w:rsid w:val="5F8B2D70"/>
    <w:rsid w:val="5F8D3F0E"/>
    <w:rsid w:val="5FA70C52"/>
    <w:rsid w:val="5FC433B2"/>
    <w:rsid w:val="60681D50"/>
    <w:rsid w:val="609B36A4"/>
    <w:rsid w:val="610133AA"/>
    <w:rsid w:val="611B2009"/>
    <w:rsid w:val="611E44F2"/>
    <w:rsid w:val="61250EEF"/>
    <w:rsid w:val="612816CB"/>
    <w:rsid w:val="61416DB2"/>
    <w:rsid w:val="616148F6"/>
    <w:rsid w:val="61907DF6"/>
    <w:rsid w:val="623646A7"/>
    <w:rsid w:val="62EE44E7"/>
    <w:rsid w:val="62FA76B0"/>
    <w:rsid w:val="634B71F4"/>
    <w:rsid w:val="63656A49"/>
    <w:rsid w:val="63C350B2"/>
    <w:rsid w:val="64061D92"/>
    <w:rsid w:val="642711D8"/>
    <w:rsid w:val="643A4C3E"/>
    <w:rsid w:val="64654F50"/>
    <w:rsid w:val="64A33066"/>
    <w:rsid w:val="64CB6819"/>
    <w:rsid w:val="65031437"/>
    <w:rsid w:val="6574015D"/>
    <w:rsid w:val="657C417E"/>
    <w:rsid w:val="659C748D"/>
    <w:rsid w:val="65B73199"/>
    <w:rsid w:val="65ED5675"/>
    <w:rsid w:val="66237B4D"/>
    <w:rsid w:val="662B0207"/>
    <w:rsid w:val="66600FFD"/>
    <w:rsid w:val="66B70E5E"/>
    <w:rsid w:val="66DA1725"/>
    <w:rsid w:val="67344965"/>
    <w:rsid w:val="67C32EF2"/>
    <w:rsid w:val="67F045ED"/>
    <w:rsid w:val="683B7C31"/>
    <w:rsid w:val="6854082A"/>
    <w:rsid w:val="687B0F4B"/>
    <w:rsid w:val="6895006C"/>
    <w:rsid w:val="689C4075"/>
    <w:rsid w:val="689F54EB"/>
    <w:rsid w:val="68AD03DC"/>
    <w:rsid w:val="68FD3CEE"/>
    <w:rsid w:val="68FF5894"/>
    <w:rsid w:val="690E721B"/>
    <w:rsid w:val="691277C6"/>
    <w:rsid w:val="692C0071"/>
    <w:rsid w:val="69892942"/>
    <w:rsid w:val="69AC682A"/>
    <w:rsid w:val="69CC57F3"/>
    <w:rsid w:val="6A0E558C"/>
    <w:rsid w:val="6A2940C8"/>
    <w:rsid w:val="6A3952F0"/>
    <w:rsid w:val="6A5730CB"/>
    <w:rsid w:val="6A6C07F1"/>
    <w:rsid w:val="6A6D5619"/>
    <w:rsid w:val="6A7031B7"/>
    <w:rsid w:val="6B0F2A81"/>
    <w:rsid w:val="6B10668E"/>
    <w:rsid w:val="6B465348"/>
    <w:rsid w:val="6B585D6D"/>
    <w:rsid w:val="6B822FFB"/>
    <w:rsid w:val="6B8E3C43"/>
    <w:rsid w:val="6C64306B"/>
    <w:rsid w:val="6C712230"/>
    <w:rsid w:val="6CC23E04"/>
    <w:rsid w:val="6D1B61C9"/>
    <w:rsid w:val="6D5D69E3"/>
    <w:rsid w:val="6DA67864"/>
    <w:rsid w:val="6E347C78"/>
    <w:rsid w:val="6E6700AB"/>
    <w:rsid w:val="6E9D005E"/>
    <w:rsid w:val="6ED8554A"/>
    <w:rsid w:val="6EF06C78"/>
    <w:rsid w:val="6F05103C"/>
    <w:rsid w:val="6F4E77E8"/>
    <w:rsid w:val="6F9B32F4"/>
    <w:rsid w:val="6FAB2B33"/>
    <w:rsid w:val="6FAE1741"/>
    <w:rsid w:val="6FB27E69"/>
    <w:rsid w:val="6FEA6042"/>
    <w:rsid w:val="6FF23376"/>
    <w:rsid w:val="70247148"/>
    <w:rsid w:val="702D15EE"/>
    <w:rsid w:val="70435079"/>
    <w:rsid w:val="70891FDC"/>
    <w:rsid w:val="70BD5EB8"/>
    <w:rsid w:val="70CC33D1"/>
    <w:rsid w:val="715208B6"/>
    <w:rsid w:val="71EE5109"/>
    <w:rsid w:val="726C4B7E"/>
    <w:rsid w:val="728D34EE"/>
    <w:rsid w:val="72DB42FE"/>
    <w:rsid w:val="731A0D3C"/>
    <w:rsid w:val="733117D9"/>
    <w:rsid w:val="734C64BB"/>
    <w:rsid w:val="73E74C0D"/>
    <w:rsid w:val="73EB0A46"/>
    <w:rsid w:val="740E3AE8"/>
    <w:rsid w:val="743B4CD0"/>
    <w:rsid w:val="745926A5"/>
    <w:rsid w:val="746A6581"/>
    <w:rsid w:val="7489136C"/>
    <w:rsid w:val="74A61981"/>
    <w:rsid w:val="74DE48FF"/>
    <w:rsid w:val="74E5182F"/>
    <w:rsid w:val="750724D6"/>
    <w:rsid w:val="758C208F"/>
    <w:rsid w:val="75990C2E"/>
    <w:rsid w:val="75B45B99"/>
    <w:rsid w:val="75C9228A"/>
    <w:rsid w:val="761E13CE"/>
    <w:rsid w:val="764957D2"/>
    <w:rsid w:val="765D77E5"/>
    <w:rsid w:val="76B2236D"/>
    <w:rsid w:val="76B77205"/>
    <w:rsid w:val="76C4718C"/>
    <w:rsid w:val="76E17DD2"/>
    <w:rsid w:val="76FE1119"/>
    <w:rsid w:val="770942B8"/>
    <w:rsid w:val="772751ED"/>
    <w:rsid w:val="77350F33"/>
    <w:rsid w:val="78297D74"/>
    <w:rsid w:val="7841263A"/>
    <w:rsid w:val="784A73C0"/>
    <w:rsid w:val="7864168A"/>
    <w:rsid w:val="78655C6E"/>
    <w:rsid w:val="787F489A"/>
    <w:rsid w:val="78AD1663"/>
    <w:rsid w:val="78CC5CE7"/>
    <w:rsid w:val="78F405F0"/>
    <w:rsid w:val="79997157"/>
    <w:rsid w:val="79AC2E56"/>
    <w:rsid w:val="79AF027D"/>
    <w:rsid w:val="79DD3BC0"/>
    <w:rsid w:val="79E262CC"/>
    <w:rsid w:val="79FF380D"/>
    <w:rsid w:val="7A4B5681"/>
    <w:rsid w:val="7ACA483C"/>
    <w:rsid w:val="7AE12FBE"/>
    <w:rsid w:val="7AFC387B"/>
    <w:rsid w:val="7B003F98"/>
    <w:rsid w:val="7B131DD2"/>
    <w:rsid w:val="7B290142"/>
    <w:rsid w:val="7B40542C"/>
    <w:rsid w:val="7B5375AB"/>
    <w:rsid w:val="7B5D6256"/>
    <w:rsid w:val="7BBD0385"/>
    <w:rsid w:val="7C453448"/>
    <w:rsid w:val="7CAB6670"/>
    <w:rsid w:val="7CDA6FBC"/>
    <w:rsid w:val="7D137319"/>
    <w:rsid w:val="7D560212"/>
    <w:rsid w:val="7D562513"/>
    <w:rsid w:val="7DC873B0"/>
    <w:rsid w:val="7DDF659D"/>
    <w:rsid w:val="7DE6262E"/>
    <w:rsid w:val="7DF552ED"/>
    <w:rsid w:val="7DFD6646"/>
    <w:rsid w:val="7E2511C6"/>
    <w:rsid w:val="7E31333F"/>
    <w:rsid w:val="7E5437A0"/>
    <w:rsid w:val="7EB03274"/>
    <w:rsid w:val="7EB27643"/>
    <w:rsid w:val="7EC853B0"/>
    <w:rsid w:val="7F103F62"/>
    <w:rsid w:val="7F5F3C58"/>
    <w:rsid w:val="7F742439"/>
    <w:rsid w:val="7FFE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0"/>
    <w:rPr>
      <w:kern w:val="2"/>
      <w:sz w:val="18"/>
      <w:szCs w:val="18"/>
    </w:rPr>
  </w:style>
  <w:style w:type="character" w:customStyle="1" w:styleId="9">
    <w:name w:val="页脚 字符"/>
    <w:basedOn w:val="7"/>
    <w:link w:val="3"/>
    <w:qFormat/>
    <w:uiPriority w:val="0"/>
    <w:rPr>
      <w:kern w:val="2"/>
      <w:sz w:val="18"/>
      <w:szCs w:val="18"/>
    </w:rPr>
  </w:style>
  <w:style w:type="character" w:customStyle="1" w:styleId="10">
    <w:name w:val="批注框文本 字符"/>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WWW.52HAO123.COM</Company>
  <Pages>7</Pages>
  <Words>2272</Words>
  <Characters>3056</Characters>
  <Lines>1</Lines>
  <Paragraphs>2</Paragraphs>
  <TotalTime>19</TotalTime>
  <ScaleCrop>false</ScaleCrop>
  <LinksUpToDate>false</LinksUpToDate>
  <CharactersWithSpaces>3088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2023-05-09T03:59:00Z</dcterms:created>
  <dc:creator>王萍</dc:creator>
  <cp:lastModifiedBy>20373864</cp:lastModifiedBy>
  <cp:lastPrinted>2020-04-23T09:03:00Z</cp:lastPrinted>
  <dcterms:modified xsi:type="dcterms:W3CDTF">2023-06-18T15:45:09Z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90826323C22F4B24A0F8E70FC45F120F</vt:lpwstr>
  </property>
</Properties>
</file>