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3B" w:rsidRPr="00C26D3B" w:rsidRDefault="00C26D3B" w:rsidP="00C26D3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8"/>
        </w:rPr>
      </w:pPr>
      <w:r w:rsidRPr="00C26D3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8"/>
        </w:rPr>
        <w:t>2015百度校园招聘数据挖掘工程师笔试题</w:t>
      </w:r>
    </w:p>
    <w:p w:rsidR="00C26D3B" w:rsidRDefault="00C26D3B" w:rsidP="00C26D3B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一、 简答题（本题共30分）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1. 【C/C++】Const作用域变量、函数、类分别有什么特性。（10分）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2. 内存分配中堆和栈的区各是指什么？在什么时候会分配？（10分）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3. 如何判定训练出的模型过拟合？（10分）</w:t>
      </w:r>
    </w:p>
    <w:p w:rsidR="00C26D3B" w:rsidRDefault="00C26D3B" w:rsidP="00C26D3B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二、 算法与程序设计题（本题共45分）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1. 假设有一个数组，里面有10个元素 inta[10]={0, 1, 2, 3, 4, 5, 6, 7, 8, 9}。请写一个算法，得到a数组的一个随机排列。要求时间复杂度尽量小，可以使用random函数。例如输出的随机序列可以是：3 6 2 4 5 1 9 8 0（15分）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2. 对于logistic regession问题（prob（t|x）=1/（1+exp（w*x+b））且label y=0或1）请给出loss function和权重w的更新公式及推导（15分）</w:t>
      </w:r>
    </w:p>
    <w:p w:rsidR="00000000" w:rsidRDefault="00C26D3B" w:rsidP="00C26D3B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三、 系统设计题（本题共25分）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假设我们有三个箱子，分别是红色，蓝色和绿色。在红色箱子中有3个苹果，4个橘子，3个柠檬。在蓝色箱子中有1个苹果，1个橘子和0个柠檬，在绿色箱子中有3 个苹果，3 个橘子和4 个柠檬。如果我们选择箱子的概率是红色0.2，蓝色0.2，绿色0.6，并且选择一个箱子后，以均匀的概率随机移除一个水果。那么移除苹果的概率是多少？请给出步骤（10 分）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如果我们发现移除的水果是橘子，那么这个橘子来自绿色箱子的概率是多少？请给出步骤（15 分）</w:t>
      </w:r>
    </w:p>
    <w:p w:rsidR="00990D25" w:rsidRPr="00990D25" w:rsidRDefault="00990D25" w:rsidP="00990D25">
      <w:pPr>
        <w:pStyle w:val="1"/>
        <w:rPr>
          <w:rFonts w:ascii="微软雅黑" w:eastAsia="微软雅黑" w:hAnsi="微软雅黑" w:hint="eastAsia"/>
          <w:color w:val="000000"/>
          <w:sz w:val="44"/>
        </w:rPr>
      </w:pPr>
      <w:r w:rsidRPr="00990D25">
        <w:rPr>
          <w:rFonts w:ascii="微软雅黑" w:eastAsia="微软雅黑" w:hAnsi="微软雅黑" w:hint="eastAsia"/>
          <w:color w:val="000000"/>
          <w:sz w:val="44"/>
        </w:rPr>
        <w:lastRenderedPageBreak/>
        <w:t>2015百度校招笔试题－数据处理工程师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时间：2014-10-12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地点：北京、上海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职位：数据处理工程师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一、基础题：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1.GIS的组成部分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2.简述墨卡托投影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3.简述矢量地图与栅格地图的特点和区别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二、简答题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1.地图中POI三个率你认为……忘了，反正就是POI三个率，两个小题，基本问概念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2.如果你需要做春运专题，请问你需要哪些数据、采用什么数据分析方法以及如何保证精度?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3.你认为街景图是如何制作的?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三、素质题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1.你的方案得不到leader响应怎么办?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  2.如果你和你的同事被分配到一个任务的两个模块，他没有完全理解他的模块，并且如果换你做他的模块又会很高效很快完成，你会怎么做?(有点绕，就是你同事做不好，你还挺会做他的那部分，咋办~)</w:t>
      </w:r>
    </w:p>
    <w:p w:rsidR="00990D25" w:rsidRDefault="00990D25" w:rsidP="00990D25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3.说说“时钟”和“地图”的共同点</w:t>
      </w:r>
    </w:p>
    <w:p w:rsidR="00990D25" w:rsidRPr="00990D25" w:rsidRDefault="00990D25" w:rsidP="00C26D3B">
      <w:pPr>
        <w:pStyle w:val="a5"/>
        <w:shd w:val="clear" w:color="auto" w:fill="F7FAFD"/>
        <w:spacing w:before="0" w:beforeAutospacing="0" w:after="225" w:afterAutospacing="0" w:line="420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sectPr w:rsidR="00990D25" w:rsidRPr="00990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4A4" w:rsidRDefault="005D14A4" w:rsidP="00C26D3B">
      <w:r>
        <w:separator/>
      </w:r>
    </w:p>
  </w:endnote>
  <w:endnote w:type="continuationSeparator" w:id="1">
    <w:p w:rsidR="005D14A4" w:rsidRDefault="005D14A4" w:rsidP="00C26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4A4" w:rsidRDefault="005D14A4" w:rsidP="00C26D3B">
      <w:r>
        <w:separator/>
      </w:r>
    </w:p>
  </w:footnote>
  <w:footnote w:type="continuationSeparator" w:id="1">
    <w:p w:rsidR="005D14A4" w:rsidRDefault="005D14A4" w:rsidP="00C26D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D3B"/>
    <w:rsid w:val="005D14A4"/>
    <w:rsid w:val="00990D25"/>
    <w:rsid w:val="00C2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D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D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D3B"/>
    <w:rPr>
      <w:sz w:val="18"/>
      <w:szCs w:val="18"/>
    </w:rPr>
  </w:style>
  <w:style w:type="paragraph" w:styleId="a5">
    <w:name w:val="Normal (Web)"/>
    <w:basedOn w:val="a"/>
    <w:uiPriority w:val="99"/>
    <w:unhideWhenUsed/>
    <w:rsid w:val="00C26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26D3B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990D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</Words>
  <Characters>852</Characters>
  <Application>Microsoft Office Word</Application>
  <DocSecurity>0</DocSecurity>
  <Lines>7</Lines>
  <Paragraphs>1</Paragraphs>
  <ScaleCrop>false</ScaleCrop>
  <Company>微软中国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2014-12-22T04:18:00Z</dcterms:created>
  <dcterms:modified xsi:type="dcterms:W3CDTF">2014-12-22T04:20:00Z</dcterms:modified>
</cp:coreProperties>
</file>