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Pruebas ejecutadas en AWS del sistema SGR</w:t>
      </w:r>
    </w:p>
    <w:p>
      <w:pPr>
        <w:pStyle w:val="Subtitle"/>
      </w:pPr>
      <w:r>
        <w:rPr>
          <w:b w:val="0"/>
        </w:rPr>
        <w:t>Informe de ejecución y fichas de resultados</w:t>
      </w:r>
    </w:p>
    <w:p>
      <w:r>
        <w:rPr>
          <w:b/>
        </w:rPr>
        <w:t>Proyecto Integrado · Segunda evaluación · 17 de octubre de 2026</w:t>
      </w:r>
    </w:p>
    <w:p>
      <w:r>
        <w:rPr>
          <w:b w:val="0"/>
        </w:rPr>
        <w:t>Resultado general: la aceptación completa permanece abierta. La prueba concurrente detectó una falla real en la exportación de 10.000 atenciones. El sistema se recuperó y las verificaciones posteriores de integridad, persistencia y restauración fueron satisfactorias.</w:t>
      </w:r>
    </w:p>
    <w:p>
      <w:r>
        <w:rPr>
          <w:b w:val="0"/>
        </w:rPr>
        <w:t>Este documento registra lo ejecutado en AWS, con resultados esperados y obtenidos, versión, datos utilizados y evidencias. Los escenarios omitidos después de la degradación se identifican expresamente y no se presentan como aprobados.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438"/>
        <w:gridCol w:w="7200"/>
      </w:tblGrid>
      <w:tr>
        <w:trPr>
          <w:cantSplit/>
          <w:tblHeader/>
        </w:trPr>
        <w:tc>
          <w:tcPr>
            <w:tcW w:type="dxa" w:w="2438"/>
            <w:vAlign w:val="center"/>
            <w:shd w:fill="AD0000"/>
          </w:tcPr>
          <w:p>
            <w:pPr>
              <w:keepNext w:val="0"/>
              <w:spacing w:after="0" w:line="247" w:lineRule="auto"/>
            </w:pPr>
            <w:r>
              <w:rPr>
                <w:rFonts w:ascii="Arial" w:hAnsi="Arial"/>
                <w:b/>
                <w:color w:val="FFFFFF"/>
                <w:sz w:val="20"/>
              </w:rPr>
              <w:t>Bloque</w:t>
            </w:r>
          </w:p>
        </w:tc>
        <w:tc>
          <w:tcPr>
            <w:tcW w:type="dxa" w:w="7200"/>
            <w:vAlign w:val="center"/>
            <w:shd w:fill="AD0000"/>
          </w:tcPr>
          <w:p>
            <w:pPr>
              <w:keepNext w:val="0"/>
              <w:spacing w:after="0" w:line="247" w:lineRule="auto"/>
            </w:pPr>
            <w:r>
              <w:rPr>
                <w:rFonts w:ascii="Arial" w:hAnsi="Arial"/>
                <w:b/>
                <w:color w:val="FFFFFF"/>
                <w:sz w:val="20"/>
              </w:rPr>
              <w:t>Resultado de la ejecución</w:t>
            </w:r>
          </w:p>
        </w:tc>
      </w:tr>
      <w:tr>
        <w:trPr>
          <w:cantSplit/>
        </w:trPr>
        <w:tc>
          <w:tcPr>
            <w:tcW w:type="dxa" w:w="2438"/>
            <w:vAlign w:val="center"/>
            <w:shd w:fill="FFFFFF"/>
          </w:tcPr>
          <w:p>
            <w:pPr>
              <w:keepNext w:val="0"/>
              <w:spacing w:after="0" w:line="247" w:lineRule="auto"/>
            </w:pPr>
            <w:r>
              <w:rPr>
                <w:rFonts w:ascii="Arial" w:hAnsi="Arial"/>
                <w:b w:val="0"/>
                <w:color w:val="000000"/>
                <w:sz w:val="20"/>
              </w:rPr>
              <w:t>Control de carga</w:t>
            </w:r>
          </w:p>
        </w:tc>
        <w:tc>
          <w:tcPr>
            <w:tcW w:type="dxa" w:w="7200"/>
            <w:vAlign w:val="center"/>
            <w:shd w:fill="FFFFFF"/>
          </w:tcPr>
          <w:p>
            <w:pPr>
              <w:keepNext w:val="0"/>
              <w:spacing w:after="0" w:line="247" w:lineRule="auto"/>
            </w:pPr>
            <w:r>
              <w:rPr>
                <w:rFonts w:ascii="Arial" w:hAnsi="Arial"/>
                <w:b w:val="0"/>
                <w:color w:val="000000"/>
                <w:sz w:val="20"/>
              </w:rPr>
              <w:t>1 usuario durante 120,09 s; 66 solicitudes y 0 fallos.</w:t>
            </w:r>
          </w:p>
        </w:tc>
      </w:tr>
      <w:tr>
        <w:trPr>
          <w:cantSplit/>
        </w:trPr>
        <w:tc>
          <w:tcPr>
            <w:tcW w:type="dxa" w:w="2438"/>
            <w:vAlign w:val="center"/>
            <w:shd w:fill="F4F4F4"/>
          </w:tcPr>
          <w:p>
            <w:pPr>
              <w:keepNext w:val="0"/>
              <w:spacing w:after="0" w:line="247" w:lineRule="auto"/>
            </w:pPr>
            <w:r>
              <w:rPr>
                <w:rFonts w:ascii="Arial" w:hAnsi="Arial"/>
                <w:b w:val="0"/>
                <w:color w:val="000000"/>
                <w:sz w:val="20"/>
              </w:rPr>
              <w:t>Escenario combinado</w:t>
            </w:r>
          </w:p>
        </w:tc>
        <w:tc>
          <w:tcPr>
            <w:tcW w:type="dxa" w:w="7200"/>
            <w:vAlign w:val="center"/>
            <w:shd w:fill="F4F4F4"/>
          </w:tcPr>
          <w:p>
            <w:pPr>
              <w:keepNext w:val="0"/>
              <w:spacing w:after="0" w:line="247" w:lineRule="auto"/>
            </w:pPr>
            <w:r>
              <w:rPr>
                <w:rFonts w:ascii="Arial" w:hAnsi="Arial"/>
                <w:b w:val="0"/>
                <w:color w:val="000000"/>
                <w:sz w:val="20"/>
              </w:rPr>
              <w:t>10 usuarios más exportación: 97 solicitudes y 11 fallos; interrupción a los 35,03 s.</w:t>
            </w:r>
          </w:p>
        </w:tc>
      </w:tr>
      <w:tr>
        <w:trPr>
          <w:cantSplit/>
        </w:trPr>
        <w:tc>
          <w:tcPr>
            <w:tcW w:type="dxa" w:w="2438"/>
            <w:vAlign w:val="center"/>
            <w:shd w:fill="FFFFFF"/>
          </w:tcPr>
          <w:p>
            <w:pPr>
              <w:keepNext w:val="0"/>
              <w:spacing w:after="0" w:line="247" w:lineRule="auto"/>
            </w:pPr>
            <w:r>
              <w:rPr>
                <w:rFonts w:ascii="Arial" w:hAnsi="Arial"/>
                <w:b w:val="0"/>
                <w:color w:val="000000"/>
                <w:sz w:val="20"/>
              </w:rPr>
              <w:t>Recuperación</w:t>
            </w:r>
          </w:p>
        </w:tc>
        <w:tc>
          <w:tcPr>
            <w:tcW w:type="dxa" w:w="7200"/>
            <w:vAlign w:val="center"/>
            <w:shd w:fill="FFFFFF"/>
          </w:tcPr>
          <w:p>
            <w:pPr>
              <w:keepNext w:val="0"/>
              <w:spacing w:after="0" w:line="247" w:lineRule="auto"/>
            </w:pPr>
            <w:r>
              <w:rPr>
                <w:rFonts w:ascii="Arial" w:hAnsi="Arial"/>
                <w:b w:val="0"/>
                <w:color w:val="000000"/>
                <w:sz w:val="20"/>
              </w:rPr>
              <w:t>1 usuario durante 301,87 s; 169 solicitudes y 0 fallos.</w:t>
            </w:r>
          </w:p>
        </w:tc>
      </w:tr>
      <w:tr>
        <w:trPr>
          <w:cantSplit/>
        </w:trPr>
        <w:tc>
          <w:tcPr>
            <w:tcW w:type="dxa" w:w="2438"/>
            <w:vAlign w:val="center"/>
            <w:shd w:fill="F4F4F4"/>
          </w:tcPr>
          <w:p>
            <w:pPr>
              <w:keepNext w:val="0"/>
              <w:spacing w:after="0" w:line="247" w:lineRule="auto"/>
            </w:pPr>
            <w:r>
              <w:rPr>
                <w:rFonts w:ascii="Arial" w:hAnsi="Arial"/>
                <w:b w:val="0"/>
                <w:color w:val="000000"/>
                <w:sz w:val="20"/>
              </w:rPr>
              <w:t>Integridad</w:t>
            </w:r>
          </w:p>
        </w:tc>
        <w:tc>
          <w:tcPr>
            <w:tcW w:type="dxa" w:w="7200"/>
            <w:vAlign w:val="center"/>
            <w:shd w:fill="F4F4F4"/>
          </w:tcPr>
          <w:p>
            <w:pPr>
              <w:keepNext w:val="0"/>
              <w:spacing w:after="0" w:line="247" w:lineRule="auto"/>
            </w:pPr>
            <w:r>
              <w:rPr>
                <w:rFonts w:ascii="Arial" w:hAnsi="Arial"/>
                <w:b w:val="0"/>
                <w:color w:val="000000"/>
                <w:sz w:val="20"/>
              </w:rPr>
              <w:t>67 nuevas atenciones confirmadas, sin pérdidas ni duplicados observados.</w:t>
            </w:r>
          </w:p>
        </w:tc>
      </w:tr>
      <w:tr>
        <w:trPr>
          <w:cantSplit/>
        </w:trPr>
        <w:tc>
          <w:tcPr>
            <w:tcW w:type="dxa" w:w="2438"/>
            <w:vAlign w:val="center"/>
            <w:shd w:fill="FFFFFF"/>
          </w:tcPr>
          <w:p>
            <w:pPr>
              <w:keepNext w:val="0"/>
              <w:spacing w:after="0" w:line="247" w:lineRule="auto"/>
            </w:pPr>
            <w:r>
              <w:rPr>
                <w:rFonts w:ascii="Arial" w:hAnsi="Arial"/>
                <w:b w:val="0"/>
                <w:color w:val="000000"/>
                <w:sz w:val="20"/>
              </w:rPr>
              <w:t>Funciones posteriores</w:t>
            </w:r>
          </w:p>
        </w:tc>
        <w:tc>
          <w:tcPr>
            <w:tcW w:type="dxa" w:w="7200"/>
            <w:vAlign w:val="center"/>
            <w:shd w:fill="FFFFFF"/>
          </w:tcPr>
          <w:p>
            <w:pPr>
              <w:keepNext w:val="0"/>
              <w:spacing w:after="0" w:line="247" w:lineRule="auto"/>
            </w:pPr>
            <w:r>
              <w:rPr>
                <w:rFonts w:ascii="Arial" w:hAnsi="Arial"/>
                <w:b w:val="0"/>
                <w:color w:val="000000"/>
                <w:sz w:val="20"/>
              </w:rPr>
              <w:t>152 comprobaciones acumuladas aprobadas; ver detalle de cada una en el anexo A.</w:t>
            </w:r>
          </w:p>
        </w:tc>
      </w:tr>
      <w:tr>
        <w:trPr>
          <w:cantSplit/>
        </w:trPr>
        <w:tc>
          <w:tcPr>
            <w:tcW w:type="dxa" w:w="2438"/>
            <w:vAlign w:val="center"/>
            <w:shd w:fill="F4F4F4"/>
          </w:tcPr>
          <w:p>
            <w:pPr>
              <w:keepNext w:val="0"/>
              <w:spacing w:after="0" w:line="247" w:lineRule="auto"/>
            </w:pPr>
            <w:r>
              <w:rPr>
                <w:rFonts w:ascii="Arial" w:hAnsi="Arial"/>
                <w:b w:val="0"/>
                <w:color w:val="000000"/>
                <w:sz w:val="20"/>
              </w:rPr>
              <w:t>Restauración aislada</w:t>
            </w:r>
          </w:p>
        </w:tc>
        <w:tc>
          <w:tcPr>
            <w:tcW w:type="dxa" w:w="7200"/>
            <w:vAlign w:val="center"/>
            <w:shd w:fill="F4F4F4"/>
          </w:tcPr>
          <w:p>
            <w:pPr>
              <w:keepNext w:val="0"/>
              <w:spacing w:after="0" w:line="247" w:lineRule="auto"/>
            </w:pPr>
            <w:r>
              <w:rPr>
                <w:rFonts w:ascii="Arial" w:hAnsi="Arial"/>
                <w:b w:val="0"/>
                <w:color w:val="000000"/>
                <w:sz w:val="20"/>
              </w:rPr>
              <w:t>39 tablas y 11.194 filas con conteos y checksums iguales.</w:t>
            </w:r>
          </w:p>
        </w:tc>
      </w:tr>
      <w:tr>
        <w:trPr>
          <w:cantSplit/>
        </w:trPr>
        <w:tc>
          <w:tcPr>
            <w:tcW w:type="dxa" w:w="2438"/>
            <w:vAlign w:val="center"/>
            <w:shd w:fill="FFFFFF"/>
          </w:tcPr>
          <w:p>
            <w:pPr>
              <w:keepNext w:val="0"/>
              <w:spacing w:after="0" w:line="247" w:lineRule="auto"/>
            </w:pPr>
            <w:r>
              <w:rPr>
                <w:rFonts w:ascii="Arial" w:hAnsi="Arial"/>
                <w:b w:val="0"/>
                <w:color w:val="000000"/>
                <w:sz w:val="20"/>
              </w:rPr>
              <w:t>Persistencia después de reinicio</w:t>
            </w:r>
          </w:p>
        </w:tc>
        <w:tc>
          <w:tcPr>
            <w:tcW w:type="dxa" w:w="7200"/>
            <w:vAlign w:val="center"/>
            <w:shd w:fill="FFFFFF"/>
          </w:tcPr>
          <w:p>
            <w:pPr>
              <w:keepNext w:val="0"/>
              <w:spacing w:after="0" w:line="247" w:lineRule="auto"/>
            </w:pPr>
            <w:r>
              <w:rPr>
                <w:rFonts w:ascii="Arial" w:hAnsi="Arial"/>
                <w:b w:val="0"/>
                <w:color w:val="000000"/>
                <w:sz w:val="20"/>
              </w:rPr>
              <w:t>8 comprobaciones aprobadas, incluidos atención, aprobación y archivo S3.</w:t>
            </w:r>
          </w:p>
        </w:tc>
      </w:tr>
      <w:tr>
        <w:trPr>
          <w:cantSplit/>
        </w:trPr>
        <w:tc>
          <w:tcPr>
            <w:tcW w:type="dxa" w:w="2438"/>
            <w:vAlign w:val="center"/>
            <w:shd w:fill="F4F4F4"/>
          </w:tcPr>
          <w:p>
            <w:pPr>
              <w:keepNext w:val="0"/>
              <w:spacing w:after="0" w:line="247" w:lineRule="auto"/>
            </w:pPr>
            <w:r>
              <w:rPr>
                <w:rFonts w:ascii="Arial" w:hAnsi="Arial"/>
                <w:b w:val="0"/>
                <w:color w:val="000000"/>
                <w:sz w:val="20"/>
              </w:rPr>
              <w:t>Escalones pendientes</w:t>
            </w:r>
          </w:p>
        </w:tc>
        <w:tc>
          <w:tcPr>
            <w:tcW w:type="dxa" w:w="7200"/>
            <w:vAlign w:val="center"/>
            <w:shd w:fill="F4F4F4"/>
          </w:tcPr>
          <w:p>
            <w:pPr>
              <w:keepNext w:val="0"/>
              <w:spacing w:after="0" w:line="247" w:lineRule="auto"/>
            </w:pPr>
            <w:r>
              <w:rPr>
                <w:rFonts w:ascii="Arial" w:hAnsi="Arial"/>
                <w:b w:val="0"/>
                <w:color w:val="000000"/>
                <w:sz w:val="20"/>
              </w:rPr>
              <w:t>20 y 50 usuarios no ejecutados tras la degradación.</w:t>
            </w:r>
          </w:p>
        </w:tc>
      </w:tr>
    </w:tbl>
    <w:p>
      <w:pPr>
        <w:spacing w:after="40"/>
      </w:pPr>
    </w:p>
    <w:p>
      <w:r>
        <w:rPr>
          <w:b w:val="0"/>
        </w:rPr>
        <w:t>Las 342 solicitudes del ensayo de carga son una unidad distinta de las 152 comprobaciones funcionales. No deben sumarse como si fueran casos independientes de una misma suite.</w:t>
      </w:r>
    </w:p>
    <w:p>
      <w:r>
        <w:rPr>
          <w:b w:val="0"/>
        </w:rPr>
        <w:t>Documento académico. Datos de prueba ficticios. No representa una aprobación de diseño ni una aceptación funcional de la Municipalidad o del docente.</w:t>
      </w:r>
    </w:p>
    <w:p>
      <w:r>
        <w:br w:type="page"/>
      </w:r>
    </w:p>
    <w:p>
      <w:pPr>
        <w:pStyle w:val="Heading1"/>
      </w:pPr>
      <w:r>
        <w:t>Control de la ejecución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551"/>
        <w:gridCol w:w="7087"/>
      </w:tblGrid>
      <w:tr>
        <w:trPr>
          <w:cantSplit/>
          <w:tblHeader/>
        </w:trPr>
        <w:tc>
          <w:tcPr>
            <w:tcW w:type="dxa" w:w="2551"/>
            <w:vAlign w:val="center"/>
            <w:shd w:fill="AD0000"/>
          </w:tcPr>
          <w:p>
            <w:pPr>
              <w:keepNext w:val="0"/>
              <w:spacing w:after="0" w:line="247" w:lineRule="auto"/>
            </w:pPr>
            <w:r>
              <w:rPr>
                <w:rFonts w:ascii="Arial" w:hAnsi="Arial"/>
                <w:b/>
                <w:color w:val="FFFFFF"/>
                <w:sz w:val="19"/>
              </w:rPr>
              <w:t>Dato solicitado en B2</w:t>
            </w:r>
          </w:p>
        </w:tc>
        <w:tc>
          <w:tcPr>
            <w:tcW w:type="dxa" w:w="7087"/>
            <w:vAlign w:val="center"/>
            <w:shd w:fill="AD0000"/>
          </w:tcPr>
          <w:p>
            <w:pPr>
              <w:keepNext w:val="0"/>
              <w:spacing w:after="0" w:line="247" w:lineRule="auto"/>
            </w:pPr>
            <w:r>
              <w:rPr>
                <w:rFonts w:ascii="Arial" w:hAnsi="Arial"/>
                <w:b/>
                <w:color w:val="FFFFFF"/>
                <w:sz w:val="19"/>
              </w:rPr>
              <w:t>Registro</w:t>
            </w:r>
          </w:p>
        </w:tc>
      </w:tr>
      <w:tr>
        <w:trPr>
          <w:cantSplit/>
        </w:trPr>
        <w:tc>
          <w:tcPr>
            <w:tcW w:type="dxa" w:w="2551"/>
            <w:vAlign w:val="center"/>
            <w:shd w:fill="FFFFFF"/>
          </w:tcPr>
          <w:p>
            <w:pPr>
              <w:keepNext w:val="0"/>
              <w:spacing w:after="0" w:line="247" w:lineRule="auto"/>
            </w:pPr>
            <w:r>
              <w:rPr>
                <w:rFonts w:ascii="Arial" w:hAnsi="Arial"/>
                <w:b w:val="0"/>
                <w:color w:val="000000"/>
                <w:sz w:val="19"/>
              </w:rPr>
              <w:t>Equipo</w:t>
            </w:r>
          </w:p>
        </w:tc>
        <w:tc>
          <w:tcPr>
            <w:tcW w:type="dxa" w:w="7087"/>
            <w:vAlign w:val="center"/>
            <w:shd w:fill="FFFFFF"/>
          </w:tcPr>
          <w:p>
            <w:pPr>
              <w:keepNext w:val="0"/>
              <w:spacing w:after="0" w:line="247" w:lineRule="auto"/>
            </w:pPr>
            <w:r>
              <w:rPr>
                <w:rFonts w:ascii="Arial" w:hAnsi="Arial"/>
                <w:b w:val="0"/>
                <w:color w:val="000000"/>
                <w:sz w:val="19"/>
              </w:rPr>
              <w:t>Daniel Angel, Daniel Flores y Matías. La ficha no atribuye ejecución manual ni aprobación a los otros integrantes.</w:t>
            </w:r>
          </w:p>
        </w:tc>
      </w:tr>
      <w:tr>
        <w:trPr>
          <w:cantSplit/>
        </w:trPr>
        <w:tc>
          <w:tcPr>
            <w:tcW w:type="dxa" w:w="2551"/>
            <w:vAlign w:val="center"/>
            <w:shd w:fill="F4F4F4"/>
          </w:tcPr>
          <w:p>
            <w:pPr>
              <w:keepNext w:val="0"/>
              <w:spacing w:after="0" w:line="247" w:lineRule="auto"/>
            </w:pPr>
            <w:r>
              <w:rPr>
                <w:rFonts w:ascii="Arial" w:hAnsi="Arial"/>
                <w:b w:val="0"/>
                <w:color w:val="000000"/>
                <w:sz w:val="19"/>
              </w:rPr>
              <w:t>Ejecutor</w:t>
            </w:r>
          </w:p>
        </w:tc>
        <w:tc>
          <w:tcPr>
            <w:tcW w:type="dxa" w:w="7087"/>
            <w:vAlign w:val="center"/>
            <w:shd w:fill="F4F4F4"/>
          </w:tcPr>
          <w:p>
            <w:pPr>
              <w:keepNext w:val="0"/>
              <w:spacing w:after="0" w:line="247" w:lineRule="auto"/>
            </w:pPr>
            <w:r>
              <w:rPr>
                <w:rFonts w:ascii="Arial" w:hAnsi="Arial"/>
                <w:b w:val="0"/>
                <w:color w:val="000000"/>
                <w:sz w:val="19"/>
              </w:rPr>
              <w:t>Automatización Python sobre HTTPS y verificaciones MySQL mediante herramientas del servidor. Custodia documental: Daniel Flores.</w:t>
            </w:r>
          </w:p>
        </w:tc>
      </w:tr>
      <w:tr>
        <w:trPr>
          <w:cantSplit/>
        </w:trPr>
        <w:tc>
          <w:tcPr>
            <w:tcW w:type="dxa" w:w="2551"/>
            <w:vAlign w:val="center"/>
            <w:shd w:fill="FFFFFF"/>
          </w:tcPr>
          <w:p>
            <w:pPr>
              <w:keepNext w:val="0"/>
              <w:spacing w:after="0" w:line="247" w:lineRule="auto"/>
            </w:pPr>
            <w:r>
              <w:rPr>
                <w:rFonts w:ascii="Arial" w:hAnsi="Arial"/>
                <w:b w:val="0"/>
                <w:color w:val="000000"/>
                <w:sz w:val="19"/>
              </w:rPr>
              <w:t>Versión de aplicación</w:t>
            </w:r>
          </w:p>
        </w:tc>
        <w:tc>
          <w:tcPr>
            <w:tcW w:type="dxa" w:w="7087"/>
            <w:vAlign w:val="center"/>
            <w:shd w:fill="FFFFFF"/>
          </w:tcPr>
          <w:p>
            <w:pPr>
              <w:keepNext w:val="0"/>
              <w:spacing w:after="0" w:line="247" w:lineRule="auto"/>
            </w:pPr>
            <w:r>
              <w:rPr>
                <w:rFonts w:ascii="Arial" w:hAnsi="Arial"/>
                <w:b w:val="0"/>
                <w:color w:val="000000"/>
                <w:sz w:val="19"/>
              </w:rPr>
              <w:t>47358a26167f4efb0a4fe0638e78d815f821967a</w:t>
            </w:r>
          </w:p>
        </w:tc>
      </w:tr>
      <w:tr>
        <w:trPr>
          <w:cantSplit/>
        </w:trPr>
        <w:tc>
          <w:tcPr>
            <w:tcW w:type="dxa" w:w="2551"/>
            <w:vAlign w:val="center"/>
            <w:shd w:fill="F4F4F4"/>
          </w:tcPr>
          <w:p>
            <w:pPr>
              <w:keepNext w:val="0"/>
              <w:spacing w:after="0" w:line="247" w:lineRule="auto"/>
            </w:pPr>
            <w:r>
              <w:rPr>
                <w:rFonts w:ascii="Arial" w:hAnsi="Arial"/>
                <w:b w:val="0"/>
                <w:color w:val="000000"/>
                <w:sz w:val="19"/>
              </w:rPr>
              <w:t>Versión de evidencias</w:t>
            </w:r>
          </w:p>
        </w:tc>
        <w:tc>
          <w:tcPr>
            <w:tcW w:type="dxa" w:w="7087"/>
            <w:vAlign w:val="center"/>
            <w:shd w:fill="F4F4F4"/>
          </w:tcPr>
          <w:p>
            <w:pPr>
              <w:keepNext w:val="0"/>
              <w:spacing w:after="0" w:line="247" w:lineRule="auto"/>
            </w:pPr>
            <w:r>
              <w:rPr>
                <w:rFonts w:ascii="Arial" w:hAnsi="Arial"/>
                <w:b w:val="0"/>
                <w:color w:val="000000"/>
                <w:sz w:val="19"/>
              </w:rPr>
              <w:t>b0e8039 · rama feat/despliegue-aws. Este Word es la presentación documental de esa ejecución.</w:t>
            </w:r>
          </w:p>
        </w:tc>
      </w:tr>
      <w:tr>
        <w:trPr>
          <w:cantSplit/>
        </w:trPr>
        <w:tc>
          <w:tcPr>
            <w:tcW w:type="dxa" w:w="2551"/>
            <w:vAlign w:val="center"/>
            <w:shd w:fill="FFFFFF"/>
          </w:tcPr>
          <w:p>
            <w:pPr>
              <w:keepNext w:val="0"/>
              <w:spacing w:after="0" w:line="247" w:lineRule="auto"/>
            </w:pPr>
            <w:r>
              <w:rPr>
                <w:rFonts w:ascii="Arial" w:hAnsi="Arial"/>
                <w:b w:val="0"/>
                <w:color w:val="000000"/>
                <w:sz w:val="19"/>
              </w:rPr>
              <w:t>Entorno y dirección</w:t>
            </w:r>
          </w:p>
        </w:tc>
        <w:tc>
          <w:tcPr>
            <w:tcW w:type="dxa" w:w="7087"/>
            <w:vAlign w:val="center"/>
            <w:shd w:fill="FFFFFF"/>
          </w:tcPr>
          <w:p>
            <w:pPr>
              <w:keepNext w:val="0"/>
              <w:spacing w:after="0" w:line="247" w:lineRule="auto"/>
            </w:pPr>
            <w:r>
              <w:rPr>
                <w:rFonts w:ascii="Arial" w:hAnsi="Arial"/>
                <w:b w:val="0"/>
                <w:color w:val="000000"/>
                <w:sz w:val="19"/>
              </w:rPr>
              <w:t>AWS Academy Learner Lab · AWS TEST · https://50.17.79.145</w:t>
            </w:r>
          </w:p>
        </w:tc>
      </w:tr>
      <w:tr>
        <w:trPr>
          <w:cantSplit/>
        </w:trPr>
        <w:tc>
          <w:tcPr>
            <w:tcW w:type="dxa" w:w="2551"/>
            <w:vAlign w:val="center"/>
            <w:shd w:fill="F4F4F4"/>
          </w:tcPr>
          <w:p>
            <w:pPr>
              <w:keepNext w:val="0"/>
              <w:spacing w:after="0" w:line="247" w:lineRule="auto"/>
            </w:pPr>
            <w:r>
              <w:rPr>
                <w:rFonts w:ascii="Arial" w:hAnsi="Arial"/>
                <w:b w:val="0"/>
                <w:color w:val="000000"/>
                <w:sz w:val="19"/>
              </w:rPr>
              <w:t>Ventana de carga registrada</w:t>
            </w:r>
          </w:p>
        </w:tc>
        <w:tc>
          <w:tcPr>
            <w:tcW w:type="dxa" w:w="7087"/>
            <w:vAlign w:val="center"/>
            <w:shd w:fill="F4F4F4"/>
          </w:tcPr>
          <w:p>
            <w:pPr>
              <w:keepNext w:val="0"/>
              <w:spacing w:after="0" w:line="247" w:lineRule="auto"/>
            </w:pPr>
            <w:r>
              <w:rPr>
                <w:rFonts w:ascii="Arial" w:hAnsi="Arial"/>
                <w:b w:val="0"/>
                <w:color w:val="000000"/>
                <w:sz w:val="19"/>
              </w:rPr>
              <w:t>17-10-2026 20:44:02 -0300 a 17-10-2026 20:51:52 -0300</w:t>
            </w:r>
          </w:p>
        </w:tc>
      </w:tr>
      <w:tr>
        <w:trPr>
          <w:cantSplit/>
        </w:trPr>
        <w:tc>
          <w:tcPr>
            <w:tcW w:type="dxa" w:w="2551"/>
            <w:vAlign w:val="center"/>
            <w:shd w:fill="FFFFFF"/>
          </w:tcPr>
          <w:p>
            <w:pPr>
              <w:keepNext w:val="0"/>
              <w:spacing w:after="0" w:line="247" w:lineRule="auto"/>
            </w:pPr>
            <w:r>
              <w:rPr>
                <w:rFonts w:ascii="Arial" w:hAnsi="Arial"/>
                <w:b w:val="0"/>
                <w:color w:val="000000"/>
                <w:sz w:val="19"/>
              </w:rPr>
              <w:t>Base de datos</w:t>
            </w:r>
          </w:p>
        </w:tc>
        <w:tc>
          <w:tcPr>
            <w:tcW w:type="dxa" w:w="7087"/>
            <w:vAlign w:val="center"/>
            <w:shd w:fill="FFFFFF"/>
          </w:tcPr>
          <w:p>
            <w:pPr>
              <w:keepNext w:val="0"/>
              <w:spacing w:after="0" w:line="247" w:lineRule="auto"/>
            </w:pPr>
            <w:r>
              <w:rPr>
                <w:rFonts w:ascii="Arial" w:hAnsi="Arial"/>
                <w:b w:val="0"/>
                <w:color w:val="000000"/>
                <w:sz w:val="19"/>
              </w:rPr>
              <w:t>MySQL en Amazon RDS, base sgr_prueba. Versión 8.4.11 según registro de infraestructura conservado; no se volvió a consultar VERSION durante la carga.</w:t>
            </w:r>
          </w:p>
        </w:tc>
      </w:tr>
      <w:tr>
        <w:trPr>
          <w:cantSplit/>
        </w:trPr>
        <w:tc>
          <w:tcPr>
            <w:tcW w:type="dxa" w:w="2551"/>
            <w:vAlign w:val="center"/>
            <w:shd w:fill="F4F4F4"/>
          </w:tcPr>
          <w:p>
            <w:pPr>
              <w:keepNext w:val="0"/>
              <w:spacing w:after="0" w:line="247" w:lineRule="auto"/>
            </w:pPr>
            <w:r>
              <w:rPr>
                <w:rFonts w:ascii="Arial" w:hAnsi="Arial"/>
                <w:b w:val="0"/>
                <w:color w:val="000000"/>
                <w:sz w:val="19"/>
              </w:rPr>
              <w:t>Herramientas</w:t>
            </w:r>
          </w:p>
        </w:tc>
        <w:tc>
          <w:tcPr>
            <w:tcW w:type="dxa" w:w="7087"/>
            <w:vAlign w:val="center"/>
            <w:shd w:fill="F4F4F4"/>
          </w:tcPr>
          <w:p>
            <w:pPr>
              <w:keepNext w:val="0"/>
              <w:spacing w:after="0" w:line="247" w:lineRule="auto"/>
            </w:pPr>
            <w:r>
              <w:rPr>
                <w:rFonts w:ascii="Arial" w:hAnsi="Arial"/>
                <w:b w:val="0"/>
                <w:color w:val="000000"/>
                <w:sz w:val="19"/>
              </w:rPr>
              <w:t>Python 3.14, urllib, sesiones HTTP independientes, openpyxl, SSH, herramientas MySQL y registros Gunicorn. Estas pruebas de carga/API no corresponden a navegación visual.</w:t>
            </w:r>
          </w:p>
        </w:tc>
      </w:tr>
      <w:tr>
        <w:trPr>
          <w:cantSplit/>
        </w:trPr>
        <w:tc>
          <w:tcPr>
            <w:tcW w:type="dxa" w:w="2551"/>
            <w:vAlign w:val="center"/>
            <w:shd w:fill="FFFFFF"/>
          </w:tcPr>
          <w:p>
            <w:pPr>
              <w:keepNext w:val="0"/>
              <w:spacing w:after="0" w:line="247" w:lineRule="auto"/>
            </w:pPr>
            <w:r>
              <w:rPr>
                <w:rFonts w:ascii="Arial" w:hAnsi="Arial"/>
                <w:b w:val="0"/>
                <w:color w:val="000000"/>
                <w:sz w:val="19"/>
              </w:rPr>
              <w:t>Preparación</w:t>
            </w:r>
          </w:p>
        </w:tc>
        <w:tc>
          <w:tcPr>
            <w:tcW w:type="dxa" w:w="7087"/>
            <w:vAlign w:val="center"/>
            <w:shd w:fill="FFFFFF"/>
          </w:tcPr>
          <w:p>
            <w:pPr>
              <w:keepNext w:val="0"/>
              <w:spacing w:after="0" w:line="247" w:lineRule="auto"/>
            </w:pPr>
            <w:r>
              <w:rPr>
                <w:rFonts w:ascii="Arial" w:hAnsi="Arial"/>
                <w:b w:val="0"/>
                <w:color w:val="000000"/>
                <w:sz w:val="19"/>
              </w:rPr>
              <w:t>10.000 atenciones ficticias D01, 100 D02 y 51 cuentas independientes. Prefijo REN50d1c897. Cinco mil atenciones se filtran con G1.</w:t>
            </w:r>
          </w:p>
        </w:tc>
      </w:tr>
      <w:tr>
        <w:trPr>
          <w:cantSplit/>
        </w:trPr>
        <w:tc>
          <w:tcPr>
            <w:tcW w:type="dxa" w:w="2551"/>
            <w:vAlign w:val="center"/>
            <w:shd w:fill="F4F4F4"/>
          </w:tcPr>
          <w:p>
            <w:pPr>
              <w:keepNext w:val="0"/>
              <w:spacing w:after="0" w:line="247" w:lineRule="auto"/>
            </w:pPr>
            <w:r>
              <w:rPr>
                <w:rFonts w:ascii="Arial" w:hAnsi="Arial"/>
                <w:b w:val="0"/>
                <w:color w:val="000000"/>
                <w:sz w:val="19"/>
              </w:rPr>
              <w:t>Aceptación de límites</w:t>
            </w:r>
          </w:p>
        </w:tc>
        <w:tc>
          <w:tcPr>
            <w:tcW w:type="dxa" w:w="7087"/>
            <w:vAlign w:val="center"/>
            <w:shd w:fill="F4F4F4"/>
          </w:tcPr>
          <w:p>
            <w:pPr>
              <w:keepNext w:val="0"/>
              <w:spacing w:after="0" w:line="247" w:lineRule="auto"/>
            </w:pPr>
            <w:r>
              <w:rPr>
                <w:rFonts w:ascii="Arial" w:hAnsi="Arial"/>
                <w:b w:val="0"/>
                <w:color w:val="000000"/>
                <w:sz w:val="19"/>
              </w:rPr>
              <w:t>Ejecución solicitada por el equipo. Valores de carga de referencia basados en B18; no consta aprobación contractual del docente.</w:t>
            </w:r>
          </w:p>
        </w:tc>
      </w:tr>
    </w:tbl>
    <w:p>
      <w:pPr>
        <w:spacing w:after="40"/>
      </w:pPr>
    </w:p>
    <w:p>
      <w:pPr>
        <w:pStyle w:val="Heading2"/>
      </w:pPr>
      <w:r>
        <w:t>Protocolo y parada</w:t>
      </w:r>
    </w:p>
    <w:p>
      <w:r>
        <w:rPr>
          <w:b w:val="0"/>
        </w:rPr>
        <w:t>Se planificaron 1 usuario por 2 minutos, 10 por 10 minutos, 20 y 50 por 5 minutos cada uno y recuperación con 1 por 5 minutos. Una petición por usuario, espera de 1 segundo y timeout de cliente de 15 segundos. Máximo autorizado para este ensayo: 50 usuarios. No hubo envíos masivos de correo.</w:t>
      </w:r>
    </w:p>
    <w:p>
      <w:r>
        <w:rPr>
          <w:b w:val="0"/>
        </w:rPr>
        <w:t>La mezcla aplicada fue 50 % consulta y filtros, 20 % tablero, 20 % registro y 10 % reenvío idempotente. Este último sustituye la validación de evidencias propuesta en B18. El aumento se detuvo conservadoramente por un reenvío sin respuesta confirmada, antes de completar el minuto de la regla de errores mayores al 5 %. La etiqueta automática de idempotencia no se tomó como prueba de corrupción.</w:t>
      </w:r>
    </w:p>
    <w:p>
      <w:r>
        <w:rPr>
          <w:b w:val="0"/>
        </w:rPr>
        <w:t>La clasificación general del plan usa Aprobado, Fallido, Bloqueado y No ejecutado. En estas fichas la aprobación se limita a la variante observada. La cobertura completa de cada requisito exige sus demás variantes y la aceptación académica correspondiente.</w:t>
      </w:r>
    </w:p>
    <w:p>
      <w:r>
        <w:br w:type="page"/>
      </w:r>
    </w:p>
    <w:p>
      <w:pPr>
        <w:pStyle w:val="Heading1"/>
      </w:pPr>
      <w:r>
        <w:t>REN 01 V01 Consulta de lotes y paginación</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REN 01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RNF-002 · B16 REN-01</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Operador QA D01 y cuenta de control D02</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para volumen y consultas observadas</w:t>
            </w:r>
          </w:p>
        </w:tc>
      </w:tr>
    </w:tbl>
    <w:p>
      <w:pPr>
        <w:spacing w:after="40"/>
      </w:pPr>
    </w:p>
    <w:p>
      <w:pPr>
        <w:pStyle w:val="Heading2"/>
      </w:pPr>
      <w:r>
        <w:t>Datos y precondiciones</w:t>
      </w:r>
    </w:p>
    <w:p>
      <w:r>
        <w:rPr>
          <w:b w:val="0"/>
        </w:rPr>
        <w:t>5.000 atenciones filtradas mediante G1, 10.000 con el prefijo completo y 100 en otra delegación. Primera consulta con estado de caché desconocido.</w:t>
      </w:r>
    </w:p>
    <w:p>
      <w:pPr>
        <w:pStyle w:val="Heading2"/>
      </w:pPr>
      <w:r>
        <w:t>Pasos ejecutados</w:t>
      </w:r>
    </w:p>
    <w:p>
      <w:r>
        <w:rPr>
          <w:b w:val="0"/>
        </w:rPr>
        <w:t>1  Consultar los filtros G1 y el prefijo completo, con páginas 1, 2 y 100 según el ejecutor.</w:t>
      </w:r>
    </w:p>
    <w:p>
      <w:r>
        <w:rPr>
          <w:b w:val="0"/>
        </w:rPr>
        <w:t>2  Repetir la primera página y comprobar count, page_size y resultados.</w:t>
      </w:r>
    </w:p>
    <w:p>
      <w:r>
        <w:rPr>
          <w:b w:val="0"/>
        </w:rPr>
        <w:t>3  Consultar con la cuenta D02 y comprobar que solo aparezcan sus 100 registros.</w:t>
      </w:r>
    </w:p>
    <w:p>
      <w:pPr>
        <w:pStyle w:val="Heading2"/>
      </w:pPr>
      <w:r>
        <w:t>Resultado esperado</w:t>
      </w:r>
    </w:p>
    <w:p>
      <w:r>
        <w:rPr>
          <w:b w:val="0"/>
        </w:rPr>
        <w:t>Conteos correctos, páginas disponibles, aislamiento de delegación y respuesta sin errores. Referencia S1: 2 s para consulta normal.</w:t>
      </w:r>
    </w:p>
    <w:p>
      <w:pPr>
        <w:pStyle w:val="Heading2"/>
      </w:pPr>
      <w:r>
        <w:t>Resultado real observado</w:t>
      </w:r>
    </w:p>
    <w:p>
      <w:r>
        <w:rPr>
          <w:b w:val="0"/>
        </w:rPr>
        <w:t>Las ocho consultas base y el control D02 pasaron. Las consultas base tuvieron promedio de 1.375,753 ms y máximo de 1.601,004 ms. En el control posterior de un usuario, 27 consultas pasaron con máximo de 1.625,336 ms.</w:t>
      </w:r>
    </w:p>
    <w:p>
      <w:r>
        <w:rPr>
          <w:b w:val="0"/>
        </w:rPr>
        <w:t>Evidencia: solicitudes.jsonl, metricas.csv y scripts/carga-ejecutada.py.</w:t>
      </w:r>
    </w:p>
    <w:p>
      <w:r>
        <w:rPr>
          <w:b w:val="0"/>
        </w:rPr>
        <w:t>Defecto y repetición: Sin defecto observado en esta variante. No se necesitó repetición.</w:t>
      </w:r>
    </w:p>
    <w:p>
      <w:r>
        <w:rPr>
          <w:b w:val="0"/>
        </w:rPr>
        <w:t>Límite de aceptación: No acredita caché fría, diez minutos de carga normal ni el caso REN-01 completo.</w:t>
      </w:r>
    </w:p>
    <w:p>
      <w:r>
        <w:br w:type="page"/>
      </w:r>
    </w:p>
    <w:p>
      <w:pPr>
        <w:pStyle w:val="Heading1"/>
      </w:pPr>
      <w:r>
        <w:t>REN 02 V01 Tablero durante carga concurrente</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REN 02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RNF-002 · B16 REN-02</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Diez operadores QA independientes</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FALLIDO en escenario combinado</w:t>
            </w:r>
          </w:p>
        </w:tc>
      </w:tr>
    </w:tbl>
    <w:p>
      <w:pPr>
        <w:spacing w:after="40"/>
      </w:pPr>
    </w:p>
    <w:p>
      <w:pPr>
        <w:pStyle w:val="Heading2"/>
      </w:pPr>
      <w:r>
        <w:t>Datos y precondiciones</w:t>
      </w:r>
    </w:p>
    <w:p>
      <w:r>
        <w:rPr>
          <w:b w:val="0"/>
        </w:rPr>
        <w:t>Tablero /api/indicadores/, atenciones de la delegación QA y una exportación simultánea de más de 10.000 registros.</w:t>
      </w:r>
    </w:p>
    <w:p>
      <w:pPr>
        <w:pStyle w:val="Heading2"/>
      </w:pPr>
      <w:r>
        <w:t>Pasos ejecutados</w:t>
      </w:r>
    </w:p>
    <w:p>
      <w:r>
        <w:rPr>
          <w:b w:val="0"/>
        </w:rPr>
        <w:t>1  Consultar el tablero dentro de la mezcla de operaciones de diez usuarios.</w:t>
      </w:r>
    </w:p>
    <w:p>
      <w:r>
        <w:rPr>
          <w:b w:val="0"/>
        </w:rPr>
        <w:t>2  Registrar estados HTTP, errores y duración completa desde el cliente.</w:t>
      </w:r>
    </w:p>
    <w:p>
      <w:r>
        <w:rPr>
          <w:b w:val="0"/>
        </w:rPr>
        <w:t>3  Reducir a un usuario y repetir la medición de recuperación.</w:t>
      </w:r>
    </w:p>
    <w:p>
      <w:pPr>
        <w:pStyle w:val="Heading2"/>
      </w:pPr>
      <w:r>
        <w:t>Resultado esperado</w:t>
      </w:r>
    </w:p>
    <w:p>
      <w:r>
        <w:rPr>
          <w:b w:val="0"/>
        </w:rPr>
        <w:t>Tablero coherente y disponible, sin errores. Referencia S1: hasta 5 s en operación normal; reportar máximos y no solo p95.</w:t>
      </w:r>
    </w:p>
    <w:p>
      <w:pPr>
        <w:pStyle w:val="Heading2"/>
      </w:pPr>
      <w:r>
        <w:t>Resultado real observado</w:t>
      </w:r>
    </w:p>
    <w:p>
      <w:r>
        <w:rPr>
          <w:b w:val="0"/>
        </w:rPr>
        <w:t>En el escalón combinado hubo 21 consultas al tablero, una sin respuesta confirmada; máximo 15.002,535 ms. El p95 de 1.340,199 ms no compensa ese fallo. En recuperación pasaron 36 consultas con máximo 761,082 ms.</w:t>
      </w:r>
    </w:p>
    <w:p>
      <w:r>
        <w:rPr>
          <w:b w:val="0"/>
        </w:rPr>
        <w:t>Evidencia: metricas.csv y solicitudes.jsonl.</w:t>
      </w:r>
    </w:p>
    <w:p>
      <w:r>
        <w:rPr>
          <w:b w:val="0"/>
        </w:rPr>
        <w:t>Defecto y repetición: REN-EXP-01, impacto durante la exportación; prioridad alta propuesta. La causa de cada espera no se aisló de forma independiente.</w:t>
      </w:r>
    </w:p>
    <w:p>
      <w:r>
        <w:rPr>
          <w:b w:val="0"/>
        </w:rPr>
        <w:t>Límite de aceptación: El tablero de este ensayo cuenta registros y contexto; no verifica cálculos de metas o semáforos.</w:t>
      </w:r>
    </w:p>
    <w:p>
      <w:r>
        <w:br w:type="page"/>
      </w:r>
    </w:p>
    <w:p>
      <w:pPr>
        <w:pStyle w:val="Heading1"/>
      </w:pPr>
      <w:r>
        <w:t>REN 03 V01 Exportación masiva simultánea</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REN 03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RNF-002 y RF-033 · B16 REN-03</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Operador QA con permiso de exportar</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FALLIDO</w:t>
            </w:r>
          </w:p>
        </w:tc>
      </w:tr>
    </w:tbl>
    <w:p>
      <w:pPr>
        <w:spacing w:after="40"/>
      </w:pPr>
    </w:p>
    <w:p>
      <w:pPr>
        <w:pStyle w:val="Heading2"/>
      </w:pPr>
      <w:r>
        <w:t>Datos y precondiciones</w:t>
      </w:r>
    </w:p>
    <w:p>
      <w:r>
        <w:rPr>
          <w:b w:val="0"/>
        </w:rPr>
        <w:t>Conjunto filtrado de 10.000 o más atenciones y consultas/escrituras de diez usuarios en paralelo.</w:t>
      </w:r>
    </w:p>
    <w:p>
      <w:pPr>
        <w:pStyle w:val="Heading2"/>
      </w:pPr>
      <w:r>
        <w:t>Pasos ejecutados</w:t>
      </w:r>
    </w:p>
    <w:p>
      <w:r>
        <w:rPr>
          <w:b w:val="0"/>
        </w:rPr>
        <w:t>1  Iniciar /api/atenciones/export/?search=REN50d1c897 durante la carga.</w:t>
      </w:r>
    </w:p>
    <w:p>
      <w:r>
        <w:rPr>
          <w:b w:val="0"/>
        </w:rPr>
        <w:t>2  Esperar el archivo y comprobar sus filas e integridad si se recibe.</w:t>
      </w:r>
    </w:p>
    <w:p>
      <w:r>
        <w:rPr>
          <w:b w:val="0"/>
        </w:rPr>
        <w:t>3  Contrastar el timeout de cliente con el registro del servidor.</w:t>
      </w:r>
    </w:p>
    <w:p>
      <w:pPr>
        <w:pStyle w:val="Heading2"/>
      </w:pPr>
      <w:r>
        <w:t>Resultado esperado</w:t>
      </w:r>
    </w:p>
    <w:p>
      <w:r>
        <w:rPr>
          <w:b w:val="0"/>
        </w:rPr>
        <w:t>Excel completo y correcto, con efecto medido sobre las consultas. Umbral específico de duración de exportación pendiente de aprobación.</w:t>
      </w:r>
    </w:p>
    <w:p>
      <w:pPr>
        <w:pStyle w:val="Heading2"/>
      </w:pPr>
      <w:r>
        <w:t>Resultado real observado</w:t>
      </w:r>
    </w:p>
    <w:p>
      <w:r>
        <w:rPr>
          <w:b w:val="0"/>
        </w:rPr>
        <w:t>El cliente agotó su espera a los 15.428,011 ms y no recibió un Excel íntegro. Gunicorn registró WORKER TIMEOUT y HTTP 500 para esa misma ruta al alcanzar su límite de 90 s. El escalón combinado tuvo 11 fallos entre 97 solicitudes.</w:t>
      </w:r>
    </w:p>
    <w:p>
      <w:r>
        <w:rPr>
          <w:b w:val="0"/>
        </w:rPr>
        <w:t>Evidencia: servidor-incidencias.txt, metricas.csv e INCIDENCIAS.md.</w:t>
      </w:r>
    </w:p>
    <w:p>
      <w:r>
        <w:rPr>
          <w:b w:val="0"/>
        </w:rPr>
        <w:t>Defecto y repetición: REN-EXP-01 abierto. No se aplicó corrección productiva ni se repitió la exportación en esta ejecución.</w:t>
      </w:r>
    </w:p>
    <w:p>
      <w:r>
        <w:rPr>
          <w:b w:val="0"/>
        </w:rPr>
        <w:t>Límite de aceptación: El fallo no se decide solo por el timeout del cliente; existe confirmación independiente del error 500 en el servidor.</w:t>
      </w:r>
    </w:p>
    <w:p>
      <w:r>
        <w:br w:type="page"/>
      </w:r>
    </w:p>
    <w:p>
      <w:pPr>
        <w:pStyle w:val="Heading1"/>
      </w:pPr>
      <w:r>
        <w:t>REN 04 V01 Integridad de escrituras y reenvíos</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REN 04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RNF-003 y RF-034 · HU-23 · CA-08 · B16 REN-04</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Cuentas QA con sesión individual</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para las escrituras confirmadas</w:t>
            </w:r>
          </w:p>
        </w:tc>
      </w:tr>
    </w:tbl>
    <w:p>
      <w:pPr>
        <w:spacing w:after="40"/>
      </w:pPr>
    </w:p>
    <w:p>
      <w:pPr>
        <w:pStyle w:val="Heading2"/>
      </w:pPr>
      <w:r>
        <w:t>Datos y precondiciones</w:t>
      </w:r>
    </w:p>
    <w:p>
      <w:r>
        <w:rPr>
          <w:b w:val="0"/>
        </w:rPr>
        <w:t>Claves únicas por usuario virtual y secuencia. 10.000 semillas D01 y 100 D02; verificación directa posterior en MySQL.</w:t>
      </w:r>
    </w:p>
    <w:p>
      <w:pPr>
        <w:pStyle w:val="Heading2"/>
      </w:pPr>
      <w:r>
        <w:t>Pasos ejecutados</w:t>
      </w:r>
    </w:p>
    <w:p>
      <w:r>
        <w:rPr>
          <w:b w:val="0"/>
        </w:rPr>
        <w:t>1  Registrar atenciones desde sesiones concurrentes y conservar la clave e ID confirmado.</w:t>
      </w:r>
    </w:p>
    <w:p>
      <w:r>
        <w:rPr>
          <w:b w:val="0"/>
        </w:rPr>
        <w:t>2  Reenviar solicitudes y comprobar que un reenvío confirmado devuelva el mismo ID.</w:t>
      </w:r>
    </w:p>
    <w:p>
      <w:r>
        <w:rPr>
          <w:b w:val="0"/>
        </w:rPr>
        <w:t>3  Comparar cada confirmación con las filas persistidas y comprobar autor, delegación y claves.</w:t>
      </w:r>
    </w:p>
    <w:p>
      <w:pPr>
        <w:pStyle w:val="Heading2"/>
      </w:pPr>
      <w:r>
        <w:t>Resultado esperado</w:t>
      </w:r>
    </w:p>
    <w:p>
      <w:r>
        <w:rPr>
          <w:b w:val="0"/>
        </w:rPr>
        <w:t>Ningún registro confirmado ausente, ID distinto, clave duplicada ni asociación de autor o delegación incorrecta.</w:t>
      </w:r>
    </w:p>
    <w:p>
      <w:pPr>
        <w:pStyle w:val="Heading2"/>
      </w:pPr>
      <w:r>
        <w:t>Resultado real observado</w:t>
      </w:r>
    </w:p>
    <w:p>
      <w:r>
        <w:rPr>
          <w:b w:val="0"/>
        </w:rPr>
        <w:t>Se confirmaron 67 nuevas atenciones y se encontraron esas mismas 67 filas. Hubo cero claves duplicadas, cero IDs ausentes o distintos y cero autores/delegaciones incorrectos. No hubo escrituras adicionales sin confirmación del cliente.</w:t>
      </w:r>
    </w:p>
    <w:p>
      <w:r>
        <w:rPr>
          <w:b w:val="0"/>
        </w:rPr>
        <w:t>Evidencia: integridad-resultado.json y conciliacion.json.</w:t>
      </w:r>
    </w:p>
    <w:p>
      <w:r>
        <w:rPr>
          <w:b w:val="0"/>
        </w:rPr>
        <w:t>Defecto y repetición: REN-HARNESS-01: una respuesta ausente se etiquetó inicialmente como idempotencia incorrecta. La comprobación SQL no confirmó corrupción.</w:t>
      </w:r>
    </w:p>
    <w:p>
      <w:r>
        <w:rPr>
          <w:b w:val="0"/>
        </w:rPr>
        <w:t>Límite de aceptación: No cubre todas las ediciones con sobrescritura concurrente ni todos los módulos del sistema.</w:t>
      </w:r>
    </w:p>
    <w:p>
      <w:r>
        <w:br w:type="page"/>
      </w:r>
    </w:p>
    <w:p>
      <w:pPr>
        <w:pStyle w:val="Heading1"/>
      </w:pPr>
      <w:r>
        <w:t>REN 05 V01 Incremento de usuarios y parada</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REN 05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RNF-002 y RNF-018 · B16 REN-05</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Operadores QA hasta diez usuarios en esta ejecución</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FALLIDO en escalón ejecutado y BLOQUEADO para ampliación</w:t>
            </w:r>
          </w:p>
        </w:tc>
      </w:tr>
    </w:tbl>
    <w:p>
      <w:pPr>
        <w:spacing w:after="40"/>
      </w:pPr>
    </w:p>
    <w:p>
      <w:pPr>
        <w:pStyle w:val="Heading2"/>
      </w:pPr>
      <w:r>
        <w:t>Datos y precondiciones</w:t>
      </w:r>
    </w:p>
    <w:p>
      <w:r>
        <w:rPr>
          <w:b w:val="0"/>
        </w:rPr>
        <w:t>Control de un usuario seguido de diez con mezcla y exportación. Veinte y cincuenta estaban planificados, pero no se ejecutaron.</w:t>
      </w:r>
    </w:p>
    <w:p>
      <w:pPr>
        <w:pStyle w:val="Heading2"/>
      </w:pPr>
      <w:r>
        <w:t>Pasos ejecutados</w:t>
      </w:r>
    </w:p>
    <w:p>
      <w:r>
        <w:rPr>
          <w:b w:val="0"/>
        </w:rPr>
        <w:t>1  Medir el control de 1 usuario durante 2 minutos.</w:t>
      </w:r>
    </w:p>
    <w:p>
      <w:r>
        <w:rPr>
          <w:b w:val="0"/>
        </w:rPr>
        <w:t>2  Aumentar a 10 usuarios e iniciar la exportación simultánea.</w:t>
      </w:r>
    </w:p>
    <w:p>
      <w:r>
        <w:rPr>
          <w:b w:val="0"/>
        </w:rPr>
        <w:t>3  Detener el incremento ante la degradación y pasar a recuperación.</w:t>
      </w:r>
    </w:p>
    <w:p>
      <w:pPr>
        <w:pStyle w:val="Heading2"/>
      </w:pPr>
      <w:r>
        <w:t>Resultado esperado</w:t>
      </w:r>
    </w:p>
    <w:p>
      <w:r>
        <w:rPr>
          <w:b w:val="0"/>
        </w:rPr>
        <w:t>Registrar el escalón de degradación, tiempos, errores y recursos sin provocar corrupción. Respetar el máximo y las condiciones de parada.</w:t>
      </w:r>
    </w:p>
    <w:p>
      <w:pPr>
        <w:pStyle w:val="Heading2"/>
      </w:pPr>
      <w:r>
        <w:t>Resultado real observado</w:t>
      </w:r>
    </w:p>
    <w:p>
      <w:r>
        <w:rPr>
          <w:b w:val="0"/>
        </w:rPr>
        <w:t>Control: 120,09 s, 66 solicitudes, 0 fallos y 0,55 solicitudes/s. Escalón de diez: 35,03 s, 97 solicitudes, 11 fallos y 2,769 solicitudes/s. CPU EC2 máxima observada 52,08 %; memoria disponible mínima 1.364,81 MiB en 64 muestras.</w:t>
      </w:r>
    </w:p>
    <w:p>
      <w:r>
        <w:rPr>
          <w:b w:val="0"/>
        </w:rPr>
        <w:t>Evidencia: resumen.json, recursos.jsonl, recursos-resumen.json y ejecucion.txt.</w:t>
      </w:r>
    </w:p>
    <w:p>
      <w:r>
        <w:rPr>
          <w:b w:val="0"/>
        </w:rPr>
        <w:t>Defecto y repetición: REN-EXP-01. Los escalones de 20 y 50 quedan bloqueados hasta corregir y repetir el escenario de diez.</w:t>
      </w:r>
    </w:p>
    <w:p>
      <w:r>
        <w:rPr>
          <w:b w:val="0"/>
        </w:rPr>
        <w:t>Límite de aceptación: No determina capacidad máxima ni demuestra agotamiento de CPU/memoria; no incluye métricas RDS o créditos de CPU.</w:t>
      </w:r>
    </w:p>
    <w:p>
      <w:r>
        <w:br w:type="page"/>
      </w:r>
    </w:p>
    <w:p>
      <w:pPr>
        <w:pStyle w:val="Heading1"/>
      </w:pPr>
      <w:r>
        <w:t>REN 06 V01 Recuperación después de la carga</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REN 06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RNF-001 y RNF-003 · B16 REN-06</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Un operador QA y verificadores ficticios para recorrido posterior</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en ventana observada</w:t>
            </w:r>
          </w:p>
        </w:tc>
      </w:tr>
    </w:tbl>
    <w:p>
      <w:pPr>
        <w:spacing w:after="40"/>
      </w:pPr>
    </w:p>
    <w:p>
      <w:pPr>
        <w:pStyle w:val="Heading2"/>
      </w:pPr>
      <w:r>
        <w:t>Datos y precondiciones</w:t>
      </w:r>
    </w:p>
    <w:p>
      <w:r>
        <w:rPr>
          <w:b w:val="0"/>
        </w:rPr>
        <w:t>Carga reducida durante cinco minutos, nuevo login y conjunto de control con claves de escritura conocidas.</w:t>
      </w:r>
    </w:p>
    <w:p>
      <w:pPr>
        <w:pStyle w:val="Heading2"/>
      </w:pPr>
      <w:r>
        <w:t>Pasos ejecutados</w:t>
      </w:r>
    </w:p>
    <w:p>
      <w:r>
        <w:rPr>
          <w:b w:val="0"/>
        </w:rPr>
        <w:t>1  Volver a 1 usuario y mantener consultas, tablero, registros y reenvíos por 5 minutos.</w:t>
      </w:r>
    </w:p>
    <w:p>
      <w:r>
        <w:rPr>
          <w:b w:val="0"/>
        </w:rPr>
        <w:t>2  Realizar un nuevo login y conciliar conteos e IDs persistidos.</w:t>
      </w:r>
    </w:p>
    <w:p>
      <w:r>
        <w:rPr>
          <w:b w:val="0"/>
        </w:rPr>
        <w:t>3  Ejecutar el recorrido funcional posterior con registro, evidencia S3 y aprobación por otra cuenta.</w:t>
      </w:r>
    </w:p>
    <w:p>
      <w:pPr>
        <w:pStyle w:val="Heading2"/>
      </w:pPr>
      <w:r>
        <w:t>Resultado esperado</w:t>
      </w:r>
    </w:p>
    <w:p>
      <w:r>
        <w:rPr>
          <w:b w:val="0"/>
        </w:rPr>
        <w:t>Operación recuperada, sin bloqueo persistente ni pérdida de datos confirmados. Registrar tiempos reales y alcance del recorrido posterior.</w:t>
      </w:r>
    </w:p>
    <w:p>
      <w:pPr>
        <w:pStyle w:val="Heading2"/>
      </w:pPr>
      <w:r>
        <w:t>Resultado real observado</w:t>
      </w:r>
    </w:p>
    <w:p>
      <w:r>
        <w:rPr>
          <w:b w:val="0"/>
        </w:rPr>
        <w:t>Recuperación: 301,87 s, 169 solicitudes y cero fallos. Las 70 consultas tuvieron máximo de 1.115,877 ms; los 39 registros, 795,866 ms. El recorrido posterior completó 152 comprobaciones acumuladas, incluidas carga y aprobación de evidencia.</w:t>
      </w:r>
    </w:p>
    <w:p>
      <w:r>
        <w:rPr>
          <w:b w:val="0"/>
        </w:rPr>
        <w:t>Evidencia: metricas.csv, funcional-posterior.json e integridad-resultado.json.</w:t>
      </w:r>
    </w:p>
    <w:p>
      <w:r>
        <w:rPr>
          <w:b w:val="0"/>
        </w:rPr>
        <w:t>Defecto y repetición: Sin defecto observado en esta variante. No se necesitó repetición.</w:t>
      </w:r>
    </w:p>
    <w:p>
      <w:r>
        <w:rPr>
          <w:b w:val="0"/>
        </w:rPr>
        <w:t>Límite de aceptación: No mide disponibilidad mensual, RPO/RTO contractual ni recuperación de resultados de un motor de cálculo excluido.</w:t>
      </w:r>
    </w:p>
    <w:p>
      <w:r>
        <w:br w:type="page"/>
      </w:r>
    </w:p>
    <w:p>
      <w:pPr>
        <w:pStyle w:val="Heading1"/>
      </w:pPr>
      <w:r>
        <w:t>AWS 01 V01 Acceso HTTPS salud y versión</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AWS 01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Requisito complementario · B17 AWS-01</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Cliente HTTPS con verificación de certificado</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para consultas de control</w:t>
            </w:r>
          </w:p>
        </w:tc>
      </w:tr>
    </w:tbl>
    <w:p>
      <w:pPr>
        <w:spacing w:after="40"/>
      </w:pPr>
    </w:p>
    <w:p>
      <w:pPr>
        <w:pStyle w:val="Heading2"/>
      </w:pPr>
      <w:r>
        <w:t>Datos y precondiciones</w:t>
      </w:r>
    </w:p>
    <w:p>
      <w:r>
        <w:rPr>
          <w:b w:val="0"/>
        </w:rPr>
        <w:t>Dirección HTTPS del laboratorio, endpoints /api/health/ y /api/version/.</w:t>
      </w:r>
    </w:p>
    <w:p>
      <w:pPr>
        <w:pStyle w:val="Heading2"/>
      </w:pPr>
      <w:r>
        <w:t>Pasos ejecutados</w:t>
      </w:r>
    </w:p>
    <w:p>
      <w:r>
        <w:rPr>
          <w:b w:val="0"/>
        </w:rPr>
        <w:t>1  Consultar /api/health/ mediante HTTPS con validación TLS del cliente.</w:t>
      </w:r>
    </w:p>
    <w:p>
      <w:r>
        <w:rPr>
          <w:b w:val="0"/>
        </w:rPr>
        <w:t>2  Consultar /api/version/ y comparar el hash con la versión declarada.</w:t>
      </w:r>
    </w:p>
    <w:p>
      <w:r>
        <w:rPr>
          <w:b w:val="0"/>
        </w:rPr>
        <w:t>3  Repetir la comprobación de salud al cerrar los ensayos.</w:t>
      </w:r>
    </w:p>
    <w:p>
      <w:pPr>
        <w:pStyle w:val="Heading2"/>
      </w:pPr>
      <w:r>
        <w:t>Resultado esperado</w:t>
      </w:r>
    </w:p>
    <w:p>
      <w:r>
        <w:rPr>
          <w:b w:val="0"/>
        </w:rPr>
        <w:t>HTTPS válido para el cliente, salud HTTP 200 y versión exactamente identificada, sin exponer configuración privada.</w:t>
      </w:r>
    </w:p>
    <w:p>
      <w:pPr>
        <w:pStyle w:val="Heading2"/>
      </w:pPr>
      <w:r>
        <w:t>Resultado real observado</w:t>
      </w:r>
    </w:p>
    <w:p>
      <w:r>
        <w:rPr>
          <w:b w:val="0"/>
        </w:rPr>
        <w:t>Health respondió HTTP 200 y status ok. Version devolvió 47358a26167f4efb0a4fe0638e78d815f821967a. La comprobación final de salud volvió a responder 200 y ok después del procedimiento de restauración y cierre de fixtures.</w:t>
      </w:r>
    </w:p>
    <w:p>
      <w:r>
        <w:rPr>
          <w:b w:val="0"/>
        </w:rPr>
        <w:t>Evidencia: salud-version.json y salud-final.json.</w:t>
      </w:r>
    </w:p>
    <w:p>
      <w:r>
        <w:rPr>
          <w:b w:val="0"/>
        </w:rPr>
        <w:t>Defecto y repetición: Sin defecto observado en esta variante. No se necesitó repetición.</w:t>
      </w:r>
    </w:p>
    <w:p>
      <w:r>
        <w:rPr>
          <w:b w:val="0"/>
        </w:rPr>
        <w:t>Límite de aceptación: No sustituye una auditoría completa de recursos estáticos, navegadores o configuración de red.</w:t>
      </w:r>
    </w:p>
    <w:p>
      <w:r>
        <w:br w:type="page"/>
      </w:r>
    </w:p>
    <w:p>
      <w:pPr>
        <w:pStyle w:val="Heading1"/>
      </w:pPr>
      <w:r>
        <w:t>AWS 03 V01 Persistencia después del reinicio</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AWS 03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RF-001 a RF-004 · B17 AWS-03</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Administrador y cuentas QA D01 y D02</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para persistencia observada</w:t>
            </w:r>
          </w:p>
        </w:tc>
      </w:tr>
    </w:tbl>
    <w:p>
      <w:pPr>
        <w:spacing w:after="40"/>
      </w:pPr>
    </w:p>
    <w:p>
      <w:pPr>
        <w:pStyle w:val="Heading2"/>
      </w:pPr>
      <w:r>
        <w:t>Datos y precondiciones</w:t>
      </w:r>
    </w:p>
    <w:p>
      <w:r>
        <w:rPr>
          <w:b w:val="0"/>
        </w:rPr>
        <w:t>Registros creados antes del reinicio, actividad aprobada, archivo S3 y conteos de carga.</w:t>
      </w:r>
    </w:p>
    <w:p>
      <w:pPr>
        <w:pStyle w:val="Heading2"/>
      </w:pPr>
      <w:r>
        <w:t>Pasos ejecutados</w:t>
      </w:r>
    </w:p>
    <w:p>
      <w:r>
        <w:rPr>
          <w:b w:val="0"/>
        </w:rPr>
        <w:t>1  Reiniciar el servicio durante el ensayo de restauración aislada.</w:t>
      </w:r>
    </w:p>
    <w:p>
      <w:r>
        <w:rPr>
          <w:b w:val="0"/>
        </w:rPr>
        <w:t>2  Iniciar una sesión nueva y recuperar contexto, atención y estado validado de actividad.</w:t>
      </w:r>
    </w:p>
    <w:p>
      <w:r>
        <w:rPr>
          <w:b w:val="0"/>
        </w:rPr>
        <w:t>3  Descargar la evidencia y verificar conteos D01/D02 y salud de RDS.</w:t>
      </w:r>
    </w:p>
    <w:p>
      <w:pPr>
        <w:pStyle w:val="Heading2"/>
      </w:pPr>
      <w:r>
        <w:t>Resultado esperado</w:t>
      </w:r>
    </w:p>
    <w:p>
      <w:r>
        <w:rPr>
          <w:b w:val="0"/>
        </w:rPr>
        <w:t>Datos persistentes después del reinicio, archivo íntegro, permisos y contexto vigentes.</w:t>
      </w:r>
    </w:p>
    <w:p>
      <w:pPr>
        <w:pStyle w:val="Heading2"/>
      </w:pPr>
      <w:r>
        <w:t>Resultado real observado</w:t>
      </w:r>
    </w:p>
    <w:p>
      <w:r>
        <w:rPr>
          <w:b w:val="0"/>
        </w:rPr>
        <w:t>Pasaron ocho verificaciones: login, contexto autorizado, atención conservada, aprobación conservada, archivo S3 idéntico, 10.067 registros D01, 100 registros D02 aislados y salud de base de datos.</w:t>
      </w:r>
    </w:p>
    <w:p>
      <w:r>
        <w:rPr>
          <w:b w:val="0"/>
        </w:rPr>
        <w:t>Evidencia: post-reinicio.json y post-reinicio.txt.</w:t>
      </w:r>
    </w:p>
    <w:p>
      <w:r>
        <w:rPr>
          <w:b w:val="0"/>
        </w:rPr>
        <w:t>Defecto y repetición: Sin defecto observado en esta variante. No se necesitó repetición.</w:t>
      </w:r>
    </w:p>
    <w:p>
      <w:r>
        <w:rPr>
          <w:b w:val="0"/>
        </w:rPr>
        <w:t>Límite de aceptación: AWS-03 completo no se aprueba: la exportación masiva sigue fallando y se requieren las demás variantes aplicables.</w:t>
      </w:r>
    </w:p>
    <w:p>
      <w:r>
        <w:br w:type="page"/>
      </w:r>
    </w:p>
    <w:p>
      <w:pPr>
        <w:pStyle w:val="Heading1"/>
      </w:pPr>
      <w:r>
        <w:t>AWS 06 V01 Restauración SQL en base temporal</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AWS 06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Requisito complementario · B17 AWS-06</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Operador de despliegue y base temporal QA</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para ensayo aislado de respaldo</w:t>
            </w:r>
          </w:p>
        </w:tc>
      </w:tr>
    </w:tbl>
    <w:p>
      <w:pPr>
        <w:spacing w:after="40"/>
      </w:pPr>
    </w:p>
    <w:p>
      <w:pPr>
        <w:pStyle w:val="Heading2"/>
      </w:pPr>
      <w:r>
        <w:t>Datos y precondiciones</w:t>
      </w:r>
    </w:p>
    <w:p>
      <w:r>
        <w:rPr>
          <w:b w:val="0"/>
        </w:rPr>
        <w:t>Respaldo privado nuevo de 2.642.736 bytes. Esquema temporal sgr_restore_qa_20261017235559, distinto de sgr_prueba.</w:t>
      </w:r>
    </w:p>
    <w:p>
      <w:pPr>
        <w:pStyle w:val="Heading2"/>
      </w:pPr>
      <w:r>
        <w:t>Pasos ejecutados</w:t>
      </w:r>
    </w:p>
    <w:p>
      <w:r>
        <w:rPr>
          <w:b w:val="0"/>
        </w:rPr>
        <w:t>1  Detener el servicio y obtener conteos, checksums y respaldo de un estado estable.</w:t>
      </w:r>
    </w:p>
    <w:p>
      <w:r>
        <w:rPr>
          <w:b w:val="0"/>
        </w:rPr>
        <w:t>2  Crear el esquema QA temporal y restaurar allí el SQL sin reemplazar la base operativa.</w:t>
      </w:r>
    </w:p>
    <w:p>
      <w:r>
        <w:rPr>
          <w:b w:val="0"/>
        </w:rPr>
        <w:t>3  Comparar las 39 tablas, eliminar el esquema temporal e iniciar el servicio.</w:t>
      </w:r>
    </w:p>
    <w:p>
      <w:pPr>
        <w:pStyle w:val="Heading2"/>
      </w:pPr>
      <w:r>
        <w:t>Resultado esperado</w:t>
      </w:r>
    </w:p>
    <w:p>
      <w:r>
        <w:rPr>
          <w:b w:val="0"/>
        </w:rPr>
        <w:t>Importación reproducible y datos coincidentes; conservar el respaldo privado y dejar la aplicación operativa.</w:t>
      </w:r>
    </w:p>
    <w:p>
      <w:pPr>
        <w:pStyle w:val="Heading2"/>
      </w:pPr>
      <w:r>
        <w:t>Resultado real observado</w:t>
      </w:r>
    </w:p>
    <w:p>
      <w:r>
        <w:rPr>
          <w:b w:val="0"/>
        </w:rPr>
        <w:t>Se restauraron 39 tablas y 11.194 filas. Conteos y checksums coincidieron en todas. Importación: 3,98 s. Ventana del procedimiento con servicio detenido: 13,574 s. El esquema temporal se eliminó y las ocho verificaciones posteriores pasaron.</w:t>
      </w:r>
    </w:p>
    <w:p>
      <w:r>
        <w:rPr>
          <w:b w:val="0"/>
        </w:rPr>
        <w:t>Evidencia: restore-resultado.json, restauracion.txt y post-reinicio.json.</w:t>
      </w:r>
    </w:p>
    <w:p>
      <w:r>
        <w:rPr>
          <w:b w:val="0"/>
        </w:rPr>
        <w:t>Defecto y repetición: Sin defecto observado en esta variante. No se necesitó repetición.</w:t>
      </w:r>
    </w:p>
    <w:p>
      <w:r>
        <w:rPr>
          <w:b w:val="0"/>
        </w:rPr>
        <w:t>Límite de aceptación: No acredita restauración de snapshot RDS ante desastre, clon limpio completo ni rollback de versión. La ventana de 13,574 s no es una medición de indisponibilidad de extremo a extremo.</w:t>
      </w:r>
    </w:p>
    <w:p>
      <w:r>
        <w:br w:type="page"/>
      </w:r>
    </w:p>
    <w:p>
      <w:pPr>
        <w:pStyle w:val="Heading1"/>
      </w:pPr>
      <w:r>
        <w:t>FUN AWS V01 Recorrido funcional posterior</w:t>
      </w:r>
    </w:p>
    <w:p>
      <w:r>
        <w:rPr>
          <w:b/>
        </w:rPr>
        <w:t>Ficha de ejecución real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2098"/>
        <w:gridCol w:w="7540"/>
      </w:tblGrid>
      <w:tr>
        <w:trPr>
          <w:cantSplit/>
          <w:tblHeader/>
        </w:trPr>
        <w:tc>
          <w:tcPr>
            <w:tcW w:type="dxa" w:w="2098"/>
            <w:vAlign w:val="center"/>
            <w:shd w:fill="AD0000"/>
          </w:tcPr>
          <w:p>
            <w:pPr>
              <w:keepNext w:val="0"/>
              <w:spacing w:after="0" w:line="247" w:lineRule="auto"/>
            </w:pPr>
            <w:r>
              <w:rPr>
                <w:rFonts w:ascii="Arial" w:hAnsi="Arial"/>
                <w:b/>
                <w:color w:val="FFFFFF"/>
                <w:sz w:val="18"/>
              </w:rPr>
              <w:t>Dato de control</w:t>
            </w:r>
          </w:p>
        </w:tc>
        <w:tc>
          <w:tcPr>
            <w:tcW w:type="dxa" w:w="7540"/>
            <w:vAlign w:val="center"/>
            <w:shd w:fill="AD0000"/>
          </w:tcPr>
          <w:p>
            <w:pPr>
              <w:keepNext w:val="0"/>
              <w:spacing w:after="0" w:line="247" w:lineRule="auto"/>
            </w:pPr>
            <w:r>
              <w:rPr>
                <w:rFonts w:ascii="Arial" w:hAnsi="Arial"/>
                <w:b/>
                <w:color w:val="FFFFFF"/>
                <w:sz w:val="18"/>
              </w:rPr>
              <w:t>Registro</w:t>
            </w:r>
          </w:p>
        </w:tc>
      </w:tr>
      <w:tr>
        <w:trPr>
          <w:cantSplit/>
        </w:trPr>
        <w:tc>
          <w:tcPr>
            <w:tcW w:type="dxa" w:w="2098"/>
            <w:vAlign w:val="center"/>
            <w:shd w:fill="FFFFFF"/>
          </w:tcPr>
          <w:p>
            <w:pPr>
              <w:keepNext w:val="0"/>
              <w:spacing w:after="0" w:line="247" w:lineRule="auto"/>
            </w:pPr>
            <w:r>
              <w:rPr>
                <w:rFonts w:ascii="Arial" w:hAnsi="Arial"/>
                <w:b w:val="0"/>
                <w:color w:val="000000"/>
                <w:sz w:val="18"/>
              </w:rPr>
              <w:t>Caso y variante</w:t>
            </w:r>
          </w:p>
        </w:tc>
        <w:tc>
          <w:tcPr>
            <w:tcW w:type="dxa" w:w="7540"/>
            <w:vAlign w:val="center"/>
            <w:shd w:fill="FFFFFF"/>
          </w:tcPr>
          <w:p>
            <w:pPr>
              <w:keepNext w:val="0"/>
              <w:spacing w:after="0" w:line="247" w:lineRule="auto"/>
            </w:pPr>
            <w:r>
              <w:rPr>
                <w:rFonts w:ascii="Arial" w:hAnsi="Arial"/>
                <w:b w:val="0"/>
                <w:color w:val="000000"/>
                <w:sz w:val="18"/>
              </w:rPr>
              <w:t>FUN AWS V01</w:t>
            </w:r>
          </w:p>
        </w:tc>
      </w:tr>
      <w:tr>
        <w:trPr>
          <w:cantSplit/>
        </w:trPr>
        <w:tc>
          <w:tcPr>
            <w:tcW w:type="dxa" w:w="2098"/>
            <w:vAlign w:val="center"/>
            <w:shd w:fill="F4F4F4"/>
          </w:tcPr>
          <w:p>
            <w:pPr>
              <w:keepNext w:val="0"/>
              <w:spacing w:after="0" w:line="247" w:lineRule="auto"/>
            </w:pPr>
            <w:r>
              <w:rPr>
                <w:rFonts w:ascii="Arial" w:hAnsi="Arial"/>
                <w:b w:val="0"/>
                <w:color w:val="000000"/>
                <w:sz w:val="18"/>
              </w:rPr>
              <w:t>HU y requisito</w:t>
            </w:r>
          </w:p>
        </w:tc>
        <w:tc>
          <w:tcPr>
            <w:tcW w:type="dxa" w:w="7540"/>
            <w:vAlign w:val="center"/>
            <w:shd w:fill="F4F4F4"/>
          </w:tcPr>
          <w:p>
            <w:pPr>
              <w:keepNext w:val="0"/>
              <w:spacing w:after="0" w:line="247" w:lineRule="auto"/>
            </w:pPr>
            <w:r>
              <w:rPr>
                <w:rFonts w:ascii="Arial" w:hAnsi="Arial"/>
                <w:b w:val="0"/>
                <w:color w:val="000000"/>
                <w:sz w:val="18"/>
              </w:rPr>
              <w:t>B4 a B10 y B17 AWS-02 a AWS-04 en variantes observadas · requisitos de acceso y mantenedores</w:t>
            </w:r>
          </w:p>
        </w:tc>
      </w:tr>
      <w:tr>
        <w:trPr>
          <w:cantSplit/>
        </w:trPr>
        <w:tc>
          <w:tcPr>
            <w:tcW w:type="dxa" w:w="2098"/>
            <w:vAlign w:val="center"/>
            <w:shd w:fill="FFFFFF"/>
          </w:tcPr>
          <w:p>
            <w:pPr>
              <w:keepNext w:val="0"/>
              <w:spacing w:after="0" w:line="247" w:lineRule="auto"/>
            </w:pPr>
            <w:r>
              <w:rPr>
                <w:rFonts w:ascii="Arial" w:hAnsi="Arial"/>
                <w:b w:val="0"/>
                <w:color w:val="000000"/>
                <w:sz w:val="18"/>
              </w:rPr>
              <w:t>Tarea y versión</w:t>
            </w:r>
          </w:p>
        </w:tc>
        <w:tc>
          <w:tcPr>
            <w:tcW w:type="dxa" w:w="7540"/>
            <w:vAlign w:val="center"/>
            <w:shd w:fill="FFFFFF"/>
          </w:tcPr>
          <w:p>
            <w:pPr>
              <w:keepNext w:val="0"/>
              <w:spacing w:after="0" w:line="247" w:lineRule="auto"/>
            </w:pPr>
            <w:r>
              <w:rPr>
                <w:rFonts w:ascii="Arial" w:hAnsi="Arial"/>
                <w:b w:val="0"/>
                <w:color w:val="000000"/>
                <w:sz w:val="18"/>
              </w:rPr>
              <w:t>Ejecución de pruebas AWS sin ID de issue registrado. Aplicación 47358a2; evidencias b0e8039.</w:t>
            </w:r>
          </w:p>
        </w:tc>
      </w:tr>
      <w:tr>
        <w:trPr>
          <w:cantSplit/>
        </w:trPr>
        <w:tc>
          <w:tcPr>
            <w:tcW w:type="dxa" w:w="2098"/>
            <w:vAlign w:val="center"/>
            <w:shd w:fill="F4F4F4"/>
          </w:tcPr>
          <w:p>
            <w:pPr>
              <w:keepNext w:val="0"/>
              <w:spacing w:after="0" w:line="247" w:lineRule="auto"/>
            </w:pPr>
            <w:r>
              <w:rPr>
                <w:rFonts w:ascii="Arial" w:hAnsi="Arial"/>
                <w:b w:val="0"/>
                <w:color w:val="000000"/>
                <w:sz w:val="18"/>
              </w:rPr>
              <w:t>Entorno y perfil</w:t>
            </w:r>
          </w:p>
        </w:tc>
        <w:tc>
          <w:tcPr>
            <w:tcW w:type="dxa" w:w="7540"/>
            <w:vAlign w:val="center"/>
            <w:shd w:fill="F4F4F4"/>
          </w:tcPr>
          <w:p>
            <w:pPr>
              <w:keepNext w:val="0"/>
              <w:spacing w:after="0" w:line="247" w:lineRule="auto"/>
            </w:pPr>
            <w:r>
              <w:rPr>
                <w:rFonts w:ascii="Arial" w:hAnsi="Arial"/>
                <w:b w:val="0"/>
                <w:color w:val="000000"/>
                <w:sz w:val="18"/>
              </w:rPr>
              <w:t>AWS TEST · https://50.17.79.145 · Administrador y cuentas ficticias de consulta y revisión</w:t>
            </w:r>
          </w:p>
        </w:tc>
      </w:tr>
      <w:tr>
        <w:trPr>
          <w:cantSplit/>
        </w:trPr>
        <w:tc>
          <w:tcPr>
            <w:tcW w:type="dxa" w:w="2098"/>
            <w:vAlign w:val="center"/>
            <w:shd w:fill="FFFFFF"/>
          </w:tcPr>
          <w:p>
            <w:pPr>
              <w:keepNext w:val="0"/>
              <w:spacing w:after="0" w:line="247" w:lineRule="auto"/>
            </w:pPr>
            <w:r>
              <w:rPr>
                <w:rFonts w:ascii="Arial" w:hAnsi="Arial"/>
                <w:b w:val="0"/>
                <w:color w:val="000000"/>
                <w:sz w:val="18"/>
              </w:rPr>
              <w:t>Responsable y fecha</w:t>
            </w:r>
          </w:p>
        </w:tc>
        <w:tc>
          <w:tcPr>
            <w:tcW w:type="dxa" w:w="7540"/>
            <w:vAlign w:val="center"/>
            <w:shd w:fill="FFFFFF"/>
          </w:tcPr>
          <w:p>
            <w:pPr>
              <w:keepNext w:val="0"/>
              <w:spacing w:after="0" w:line="247" w:lineRule="auto"/>
            </w:pPr>
            <w:r>
              <w:rPr>
                <w:rFonts w:ascii="Arial" w:hAnsi="Arial"/>
                <w:b w:val="0"/>
                <w:color w:val="000000"/>
                <w:sz w:val="18"/>
              </w:rPr>
              <w:t>Solicitud y custodia: Daniel Flores. Ejecución automatizada desde la sesión del proyecto. 17-10-2026, America/Santiago.</w:t>
            </w:r>
          </w:p>
        </w:tc>
      </w:tr>
      <w:tr>
        <w:trPr>
          <w:cantSplit/>
        </w:trPr>
        <w:tc>
          <w:tcPr>
            <w:tcW w:type="dxa" w:w="2098"/>
            <w:vAlign w:val="center"/>
            <w:shd w:fill="F4F4F4"/>
          </w:tcPr>
          <w:p>
            <w:pPr>
              <w:keepNext w:val="0"/>
              <w:spacing w:after="0" w:line="247" w:lineRule="auto"/>
            </w:pPr>
            <w:r>
              <w:rPr>
                <w:rFonts w:ascii="Arial" w:hAnsi="Arial"/>
                <w:b w:val="0"/>
                <w:color w:val="000000"/>
                <w:sz w:val="18"/>
              </w:rPr>
              <w:t>Estado</w:t>
            </w:r>
          </w:p>
        </w:tc>
        <w:tc>
          <w:tcPr>
            <w:tcW w:type="dxa" w:w="7540"/>
            <w:vAlign w:val="center"/>
            <w:shd w:fill="F4F4F4"/>
          </w:tcPr>
          <w:p>
            <w:pPr>
              <w:keepNext w:val="0"/>
              <w:spacing w:after="0" w:line="247" w:lineRule="auto"/>
            </w:pPr>
            <w:r>
              <w:rPr>
                <w:rFonts w:ascii="Arial" w:hAnsi="Arial"/>
                <w:b w:val="0"/>
                <w:color w:val="000000"/>
                <w:sz w:val="18"/>
              </w:rPr>
              <w:t>APROBADO para las 152 comprobaciones enumeradas</w:t>
            </w:r>
          </w:p>
        </w:tc>
      </w:tr>
    </w:tbl>
    <w:p>
      <w:pPr>
        <w:spacing w:after="40"/>
      </w:pPr>
    </w:p>
    <w:p>
      <w:pPr>
        <w:pStyle w:val="Heading2"/>
      </w:pPr>
      <w:r>
        <w:t>Datos y precondiciones</w:t>
      </w:r>
    </w:p>
    <w:p>
      <w:r>
        <w:rPr>
          <w:b w:val="0"/>
        </w:rPr>
        <w:t>Prefijo Qa90f9d3d. Seis mantenedores y cargos auxiliares, atención, actividad, evidencia S3, compromiso, conversación y reclamo.</w:t>
      </w:r>
    </w:p>
    <w:p>
      <w:pPr>
        <w:pStyle w:val="Heading2"/>
      </w:pPr>
      <w:r>
        <w:t>Pasos ejecutados</w:t>
      </w:r>
    </w:p>
    <w:p>
      <w:r>
        <w:rPr>
          <w:b w:val="0"/>
        </w:rPr>
        <w:t>1  Ejecutar las comprobaciones de alta, consulta, edición, filtros, paginación, Excel y rechazos de entrada/versiones.</w:t>
      </w:r>
    </w:p>
    <w:p>
      <w:r>
        <w:rPr>
          <w:b w:val="0"/>
        </w:rPr>
        <w:t>2  Comprobar registro, doble envío, archivos S3, autoaprobación rechazada y aprobación por otra cuenta.</w:t>
      </w:r>
    </w:p>
    <w:p>
      <w:r>
        <w:rPr>
          <w:b w:val="0"/>
        </w:rPr>
        <w:t>3  Comprobar permisos entre delegaciones, desactivación, persistencia de estado y logout.</w:t>
      </w:r>
    </w:p>
    <w:p>
      <w:pPr>
        <w:pStyle w:val="Heading2"/>
      </w:pPr>
      <w:r>
        <w:t>Resultado esperado</w:t>
      </w:r>
    </w:p>
    <w:p>
      <w:r>
        <w:rPr>
          <w:b w:val="0"/>
        </w:rPr>
        <w:t>Cada código HTTP o condición lógica coincide con lo definido por el ejecutor; guardado real y acceso restringido según contexto.</w:t>
      </w:r>
    </w:p>
    <w:p>
      <w:pPr>
        <w:pStyle w:val="Heading2"/>
      </w:pPr>
      <w:r>
        <w:t>Resultado real observado</w:t>
      </w:r>
    </w:p>
    <w:p>
      <w:r>
        <w:rPr>
          <w:b w:val="0"/>
        </w:rPr>
        <w:t>Pasaron 152 comprobaciones acumuladas. El primer intento aprobó 107 y se detuvo al intentar usar verificador.aws. La inspección posterior mostró esa cuenta inactiva. Se retomó el mismo lote con revisores ficticios nuevos y se completó el recorrido sin cambiar cuentas personales.</w:t>
      </w:r>
    </w:p>
    <w:p>
      <w:r>
        <w:rPr>
          <w:b w:val="0"/>
        </w:rPr>
        <w:t>Evidencia: funcional-posterior.json; funcional-intento-inicial.txt; funcional-continuacion.txt. Detalle completo en anexo A.</w:t>
      </w:r>
    </w:p>
    <w:p>
      <w:r>
        <w:rPr>
          <w:b w:val="0"/>
        </w:rPr>
        <w:t>Defecto y repetición: Sin defecto observado en esta variante. No se necesitó repetición.</w:t>
      </w:r>
    </w:p>
    <w:p>
      <w:r>
        <w:rPr>
          <w:b w:val="0"/>
        </w:rPr>
        <w:t>Límite de aceptación: Las 152 comprobaciones no equivalen a 152 casos del plan aprobados por el docente; no cubren por sí solas todas las variantes de roles, correos, diseño o cálculos.</w:t>
      </w:r>
    </w:p>
    <w:p>
      <w:r>
        <w:br w:type="page"/>
      </w:r>
    </w:p>
    <w:p>
      <w:pPr>
        <w:pStyle w:val="Heading1"/>
      </w:pPr>
      <w:r>
        <w:t>Defectos y aceptación pendiente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701"/>
        <w:gridCol w:w="2494"/>
        <w:gridCol w:w="5443"/>
      </w:tblGrid>
      <w:tr>
        <w:trPr>
          <w:cantSplit/>
          <w:tblHeader/>
        </w:trPr>
        <w:tc>
          <w:tcPr>
            <w:tcW w:type="dxa" w:w="1701"/>
            <w:vAlign w:val="center"/>
            <w:shd w:fill="AD0000"/>
          </w:tcPr>
          <w:p>
            <w:pPr>
              <w:keepNext w:val="0"/>
              <w:spacing w:after="0" w:line="247" w:lineRule="auto"/>
            </w:pPr>
            <w:r>
              <w:rPr>
                <w:rFonts w:ascii="Arial" w:hAnsi="Arial"/>
                <w:b/>
                <w:color w:val="FFFFFF"/>
                <w:sz w:val="20"/>
              </w:rPr>
              <w:t>ID</w:t>
            </w:r>
          </w:p>
        </w:tc>
        <w:tc>
          <w:tcPr>
            <w:tcW w:type="dxa" w:w="2494"/>
            <w:vAlign w:val="center"/>
            <w:shd w:fill="AD0000"/>
          </w:tcPr>
          <w:p>
            <w:pPr>
              <w:keepNext w:val="0"/>
              <w:spacing w:after="0" w:line="247" w:lineRule="auto"/>
            </w:pPr>
            <w:r>
              <w:rPr>
                <w:rFonts w:ascii="Arial" w:hAnsi="Arial"/>
                <w:b/>
                <w:color w:val="FFFFFF"/>
                <w:sz w:val="20"/>
              </w:rPr>
              <w:t>Gravedad y estado</w:t>
            </w:r>
          </w:p>
        </w:tc>
        <w:tc>
          <w:tcPr>
            <w:tcW w:type="dxa" w:w="5443"/>
            <w:vAlign w:val="center"/>
            <w:shd w:fill="AD0000"/>
          </w:tcPr>
          <w:p>
            <w:pPr>
              <w:keepNext w:val="0"/>
              <w:spacing w:after="0" w:line="247" w:lineRule="auto"/>
            </w:pPr>
            <w:r>
              <w:rPr>
                <w:rFonts w:ascii="Arial" w:hAnsi="Arial"/>
                <w:b/>
                <w:color w:val="FFFFFF"/>
                <w:sz w:val="20"/>
              </w:rPr>
              <w:t>Hecho y acción pendiente</w:t>
            </w:r>
          </w:p>
        </w:tc>
      </w:tr>
      <w:tr>
        <w:trPr>
          <w:cantSplit/>
        </w:trPr>
        <w:tc>
          <w:tcPr>
            <w:tcW w:type="dxa" w:w="1701"/>
            <w:vAlign w:val="center"/>
            <w:shd w:fill="FFFFFF"/>
          </w:tcPr>
          <w:p>
            <w:pPr>
              <w:keepNext w:val="0"/>
              <w:spacing w:after="0" w:line="247" w:lineRule="auto"/>
              <w:jc w:val="center"/>
            </w:pPr>
            <w:r>
              <w:rPr>
                <w:rFonts w:ascii="Arial" w:hAnsi="Arial"/>
                <w:b w:val="0"/>
                <w:color w:val="000000"/>
                <w:sz w:val="20"/>
              </w:rPr>
              <w:t>REN-EXP-01</w:t>
            </w:r>
          </w:p>
        </w:tc>
        <w:tc>
          <w:tcPr>
            <w:tcW w:type="dxa" w:w="2494"/>
            <w:vAlign w:val="center"/>
            <w:shd w:fill="FFFFFF"/>
          </w:tcPr>
          <w:p>
            <w:pPr>
              <w:keepNext w:val="0"/>
              <w:spacing w:after="0" w:line="247" w:lineRule="auto"/>
            </w:pPr>
            <w:r>
              <w:rPr>
                <w:rFonts w:ascii="Arial" w:hAnsi="Arial"/>
                <w:b w:val="0"/>
                <w:color w:val="000000"/>
                <w:sz w:val="20"/>
              </w:rPr>
              <w:t>Alta propuesta · Abierto</w:t>
            </w:r>
          </w:p>
        </w:tc>
        <w:tc>
          <w:tcPr>
            <w:tcW w:type="dxa" w:w="5443"/>
            <w:vAlign w:val="center"/>
            <w:shd w:fill="FFFFFF"/>
          </w:tcPr>
          <w:p>
            <w:pPr>
              <w:keepNext w:val="0"/>
              <w:spacing w:after="0" w:line="247" w:lineRule="auto"/>
            </w:pPr>
            <w:r>
              <w:rPr>
                <w:rFonts w:ascii="Arial" w:hAnsi="Arial"/>
                <w:b w:val="0"/>
                <w:color w:val="000000"/>
                <w:sz w:val="20"/>
              </w:rPr>
              <w:t>La exportación de 10.000 atenciones provoca timeout de worker y HTTP 500. Investigar consultas, relaciones y generación de Excel. Corregir y repetir con carga concurrente.</w:t>
            </w:r>
          </w:p>
        </w:tc>
      </w:tr>
      <w:tr>
        <w:trPr>
          <w:cantSplit/>
        </w:trPr>
        <w:tc>
          <w:tcPr>
            <w:tcW w:type="dxa" w:w="1701"/>
            <w:vAlign w:val="center"/>
            <w:shd w:fill="F4F4F4"/>
          </w:tcPr>
          <w:p>
            <w:pPr>
              <w:keepNext w:val="0"/>
              <w:spacing w:after="0" w:line="247" w:lineRule="auto"/>
              <w:jc w:val="center"/>
            </w:pPr>
            <w:r>
              <w:rPr>
                <w:rFonts w:ascii="Arial" w:hAnsi="Arial"/>
                <w:b w:val="0"/>
                <w:color w:val="000000"/>
                <w:sz w:val="20"/>
              </w:rPr>
              <w:t>REN-HARNESS-01</w:t>
            </w:r>
          </w:p>
        </w:tc>
        <w:tc>
          <w:tcPr>
            <w:tcW w:type="dxa" w:w="2494"/>
            <w:vAlign w:val="center"/>
            <w:shd w:fill="F4F4F4"/>
          </w:tcPr>
          <w:p>
            <w:pPr>
              <w:keepNext w:val="0"/>
              <w:spacing w:after="0" w:line="247" w:lineRule="auto"/>
            </w:pPr>
            <w:r>
              <w:rPr>
                <w:rFonts w:ascii="Arial" w:hAnsi="Arial"/>
                <w:b w:val="0"/>
                <w:color w:val="000000"/>
                <w:sz w:val="20"/>
              </w:rPr>
              <w:t>Limitación de clasificación</w:t>
            </w:r>
          </w:p>
        </w:tc>
        <w:tc>
          <w:tcPr>
            <w:tcW w:type="dxa" w:w="5443"/>
            <w:vAlign w:val="center"/>
            <w:shd w:fill="F4F4F4"/>
          </w:tcPr>
          <w:p>
            <w:pPr>
              <w:keepNext w:val="0"/>
              <w:spacing w:after="0" w:line="247" w:lineRule="auto"/>
            </w:pPr>
            <w:r>
              <w:rPr>
                <w:rFonts w:ascii="Arial" w:hAnsi="Arial"/>
                <w:b w:val="0"/>
                <w:color w:val="000000"/>
                <w:sz w:val="20"/>
              </w:rPr>
              <w:t>El ejecutor confundía respuesta ausente con ID incorrecto en su etiqueta. La comprobación SQL confirmó integridad; la etiqueta no demuestra corrupción.</w:t>
            </w:r>
          </w:p>
        </w:tc>
      </w:tr>
      <w:tr>
        <w:trPr>
          <w:cantSplit/>
        </w:trPr>
        <w:tc>
          <w:tcPr>
            <w:tcW w:type="dxa" w:w="1701"/>
            <w:vAlign w:val="center"/>
            <w:shd w:fill="FFFFFF"/>
          </w:tcPr>
          <w:p>
            <w:pPr>
              <w:keepNext w:val="0"/>
              <w:spacing w:after="0" w:line="247" w:lineRule="auto"/>
              <w:jc w:val="center"/>
            </w:pPr>
            <w:r>
              <w:rPr>
                <w:rFonts w:ascii="Arial" w:hAnsi="Arial"/>
                <w:b w:val="0"/>
                <w:color w:val="000000"/>
                <w:sz w:val="20"/>
              </w:rPr>
              <w:t>Datos de acceso QA</w:t>
            </w:r>
          </w:p>
        </w:tc>
        <w:tc>
          <w:tcPr>
            <w:tcW w:type="dxa" w:w="2494"/>
            <w:vAlign w:val="center"/>
            <w:shd w:fill="FFFFFF"/>
          </w:tcPr>
          <w:p>
            <w:pPr>
              <w:keepNext w:val="0"/>
              <w:spacing w:after="0" w:line="247" w:lineRule="auto"/>
            </w:pPr>
            <w:r>
              <w:rPr>
                <w:rFonts w:ascii="Arial" w:hAnsi="Arial"/>
                <w:b w:val="0"/>
                <w:color w:val="000000"/>
                <w:sz w:val="20"/>
              </w:rPr>
              <w:t>Resuelto para continuar</w:t>
            </w:r>
          </w:p>
        </w:tc>
        <w:tc>
          <w:tcPr>
            <w:tcW w:type="dxa" w:w="5443"/>
            <w:vAlign w:val="center"/>
            <w:shd w:fill="FFFFFF"/>
          </w:tcPr>
          <w:p>
            <w:pPr>
              <w:keepNext w:val="0"/>
              <w:spacing w:after="0" w:line="247" w:lineRule="auto"/>
            </w:pPr>
            <w:r>
              <w:rPr>
                <w:rFonts w:ascii="Arial" w:hAnsi="Arial"/>
                <w:b w:val="0"/>
                <w:color w:val="000000"/>
                <w:sz w:val="20"/>
              </w:rPr>
              <w:t>La cuenta verificador.aws estaba inactiva en la comprobación posterior. Se usaron cuentas de revisión nuevas; no se restableció la cuenta anterior.</w:t>
            </w:r>
          </w:p>
        </w:tc>
      </w:tr>
    </w:tbl>
    <w:p>
      <w:pPr>
        <w:spacing w:after="40"/>
      </w:pPr>
    </w:p>
    <w:p>
      <w:pPr>
        <w:pStyle w:val="Heading2"/>
      </w:pPr>
      <w:r>
        <w:t>Escenarios que permanecen pendientes</w:t>
      </w:r>
    </w:p>
    <w:p>
      <w:r>
        <w:rPr>
          <w:b w:val="0"/>
        </w:rPr>
        <w:t>Completar diez minutos con diez usuarios y exportación íntegra, luego veinte y cincuenta usuarios si los límites lo permiten. Repetir recuperación después de la corrección. Incorporar el porcentaje de validación concurrente de evidencias previsto en B18 y comprobar las variantes restantes de edición simultánea.</w:t>
      </w:r>
    </w:p>
    <w:p>
      <w:r>
        <w:rPr>
          <w:b w:val="0"/>
        </w:rPr>
        <w:t>No se acreditan caché fría, capacidad máxima, disponibilidad mensual, métricas de RDS/CloudWatch, rollback completo desde clon limpio ni restauración de snapshot ante desastre. Los cálculos y semáforos siguen fuera del alcance acordado y no se marcan como No aplica sin aceptación funcional.</w:t>
      </w:r>
    </w:p>
    <w:p>
      <w:pPr>
        <w:pStyle w:val="Heading2"/>
      </w:pPr>
      <w:r>
        <w:t>Control de cierre de datos de prueba</w:t>
      </w:r>
    </w:p>
    <w:p>
      <w:r>
        <w:rPr>
          <w:b w:val="0"/>
        </w:rPr>
        <w:t>Se desactivaron las 54 cuentas ficticias objetivo de ambos lotes, 53 de las cuales seguían activas al cerrar. No queda activa ninguna de esas cuentas. Los registros QA permanecen identificados en sus delegaciones de prueba; no se borró historia. Se retiraron del servidor los archivos temporales de credenciales y scripts. Los respaldos SQL permanecen privados.</w:t>
      </w:r>
    </w:p>
    <w:p>
      <w:pPr>
        <w:pStyle w:val="Heading2"/>
      </w:pPr>
      <w:r>
        <w:t>Decisión de aceptación</w:t>
      </w:r>
    </w:p>
    <w:p>
      <w:r>
        <w:rPr>
          <w:b w:val="0"/>
        </w:rPr>
        <w:t>El incremento no puede declararse aceptado íntegramente con REN-EXP-01 abierto. No consta aprobación humana de las fichas ni aceptación del docente. Las prioridades y conclusiones se registran como resultado técnico del ensayo, no como acta institucional.</w:t>
      </w:r>
    </w:p>
    <w:p>
      <w:r>
        <w:br w:type="page"/>
      </w:r>
    </w:p>
    <w:p>
      <w:pPr>
        <w:pStyle w:val="Heading1"/>
      </w:pPr>
      <w:r>
        <w:t>Métricas de las solicitudes</w:t>
      </w:r>
    </w:p>
    <w:p>
      <w:r>
        <w:rPr>
          <w:b w:val="0"/>
        </w:rPr>
        <w:t>Tiempos en milisegundos medidos desde el cliente. Percentiles por rango más cercano. Los fallos incluyen esperas agotadas; el estado 0 de la traza indica que el cliente no recibió un código HTTP.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1474"/>
        <w:gridCol w:w="1417"/>
        <w:gridCol w:w="454"/>
        <w:gridCol w:w="567"/>
        <w:gridCol w:w="1304"/>
        <w:gridCol w:w="1474"/>
        <w:gridCol w:w="1474"/>
        <w:gridCol w:w="1474"/>
      </w:tblGrid>
      <w:tr>
        <w:trPr>
          <w:cantSplit/>
          <w:tblHeader/>
        </w:trPr>
        <w:tc>
          <w:tcPr>
            <w:tcW w:type="dxa" w:w="1474"/>
            <w:vAlign w:val="center"/>
            <w:shd w:fill="AD0000"/>
          </w:tcPr>
          <w:p>
            <w:pPr>
              <w:keepNext w:val="0"/>
              <w:spacing w:after="0" w:line="247" w:lineRule="auto"/>
            </w:pPr>
            <w:r>
              <w:rPr>
                <w:rFonts w:ascii="Arial" w:hAnsi="Arial"/>
                <w:b/>
                <w:color w:val="FFFFFF"/>
                <w:sz w:val="18"/>
              </w:rPr>
              <w:t>Etapa</w:t>
            </w:r>
          </w:p>
        </w:tc>
        <w:tc>
          <w:tcPr>
            <w:tcW w:type="dxa" w:w="1417"/>
            <w:vAlign w:val="center"/>
            <w:shd w:fill="AD0000"/>
          </w:tcPr>
          <w:p>
            <w:pPr>
              <w:keepNext w:val="0"/>
              <w:spacing w:after="0" w:line="247" w:lineRule="auto"/>
            </w:pPr>
            <w:r>
              <w:rPr>
                <w:rFonts w:ascii="Arial" w:hAnsi="Arial"/>
                <w:b/>
                <w:color w:val="FFFFFF"/>
                <w:sz w:val="18"/>
              </w:rPr>
              <w:t>Operación</w:t>
            </w:r>
          </w:p>
        </w:tc>
        <w:tc>
          <w:tcPr>
            <w:tcW w:type="dxa" w:w="454"/>
            <w:vAlign w:val="center"/>
            <w:shd w:fill="AD0000"/>
          </w:tcPr>
          <w:p>
            <w:pPr>
              <w:keepNext w:val="0"/>
              <w:spacing w:after="0" w:line="247" w:lineRule="auto"/>
            </w:pPr>
            <w:r>
              <w:rPr>
                <w:rFonts w:ascii="Arial" w:hAnsi="Arial"/>
                <w:b/>
                <w:color w:val="FFFFFF"/>
                <w:sz w:val="18"/>
              </w:rPr>
              <w:t>N</w:t>
            </w:r>
          </w:p>
        </w:tc>
        <w:tc>
          <w:tcPr>
            <w:tcW w:type="dxa" w:w="567"/>
            <w:vAlign w:val="center"/>
            <w:shd w:fill="AD0000"/>
          </w:tcPr>
          <w:p>
            <w:pPr>
              <w:keepNext w:val="0"/>
              <w:spacing w:after="0" w:line="247" w:lineRule="auto"/>
            </w:pPr>
            <w:r>
              <w:rPr>
                <w:rFonts w:ascii="Arial" w:hAnsi="Arial"/>
                <w:b/>
                <w:color w:val="FFFFFF"/>
                <w:sz w:val="18"/>
              </w:rPr>
              <w:t>Err.</w:t>
            </w:r>
          </w:p>
        </w:tc>
        <w:tc>
          <w:tcPr>
            <w:tcW w:type="dxa" w:w="1304"/>
            <w:vAlign w:val="center"/>
            <w:shd w:fill="AD0000"/>
          </w:tcPr>
          <w:p>
            <w:pPr>
              <w:keepNext w:val="0"/>
              <w:spacing w:after="0" w:line="247" w:lineRule="auto"/>
            </w:pPr>
            <w:r>
              <w:rPr>
                <w:rFonts w:ascii="Arial" w:hAnsi="Arial"/>
                <w:b/>
                <w:color w:val="FFFFFF"/>
                <w:sz w:val="18"/>
              </w:rPr>
              <w:t>Media</w:t>
            </w:r>
          </w:p>
        </w:tc>
        <w:tc>
          <w:tcPr>
            <w:tcW w:type="dxa" w:w="1474"/>
            <w:vAlign w:val="center"/>
            <w:shd w:fill="AD0000"/>
          </w:tcPr>
          <w:p>
            <w:pPr>
              <w:keepNext w:val="0"/>
              <w:spacing w:after="0" w:line="247" w:lineRule="auto"/>
            </w:pPr>
            <w:r>
              <w:rPr>
                <w:rFonts w:ascii="Arial" w:hAnsi="Arial"/>
                <w:b/>
                <w:color w:val="FFFFFF"/>
                <w:sz w:val="18"/>
              </w:rPr>
              <w:t>p95</w:t>
            </w:r>
          </w:p>
        </w:tc>
        <w:tc>
          <w:tcPr>
            <w:tcW w:type="dxa" w:w="1474"/>
            <w:vAlign w:val="center"/>
            <w:shd w:fill="AD0000"/>
          </w:tcPr>
          <w:p>
            <w:pPr>
              <w:keepNext w:val="0"/>
              <w:spacing w:after="0" w:line="247" w:lineRule="auto"/>
            </w:pPr>
            <w:r>
              <w:rPr>
                <w:rFonts w:ascii="Arial" w:hAnsi="Arial"/>
                <w:b/>
                <w:color w:val="FFFFFF"/>
                <w:sz w:val="18"/>
              </w:rPr>
              <w:t>p99</w:t>
            </w:r>
          </w:p>
        </w:tc>
        <w:tc>
          <w:tcPr>
            <w:tcW w:type="dxa" w:w="1474"/>
            <w:vAlign w:val="center"/>
            <w:shd w:fill="AD0000"/>
          </w:tcPr>
          <w:p>
            <w:pPr>
              <w:keepNext w:val="0"/>
              <w:spacing w:after="0" w:line="247" w:lineRule="auto"/>
            </w:pPr>
            <w:r>
              <w:rPr>
                <w:rFonts w:ascii="Arial" w:hAnsi="Arial"/>
                <w:b/>
                <w:color w:val="FFFFFF"/>
                <w:sz w:val="18"/>
              </w:rPr>
              <w:t>Máx</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1 usuario</w:t>
            </w:r>
          </w:p>
        </w:tc>
        <w:tc>
          <w:tcPr>
            <w:tcW w:type="dxa" w:w="1417"/>
            <w:vAlign w:val="center"/>
            <w:shd w:fill="FFFFFF"/>
          </w:tcPr>
          <w:p>
            <w:pPr>
              <w:keepNext w:val="0"/>
              <w:spacing w:after="0" w:line="247" w:lineRule="auto"/>
            </w:pPr>
            <w:r>
              <w:rPr>
                <w:rFonts w:ascii="Arial" w:hAnsi="Arial"/>
                <w:b w:val="0"/>
                <w:color w:val="000000"/>
                <w:sz w:val="18"/>
              </w:rPr>
              <w:t>Consulta</w:t>
            </w:r>
          </w:p>
        </w:tc>
        <w:tc>
          <w:tcPr>
            <w:tcW w:type="dxa" w:w="454"/>
            <w:vAlign w:val="center"/>
            <w:shd w:fill="FFFFFF"/>
          </w:tcPr>
          <w:p>
            <w:pPr>
              <w:keepNext w:val="0"/>
              <w:spacing w:after="0" w:line="247" w:lineRule="auto"/>
            </w:pPr>
            <w:r>
              <w:rPr>
                <w:rFonts w:ascii="Arial" w:hAnsi="Arial"/>
                <w:b w:val="0"/>
                <w:color w:val="000000"/>
                <w:sz w:val="18"/>
              </w:rPr>
              <w:t>27</w:t>
            </w:r>
          </w:p>
        </w:tc>
        <w:tc>
          <w:tcPr>
            <w:tcW w:type="dxa" w:w="567"/>
            <w:vAlign w:val="center"/>
            <w:shd w:fill="FFFFFF"/>
          </w:tcPr>
          <w:p>
            <w:pPr>
              <w:keepNext w:val="0"/>
              <w:spacing w:after="0" w:line="247" w:lineRule="auto"/>
            </w:pPr>
            <w:r>
              <w:rPr>
                <w:rFonts w:ascii="Arial" w:hAnsi="Arial"/>
                <w:b w:val="0"/>
                <w:color w:val="000000"/>
                <w:sz w:val="18"/>
              </w:rPr>
              <w:t>0</w:t>
            </w:r>
          </w:p>
        </w:tc>
        <w:tc>
          <w:tcPr>
            <w:tcW w:type="dxa" w:w="1304"/>
            <w:vAlign w:val="center"/>
            <w:shd w:fill="FFFFFF"/>
          </w:tcPr>
          <w:p>
            <w:pPr>
              <w:keepNext w:val="0"/>
              <w:spacing w:after="0" w:line="247" w:lineRule="auto"/>
            </w:pPr>
            <w:r>
              <w:rPr>
                <w:rFonts w:ascii="Arial" w:hAnsi="Arial"/>
                <w:b w:val="0"/>
                <w:color w:val="000000"/>
                <w:sz w:val="18"/>
              </w:rPr>
              <w:t>1069.4</w:t>
            </w:r>
          </w:p>
        </w:tc>
        <w:tc>
          <w:tcPr>
            <w:tcW w:type="dxa" w:w="1474"/>
            <w:vAlign w:val="center"/>
            <w:shd w:fill="FFFFFF"/>
          </w:tcPr>
          <w:p>
            <w:pPr>
              <w:keepNext w:val="0"/>
              <w:spacing w:after="0" w:line="247" w:lineRule="auto"/>
            </w:pPr>
            <w:r>
              <w:rPr>
                <w:rFonts w:ascii="Arial" w:hAnsi="Arial"/>
                <w:b w:val="0"/>
                <w:color w:val="000000"/>
                <w:sz w:val="18"/>
              </w:rPr>
              <w:t>1390.7</w:t>
            </w:r>
          </w:p>
        </w:tc>
        <w:tc>
          <w:tcPr>
            <w:tcW w:type="dxa" w:w="1474"/>
            <w:vAlign w:val="center"/>
            <w:shd w:fill="FFFFFF"/>
          </w:tcPr>
          <w:p>
            <w:pPr>
              <w:keepNext w:val="0"/>
              <w:spacing w:after="0" w:line="247" w:lineRule="auto"/>
            </w:pPr>
            <w:r>
              <w:rPr>
                <w:rFonts w:ascii="Arial" w:hAnsi="Arial"/>
                <w:b w:val="0"/>
                <w:color w:val="000000"/>
                <w:sz w:val="18"/>
              </w:rPr>
              <w:t>1625.3</w:t>
            </w:r>
          </w:p>
        </w:tc>
        <w:tc>
          <w:tcPr>
            <w:tcW w:type="dxa" w:w="1474"/>
            <w:vAlign w:val="center"/>
            <w:shd w:fill="FFFFFF"/>
          </w:tcPr>
          <w:p>
            <w:pPr>
              <w:keepNext w:val="0"/>
              <w:spacing w:after="0" w:line="247" w:lineRule="auto"/>
            </w:pPr>
            <w:r>
              <w:rPr>
                <w:rFonts w:ascii="Arial" w:hAnsi="Arial"/>
                <w:b w:val="0"/>
                <w:color w:val="000000"/>
                <w:sz w:val="18"/>
              </w:rPr>
              <w:t>1625.3</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1 usuario</w:t>
            </w:r>
          </w:p>
        </w:tc>
        <w:tc>
          <w:tcPr>
            <w:tcW w:type="dxa" w:w="1417"/>
            <w:vAlign w:val="center"/>
            <w:shd w:fill="F4F4F4"/>
          </w:tcPr>
          <w:p>
            <w:pPr>
              <w:keepNext w:val="0"/>
              <w:spacing w:after="0" w:line="247" w:lineRule="auto"/>
            </w:pPr>
            <w:r>
              <w:rPr>
                <w:rFonts w:ascii="Arial" w:hAnsi="Arial"/>
                <w:b w:val="0"/>
                <w:color w:val="000000"/>
                <w:sz w:val="18"/>
              </w:rPr>
              <w:t>Contexto</w:t>
            </w:r>
          </w:p>
        </w:tc>
        <w:tc>
          <w:tcPr>
            <w:tcW w:type="dxa" w:w="454"/>
            <w:vAlign w:val="center"/>
            <w:shd w:fill="F4F4F4"/>
          </w:tcPr>
          <w:p>
            <w:pPr>
              <w:keepNext w:val="0"/>
              <w:spacing w:after="0" w:line="247" w:lineRule="auto"/>
            </w:pPr>
            <w:r>
              <w:rPr>
                <w:rFonts w:ascii="Arial" w:hAnsi="Arial"/>
                <w:b w:val="0"/>
                <w:color w:val="000000"/>
                <w:sz w:val="18"/>
              </w:rPr>
              <w:t>1</w:t>
            </w:r>
          </w:p>
        </w:tc>
        <w:tc>
          <w:tcPr>
            <w:tcW w:type="dxa" w:w="567"/>
            <w:vAlign w:val="center"/>
            <w:shd w:fill="F4F4F4"/>
          </w:tcPr>
          <w:p>
            <w:pPr>
              <w:keepNext w:val="0"/>
              <w:spacing w:after="0" w:line="247" w:lineRule="auto"/>
            </w:pPr>
            <w:r>
              <w:rPr>
                <w:rFonts w:ascii="Arial" w:hAnsi="Arial"/>
                <w:b w:val="0"/>
                <w:color w:val="000000"/>
                <w:sz w:val="18"/>
              </w:rPr>
              <w:t>0</w:t>
            </w:r>
          </w:p>
        </w:tc>
        <w:tc>
          <w:tcPr>
            <w:tcW w:type="dxa" w:w="1304"/>
            <w:vAlign w:val="center"/>
            <w:shd w:fill="F4F4F4"/>
          </w:tcPr>
          <w:p>
            <w:pPr>
              <w:keepNext w:val="0"/>
              <w:spacing w:after="0" w:line="247" w:lineRule="auto"/>
            </w:pPr>
            <w:r>
              <w:rPr>
                <w:rFonts w:ascii="Arial" w:hAnsi="Arial"/>
                <w:b w:val="0"/>
                <w:color w:val="000000"/>
                <w:sz w:val="18"/>
              </w:rPr>
              <w:t>632.8</w:t>
            </w:r>
          </w:p>
        </w:tc>
        <w:tc>
          <w:tcPr>
            <w:tcW w:type="dxa" w:w="1474"/>
            <w:vAlign w:val="center"/>
            <w:shd w:fill="F4F4F4"/>
          </w:tcPr>
          <w:p>
            <w:pPr>
              <w:keepNext w:val="0"/>
              <w:spacing w:after="0" w:line="247" w:lineRule="auto"/>
            </w:pPr>
            <w:r>
              <w:rPr>
                <w:rFonts w:ascii="Arial" w:hAnsi="Arial"/>
                <w:b w:val="0"/>
                <w:color w:val="000000"/>
                <w:sz w:val="18"/>
              </w:rPr>
              <w:t>632.8</w:t>
            </w:r>
          </w:p>
        </w:tc>
        <w:tc>
          <w:tcPr>
            <w:tcW w:type="dxa" w:w="1474"/>
            <w:vAlign w:val="center"/>
            <w:shd w:fill="F4F4F4"/>
          </w:tcPr>
          <w:p>
            <w:pPr>
              <w:keepNext w:val="0"/>
              <w:spacing w:after="0" w:line="247" w:lineRule="auto"/>
            </w:pPr>
            <w:r>
              <w:rPr>
                <w:rFonts w:ascii="Arial" w:hAnsi="Arial"/>
                <w:b w:val="0"/>
                <w:color w:val="000000"/>
                <w:sz w:val="18"/>
              </w:rPr>
              <w:t>632.8</w:t>
            </w:r>
          </w:p>
        </w:tc>
        <w:tc>
          <w:tcPr>
            <w:tcW w:type="dxa" w:w="1474"/>
            <w:vAlign w:val="center"/>
            <w:shd w:fill="F4F4F4"/>
          </w:tcPr>
          <w:p>
            <w:pPr>
              <w:keepNext w:val="0"/>
              <w:spacing w:after="0" w:line="247" w:lineRule="auto"/>
            </w:pPr>
            <w:r>
              <w:rPr>
                <w:rFonts w:ascii="Arial" w:hAnsi="Arial"/>
                <w:b w:val="0"/>
                <w:color w:val="000000"/>
                <w:sz w:val="18"/>
              </w:rPr>
              <w:t>632.8</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1 usuario</w:t>
            </w:r>
          </w:p>
        </w:tc>
        <w:tc>
          <w:tcPr>
            <w:tcW w:type="dxa" w:w="1417"/>
            <w:vAlign w:val="center"/>
            <w:shd w:fill="FFFFFF"/>
          </w:tcPr>
          <w:p>
            <w:pPr>
              <w:keepNext w:val="0"/>
              <w:spacing w:after="0" w:line="247" w:lineRule="auto"/>
            </w:pPr>
            <w:r>
              <w:rPr>
                <w:rFonts w:ascii="Arial" w:hAnsi="Arial"/>
                <w:b w:val="0"/>
                <w:color w:val="000000"/>
                <w:sz w:val="18"/>
              </w:rPr>
              <w:t>Reenvío</w:t>
            </w:r>
          </w:p>
        </w:tc>
        <w:tc>
          <w:tcPr>
            <w:tcW w:type="dxa" w:w="454"/>
            <w:vAlign w:val="center"/>
            <w:shd w:fill="FFFFFF"/>
          </w:tcPr>
          <w:p>
            <w:pPr>
              <w:keepNext w:val="0"/>
              <w:spacing w:after="0" w:line="247" w:lineRule="auto"/>
            </w:pPr>
            <w:r>
              <w:rPr>
                <w:rFonts w:ascii="Arial" w:hAnsi="Arial"/>
                <w:b w:val="0"/>
                <w:color w:val="000000"/>
                <w:sz w:val="18"/>
              </w:rPr>
              <w:t>10</w:t>
            </w:r>
          </w:p>
        </w:tc>
        <w:tc>
          <w:tcPr>
            <w:tcW w:type="dxa" w:w="567"/>
            <w:vAlign w:val="center"/>
            <w:shd w:fill="FFFFFF"/>
          </w:tcPr>
          <w:p>
            <w:pPr>
              <w:keepNext w:val="0"/>
              <w:spacing w:after="0" w:line="247" w:lineRule="auto"/>
            </w:pPr>
            <w:r>
              <w:rPr>
                <w:rFonts w:ascii="Arial" w:hAnsi="Arial"/>
                <w:b w:val="0"/>
                <w:color w:val="000000"/>
                <w:sz w:val="18"/>
              </w:rPr>
              <w:t>0</w:t>
            </w:r>
          </w:p>
        </w:tc>
        <w:tc>
          <w:tcPr>
            <w:tcW w:type="dxa" w:w="1304"/>
            <w:vAlign w:val="center"/>
            <w:shd w:fill="FFFFFF"/>
          </w:tcPr>
          <w:p>
            <w:pPr>
              <w:keepNext w:val="0"/>
              <w:spacing w:after="0" w:line="247" w:lineRule="auto"/>
            </w:pPr>
            <w:r>
              <w:rPr>
                <w:rFonts w:ascii="Arial" w:hAnsi="Arial"/>
                <w:b w:val="0"/>
                <w:color w:val="000000"/>
                <w:sz w:val="18"/>
              </w:rPr>
              <w:t>617.8</w:t>
            </w:r>
          </w:p>
        </w:tc>
        <w:tc>
          <w:tcPr>
            <w:tcW w:type="dxa" w:w="1474"/>
            <w:vAlign w:val="center"/>
            <w:shd w:fill="FFFFFF"/>
          </w:tcPr>
          <w:p>
            <w:pPr>
              <w:keepNext w:val="0"/>
              <w:spacing w:after="0" w:line="247" w:lineRule="auto"/>
            </w:pPr>
            <w:r>
              <w:rPr>
                <w:rFonts w:ascii="Arial" w:hAnsi="Arial"/>
                <w:b w:val="0"/>
                <w:color w:val="000000"/>
                <w:sz w:val="18"/>
              </w:rPr>
              <w:t>691.9</w:t>
            </w:r>
          </w:p>
        </w:tc>
        <w:tc>
          <w:tcPr>
            <w:tcW w:type="dxa" w:w="1474"/>
            <w:vAlign w:val="center"/>
            <w:shd w:fill="FFFFFF"/>
          </w:tcPr>
          <w:p>
            <w:pPr>
              <w:keepNext w:val="0"/>
              <w:spacing w:after="0" w:line="247" w:lineRule="auto"/>
            </w:pPr>
            <w:r>
              <w:rPr>
                <w:rFonts w:ascii="Arial" w:hAnsi="Arial"/>
                <w:b w:val="0"/>
                <w:color w:val="000000"/>
                <w:sz w:val="18"/>
              </w:rPr>
              <w:t>691.9</w:t>
            </w:r>
          </w:p>
        </w:tc>
        <w:tc>
          <w:tcPr>
            <w:tcW w:type="dxa" w:w="1474"/>
            <w:vAlign w:val="center"/>
            <w:shd w:fill="FFFFFF"/>
          </w:tcPr>
          <w:p>
            <w:pPr>
              <w:keepNext w:val="0"/>
              <w:spacing w:after="0" w:line="247" w:lineRule="auto"/>
            </w:pPr>
            <w:r>
              <w:rPr>
                <w:rFonts w:ascii="Arial" w:hAnsi="Arial"/>
                <w:b w:val="0"/>
                <w:color w:val="000000"/>
                <w:sz w:val="18"/>
              </w:rPr>
              <w:t>691.9</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1 usuario</w:t>
            </w:r>
          </w:p>
        </w:tc>
        <w:tc>
          <w:tcPr>
            <w:tcW w:type="dxa" w:w="1417"/>
            <w:vAlign w:val="center"/>
            <w:shd w:fill="F4F4F4"/>
          </w:tcPr>
          <w:p>
            <w:pPr>
              <w:keepNext w:val="0"/>
              <w:spacing w:after="0" w:line="247" w:lineRule="auto"/>
            </w:pPr>
            <w:r>
              <w:rPr>
                <w:rFonts w:ascii="Arial" w:hAnsi="Arial"/>
                <w:b w:val="0"/>
                <w:color w:val="000000"/>
                <w:sz w:val="18"/>
              </w:rPr>
              <w:t>Registro</w:t>
            </w:r>
          </w:p>
        </w:tc>
        <w:tc>
          <w:tcPr>
            <w:tcW w:type="dxa" w:w="454"/>
            <w:vAlign w:val="center"/>
            <w:shd w:fill="F4F4F4"/>
          </w:tcPr>
          <w:p>
            <w:pPr>
              <w:keepNext w:val="0"/>
              <w:spacing w:after="0" w:line="247" w:lineRule="auto"/>
            </w:pPr>
            <w:r>
              <w:rPr>
                <w:rFonts w:ascii="Arial" w:hAnsi="Arial"/>
                <w:b w:val="0"/>
                <w:color w:val="000000"/>
                <w:sz w:val="18"/>
              </w:rPr>
              <w:t>11</w:t>
            </w:r>
          </w:p>
        </w:tc>
        <w:tc>
          <w:tcPr>
            <w:tcW w:type="dxa" w:w="567"/>
            <w:vAlign w:val="center"/>
            <w:shd w:fill="F4F4F4"/>
          </w:tcPr>
          <w:p>
            <w:pPr>
              <w:keepNext w:val="0"/>
              <w:spacing w:after="0" w:line="247" w:lineRule="auto"/>
            </w:pPr>
            <w:r>
              <w:rPr>
                <w:rFonts w:ascii="Arial" w:hAnsi="Arial"/>
                <w:b w:val="0"/>
                <w:color w:val="000000"/>
                <w:sz w:val="18"/>
              </w:rPr>
              <w:t>0</w:t>
            </w:r>
          </w:p>
        </w:tc>
        <w:tc>
          <w:tcPr>
            <w:tcW w:type="dxa" w:w="1304"/>
            <w:vAlign w:val="center"/>
            <w:shd w:fill="F4F4F4"/>
          </w:tcPr>
          <w:p>
            <w:pPr>
              <w:keepNext w:val="0"/>
              <w:spacing w:after="0" w:line="247" w:lineRule="auto"/>
            </w:pPr>
            <w:r>
              <w:rPr>
                <w:rFonts w:ascii="Arial" w:hAnsi="Arial"/>
                <w:b w:val="0"/>
                <w:color w:val="000000"/>
                <w:sz w:val="18"/>
              </w:rPr>
              <w:t>662.3</w:t>
            </w:r>
          </w:p>
        </w:tc>
        <w:tc>
          <w:tcPr>
            <w:tcW w:type="dxa" w:w="1474"/>
            <w:vAlign w:val="center"/>
            <w:shd w:fill="F4F4F4"/>
          </w:tcPr>
          <w:p>
            <w:pPr>
              <w:keepNext w:val="0"/>
              <w:spacing w:after="0" w:line="247" w:lineRule="auto"/>
            </w:pPr>
            <w:r>
              <w:rPr>
                <w:rFonts w:ascii="Arial" w:hAnsi="Arial"/>
                <w:b w:val="0"/>
                <w:color w:val="000000"/>
                <w:sz w:val="18"/>
              </w:rPr>
              <w:t>711.3</w:t>
            </w:r>
          </w:p>
        </w:tc>
        <w:tc>
          <w:tcPr>
            <w:tcW w:type="dxa" w:w="1474"/>
            <w:vAlign w:val="center"/>
            <w:shd w:fill="F4F4F4"/>
          </w:tcPr>
          <w:p>
            <w:pPr>
              <w:keepNext w:val="0"/>
              <w:spacing w:after="0" w:line="247" w:lineRule="auto"/>
            </w:pPr>
            <w:r>
              <w:rPr>
                <w:rFonts w:ascii="Arial" w:hAnsi="Arial"/>
                <w:b w:val="0"/>
                <w:color w:val="000000"/>
                <w:sz w:val="18"/>
              </w:rPr>
              <w:t>711.3</w:t>
            </w:r>
          </w:p>
        </w:tc>
        <w:tc>
          <w:tcPr>
            <w:tcW w:type="dxa" w:w="1474"/>
            <w:vAlign w:val="center"/>
            <w:shd w:fill="F4F4F4"/>
          </w:tcPr>
          <w:p>
            <w:pPr>
              <w:keepNext w:val="0"/>
              <w:spacing w:after="0" w:line="247" w:lineRule="auto"/>
            </w:pPr>
            <w:r>
              <w:rPr>
                <w:rFonts w:ascii="Arial" w:hAnsi="Arial"/>
                <w:b w:val="0"/>
                <w:color w:val="000000"/>
                <w:sz w:val="18"/>
              </w:rPr>
              <w:t>711.3</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1 usuario</w:t>
            </w:r>
          </w:p>
        </w:tc>
        <w:tc>
          <w:tcPr>
            <w:tcW w:type="dxa" w:w="1417"/>
            <w:vAlign w:val="center"/>
            <w:shd w:fill="FFFFFF"/>
          </w:tcPr>
          <w:p>
            <w:pPr>
              <w:keepNext w:val="0"/>
              <w:spacing w:after="0" w:line="247" w:lineRule="auto"/>
            </w:pPr>
            <w:r>
              <w:rPr>
                <w:rFonts w:ascii="Arial" w:hAnsi="Arial"/>
                <w:b w:val="0"/>
                <w:color w:val="000000"/>
                <w:sz w:val="18"/>
              </w:rPr>
              <w:t>Tablero</w:t>
            </w:r>
          </w:p>
        </w:tc>
        <w:tc>
          <w:tcPr>
            <w:tcW w:type="dxa" w:w="454"/>
            <w:vAlign w:val="center"/>
            <w:shd w:fill="FFFFFF"/>
          </w:tcPr>
          <w:p>
            <w:pPr>
              <w:keepNext w:val="0"/>
              <w:spacing w:after="0" w:line="247" w:lineRule="auto"/>
            </w:pPr>
            <w:r>
              <w:rPr>
                <w:rFonts w:ascii="Arial" w:hAnsi="Arial"/>
                <w:b w:val="0"/>
                <w:color w:val="000000"/>
                <w:sz w:val="18"/>
              </w:rPr>
              <w:t>17</w:t>
            </w:r>
          </w:p>
        </w:tc>
        <w:tc>
          <w:tcPr>
            <w:tcW w:type="dxa" w:w="567"/>
            <w:vAlign w:val="center"/>
            <w:shd w:fill="FFFFFF"/>
          </w:tcPr>
          <w:p>
            <w:pPr>
              <w:keepNext w:val="0"/>
              <w:spacing w:after="0" w:line="247" w:lineRule="auto"/>
            </w:pPr>
            <w:r>
              <w:rPr>
                <w:rFonts w:ascii="Arial" w:hAnsi="Arial"/>
                <w:b w:val="0"/>
                <w:color w:val="000000"/>
                <w:sz w:val="18"/>
              </w:rPr>
              <w:t>0</w:t>
            </w:r>
          </w:p>
        </w:tc>
        <w:tc>
          <w:tcPr>
            <w:tcW w:type="dxa" w:w="1304"/>
            <w:vAlign w:val="center"/>
            <w:shd w:fill="FFFFFF"/>
          </w:tcPr>
          <w:p>
            <w:pPr>
              <w:keepNext w:val="0"/>
              <w:spacing w:after="0" w:line="247" w:lineRule="auto"/>
            </w:pPr>
            <w:r>
              <w:rPr>
                <w:rFonts w:ascii="Arial" w:hAnsi="Arial"/>
                <w:b w:val="0"/>
                <w:color w:val="000000"/>
                <w:sz w:val="18"/>
              </w:rPr>
              <w:t>631.4</w:t>
            </w:r>
          </w:p>
        </w:tc>
        <w:tc>
          <w:tcPr>
            <w:tcW w:type="dxa" w:w="1474"/>
            <w:vAlign w:val="center"/>
            <w:shd w:fill="FFFFFF"/>
          </w:tcPr>
          <w:p>
            <w:pPr>
              <w:keepNext w:val="0"/>
              <w:spacing w:after="0" w:line="247" w:lineRule="auto"/>
            </w:pPr>
            <w:r>
              <w:rPr>
                <w:rFonts w:ascii="Arial" w:hAnsi="Arial"/>
                <w:b w:val="0"/>
                <w:color w:val="000000"/>
                <w:sz w:val="18"/>
              </w:rPr>
              <w:t>685.5</w:t>
            </w:r>
          </w:p>
        </w:tc>
        <w:tc>
          <w:tcPr>
            <w:tcW w:type="dxa" w:w="1474"/>
            <w:vAlign w:val="center"/>
            <w:shd w:fill="FFFFFF"/>
          </w:tcPr>
          <w:p>
            <w:pPr>
              <w:keepNext w:val="0"/>
              <w:spacing w:after="0" w:line="247" w:lineRule="auto"/>
            </w:pPr>
            <w:r>
              <w:rPr>
                <w:rFonts w:ascii="Arial" w:hAnsi="Arial"/>
                <w:b w:val="0"/>
                <w:color w:val="000000"/>
                <w:sz w:val="18"/>
              </w:rPr>
              <w:t>685.5</w:t>
            </w:r>
          </w:p>
        </w:tc>
        <w:tc>
          <w:tcPr>
            <w:tcW w:type="dxa" w:w="1474"/>
            <w:vAlign w:val="center"/>
            <w:shd w:fill="FFFFFF"/>
          </w:tcPr>
          <w:p>
            <w:pPr>
              <w:keepNext w:val="0"/>
              <w:spacing w:after="0" w:line="247" w:lineRule="auto"/>
            </w:pPr>
            <w:r>
              <w:rPr>
                <w:rFonts w:ascii="Arial" w:hAnsi="Arial"/>
                <w:b w:val="0"/>
                <w:color w:val="000000"/>
                <w:sz w:val="18"/>
              </w:rPr>
              <w:t>685.5</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10 usuarios</w:t>
            </w:r>
          </w:p>
        </w:tc>
        <w:tc>
          <w:tcPr>
            <w:tcW w:type="dxa" w:w="1417"/>
            <w:vAlign w:val="center"/>
            <w:shd w:fill="F4F4F4"/>
          </w:tcPr>
          <w:p>
            <w:pPr>
              <w:keepNext w:val="0"/>
              <w:spacing w:after="0" w:line="247" w:lineRule="auto"/>
            </w:pPr>
            <w:r>
              <w:rPr>
                <w:rFonts w:ascii="Arial" w:hAnsi="Arial"/>
                <w:b w:val="0"/>
                <w:color w:val="000000"/>
                <w:sz w:val="18"/>
              </w:rPr>
              <w:t>Consulta</w:t>
            </w:r>
          </w:p>
        </w:tc>
        <w:tc>
          <w:tcPr>
            <w:tcW w:type="dxa" w:w="454"/>
            <w:vAlign w:val="center"/>
            <w:shd w:fill="F4F4F4"/>
          </w:tcPr>
          <w:p>
            <w:pPr>
              <w:keepNext w:val="0"/>
              <w:spacing w:after="0" w:line="247" w:lineRule="auto"/>
            </w:pPr>
            <w:r>
              <w:rPr>
                <w:rFonts w:ascii="Arial" w:hAnsi="Arial"/>
                <w:b w:val="0"/>
                <w:color w:val="000000"/>
                <w:sz w:val="18"/>
              </w:rPr>
              <w:t>48</w:t>
            </w:r>
          </w:p>
        </w:tc>
        <w:tc>
          <w:tcPr>
            <w:tcW w:type="dxa" w:w="567"/>
            <w:vAlign w:val="center"/>
            <w:shd w:fill="F4F4F4"/>
          </w:tcPr>
          <w:p>
            <w:pPr>
              <w:keepNext w:val="0"/>
              <w:spacing w:after="0" w:line="247" w:lineRule="auto"/>
            </w:pPr>
            <w:r>
              <w:rPr>
                <w:rFonts w:ascii="Arial" w:hAnsi="Arial"/>
                <w:b w:val="0"/>
                <w:color w:val="000000"/>
                <w:sz w:val="18"/>
              </w:rPr>
              <w:t>6</w:t>
            </w:r>
          </w:p>
        </w:tc>
        <w:tc>
          <w:tcPr>
            <w:tcW w:type="dxa" w:w="1304"/>
            <w:vAlign w:val="center"/>
            <w:shd w:fill="F4F4F4"/>
          </w:tcPr>
          <w:p>
            <w:pPr>
              <w:keepNext w:val="0"/>
              <w:spacing w:after="0" w:line="247" w:lineRule="auto"/>
            </w:pPr>
            <w:r>
              <w:rPr>
                <w:rFonts w:ascii="Arial" w:hAnsi="Arial"/>
                <w:b w:val="0"/>
                <w:color w:val="000000"/>
                <w:sz w:val="18"/>
              </w:rPr>
              <w:t>2951.9</w:t>
            </w:r>
          </w:p>
        </w:tc>
        <w:tc>
          <w:tcPr>
            <w:tcW w:type="dxa" w:w="1474"/>
            <w:vAlign w:val="center"/>
            <w:shd w:fill="F4F4F4"/>
          </w:tcPr>
          <w:p>
            <w:pPr>
              <w:keepNext w:val="0"/>
              <w:spacing w:after="0" w:line="247" w:lineRule="auto"/>
            </w:pPr>
            <w:r>
              <w:rPr>
                <w:rFonts w:ascii="Arial" w:hAnsi="Arial"/>
                <w:b w:val="0"/>
                <w:color w:val="000000"/>
                <w:sz w:val="18"/>
              </w:rPr>
              <w:t>15186.0</w:t>
            </w:r>
          </w:p>
        </w:tc>
        <w:tc>
          <w:tcPr>
            <w:tcW w:type="dxa" w:w="1474"/>
            <w:vAlign w:val="center"/>
            <w:shd w:fill="F4F4F4"/>
          </w:tcPr>
          <w:p>
            <w:pPr>
              <w:keepNext w:val="0"/>
              <w:spacing w:after="0" w:line="247" w:lineRule="auto"/>
            </w:pPr>
            <w:r>
              <w:rPr>
                <w:rFonts w:ascii="Arial" w:hAnsi="Arial"/>
                <w:b w:val="0"/>
                <w:color w:val="000000"/>
                <w:sz w:val="18"/>
              </w:rPr>
              <w:t>15405.0</w:t>
            </w:r>
          </w:p>
        </w:tc>
        <w:tc>
          <w:tcPr>
            <w:tcW w:type="dxa" w:w="1474"/>
            <w:vAlign w:val="center"/>
            <w:shd w:fill="F4F4F4"/>
          </w:tcPr>
          <w:p>
            <w:pPr>
              <w:keepNext w:val="0"/>
              <w:spacing w:after="0" w:line="247" w:lineRule="auto"/>
            </w:pPr>
            <w:r>
              <w:rPr>
                <w:rFonts w:ascii="Arial" w:hAnsi="Arial"/>
                <w:b w:val="0"/>
                <w:color w:val="000000"/>
                <w:sz w:val="18"/>
              </w:rPr>
              <w:t>15405.0</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10 usuarios</w:t>
            </w:r>
          </w:p>
        </w:tc>
        <w:tc>
          <w:tcPr>
            <w:tcW w:type="dxa" w:w="1417"/>
            <w:vAlign w:val="center"/>
            <w:shd w:fill="FFFFFF"/>
          </w:tcPr>
          <w:p>
            <w:pPr>
              <w:keepNext w:val="0"/>
              <w:spacing w:after="0" w:line="247" w:lineRule="auto"/>
            </w:pPr>
            <w:r>
              <w:rPr>
                <w:rFonts w:ascii="Arial" w:hAnsi="Arial"/>
                <w:b w:val="0"/>
                <w:color w:val="000000"/>
                <w:sz w:val="18"/>
              </w:rPr>
              <w:t>Exportación</w:t>
            </w:r>
          </w:p>
        </w:tc>
        <w:tc>
          <w:tcPr>
            <w:tcW w:type="dxa" w:w="454"/>
            <w:vAlign w:val="center"/>
            <w:shd w:fill="FFFFFF"/>
          </w:tcPr>
          <w:p>
            <w:pPr>
              <w:keepNext w:val="0"/>
              <w:spacing w:after="0" w:line="247" w:lineRule="auto"/>
            </w:pPr>
            <w:r>
              <w:rPr>
                <w:rFonts w:ascii="Arial" w:hAnsi="Arial"/>
                <w:b w:val="0"/>
                <w:color w:val="000000"/>
                <w:sz w:val="18"/>
              </w:rPr>
              <w:t>1</w:t>
            </w:r>
          </w:p>
        </w:tc>
        <w:tc>
          <w:tcPr>
            <w:tcW w:type="dxa" w:w="567"/>
            <w:vAlign w:val="center"/>
            <w:shd w:fill="FFFFFF"/>
          </w:tcPr>
          <w:p>
            <w:pPr>
              <w:keepNext w:val="0"/>
              <w:spacing w:after="0" w:line="247" w:lineRule="auto"/>
            </w:pPr>
            <w:r>
              <w:rPr>
                <w:rFonts w:ascii="Arial" w:hAnsi="Arial"/>
                <w:b w:val="0"/>
                <w:color w:val="000000"/>
                <w:sz w:val="18"/>
              </w:rPr>
              <w:t>1</w:t>
            </w:r>
          </w:p>
        </w:tc>
        <w:tc>
          <w:tcPr>
            <w:tcW w:type="dxa" w:w="1304"/>
            <w:vAlign w:val="center"/>
            <w:shd w:fill="FFFFFF"/>
          </w:tcPr>
          <w:p>
            <w:pPr>
              <w:keepNext w:val="0"/>
              <w:spacing w:after="0" w:line="247" w:lineRule="auto"/>
            </w:pPr>
            <w:r>
              <w:rPr>
                <w:rFonts w:ascii="Arial" w:hAnsi="Arial"/>
                <w:b w:val="0"/>
                <w:color w:val="000000"/>
                <w:sz w:val="18"/>
              </w:rPr>
              <w:t>15428.0</w:t>
            </w:r>
          </w:p>
        </w:tc>
        <w:tc>
          <w:tcPr>
            <w:tcW w:type="dxa" w:w="1474"/>
            <w:vAlign w:val="center"/>
            <w:shd w:fill="FFFFFF"/>
          </w:tcPr>
          <w:p>
            <w:pPr>
              <w:keepNext w:val="0"/>
              <w:spacing w:after="0" w:line="247" w:lineRule="auto"/>
            </w:pPr>
            <w:r>
              <w:rPr>
                <w:rFonts w:ascii="Arial" w:hAnsi="Arial"/>
                <w:b w:val="0"/>
                <w:color w:val="000000"/>
                <w:sz w:val="18"/>
              </w:rPr>
              <w:t>15428.0</w:t>
            </w:r>
          </w:p>
        </w:tc>
        <w:tc>
          <w:tcPr>
            <w:tcW w:type="dxa" w:w="1474"/>
            <w:vAlign w:val="center"/>
            <w:shd w:fill="FFFFFF"/>
          </w:tcPr>
          <w:p>
            <w:pPr>
              <w:keepNext w:val="0"/>
              <w:spacing w:after="0" w:line="247" w:lineRule="auto"/>
            </w:pPr>
            <w:r>
              <w:rPr>
                <w:rFonts w:ascii="Arial" w:hAnsi="Arial"/>
                <w:b w:val="0"/>
                <w:color w:val="000000"/>
                <w:sz w:val="18"/>
              </w:rPr>
              <w:t>15428.0</w:t>
            </w:r>
          </w:p>
        </w:tc>
        <w:tc>
          <w:tcPr>
            <w:tcW w:type="dxa" w:w="1474"/>
            <w:vAlign w:val="center"/>
            <w:shd w:fill="FFFFFF"/>
          </w:tcPr>
          <w:p>
            <w:pPr>
              <w:keepNext w:val="0"/>
              <w:spacing w:after="0" w:line="247" w:lineRule="auto"/>
            </w:pPr>
            <w:r>
              <w:rPr>
                <w:rFonts w:ascii="Arial" w:hAnsi="Arial"/>
                <w:b w:val="0"/>
                <w:color w:val="000000"/>
                <w:sz w:val="18"/>
              </w:rPr>
              <w:t>15428.0</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10 usuarios</w:t>
            </w:r>
          </w:p>
        </w:tc>
        <w:tc>
          <w:tcPr>
            <w:tcW w:type="dxa" w:w="1417"/>
            <w:vAlign w:val="center"/>
            <w:shd w:fill="F4F4F4"/>
          </w:tcPr>
          <w:p>
            <w:pPr>
              <w:keepNext w:val="0"/>
              <w:spacing w:after="0" w:line="247" w:lineRule="auto"/>
            </w:pPr>
            <w:r>
              <w:rPr>
                <w:rFonts w:ascii="Arial" w:hAnsi="Arial"/>
                <w:b w:val="0"/>
                <w:color w:val="000000"/>
                <w:sz w:val="18"/>
              </w:rPr>
              <w:t>Contexto</w:t>
            </w:r>
          </w:p>
        </w:tc>
        <w:tc>
          <w:tcPr>
            <w:tcW w:type="dxa" w:w="454"/>
            <w:vAlign w:val="center"/>
            <w:shd w:fill="F4F4F4"/>
          </w:tcPr>
          <w:p>
            <w:pPr>
              <w:keepNext w:val="0"/>
              <w:spacing w:after="0" w:line="247" w:lineRule="auto"/>
            </w:pPr>
            <w:r>
              <w:rPr>
                <w:rFonts w:ascii="Arial" w:hAnsi="Arial"/>
                <w:b w:val="0"/>
                <w:color w:val="000000"/>
                <w:sz w:val="18"/>
              </w:rPr>
              <w:t>3</w:t>
            </w:r>
          </w:p>
        </w:tc>
        <w:tc>
          <w:tcPr>
            <w:tcW w:type="dxa" w:w="567"/>
            <w:vAlign w:val="center"/>
            <w:shd w:fill="F4F4F4"/>
          </w:tcPr>
          <w:p>
            <w:pPr>
              <w:keepNext w:val="0"/>
              <w:spacing w:after="0" w:line="247" w:lineRule="auto"/>
            </w:pPr>
            <w:r>
              <w:rPr>
                <w:rFonts w:ascii="Arial" w:hAnsi="Arial"/>
                <w:b w:val="0"/>
                <w:color w:val="000000"/>
                <w:sz w:val="18"/>
              </w:rPr>
              <w:t>0</w:t>
            </w:r>
          </w:p>
        </w:tc>
        <w:tc>
          <w:tcPr>
            <w:tcW w:type="dxa" w:w="1304"/>
            <w:vAlign w:val="center"/>
            <w:shd w:fill="F4F4F4"/>
          </w:tcPr>
          <w:p>
            <w:pPr>
              <w:keepNext w:val="0"/>
              <w:spacing w:after="0" w:line="247" w:lineRule="auto"/>
            </w:pPr>
            <w:r>
              <w:rPr>
                <w:rFonts w:ascii="Arial" w:hAnsi="Arial"/>
                <w:b w:val="0"/>
                <w:color w:val="000000"/>
                <w:sz w:val="18"/>
              </w:rPr>
              <w:t>843.4</w:t>
            </w:r>
          </w:p>
        </w:tc>
        <w:tc>
          <w:tcPr>
            <w:tcW w:type="dxa" w:w="1474"/>
            <w:vAlign w:val="center"/>
            <w:shd w:fill="F4F4F4"/>
          </w:tcPr>
          <w:p>
            <w:pPr>
              <w:keepNext w:val="0"/>
              <w:spacing w:after="0" w:line="247" w:lineRule="auto"/>
            </w:pPr>
            <w:r>
              <w:rPr>
                <w:rFonts w:ascii="Arial" w:hAnsi="Arial"/>
                <w:b w:val="0"/>
                <w:color w:val="000000"/>
                <w:sz w:val="18"/>
              </w:rPr>
              <w:t>975.4</w:t>
            </w:r>
          </w:p>
        </w:tc>
        <w:tc>
          <w:tcPr>
            <w:tcW w:type="dxa" w:w="1474"/>
            <w:vAlign w:val="center"/>
            <w:shd w:fill="F4F4F4"/>
          </w:tcPr>
          <w:p>
            <w:pPr>
              <w:keepNext w:val="0"/>
              <w:spacing w:after="0" w:line="247" w:lineRule="auto"/>
            </w:pPr>
            <w:r>
              <w:rPr>
                <w:rFonts w:ascii="Arial" w:hAnsi="Arial"/>
                <w:b w:val="0"/>
                <w:color w:val="000000"/>
                <w:sz w:val="18"/>
              </w:rPr>
              <w:t>975.4</w:t>
            </w:r>
          </w:p>
        </w:tc>
        <w:tc>
          <w:tcPr>
            <w:tcW w:type="dxa" w:w="1474"/>
            <w:vAlign w:val="center"/>
            <w:shd w:fill="F4F4F4"/>
          </w:tcPr>
          <w:p>
            <w:pPr>
              <w:keepNext w:val="0"/>
              <w:spacing w:after="0" w:line="247" w:lineRule="auto"/>
            </w:pPr>
            <w:r>
              <w:rPr>
                <w:rFonts w:ascii="Arial" w:hAnsi="Arial"/>
                <w:b w:val="0"/>
                <w:color w:val="000000"/>
                <w:sz w:val="18"/>
              </w:rPr>
              <w:t>975.4</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10 usuarios</w:t>
            </w:r>
          </w:p>
        </w:tc>
        <w:tc>
          <w:tcPr>
            <w:tcW w:type="dxa" w:w="1417"/>
            <w:vAlign w:val="center"/>
            <w:shd w:fill="FFFFFF"/>
          </w:tcPr>
          <w:p>
            <w:pPr>
              <w:keepNext w:val="0"/>
              <w:spacing w:after="0" w:line="247" w:lineRule="auto"/>
            </w:pPr>
            <w:r>
              <w:rPr>
                <w:rFonts w:ascii="Arial" w:hAnsi="Arial"/>
                <w:b w:val="0"/>
                <w:color w:val="000000"/>
                <w:sz w:val="18"/>
              </w:rPr>
              <w:t>Reenvío</w:t>
            </w:r>
          </w:p>
        </w:tc>
        <w:tc>
          <w:tcPr>
            <w:tcW w:type="dxa" w:w="454"/>
            <w:vAlign w:val="center"/>
            <w:shd w:fill="FFFFFF"/>
          </w:tcPr>
          <w:p>
            <w:pPr>
              <w:keepNext w:val="0"/>
              <w:spacing w:after="0" w:line="247" w:lineRule="auto"/>
            </w:pPr>
            <w:r>
              <w:rPr>
                <w:rFonts w:ascii="Arial" w:hAnsi="Arial"/>
                <w:b w:val="0"/>
                <w:color w:val="000000"/>
                <w:sz w:val="18"/>
              </w:rPr>
              <w:t>5</w:t>
            </w:r>
          </w:p>
        </w:tc>
        <w:tc>
          <w:tcPr>
            <w:tcW w:type="dxa" w:w="567"/>
            <w:vAlign w:val="center"/>
            <w:shd w:fill="FFFFFF"/>
          </w:tcPr>
          <w:p>
            <w:pPr>
              <w:keepNext w:val="0"/>
              <w:spacing w:after="0" w:line="247" w:lineRule="auto"/>
            </w:pPr>
            <w:r>
              <w:rPr>
                <w:rFonts w:ascii="Arial" w:hAnsi="Arial"/>
                <w:b w:val="0"/>
                <w:color w:val="000000"/>
                <w:sz w:val="18"/>
              </w:rPr>
              <w:t>1</w:t>
            </w:r>
          </w:p>
        </w:tc>
        <w:tc>
          <w:tcPr>
            <w:tcW w:type="dxa" w:w="1304"/>
            <w:vAlign w:val="center"/>
            <w:shd w:fill="FFFFFF"/>
          </w:tcPr>
          <w:p>
            <w:pPr>
              <w:keepNext w:val="0"/>
              <w:spacing w:after="0" w:line="247" w:lineRule="auto"/>
            </w:pPr>
            <w:r>
              <w:rPr>
                <w:rFonts w:ascii="Arial" w:hAnsi="Arial"/>
                <w:b w:val="0"/>
                <w:color w:val="000000"/>
                <w:sz w:val="18"/>
              </w:rPr>
              <w:t>3557.9</w:t>
            </w:r>
          </w:p>
        </w:tc>
        <w:tc>
          <w:tcPr>
            <w:tcW w:type="dxa" w:w="1474"/>
            <w:vAlign w:val="center"/>
            <w:shd w:fill="FFFFFF"/>
          </w:tcPr>
          <w:p>
            <w:pPr>
              <w:keepNext w:val="0"/>
              <w:spacing w:after="0" w:line="247" w:lineRule="auto"/>
            </w:pPr>
            <w:r>
              <w:rPr>
                <w:rFonts w:ascii="Arial" w:hAnsi="Arial"/>
                <w:b w:val="0"/>
                <w:color w:val="000000"/>
                <w:sz w:val="18"/>
              </w:rPr>
              <w:t>15369.0</w:t>
            </w:r>
          </w:p>
        </w:tc>
        <w:tc>
          <w:tcPr>
            <w:tcW w:type="dxa" w:w="1474"/>
            <w:vAlign w:val="center"/>
            <w:shd w:fill="FFFFFF"/>
          </w:tcPr>
          <w:p>
            <w:pPr>
              <w:keepNext w:val="0"/>
              <w:spacing w:after="0" w:line="247" w:lineRule="auto"/>
            </w:pPr>
            <w:r>
              <w:rPr>
                <w:rFonts w:ascii="Arial" w:hAnsi="Arial"/>
                <w:b w:val="0"/>
                <w:color w:val="000000"/>
                <w:sz w:val="18"/>
              </w:rPr>
              <w:t>15369.0</w:t>
            </w:r>
          </w:p>
        </w:tc>
        <w:tc>
          <w:tcPr>
            <w:tcW w:type="dxa" w:w="1474"/>
            <w:vAlign w:val="center"/>
            <w:shd w:fill="FFFFFF"/>
          </w:tcPr>
          <w:p>
            <w:pPr>
              <w:keepNext w:val="0"/>
              <w:spacing w:after="0" w:line="247" w:lineRule="auto"/>
            </w:pPr>
            <w:r>
              <w:rPr>
                <w:rFonts w:ascii="Arial" w:hAnsi="Arial"/>
                <w:b w:val="0"/>
                <w:color w:val="000000"/>
                <w:sz w:val="18"/>
              </w:rPr>
              <w:t>15369.0</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10 usuarios</w:t>
            </w:r>
          </w:p>
        </w:tc>
        <w:tc>
          <w:tcPr>
            <w:tcW w:type="dxa" w:w="1417"/>
            <w:vAlign w:val="center"/>
            <w:shd w:fill="F4F4F4"/>
          </w:tcPr>
          <w:p>
            <w:pPr>
              <w:keepNext w:val="0"/>
              <w:spacing w:after="0" w:line="247" w:lineRule="auto"/>
            </w:pPr>
            <w:r>
              <w:rPr>
                <w:rFonts w:ascii="Arial" w:hAnsi="Arial"/>
                <w:b w:val="0"/>
                <w:color w:val="000000"/>
                <w:sz w:val="18"/>
              </w:rPr>
              <w:t>Registro</w:t>
            </w:r>
          </w:p>
        </w:tc>
        <w:tc>
          <w:tcPr>
            <w:tcW w:type="dxa" w:w="454"/>
            <w:vAlign w:val="center"/>
            <w:shd w:fill="F4F4F4"/>
          </w:tcPr>
          <w:p>
            <w:pPr>
              <w:keepNext w:val="0"/>
              <w:spacing w:after="0" w:line="247" w:lineRule="auto"/>
            </w:pPr>
            <w:r>
              <w:rPr>
                <w:rFonts w:ascii="Arial" w:hAnsi="Arial"/>
                <w:b w:val="0"/>
                <w:color w:val="000000"/>
                <w:sz w:val="18"/>
              </w:rPr>
              <w:t>19</w:t>
            </w:r>
          </w:p>
        </w:tc>
        <w:tc>
          <w:tcPr>
            <w:tcW w:type="dxa" w:w="567"/>
            <w:vAlign w:val="center"/>
            <w:shd w:fill="F4F4F4"/>
          </w:tcPr>
          <w:p>
            <w:pPr>
              <w:keepNext w:val="0"/>
              <w:spacing w:after="0" w:line="247" w:lineRule="auto"/>
            </w:pPr>
            <w:r>
              <w:rPr>
                <w:rFonts w:ascii="Arial" w:hAnsi="Arial"/>
                <w:b w:val="0"/>
                <w:color w:val="000000"/>
                <w:sz w:val="18"/>
              </w:rPr>
              <w:t>2</w:t>
            </w:r>
          </w:p>
        </w:tc>
        <w:tc>
          <w:tcPr>
            <w:tcW w:type="dxa" w:w="1304"/>
            <w:vAlign w:val="center"/>
            <w:shd w:fill="F4F4F4"/>
          </w:tcPr>
          <w:p>
            <w:pPr>
              <w:keepNext w:val="0"/>
              <w:spacing w:after="0" w:line="247" w:lineRule="auto"/>
            </w:pPr>
            <w:r>
              <w:rPr>
                <w:rFonts w:ascii="Arial" w:hAnsi="Arial"/>
                <w:b w:val="0"/>
                <w:color w:val="000000"/>
                <w:sz w:val="18"/>
              </w:rPr>
              <w:t>2277.9</w:t>
            </w:r>
          </w:p>
        </w:tc>
        <w:tc>
          <w:tcPr>
            <w:tcW w:type="dxa" w:w="1474"/>
            <w:vAlign w:val="center"/>
            <w:shd w:fill="F4F4F4"/>
          </w:tcPr>
          <w:p>
            <w:pPr>
              <w:keepNext w:val="0"/>
              <w:spacing w:after="0" w:line="247" w:lineRule="auto"/>
            </w:pPr>
            <w:r>
              <w:rPr>
                <w:rFonts w:ascii="Arial" w:hAnsi="Arial"/>
                <w:b w:val="0"/>
                <w:color w:val="000000"/>
                <w:sz w:val="18"/>
              </w:rPr>
              <w:t>15002.9</w:t>
            </w:r>
          </w:p>
        </w:tc>
        <w:tc>
          <w:tcPr>
            <w:tcW w:type="dxa" w:w="1474"/>
            <w:vAlign w:val="center"/>
            <w:shd w:fill="F4F4F4"/>
          </w:tcPr>
          <w:p>
            <w:pPr>
              <w:keepNext w:val="0"/>
              <w:spacing w:after="0" w:line="247" w:lineRule="auto"/>
            </w:pPr>
            <w:r>
              <w:rPr>
                <w:rFonts w:ascii="Arial" w:hAnsi="Arial"/>
                <w:b w:val="0"/>
                <w:color w:val="000000"/>
                <w:sz w:val="18"/>
              </w:rPr>
              <w:t>15002.9</w:t>
            </w:r>
          </w:p>
        </w:tc>
        <w:tc>
          <w:tcPr>
            <w:tcW w:type="dxa" w:w="1474"/>
            <w:vAlign w:val="center"/>
            <w:shd w:fill="F4F4F4"/>
          </w:tcPr>
          <w:p>
            <w:pPr>
              <w:keepNext w:val="0"/>
              <w:spacing w:after="0" w:line="247" w:lineRule="auto"/>
            </w:pPr>
            <w:r>
              <w:rPr>
                <w:rFonts w:ascii="Arial" w:hAnsi="Arial"/>
                <w:b w:val="0"/>
                <w:color w:val="000000"/>
                <w:sz w:val="18"/>
              </w:rPr>
              <w:t>15002.9</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10 usuarios</w:t>
            </w:r>
          </w:p>
        </w:tc>
        <w:tc>
          <w:tcPr>
            <w:tcW w:type="dxa" w:w="1417"/>
            <w:vAlign w:val="center"/>
            <w:shd w:fill="FFFFFF"/>
          </w:tcPr>
          <w:p>
            <w:pPr>
              <w:keepNext w:val="0"/>
              <w:spacing w:after="0" w:line="247" w:lineRule="auto"/>
            </w:pPr>
            <w:r>
              <w:rPr>
                <w:rFonts w:ascii="Arial" w:hAnsi="Arial"/>
                <w:b w:val="0"/>
                <w:color w:val="000000"/>
                <w:sz w:val="18"/>
              </w:rPr>
              <w:t>Tablero</w:t>
            </w:r>
          </w:p>
        </w:tc>
        <w:tc>
          <w:tcPr>
            <w:tcW w:type="dxa" w:w="454"/>
            <w:vAlign w:val="center"/>
            <w:shd w:fill="FFFFFF"/>
          </w:tcPr>
          <w:p>
            <w:pPr>
              <w:keepNext w:val="0"/>
              <w:spacing w:after="0" w:line="247" w:lineRule="auto"/>
            </w:pPr>
            <w:r>
              <w:rPr>
                <w:rFonts w:ascii="Arial" w:hAnsi="Arial"/>
                <w:b w:val="0"/>
                <w:color w:val="000000"/>
                <w:sz w:val="18"/>
              </w:rPr>
              <w:t>21</w:t>
            </w:r>
          </w:p>
        </w:tc>
        <w:tc>
          <w:tcPr>
            <w:tcW w:type="dxa" w:w="567"/>
            <w:vAlign w:val="center"/>
            <w:shd w:fill="FFFFFF"/>
          </w:tcPr>
          <w:p>
            <w:pPr>
              <w:keepNext w:val="0"/>
              <w:spacing w:after="0" w:line="247" w:lineRule="auto"/>
            </w:pPr>
            <w:r>
              <w:rPr>
                <w:rFonts w:ascii="Arial" w:hAnsi="Arial"/>
                <w:b w:val="0"/>
                <w:color w:val="000000"/>
                <w:sz w:val="18"/>
              </w:rPr>
              <w:t>1</w:t>
            </w:r>
          </w:p>
        </w:tc>
        <w:tc>
          <w:tcPr>
            <w:tcW w:type="dxa" w:w="1304"/>
            <w:vAlign w:val="center"/>
            <w:shd w:fill="FFFFFF"/>
          </w:tcPr>
          <w:p>
            <w:pPr>
              <w:keepNext w:val="0"/>
              <w:spacing w:after="0" w:line="247" w:lineRule="auto"/>
            </w:pPr>
            <w:r>
              <w:rPr>
                <w:rFonts w:ascii="Arial" w:hAnsi="Arial"/>
                <w:b w:val="0"/>
                <w:color w:val="000000"/>
                <w:sz w:val="18"/>
              </w:rPr>
              <w:t>1493.7</w:t>
            </w:r>
          </w:p>
        </w:tc>
        <w:tc>
          <w:tcPr>
            <w:tcW w:type="dxa" w:w="1474"/>
            <w:vAlign w:val="center"/>
            <w:shd w:fill="FFFFFF"/>
          </w:tcPr>
          <w:p>
            <w:pPr>
              <w:keepNext w:val="0"/>
              <w:spacing w:after="0" w:line="247" w:lineRule="auto"/>
            </w:pPr>
            <w:r>
              <w:rPr>
                <w:rFonts w:ascii="Arial" w:hAnsi="Arial"/>
                <w:b w:val="0"/>
                <w:color w:val="000000"/>
                <w:sz w:val="18"/>
              </w:rPr>
              <w:t>1340.2</w:t>
            </w:r>
          </w:p>
        </w:tc>
        <w:tc>
          <w:tcPr>
            <w:tcW w:type="dxa" w:w="1474"/>
            <w:vAlign w:val="center"/>
            <w:shd w:fill="FFFFFF"/>
          </w:tcPr>
          <w:p>
            <w:pPr>
              <w:keepNext w:val="0"/>
              <w:spacing w:after="0" w:line="247" w:lineRule="auto"/>
            </w:pPr>
            <w:r>
              <w:rPr>
                <w:rFonts w:ascii="Arial" w:hAnsi="Arial"/>
                <w:b w:val="0"/>
                <w:color w:val="000000"/>
                <w:sz w:val="18"/>
              </w:rPr>
              <w:t>15002.5</w:t>
            </w:r>
          </w:p>
        </w:tc>
        <w:tc>
          <w:tcPr>
            <w:tcW w:type="dxa" w:w="1474"/>
            <w:vAlign w:val="center"/>
            <w:shd w:fill="FFFFFF"/>
          </w:tcPr>
          <w:p>
            <w:pPr>
              <w:keepNext w:val="0"/>
              <w:spacing w:after="0" w:line="247" w:lineRule="auto"/>
            </w:pPr>
            <w:r>
              <w:rPr>
                <w:rFonts w:ascii="Arial" w:hAnsi="Arial"/>
                <w:b w:val="0"/>
                <w:color w:val="000000"/>
                <w:sz w:val="18"/>
              </w:rPr>
              <w:t>15002.5</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Recuperación</w:t>
            </w:r>
          </w:p>
        </w:tc>
        <w:tc>
          <w:tcPr>
            <w:tcW w:type="dxa" w:w="1417"/>
            <w:vAlign w:val="center"/>
            <w:shd w:fill="F4F4F4"/>
          </w:tcPr>
          <w:p>
            <w:pPr>
              <w:keepNext w:val="0"/>
              <w:spacing w:after="0" w:line="247" w:lineRule="auto"/>
            </w:pPr>
            <w:r>
              <w:rPr>
                <w:rFonts w:ascii="Arial" w:hAnsi="Arial"/>
                <w:b w:val="0"/>
                <w:color w:val="000000"/>
                <w:sz w:val="18"/>
              </w:rPr>
              <w:t>Consulta</w:t>
            </w:r>
          </w:p>
        </w:tc>
        <w:tc>
          <w:tcPr>
            <w:tcW w:type="dxa" w:w="454"/>
            <w:vAlign w:val="center"/>
            <w:shd w:fill="F4F4F4"/>
          </w:tcPr>
          <w:p>
            <w:pPr>
              <w:keepNext w:val="0"/>
              <w:spacing w:after="0" w:line="247" w:lineRule="auto"/>
            </w:pPr>
            <w:r>
              <w:rPr>
                <w:rFonts w:ascii="Arial" w:hAnsi="Arial"/>
                <w:b w:val="0"/>
                <w:color w:val="000000"/>
                <w:sz w:val="18"/>
              </w:rPr>
              <w:t>70</w:t>
            </w:r>
          </w:p>
        </w:tc>
        <w:tc>
          <w:tcPr>
            <w:tcW w:type="dxa" w:w="567"/>
            <w:vAlign w:val="center"/>
            <w:shd w:fill="F4F4F4"/>
          </w:tcPr>
          <w:p>
            <w:pPr>
              <w:keepNext w:val="0"/>
              <w:spacing w:after="0" w:line="247" w:lineRule="auto"/>
            </w:pPr>
            <w:r>
              <w:rPr>
                <w:rFonts w:ascii="Arial" w:hAnsi="Arial"/>
                <w:b w:val="0"/>
                <w:color w:val="000000"/>
                <w:sz w:val="18"/>
              </w:rPr>
              <w:t>0</w:t>
            </w:r>
          </w:p>
        </w:tc>
        <w:tc>
          <w:tcPr>
            <w:tcW w:type="dxa" w:w="1304"/>
            <w:vAlign w:val="center"/>
            <w:shd w:fill="F4F4F4"/>
          </w:tcPr>
          <w:p>
            <w:pPr>
              <w:keepNext w:val="0"/>
              <w:spacing w:after="0" w:line="247" w:lineRule="auto"/>
            </w:pPr>
            <w:r>
              <w:rPr>
                <w:rFonts w:ascii="Arial" w:hAnsi="Arial"/>
                <w:b w:val="0"/>
                <w:color w:val="000000"/>
                <w:sz w:val="18"/>
              </w:rPr>
              <w:t>992.2</w:t>
            </w:r>
          </w:p>
        </w:tc>
        <w:tc>
          <w:tcPr>
            <w:tcW w:type="dxa" w:w="1474"/>
            <w:vAlign w:val="center"/>
            <w:shd w:fill="F4F4F4"/>
          </w:tcPr>
          <w:p>
            <w:pPr>
              <w:keepNext w:val="0"/>
              <w:spacing w:after="0" w:line="247" w:lineRule="auto"/>
            </w:pPr>
            <w:r>
              <w:rPr>
                <w:rFonts w:ascii="Arial" w:hAnsi="Arial"/>
                <w:b w:val="0"/>
                <w:color w:val="000000"/>
                <w:sz w:val="18"/>
              </w:rPr>
              <w:t>1099.6</w:t>
            </w:r>
          </w:p>
        </w:tc>
        <w:tc>
          <w:tcPr>
            <w:tcW w:type="dxa" w:w="1474"/>
            <w:vAlign w:val="center"/>
            <w:shd w:fill="F4F4F4"/>
          </w:tcPr>
          <w:p>
            <w:pPr>
              <w:keepNext w:val="0"/>
              <w:spacing w:after="0" w:line="247" w:lineRule="auto"/>
            </w:pPr>
            <w:r>
              <w:rPr>
                <w:rFonts w:ascii="Arial" w:hAnsi="Arial"/>
                <w:b w:val="0"/>
                <w:color w:val="000000"/>
                <w:sz w:val="18"/>
              </w:rPr>
              <w:t>1115.9</w:t>
            </w:r>
          </w:p>
        </w:tc>
        <w:tc>
          <w:tcPr>
            <w:tcW w:type="dxa" w:w="1474"/>
            <w:vAlign w:val="center"/>
            <w:shd w:fill="F4F4F4"/>
          </w:tcPr>
          <w:p>
            <w:pPr>
              <w:keepNext w:val="0"/>
              <w:spacing w:after="0" w:line="247" w:lineRule="auto"/>
            </w:pPr>
            <w:r>
              <w:rPr>
                <w:rFonts w:ascii="Arial" w:hAnsi="Arial"/>
                <w:b w:val="0"/>
                <w:color w:val="000000"/>
                <w:sz w:val="18"/>
              </w:rPr>
              <w:t>1115.9</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Recuperación</w:t>
            </w:r>
          </w:p>
        </w:tc>
        <w:tc>
          <w:tcPr>
            <w:tcW w:type="dxa" w:w="1417"/>
            <w:vAlign w:val="center"/>
            <w:shd w:fill="FFFFFF"/>
          </w:tcPr>
          <w:p>
            <w:pPr>
              <w:keepNext w:val="0"/>
              <w:spacing w:after="0" w:line="247" w:lineRule="auto"/>
            </w:pPr>
            <w:r>
              <w:rPr>
                <w:rFonts w:ascii="Arial" w:hAnsi="Arial"/>
                <w:b w:val="0"/>
                <w:color w:val="000000"/>
                <w:sz w:val="18"/>
              </w:rPr>
              <w:t>Reenvío</w:t>
            </w:r>
          </w:p>
        </w:tc>
        <w:tc>
          <w:tcPr>
            <w:tcW w:type="dxa" w:w="454"/>
            <w:vAlign w:val="center"/>
            <w:shd w:fill="FFFFFF"/>
          </w:tcPr>
          <w:p>
            <w:pPr>
              <w:keepNext w:val="0"/>
              <w:spacing w:after="0" w:line="247" w:lineRule="auto"/>
            </w:pPr>
            <w:r>
              <w:rPr>
                <w:rFonts w:ascii="Arial" w:hAnsi="Arial"/>
                <w:b w:val="0"/>
                <w:color w:val="000000"/>
                <w:sz w:val="18"/>
              </w:rPr>
              <w:t>24</w:t>
            </w:r>
          </w:p>
        </w:tc>
        <w:tc>
          <w:tcPr>
            <w:tcW w:type="dxa" w:w="567"/>
            <w:vAlign w:val="center"/>
            <w:shd w:fill="FFFFFF"/>
          </w:tcPr>
          <w:p>
            <w:pPr>
              <w:keepNext w:val="0"/>
              <w:spacing w:after="0" w:line="247" w:lineRule="auto"/>
            </w:pPr>
            <w:r>
              <w:rPr>
                <w:rFonts w:ascii="Arial" w:hAnsi="Arial"/>
                <w:b w:val="0"/>
                <w:color w:val="000000"/>
                <w:sz w:val="18"/>
              </w:rPr>
              <w:t>0</w:t>
            </w:r>
          </w:p>
        </w:tc>
        <w:tc>
          <w:tcPr>
            <w:tcW w:type="dxa" w:w="1304"/>
            <w:vAlign w:val="center"/>
            <w:shd w:fill="FFFFFF"/>
          </w:tcPr>
          <w:p>
            <w:pPr>
              <w:keepNext w:val="0"/>
              <w:spacing w:after="0" w:line="247" w:lineRule="auto"/>
            </w:pPr>
            <w:r>
              <w:rPr>
                <w:rFonts w:ascii="Arial" w:hAnsi="Arial"/>
                <w:b w:val="0"/>
                <w:color w:val="000000"/>
                <w:sz w:val="18"/>
              </w:rPr>
              <w:t>615.2</w:t>
            </w:r>
          </w:p>
        </w:tc>
        <w:tc>
          <w:tcPr>
            <w:tcW w:type="dxa" w:w="1474"/>
            <w:vAlign w:val="center"/>
            <w:shd w:fill="FFFFFF"/>
          </w:tcPr>
          <w:p>
            <w:pPr>
              <w:keepNext w:val="0"/>
              <w:spacing w:after="0" w:line="247" w:lineRule="auto"/>
            </w:pPr>
            <w:r>
              <w:rPr>
                <w:rFonts w:ascii="Arial" w:hAnsi="Arial"/>
                <w:b w:val="0"/>
                <w:color w:val="000000"/>
                <w:sz w:val="18"/>
              </w:rPr>
              <w:t>657.5</w:t>
            </w:r>
          </w:p>
        </w:tc>
        <w:tc>
          <w:tcPr>
            <w:tcW w:type="dxa" w:w="1474"/>
            <w:vAlign w:val="center"/>
            <w:shd w:fill="FFFFFF"/>
          </w:tcPr>
          <w:p>
            <w:pPr>
              <w:keepNext w:val="0"/>
              <w:spacing w:after="0" w:line="247" w:lineRule="auto"/>
            </w:pPr>
            <w:r>
              <w:rPr>
                <w:rFonts w:ascii="Arial" w:hAnsi="Arial"/>
                <w:b w:val="0"/>
                <w:color w:val="000000"/>
                <w:sz w:val="18"/>
              </w:rPr>
              <w:t>676.6</w:t>
            </w:r>
          </w:p>
        </w:tc>
        <w:tc>
          <w:tcPr>
            <w:tcW w:type="dxa" w:w="1474"/>
            <w:vAlign w:val="center"/>
            <w:shd w:fill="FFFFFF"/>
          </w:tcPr>
          <w:p>
            <w:pPr>
              <w:keepNext w:val="0"/>
              <w:spacing w:after="0" w:line="247" w:lineRule="auto"/>
            </w:pPr>
            <w:r>
              <w:rPr>
                <w:rFonts w:ascii="Arial" w:hAnsi="Arial"/>
                <w:b w:val="0"/>
                <w:color w:val="000000"/>
                <w:sz w:val="18"/>
              </w:rPr>
              <w:t>676.6</w:t>
            </w:r>
          </w:p>
        </w:tc>
      </w:tr>
      <w:tr>
        <w:trPr>
          <w:cantSplit/>
        </w:trPr>
        <w:tc>
          <w:tcPr>
            <w:tcW w:type="dxa" w:w="1474"/>
            <w:vAlign w:val="center"/>
            <w:shd w:fill="F4F4F4"/>
          </w:tcPr>
          <w:p>
            <w:pPr>
              <w:keepNext w:val="0"/>
              <w:spacing w:after="0" w:line="247" w:lineRule="auto"/>
              <w:jc w:val="center"/>
            </w:pPr>
            <w:r>
              <w:rPr>
                <w:rFonts w:ascii="Arial" w:hAnsi="Arial"/>
                <w:b w:val="0"/>
                <w:color w:val="000000"/>
                <w:sz w:val="18"/>
              </w:rPr>
              <w:t>Recuperación</w:t>
            </w:r>
          </w:p>
        </w:tc>
        <w:tc>
          <w:tcPr>
            <w:tcW w:type="dxa" w:w="1417"/>
            <w:vAlign w:val="center"/>
            <w:shd w:fill="F4F4F4"/>
          </w:tcPr>
          <w:p>
            <w:pPr>
              <w:keepNext w:val="0"/>
              <w:spacing w:after="0" w:line="247" w:lineRule="auto"/>
            </w:pPr>
            <w:r>
              <w:rPr>
                <w:rFonts w:ascii="Arial" w:hAnsi="Arial"/>
                <w:b w:val="0"/>
                <w:color w:val="000000"/>
                <w:sz w:val="18"/>
              </w:rPr>
              <w:t>Registro</w:t>
            </w:r>
          </w:p>
        </w:tc>
        <w:tc>
          <w:tcPr>
            <w:tcW w:type="dxa" w:w="454"/>
            <w:vAlign w:val="center"/>
            <w:shd w:fill="F4F4F4"/>
          </w:tcPr>
          <w:p>
            <w:pPr>
              <w:keepNext w:val="0"/>
              <w:spacing w:after="0" w:line="247" w:lineRule="auto"/>
            </w:pPr>
            <w:r>
              <w:rPr>
                <w:rFonts w:ascii="Arial" w:hAnsi="Arial"/>
                <w:b w:val="0"/>
                <w:color w:val="000000"/>
                <w:sz w:val="18"/>
              </w:rPr>
              <w:t>39</w:t>
            </w:r>
          </w:p>
        </w:tc>
        <w:tc>
          <w:tcPr>
            <w:tcW w:type="dxa" w:w="567"/>
            <w:vAlign w:val="center"/>
            <w:shd w:fill="F4F4F4"/>
          </w:tcPr>
          <w:p>
            <w:pPr>
              <w:keepNext w:val="0"/>
              <w:spacing w:after="0" w:line="247" w:lineRule="auto"/>
            </w:pPr>
            <w:r>
              <w:rPr>
                <w:rFonts w:ascii="Arial" w:hAnsi="Arial"/>
                <w:b w:val="0"/>
                <w:color w:val="000000"/>
                <w:sz w:val="18"/>
              </w:rPr>
              <w:t>0</w:t>
            </w:r>
          </w:p>
        </w:tc>
        <w:tc>
          <w:tcPr>
            <w:tcW w:type="dxa" w:w="1304"/>
            <w:vAlign w:val="center"/>
            <w:shd w:fill="F4F4F4"/>
          </w:tcPr>
          <w:p>
            <w:pPr>
              <w:keepNext w:val="0"/>
              <w:spacing w:after="0" w:line="247" w:lineRule="auto"/>
            </w:pPr>
            <w:r>
              <w:rPr>
                <w:rFonts w:ascii="Arial" w:hAnsi="Arial"/>
                <w:b w:val="0"/>
                <w:color w:val="000000"/>
                <w:sz w:val="18"/>
              </w:rPr>
              <w:t>643.7</w:t>
            </w:r>
          </w:p>
        </w:tc>
        <w:tc>
          <w:tcPr>
            <w:tcW w:type="dxa" w:w="1474"/>
            <w:vAlign w:val="center"/>
            <w:shd w:fill="F4F4F4"/>
          </w:tcPr>
          <w:p>
            <w:pPr>
              <w:keepNext w:val="0"/>
              <w:spacing w:after="0" w:line="247" w:lineRule="auto"/>
            </w:pPr>
            <w:r>
              <w:rPr>
                <w:rFonts w:ascii="Arial" w:hAnsi="Arial"/>
                <w:b w:val="0"/>
                <w:color w:val="000000"/>
                <w:sz w:val="18"/>
              </w:rPr>
              <w:t>731.8</w:t>
            </w:r>
          </w:p>
        </w:tc>
        <w:tc>
          <w:tcPr>
            <w:tcW w:type="dxa" w:w="1474"/>
            <w:vAlign w:val="center"/>
            <w:shd w:fill="F4F4F4"/>
          </w:tcPr>
          <w:p>
            <w:pPr>
              <w:keepNext w:val="0"/>
              <w:spacing w:after="0" w:line="247" w:lineRule="auto"/>
            </w:pPr>
            <w:r>
              <w:rPr>
                <w:rFonts w:ascii="Arial" w:hAnsi="Arial"/>
                <w:b w:val="0"/>
                <w:color w:val="000000"/>
                <w:sz w:val="18"/>
              </w:rPr>
              <w:t>795.9</w:t>
            </w:r>
          </w:p>
        </w:tc>
        <w:tc>
          <w:tcPr>
            <w:tcW w:type="dxa" w:w="1474"/>
            <w:vAlign w:val="center"/>
            <w:shd w:fill="F4F4F4"/>
          </w:tcPr>
          <w:p>
            <w:pPr>
              <w:keepNext w:val="0"/>
              <w:spacing w:after="0" w:line="247" w:lineRule="auto"/>
            </w:pPr>
            <w:r>
              <w:rPr>
                <w:rFonts w:ascii="Arial" w:hAnsi="Arial"/>
                <w:b w:val="0"/>
                <w:color w:val="000000"/>
                <w:sz w:val="18"/>
              </w:rPr>
              <w:t>795.9</w:t>
            </w:r>
          </w:p>
        </w:tc>
      </w:tr>
      <w:tr>
        <w:trPr>
          <w:cantSplit/>
        </w:trPr>
        <w:tc>
          <w:tcPr>
            <w:tcW w:type="dxa" w:w="1474"/>
            <w:vAlign w:val="center"/>
            <w:shd w:fill="FFFFFF"/>
          </w:tcPr>
          <w:p>
            <w:pPr>
              <w:keepNext w:val="0"/>
              <w:spacing w:after="0" w:line="247" w:lineRule="auto"/>
              <w:jc w:val="center"/>
            </w:pPr>
            <w:r>
              <w:rPr>
                <w:rFonts w:ascii="Arial" w:hAnsi="Arial"/>
                <w:b w:val="0"/>
                <w:color w:val="000000"/>
                <w:sz w:val="18"/>
              </w:rPr>
              <w:t>Recuperación</w:t>
            </w:r>
          </w:p>
        </w:tc>
        <w:tc>
          <w:tcPr>
            <w:tcW w:type="dxa" w:w="1417"/>
            <w:vAlign w:val="center"/>
            <w:shd w:fill="FFFFFF"/>
          </w:tcPr>
          <w:p>
            <w:pPr>
              <w:keepNext w:val="0"/>
              <w:spacing w:after="0" w:line="247" w:lineRule="auto"/>
            </w:pPr>
            <w:r>
              <w:rPr>
                <w:rFonts w:ascii="Arial" w:hAnsi="Arial"/>
                <w:b w:val="0"/>
                <w:color w:val="000000"/>
                <w:sz w:val="18"/>
              </w:rPr>
              <w:t>Tablero</w:t>
            </w:r>
          </w:p>
        </w:tc>
        <w:tc>
          <w:tcPr>
            <w:tcW w:type="dxa" w:w="454"/>
            <w:vAlign w:val="center"/>
            <w:shd w:fill="FFFFFF"/>
          </w:tcPr>
          <w:p>
            <w:pPr>
              <w:keepNext w:val="0"/>
              <w:spacing w:after="0" w:line="247" w:lineRule="auto"/>
            </w:pPr>
            <w:r>
              <w:rPr>
                <w:rFonts w:ascii="Arial" w:hAnsi="Arial"/>
                <w:b w:val="0"/>
                <w:color w:val="000000"/>
                <w:sz w:val="18"/>
              </w:rPr>
              <w:t>36</w:t>
            </w:r>
          </w:p>
        </w:tc>
        <w:tc>
          <w:tcPr>
            <w:tcW w:type="dxa" w:w="567"/>
            <w:vAlign w:val="center"/>
            <w:shd w:fill="FFFFFF"/>
          </w:tcPr>
          <w:p>
            <w:pPr>
              <w:keepNext w:val="0"/>
              <w:spacing w:after="0" w:line="247" w:lineRule="auto"/>
            </w:pPr>
            <w:r>
              <w:rPr>
                <w:rFonts w:ascii="Arial" w:hAnsi="Arial"/>
                <w:b w:val="0"/>
                <w:color w:val="000000"/>
                <w:sz w:val="18"/>
              </w:rPr>
              <w:t>0</w:t>
            </w:r>
          </w:p>
        </w:tc>
        <w:tc>
          <w:tcPr>
            <w:tcW w:type="dxa" w:w="1304"/>
            <w:vAlign w:val="center"/>
            <w:shd w:fill="FFFFFF"/>
          </w:tcPr>
          <w:p>
            <w:pPr>
              <w:keepNext w:val="0"/>
              <w:spacing w:after="0" w:line="247" w:lineRule="auto"/>
            </w:pPr>
            <w:r>
              <w:rPr>
                <w:rFonts w:ascii="Arial" w:hAnsi="Arial"/>
                <w:b w:val="0"/>
                <w:color w:val="000000"/>
                <w:sz w:val="18"/>
              </w:rPr>
              <w:t>632.6</w:t>
            </w:r>
          </w:p>
        </w:tc>
        <w:tc>
          <w:tcPr>
            <w:tcW w:type="dxa" w:w="1474"/>
            <w:vAlign w:val="center"/>
            <w:shd w:fill="FFFFFF"/>
          </w:tcPr>
          <w:p>
            <w:pPr>
              <w:keepNext w:val="0"/>
              <w:spacing w:after="0" w:line="247" w:lineRule="auto"/>
            </w:pPr>
            <w:r>
              <w:rPr>
                <w:rFonts w:ascii="Arial" w:hAnsi="Arial"/>
                <w:b w:val="0"/>
                <w:color w:val="000000"/>
                <w:sz w:val="18"/>
              </w:rPr>
              <w:t>672.7</w:t>
            </w:r>
          </w:p>
        </w:tc>
        <w:tc>
          <w:tcPr>
            <w:tcW w:type="dxa" w:w="1474"/>
            <w:vAlign w:val="center"/>
            <w:shd w:fill="FFFFFF"/>
          </w:tcPr>
          <w:p>
            <w:pPr>
              <w:keepNext w:val="0"/>
              <w:spacing w:after="0" w:line="247" w:lineRule="auto"/>
            </w:pPr>
            <w:r>
              <w:rPr>
                <w:rFonts w:ascii="Arial" w:hAnsi="Arial"/>
                <w:b w:val="0"/>
                <w:color w:val="000000"/>
                <w:sz w:val="18"/>
              </w:rPr>
              <w:t>761.1</w:t>
            </w:r>
          </w:p>
        </w:tc>
        <w:tc>
          <w:tcPr>
            <w:tcW w:type="dxa" w:w="1474"/>
            <w:vAlign w:val="center"/>
            <w:shd w:fill="FFFFFF"/>
          </w:tcPr>
          <w:p>
            <w:pPr>
              <w:keepNext w:val="0"/>
              <w:spacing w:after="0" w:line="247" w:lineRule="auto"/>
            </w:pPr>
            <w:r>
              <w:rPr>
                <w:rFonts w:ascii="Arial" w:hAnsi="Arial"/>
                <w:b w:val="0"/>
                <w:color w:val="000000"/>
                <w:sz w:val="18"/>
              </w:rPr>
              <w:t>761.1</w:t>
            </w:r>
          </w:p>
        </w:tc>
      </w:tr>
    </w:tbl>
    <w:p>
      <w:pPr>
        <w:spacing w:after="40"/>
      </w:pPr>
    </w:p>
    <w:p>
      <w:r>
        <w:rPr>
          <w:b w:val="0"/>
        </w:rPr>
        <w:t>Las columnas de tiempo son independientes del objetivo S1. En el escalón de diez usuarios, el tablero tuvo un p95 bajo, pero una solicitud falló y el máximo superó 15 segundos; por ello no se aprueba usando solo p95.</w:t>
      </w:r>
    </w:p>
    <w:p>
      <w:r>
        <w:rPr>
          <w:b w:val="0"/>
        </w:rPr>
        <w:t>El archivo metricas.csv conserva también las cantidades que exceden 2 y 5 segundos. Recursos EC2: 64 muestras, CPU máxima 52,08 % y memoria disponible mínima 1.364,81 MiB. No se deduce de esas métricas la causa interna del fallo de exportación.</w:t>
      </w:r>
    </w:p>
    <w:p>
      <w:r>
        <w:br w:type="page"/>
      </w:r>
    </w:p>
    <w:p>
      <w:pPr>
        <w:pStyle w:val="Heading1"/>
      </w:pPr>
      <w:r>
        <w:t>Anexo A Comprobaciones funcionales ejecutadas</w:t>
      </w:r>
    </w:p>
    <w:p>
      <w:r>
        <w:rPr>
          <w:b w:val="0"/>
        </w:rPr>
        <w:t>Identificadores internos F001 a F152 para ubicar las comprobaciones del ejecutor; no reemplazan los IDs oficiales del plan. Todas pertenecen al 17-10-2026 y a la versión 47358a2 en AWS. Resultado acumulado después de la continuación del mismo lote QA.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100" w:type="dxa"/>
          <w:bottom w:w="60" w:type="dxa"/>
          <w:right w:w="100" w:type="dxa"/>
        </w:tblCellMar>
      </w:tblPr>
      <w:tblGrid>
        <w:gridCol w:w="680"/>
        <w:gridCol w:w="4025"/>
        <w:gridCol w:w="3798"/>
        <w:gridCol w:w="1134"/>
      </w:tblGrid>
      <w:tr>
        <w:trPr>
          <w:cantSplit/>
          <w:tblHeader/>
        </w:trPr>
        <w:tc>
          <w:tcPr>
            <w:tcW w:type="dxa" w:w="680"/>
            <w:vAlign w:val="center"/>
            <w:shd w:fill="AD0000"/>
          </w:tcPr>
          <w:p>
            <w:pPr>
              <w:keepNext w:val="0"/>
              <w:spacing w:after="0" w:line="247" w:lineRule="auto"/>
            </w:pPr>
            <w:r>
              <w:rPr>
                <w:rFonts w:ascii="Arial" w:hAnsi="Arial"/>
                <w:b/>
                <w:color w:val="FFFFFF"/>
                <w:sz w:val="18"/>
              </w:rPr>
              <w:t>ID</w:t>
            </w:r>
          </w:p>
        </w:tc>
        <w:tc>
          <w:tcPr>
            <w:tcW w:type="dxa" w:w="4025"/>
            <w:vAlign w:val="center"/>
            <w:shd w:fill="AD0000"/>
          </w:tcPr>
          <w:p>
            <w:pPr>
              <w:keepNext w:val="0"/>
              <w:spacing w:after="0" w:line="247" w:lineRule="auto"/>
            </w:pPr>
            <w:r>
              <w:rPr>
                <w:rFonts w:ascii="Arial" w:hAnsi="Arial"/>
                <w:b/>
                <w:color w:val="FFFFFF"/>
                <w:sz w:val="18"/>
              </w:rPr>
              <w:t>Comprobación realizada</w:t>
            </w:r>
          </w:p>
        </w:tc>
        <w:tc>
          <w:tcPr>
            <w:tcW w:type="dxa" w:w="3798"/>
            <w:vAlign w:val="center"/>
            <w:shd w:fill="AD0000"/>
          </w:tcPr>
          <w:p>
            <w:pPr>
              <w:keepNext w:val="0"/>
              <w:spacing w:after="0" w:line="247" w:lineRule="auto"/>
            </w:pPr>
            <w:r>
              <w:rPr>
                <w:rFonts w:ascii="Arial" w:hAnsi="Arial"/>
                <w:b/>
                <w:color w:val="FFFFFF"/>
                <w:sz w:val="18"/>
              </w:rPr>
              <w:t>Esperado y 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F001</w:t>
            </w:r>
          </w:p>
        </w:tc>
        <w:tc>
          <w:tcPr>
            <w:tcW w:type="dxa" w:w="4025"/>
            <w:vAlign w:val="center"/>
            <w:shd w:fill="FFFFFF"/>
          </w:tcPr>
          <w:p>
            <w:pPr>
              <w:keepNext w:val="0"/>
              <w:spacing w:after="0" w:line="247" w:lineRule="auto"/>
            </w:pPr>
            <w:r>
              <w:rPr>
                <w:rFonts w:ascii="Arial" w:hAnsi="Arial"/>
                <w:b w:val="0"/>
                <w:color w:val="000000"/>
                <w:sz w:val="18"/>
              </w:rPr>
              <w:t>contexto completo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F002</w:t>
            </w:r>
          </w:p>
        </w:tc>
        <w:tc>
          <w:tcPr>
            <w:tcW w:type="dxa" w:w="4025"/>
            <w:vAlign w:val="center"/>
            <w:shd w:fill="F4F4F4"/>
          </w:tcPr>
          <w:p>
            <w:pPr>
              <w:keepNext w:val="0"/>
              <w:spacing w:after="0" w:line="247" w:lineRule="auto"/>
            </w:pPr>
            <w:r>
              <w:rPr>
                <w:rFonts w:ascii="Arial" w:hAnsi="Arial"/>
                <w:b w:val="0"/>
                <w:color w:val="000000"/>
                <w:sz w:val="18"/>
              </w:rPr>
              <w:t>usuario rol y delegación identificados</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F003</w:t>
            </w:r>
          </w:p>
        </w:tc>
        <w:tc>
          <w:tcPr>
            <w:tcW w:type="dxa" w:w="4025"/>
            <w:vAlign w:val="center"/>
            <w:shd w:fill="FFFFFF"/>
          </w:tcPr>
          <w:p>
            <w:pPr>
              <w:keepNext w:val="0"/>
              <w:spacing w:after="0" w:line="247" w:lineRule="auto"/>
            </w:pPr>
            <w:r>
              <w:rPr>
                <w:rFonts w:ascii="Arial" w:hAnsi="Arial"/>
                <w:b w:val="0"/>
                <w:color w:val="000000"/>
                <w:sz w:val="18"/>
              </w:rPr>
              <w:t>delegaciones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F004</w:t>
            </w:r>
          </w:p>
        </w:tc>
        <w:tc>
          <w:tcPr>
            <w:tcW w:type="dxa" w:w="4025"/>
            <w:vAlign w:val="center"/>
            <w:shd w:fill="F4F4F4"/>
          </w:tcPr>
          <w:p>
            <w:pPr>
              <w:keepNext w:val="0"/>
              <w:spacing w:after="0" w:line="247" w:lineRule="auto"/>
            </w:pPr>
            <w:r>
              <w:rPr>
                <w:rFonts w:ascii="Arial" w:hAnsi="Arial"/>
                <w:b w:val="0"/>
                <w:color w:val="000000"/>
                <w:sz w:val="18"/>
              </w:rPr>
              <w:t>roles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F005</w:t>
            </w:r>
          </w:p>
        </w:tc>
        <w:tc>
          <w:tcPr>
            <w:tcW w:type="dxa" w:w="4025"/>
            <w:vAlign w:val="center"/>
            <w:shd w:fill="FFFFFF"/>
          </w:tcPr>
          <w:p>
            <w:pPr>
              <w:keepNext w:val="0"/>
              <w:spacing w:after="0" w:line="247" w:lineRule="auto"/>
            </w:pPr>
            <w:r>
              <w:rPr>
                <w:rFonts w:ascii="Arial" w:hAnsi="Arial"/>
                <w:b w:val="0"/>
                <w:color w:val="000000"/>
                <w:sz w:val="18"/>
              </w:rPr>
              <w:t>usuarios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F006</w:t>
            </w:r>
          </w:p>
        </w:tc>
        <w:tc>
          <w:tcPr>
            <w:tcW w:type="dxa" w:w="4025"/>
            <w:vAlign w:val="center"/>
            <w:shd w:fill="F4F4F4"/>
          </w:tcPr>
          <w:p>
            <w:pPr>
              <w:keepNext w:val="0"/>
              <w:spacing w:after="0" w:line="247" w:lineRule="auto"/>
            </w:pPr>
            <w:r>
              <w:rPr>
                <w:rFonts w:ascii="Arial" w:hAnsi="Arial"/>
                <w:b w:val="0"/>
                <w:color w:val="000000"/>
                <w:sz w:val="18"/>
              </w:rPr>
              <w:t>cargos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F007</w:t>
            </w:r>
          </w:p>
        </w:tc>
        <w:tc>
          <w:tcPr>
            <w:tcW w:type="dxa" w:w="4025"/>
            <w:vAlign w:val="center"/>
            <w:shd w:fill="FFFFFF"/>
          </w:tcPr>
          <w:p>
            <w:pPr>
              <w:keepNext w:val="0"/>
              <w:spacing w:after="0" w:line="247" w:lineRule="auto"/>
            </w:pPr>
            <w:r>
              <w:rPr>
                <w:rFonts w:ascii="Arial" w:hAnsi="Arial"/>
                <w:b w:val="0"/>
                <w:color w:val="000000"/>
                <w:sz w:val="18"/>
              </w:rPr>
              <w:t>tipos-atencion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F008</w:t>
            </w:r>
          </w:p>
        </w:tc>
        <w:tc>
          <w:tcPr>
            <w:tcW w:type="dxa" w:w="4025"/>
            <w:vAlign w:val="center"/>
            <w:shd w:fill="F4F4F4"/>
          </w:tcPr>
          <w:p>
            <w:pPr>
              <w:keepNext w:val="0"/>
              <w:spacing w:after="0" w:line="247" w:lineRule="auto"/>
            </w:pPr>
            <w:r>
              <w:rPr>
                <w:rFonts w:ascii="Arial" w:hAnsi="Arial"/>
                <w:b w:val="0"/>
                <w:color w:val="000000"/>
                <w:sz w:val="18"/>
              </w:rPr>
              <w:t>tipos-atencion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F009</w:t>
            </w:r>
          </w:p>
        </w:tc>
        <w:tc>
          <w:tcPr>
            <w:tcW w:type="dxa" w:w="4025"/>
            <w:vAlign w:val="center"/>
            <w:shd w:fill="FFFFFF"/>
          </w:tcPr>
          <w:p>
            <w:pPr>
              <w:keepNext w:val="0"/>
              <w:spacing w:after="0" w:line="247" w:lineRule="auto"/>
            </w:pPr>
            <w:r>
              <w:rPr>
                <w:rFonts w:ascii="Arial" w:hAnsi="Arial"/>
                <w:b w:val="0"/>
                <w:color w:val="000000"/>
                <w:sz w:val="18"/>
              </w:rPr>
              <w:t>subatenciones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F010</w:t>
            </w:r>
          </w:p>
        </w:tc>
        <w:tc>
          <w:tcPr>
            <w:tcW w:type="dxa" w:w="4025"/>
            <w:vAlign w:val="center"/>
            <w:shd w:fill="F4F4F4"/>
          </w:tcPr>
          <w:p>
            <w:pPr>
              <w:keepNext w:val="0"/>
              <w:spacing w:after="0" w:line="247" w:lineRule="auto"/>
            </w:pPr>
            <w:r>
              <w:rPr>
                <w:rFonts w:ascii="Arial" w:hAnsi="Arial"/>
                <w:b w:val="0"/>
                <w:color w:val="000000"/>
                <w:sz w:val="18"/>
              </w:rPr>
              <w:t>items-metas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F011</w:t>
            </w:r>
          </w:p>
        </w:tc>
        <w:tc>
          <w:tcPr>
            <w:tcW w:type="dxa" w:w="4025"/>
            <w:vAlign w:val="center"/>
            <w:shd w:fill="FFFFFF"/>
          </w:tcPr>
          <w:p>
            <w:pPr>
              <w:keepNext w:val="0"/>
              <w:spacing w:after="0" w:line="247" w:lineRule="auto"/>
            </w:pPr>
            <w:r>
              <w:rPr>
                <w:rFonts w:ascii="Arial" w:hAnsi="Arial"/>
                <w:b w:val="0"/>
                <w:color w:val="000000"/>
                <w:sz w:val="18"/>
              </w:rPr>
              <w:t>delegaciones consultar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F012</w:t>
            </w:r>
          </w:p>
        </w:tc>
        <w:tc>
          <w:tcPr>
            <w:tcW w:type="dxa" w:w="4025"/>
            <w:vAlign w:val="center"/>
            <w:shd w:fill="F4F4F4"/>
          </w:tcPr>
          <w:p>
            <w:pPr>
              <w:keepNext w:val="0"/>
              <w:spacing w:after="0" w:line="247" w:lineRule="auto"/>
            </w:pPr>
            <w:r>
              <w:rPr>
                <w:rFonts w:ascii="Arial" w:hAnsi="Arial"/>
                <w:b w:val="0"/>
                <w:color w:val="000000"/>
                <w:sz w:val="18"/>
              </w:rPr>
              <w:t>delegaciones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F013</w:t>
            </w:r>
          </w:p>
        </w:tc>
        <w:tc>
          <w:tcPr>
            <w:tcW w:type="dxa" w:w="4025"/>
            <w:vAlign w:val="center"/>
            <w:shd w:fill="FFFFFF"/>
          </w:tcPr>
          <w:p>
            <w:pPr>
              <w:keepNext w:val="0"/>
              <w:spacing w:after="0" w:line="247" w:lineRule="auto"/>
            </w:pPr>
            <w:r>
              <w:rPr>
                <w:rFonts w:ascii="Arial" w:hAnsi="Arial"/>
                <w:b w:val="0"/>
                <w:color w:val="000000"/>
                <w:sz w:val="18"/>
              </w:rPr>
              <w:t>delegaciones conflicto versión</w:t>
            </w:r>
          </w:p>
        </w:tc>
        <w:tc>
          <w:tcPr>
            <w:tcW w:type="dxa" w:w="3798"/>
            <w:vAlign w:val="center"/>
            <w:shd w:fill="FFFFFF"/>
          </w:tcPr>
          <w:p>
            <w:pPr>
              <w:keepNext w:val="0"/>
              <w:spacing w:after="0" w:line="247" w:lineRule="auto"/>
            </w:pPr>
            <w:r>
              <w:rPr>
                <w:rFonts w:ascii="Arial" w:hAnsi="Arial"/>
                <w:b w:val="0"/>
                <w:color w:val="000000"/>
                <w:sz w:val="18"/>
              </w:rPr>
              <w:t>HTTP esperado 409; obtenido 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F014</w:t>
            </w:r>
          </w:p>
        </w:tc>
        <w:tc>
          <w:tcPr>
            <w:tcW w:type="dxa" w:w="4025"/>
            <w:vAlign w:val="center"/>
            <w:shd w:fill="F4F4F4"/>
          </w:tcPr>
          <w:p>
            <w:pPr>
              <w:keepNext w:val="0"/>
              <w:spacing w:after="0" w:line="247" w:lineRule="auto"/>
            </w:pPr>
            <w:r>
              <w:rPr>
                <w:rFonts w:ascii="Arial" w:hAnsi="Arial"/>
                <w:b w:val="0"/>
                <w:color w:val="000000"/>
                <w:sz w:val="18"/>
              </w:rPr>
              <w:t>delegaciones versión obligatoria</w:t>
            </w:r>
          </w:p>
        </w:tc>
        <w:tc>
          <w:tcPr>
            <w:tcW w:type="dxa" w:w="3798"/>
            <w:vAlign w:val="center"/>
            <w:shd w:fill="F4F4F4"/>
          </w:tcPr>
          <w:p>
            <w:pPr>
              <w:keepNext w:val="0"/>
              <w:spacing w:after="0" w:line="247" w:lineRule="auto"/>
            </w:pPr>
            <w:r>
              <w:rPr>
                <w:rFonts w:ascii="Arial" w:hAnsi="Arial"/>
                <w:b w:val="0"/>
                <w:color w:val="000000"/>
                <w:sz w:val="18"/>
              </w:rPr>
              <w:t>HTTP esperado 428; obtenido 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F015</w:t>
            </w:r>
          </w:p>
        </w:tc>
        <w:tc>
          <w:tcPr>
            <w:tcW w:type="dxa" w:w="4025"/>
            <w:vAlign w:val="center"/>
            <w:shd w:fill="FFFFFF"/>
          </w:tcPr>
          <w:p>
            <w:pPr>
              <w:keepNext w:val="0"/>
              <w:spacing w:after="0" w:line="247" w:lineRule="auto"/>
            </w:pPr>
            <w:r>
              <w:rPr>
                <w:rFonts w:ascii="Arial" w:hAnsi="Arial"/>
                <w:b w:val="0"/>
                <w:color w:val="000000"/>
                <w:sz w:val="18"/>
              </w:rPr>
              <w:t>delegaciones buscar paginar contar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F016</w:t>
            </w:r>
          </w:p>
        </w:tc>
        <w:tc>
          <w:tcPr>
            <w:tcW w:type="dxa" w:w="4025"/>
            <w:vAlign w:val="center"/>
            <w:shd w:fill="F4F4F4"/>
          </w:tcPr>
          <w:p>
            <w:pPr>
              <w:keepNext w:val="0"/>
              <w:spacing w:after="0" w:line="247" w:lineRule="auto"/>
            </w:pPr>
            <w:r>
              <w:rPr>
                <w:rFonts w:ascii="Arial" w:hAnsi="Arial"/>
                <w:b w:val="0"/>
                <w:color w:val="000000"/>
                <w:sz w:val="18"/>
              </w:rPr>
              <w:t>delegaciones filtro conserva registro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F017</w:t>
            </w:r>
          </w:p>
        </w:tc>
        <w:tc>
          <w:tcPr>
            <w:tcW w:type="dxa" w:w="4025"/>
            <w:vAlign w:val="center"/>
            <w:shd w:fill="FFFFFF"/>
          </w:tcPr>
          <w:p>
            <w:pPr>
              <w:keepNext w:val="0"/>
              <w:spacing w:after="0" w:line="247" w:lineRule="auto"/>
            </w:pPr>
            <w:r>
              <w:rPr>
                <w:rFonts w:ascii="Arial" w:hAnsi="Arial"/>
                <w:b w:val="0"/>
                <w:color w:val="000000"/>
                <w:sz w:val="18"/>
              </w:rPr>
              <w:t>delegaciones exportar filtro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F018</w:t>
            </w:r>
          </w:p>
        </w:tc>
        <w:tc>
          <w:tcPr>
            <w:tcW w:type="dxa" w:w="4025"/>
            <w:vAlign w:val="center"/>
            <w:shd w:fill="F4F4F4"/>
          </w:tcPr>
          <w:p>
            <w:pPr>
              <w:keepNext w:val="0"/>
              <w:spacing w:after="0" w:line="247" w:lineRule="auto"/>
            </w:pPr>
            <w:r>
              <w:rPr>
                <w:rFonts w:ascii="Arial" w:hAnsi="Arial"/>
                <w:b w:val="0"/>
                <w:color w:val="000000"/>
                <w:sz w:val="18"/>
              </w:rPr>
              <w:t>delegaciones Excel válido y sin contraseñas</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F019</w:t>
            </w:r>
          </w:p>
        </w:tc>
        <w:tc>
          <w:tcPr>
            <w:tcW w:type="dxa" w:w="4025"/>
            <w:vAlign w:val="center"/>
            <w:shd w:fill="FFFFFF"/>
          </w:tcPr>
          <w:p>
            <w:pPr>
              <w:keepNext w:val="0"/>
              <w:spacing w:after="0" w:line="247" w:lineRule="auto"/>
            </w:pPr>
            <w:r>
              <w:rPr>
                <w:rFonts w:ascii="Arial" w:hAnsi="Arial"/>
                <w:b w:val="0"/>
                <w:color w:val="000000"/>
                <w:sz w:val="18"/>
              </w:rPr>
              <w:t>delegaciones rechaza creación vacía</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F020</w:t>
            </w:r>
          </w:p>
        </w:tc>
        <w:tc>
          <w:tcPr>
            <w:tcW w:type="dxa" w:w="4025"/>
            <w:vAlign w:val="center"/>
            <w:shd w:fill="F4F4F4"/>
          </w:tcPr>
          <w:p>
            <w:pPr>
              <w:keepNext w:val="0"/>
              <w:spacing w:after="0" w:line="247" w:lineRule="auto"/>
            </w:pPr>
            <w:r>
              <w:rPr>
                <w:rFonts w:ascii="Arial" w:hAnsi="Arial"/>
                <w:b w:val="0"/>
                <w:color w:val="000000"/>
                <w:sz w:val="18"/>
              </w:rPr>
              <w:t>delegaciones rechaza exceso longitud</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F021</w:t>
            </w:r>
          </w:p>
        </w:tc>
        <w:tc>
          <w:tcPr>
            <w:tcW w:type="dxa" w:w="4025"/>
            <w:vAlign w:val="center"/>
            <w:shd w:fill="FFFFFF"/>
          </w:tcPr>
          <w:p>
            <w:pPr>
              <w:keepNext w:val="0"/>
              <w:spacing w:after="0" w:line="247" w:lineRule="auto"/>
            </w:pPr>
            <w:r>
              <w:rPr>
                <w:rFonts w:ascii="Arial" w:hAnsi="Arial"/>
                <w:b w:val="0"/>
                <w:color w:val="000000"/>
                <w:sz w:val="18"/>
              </w:rPr>
              <w:t>delegaciones rechaza duplicados</w:t>
            </w:r>
          </w:p>
        </w:tc>
        <w:tc>
          <w:tcPr>
            <w:tcW w:type="dxa" w:w="3798"/>
            <w:vAlign w:val="center"/>
            <w:shd w:fill="FFFFFF"/>
          </w:tcPr>
          <w:p>
            <w:pPr>
              <w:keepNext w:val="0"/>
              <w:spacing w:after="0" w:line="247" w:lineRule="auto"/>
            </w:pPr>
            <w:r>
              <w:rPr>
                <w:rFonts w:ascii="Arial" w:hAnsi="Arial"/>
                <w:b w:val="0"/>
                <w:color w:val="000000"/>
                <w:sz w:val="18"/>
              </w:rPr>
              <w:t>HTTP esperado 400,409;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F022</w:t>
            </w:r>
          </w:p>
        </w:tc>
        <w:tc>
          <w:tcPr>
            <w:tcW w:type="dxa" w:w="4025"/>
            <w:vAlign w:val="center"/>
            <w:shd w:fill="F4F4F4"/>
          </w:tcPr>
          <w:p>
            <w:pPr>
              <w:keepNext w:val="0"/>
              <w:spacing w:after="0" w:line="247" w:lineRule="auto"/>
            </w:pPr>
            <w:r>
              <w:rPr>
                <w:rFonts w:ascii="Arial" w:hAnsi="Arial"/>
                <w:b w:val="0"/>
                <w:color w:val="000000"/>
                <w:sz w:val="18"/>
              </w:rPr>
              <w:t>roles consultar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F023</w:t>
            </w:r>
          </w:p>
        </w:tc>
        <w:tc>
          <w:tcPr>
            <w:tcW w:type="dxa" w:w="4025"/>
            <w:vAlign w:val="center"/>
            <w:shd w:fill="FFFFFF"/>
          </w:tcPr>
          <w:p>
            <w:pPr>
              <w:keepNext w:val="0"/>
              <w:spacing w:after="0" w:line="247" w:lineRule="auto"/>
            </w:pPr>
            <w:r>
              <w:rPr>
                <w:rFonts w:ascii="Arial" w:hAnsi="Arial"/>
                <w:b w:val="0"/>
                <w:color w:val="000000"/>
                <w:sz w:val="18"/>
              </w:rPr>
              <w:t>roles editar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F024</w:t>
            </w:r>
          </w:p>
        </w:tc>
        <w:tc>
          <w:tcPr>
            <w:tcW w:type="dxa" w:w="4025"/>
            <w:vAlign w:val="center"/>
            <w:shd w:fill="F4F4F4"/>
          </w:tcPr>
          <w:p>
            <w:pPr>
              <w:keepNext w:val="0"/>
              <w:spacing w:after="0" w:line="247" w:lineRule="auto"/>
            </w:pPr>
            <w:r>
              <w:rPr>
                <w:rFonts w:ascii="Arial" w:hAnsi="Arial"/>
                <w:b w:val="0"/>
                <w:color w:val="000000"/>
                <w:sz w:val="18"/>
              </w:rPr>
              <w:t>roles conflicto versión</w:t>
            </w:r>
          </w:p>
        </w:tc>
        <w:tc>
          <w:tcPr>
            <w:tcW w:type="dxa" w:w="3798"/>
            <w:vAlign w:val="center"/>
            <w:shd w:fill="F4F4F4"/>
          </w:tcPr>
          <w:p>
            <w:pPr>
              <w:keepNext w:val="0"/>
              <w:spacing w:after="0" w:line="247" w:lineRule="auto"/>
            </w:pPr>
            <w:r>
              <w:rPr>
                <w:rFonts w:ascii="Arial" w:hAnsi="Arial"/>
                <w:b w:val="0"/>
                <w:color w:val="000000"/>
                <w:sz w:val="18"/>
              </w:rPr>
              <w:t>HTTP esperado 409; obtenido 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F025</w:t>
            </w:r>
          </w:p>
        </w:tc>
        <w:tc>
          <w:tcPr>
            <w:tcW w:type="dxa" w:w="4025"/>
            <w:vAlign w:val="center"/>
            <w:shd w:fill="FFFFFF"/>
          </w:tcPr>
          <w:p>
            <w:pPr>
              <w:keepNext w:val="0"/>
              <w:spacing w:after="0" w:line="247" w:lineRule="auto"/>
            </w:pPr>
            <w:r>
              <w:rPr>
                <w:rFonts w:ascii="Arial" w:hAnsi="Arial"/>
                <w:b w:val="0"/>
                <w:color w:val="000000"/>
                <w:sz w:val="18"/>
              </w:rPr>
              <w:t>roles versión obligatoria</w:t>
            </w:r>
          </w:p>
        </w:tc>
        <w:tc>
          <w:tcPr>
            <w:tcW w:type="dxa" w:w="3798"/>
            <w:vAlign w:val="center"/>
            <w:shd w:fill="FFFFFF"/>
          </w:tcPr>
          <w:p>
            <w:pPr>
              <w:keepNext w:val="0"/>
              <w:spacing w:after="0" w:line="247" w:lineRule="auto"/>
            </w:pPr>
            <w:r>
              <w:rPr>
                <w:rFonts w:ascii="Arial" w:hAnsi="Arial"/>
                <w:b w:val="0"/>
                <w:color w:val="000000"/>
                <w:sz w:val="18"/>
              </w:rPr>
              <w:t>HTTP esperado 428; obtenido 428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F026</w:t>
            </w:r>
          </w:p>
        </w:tc>
        <w:tc>
          <w:tcPr>
            <w:tcW w:type="dxa" w:w="4025"/>
            <w:vAlign w:val="center"/>
            <w:shd w:fill="F4F4F4"/>
          </w:tcPr>
          <w:p>
            <w:pPr>
              <w:keepNext w:val="0"/>
              <w:spacing w:after="0" w:line="247" w:lineRule="auto"/>
            </w:pPr>
            <w:r>
              <w:rPr>
                <w:rFonts w:ascii="Arial" w:hAnsi="Arial"/>
                <w:b w:val="0"/>
                <w:color w:val="000000"/>
                <w:sz w:val="18"/>
              </w:rPr>
              <w:t>roles buscar paginar contar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F027</w:t>
            </w:r>
          </w:p>
        </w:tc>
        <w:tc>
          <w:tcPr>
            <w:tcW w:type="dxa" w:w="4025"/>
            <w:vAlign w:val="center"/>
            <w:shd w:fill="FFFFFF"/>
          </w:tcPr>
          <w:p>
            <w:pPr>
              <w:keepNext w:val="0"/>
              <w:spacing w:after="0" w:line="247" w:lineRule="auto"/>
            </w:pPr>
            <w:r>
              <w:rPr>
                <w:rFonts w:ascii="Arial" w:hAnsi="Arial"/>
                <w:b w:val="0"/>
                <w:color w:val="000000"/>
                <w:sz w:val="18"/>
              </w:rPr>
              <w:t>roles filtro conserva registro</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F028</w:t>
            </w:r>
          </w:p>
        </w:tc>
        <w:tc>
          <w:tcPr>
            <w:tcW w:type="dxa" w:w="4025"/>
            <w:vAlign w:val="center"/>
            <w:shd w:fill="F4F4F4"/>
          </w:tcPr>
          <w:p>
            <w:pPr>
              <w:keepNext w:val="0"/>
              <w:spacing w:after="0" w:line="247" w:lineRule="auto"/>
            </w:pPr>
            <w:r>
              <w:rPr>
                <w:rFonts w:ascii="Arial" w:hAnsi="Arial"/>
                <w:b w:val="0"/>
                <w:color w:val="000000"/>
                <w:sz w:val="18"/>
              </w:rPr>
              <w:t>roles exportar filtro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F029</w:t>
            </w:r>
          </w:p>
        </w:tc>
        <w:tc>
          <w:tcPr>
            <w:tcW w:type="dxa" w:w="4025"/>
            <w:vAlign w:val="center"/>
            <w:shd w:fill="FFFFFF"/>
          </w:tcPr>
          <w:p>
            <w:pPr>
              <w:keepNext w:val="0"/>
              <w:spacing w:after="0" w:line="247" w:lineRule="auto"/>
            </w:pPr>
            <w:r>
              <w:rPr>
                <w:rFonts w:ascii="Arial" w:hAnsi="Arial"/>
                <w:b w:val="0"/>
                <w:color w:val="000000"/>
                <w:sz w:val="18"/>
              </w:rPr>
              <w:t>roles Excel válido y sin contraseñas</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F030</w:t>
            </w:r>
          </w:p>
        </w:tc>
        <w:tc>
          <w:tcPr>
            <w:tcW w:type="dxa" w:w="4025"/>
            <w:vAlign w:val="center"/>
            <w:shd w:fill="F4F4F4"/>
          </w:tcPr>
          <w:p>
            <w:pPr>
              <w:keepNext w:val="0"/>
              <w:spacing w:after="0" w:line="247" w:lineRule="auto"/>
            </w:pPr>
            <w:r>
              <w:rPr>
                <w:rFonts w:ascii="Arial" w:hAnsi="Arial"/>
                <w:b w:val="0"/>
                <w:color w:val="000000"/>
                <w:sz w:val="18"/>
              </w:rPr>
              <w:t>roles rechaza creación vacía</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F031</w:t>
            </w:r>
          </w:p>
        </w:tc>
        <w:tc>
          <w:tcPr>
            <w:tcW w:type="dxa" w:w="4025"/>
            <w:vAlign w:val="center"/>
            <w:shd w:fill="FFFFFF"/>
          </w:tcPr>
          <w:p>
            <w:pPr>
              <w:keepNext w:val="0"/>
              <w:spacing w:after="0" w:line="247" w:lineRule="auto"/>
            </w:pPr>
            <w:r>
              <w:rPr>
                <w:rFonts w:ascii="Arial" w:hAnsi="Arial"/>
                <w:b w:val="0"/>
                <w:color w:val="000000"/>
                <w:sz w:val="18"/>
              </w:rPr>
              <w:t>roles rechaza exceso longitud</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F032</w:t>
            </w:r>
          </w:p>
        </w:tc>
        <w:tc>
          <w:tcPr>
            <w:tcW w:type="dxa" w:w="4025"/>
            <w:vAlign w:val="center"/>
            <w:shd w:fill="F4F4F4"/>
          </w:tcPr>
          <w:p>
            <w:pPr>
              <w:keepNext w:val="0"/>
              <w:spacing w:after="0" w:line="247" w:lineRule="auto"/>
            </w:pPr>
            <w:r>
              <w:rPr>
                <w:rFonts w:ascii="Arial" w:hAnsi="Arial"/>
                <w:b w:val="0"/>
                <w:color w:val="000000"/>
                <w:sz w:val="18"/>
              </w:rPr>
              <w:t>roles rechaza duplicados</w:t>
            </w:r>
          </w:p>
        </w:tc>
        <w:tc>
          <w:tcPr>
            <w:tcW w:type="dxa" w:w="3798"/>
            <w:vAlign w:val="center"/>
            <w:shd w:fill="F4F4F4"/>
          </w:tcPr>
          <w:p>
            <w:pPr>
              <w:keepNext w:val="0"/>
              <w:spacing w:after="0" w:line="247" w:lineRule="auto"/>
            </w:pPr>
            <w:r>
              <w:rPr>
                <w:rFonts w:ascii="Arial" w:hAnsi="Arial"/>
                <w:b w:val="0"/>
                <w:color w:val="000000"/>
                <w:sz w:val="18"/>
              </w:rPr>
              <w:t>HTTP esperado 400,409;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F033</w:t>
            </w:r>
          </w:p>
        </w:tc>
        <w:tc>
          <w:tcPr>
            <w:tcW w:type="dxa" w:w="4025"/>
            <w:vAlign w:val="center"/>
            <w:shd w:fill="FFFFFF"/>
          </w:tcPr>
          <w:p>
            <w:pPr>
              <w:keepNext w:val="0"/>
              <w:spacing w:after="0" w:line="247" w:lineRule="auto"/>
            </w:pPr>
            <w:r>
              <w:rPr>
                <w:rFonts w:ascii="Arial" w:hAnsi="Arial"/>
                <w:b w:val="0"/>
                <w:color w:val="000000"/>
                <w:sz w:val="18"/>
              </w:rPr>
              <w:t>usuarios consultar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F034</w:t>
            </w:r>
          </w:p>
        </w:tc>
        <w:tc>
          <w:tcPr>
            <w:tcW w:type="dxa" w:w="4025"/>
            <w:vAlign w:val="center"/>
            <w:shd w:fill="F4F4F4"/>
          </w:tcPr>
          <w:p>
            <w:pPr>
              <w:keepNext w:val="0"/>
              <w:spacing w:after="0" w:line="247" w:lineRule="auto"/>
            </w:pPr>
            <w:r>
              <w:rPr>
                <w:rFonts w:ascii="Arial" w:hAnsi="Arial"/>
                <w:b w:val="0"/>
                <w:color w:val="000000"/>
                <w:sz w:val="18"/>
              </w:rPr>
              <w:t>usuarios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F035</w:t>
            </w:r>
          </w:p>
        </w:tc>
        <w:tc>
          <w:tcPr>
            <w:tcW w:type="dxa" w:w="4025"/>
            <w:vAlign w:val="center"/>
            <w:shd w:fill="FFFFFF"/>
          </w:tcPr>
          <w:p>
            <w:pPr>
              <w:keepNext w:val="0"/>
              <w:spacing w:after="0" w:line="247" w:lineRule="auto"/>
            </w:pPr>
            <w:r>
              <w:rPr>
                <w:rFonts w:ascii="Arial" w:hAnsi="Arial"/>
                <w:b w:val="0"/>
                <w:color w:val="000000"/>
                <w:sz w:val="18"/>
              </w:rPr>
              <w:t>usuarios conflicto versión</w:t>
            </w:r>
          </w:p>
        </w:tc>
        <w:tc>
          <w:tcPr>
            <w:tcW w:type="dxa" w:w="3798"/>
            <w:vAlign w:val="center"/>
            <w:shd w:fill="FFFFFF"/>
          </w:tcPr>
          <w:p>
            <w:pPr>
              <w:keepNext w:val="0"/>
              <w:spacing w:after="0" w:line="247" w:lineRule="auto"/>
            </w:pPr>
            <w:r>
              <w:rPr>
                <w:rFonts w:ascii="Arial" w:hAnsi="Arial"/>
                <w:b w:val="0"/>
                <w:color w:val="000000"/>
                <w:sz w:val="18"/>
              </w:rPr>
              <w:t>HTTP esperado 409; obtenido 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F036</w:t>
            </w:r>
          </w:p>
        </w:tc>
        <w:tc>
          <w:tcPr>
            <w:tcW w:type="dxa" w:w="4025"/>
            <w:vAlign w:val="center"/>
            <w:shd w:fill="F4F4F4"/>
          </w:tcPr>
          <w:p>
            <w:pPr>
              <w:keepNext w:val="0"/>
              <w:spacing w:after="0" w:line="247" w:lineRule="auto"/>
            </w:pPr>
            <w:r>
              <w:rPr>
                <w:rFonts w:ascii="Arial" w:hAnsi="Arial"/>
                <w:b w:val="0"/>
                <w:color w:val="000000"/>
                <w:sz w:val="18"/>
              </w:rPr>
              <w:t>usuarios versión obligatoria</w:t>
            </w:r>
          </w:p>
        </w:tc>
        <w:tc>
          <w:tcPr>
            <w:tcW w:type="dxa" w:w="3798"/>
            <w:vAlign w:val="center"/>
            <w:shd w:fill="F4F4F4"/>
          </w:tcPr>
          <w:p>
            <w:pPr>
              <w:keepNext w:val="0"/>
              <w:spacing w:after="0" w:line="247" w:lineRule="auto"/>
            </w:pPr>
            <w:r>
              <w:rPr>
                <w:rFonts w:ascii="Arial" w:hAnsi="Arial"/>
                <w:b w:val="0"/>
                <w:color w:val="000000"/>
                <w:sz w:val="18"/>
              </w:rPr>
              <w:t>HTTP esperado 428; obtenido 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F037</w:t>
            </w:r>
          </w:p>
        </w:tc>
        <w:tc>
          <w:tcPr>
            <w:tcW w:type="dxa" w:w="4025"/>
            <w:vAlign w:val="center"/>
            <w:shd w:fill="FFFFFF"/>
          </w:tcPr>
          <w:p>
            <w:pPr>
              <w:keepNext w:val="0"/>
              <w:spacing w:after="0" w:line="247" w:lineRule="auto"/>
            </w:pPr>
            <w:r>
              <w:rPr>
                <w:rFonts w:ascii="Arial" w:hAnsi="Arial"/>
                <w:b w:val="0"/>
                <w:color w:val="000000"/>
                <w:sz w:val="18"/>
              </w:rPr>
              <w:t>usuarios buscar paginar contar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F038</w:t>
            </w:r>
          </w:p>
        </w:tc>
        <w:tc>
          <w:tcPr>
            <w:tcW w:type="dxa" w:w="4025"/>
            <w:vAlign w:val="center"/>
            <w:shd w:fill="F4F4F4"/>
          </w:tcPr>
          <w:p>
            <w:pPr>
              <w:keepNext w:val="0"/>
              <w:spacing w:after="0" w:line="247" w:lineRule="auto"/>
            </w:pPr>
            <w:r>
              <w:rPr>
                <w:rFonts w:ascii="Arial" w:hAnsi="Arial"/>
                <w:b w:val="0"/>
                <w:color w:val="000000"/>
                <w:sz w:val="18"/>
              </w:rPr>
              <w:t>usuarios filtro conserva registro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F039</w:t>
            </w:r>
          </w:p>
        </w:tc>
        <w:tc>
          <w:tcPr>
            <w:tcW w:type="dxa" w:w="4025"/>
            <w:vAlign w:val="center"/>
            <w:shd w:fill="FFFFFF"/>
          </w:tcPr>
          <w:p>
            <w:pPr>
              <w:keepNext w:val="0"/>
              <w:spacing w:after="0" w:line="247" w:lineRule="auto"/>
            </w:pPr>
            <w:r>
              <w:rPr>
                <w:rFonts w:ascii="Arial" w:hAnsi="Arial"/>
                <w:b w:val="0"/>
                <w:color w:val="000000"/>
                <w:sz w:val="18"/>
              </w:rPr>
              <w:t>usuarios exportar filtro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F040</w:t>
            </w:r>
          </w:p>
        </w:tc>
        <w:tc>
          <w:tcPr>
            <w:tcW w:type="dxa" w:w="4025"/>
            <w:vAlign w:val="center"/>
            <w:shd w:fill="F4F4F4"/>
          </w:tcPr>
          <w:p>
            <w:pPr>
              <w:keepNext w:val="0"/>
              <w:spacing w:after="0" w:line="247" w:lineRule="auto"/>
            </w:pPr>
            <w:r>
              <w:rPr>
                <w:rFonts w:ascii="Arial" w:hAnsi="Arial"/>
                <w:b w:val="0"/>
                <w:color w:val="000000"/>
                <w:sz w:val="18"/>
              </w:rPr>
              <w:t>usuarios Excel válido y sin contraseñas</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F041</w:t>
            </w:r>
          </w:p>
        </w:tc>
        <w:tc>
          <w:tcPr>
            <w:tcW w:type="dxa" w:w="4025"/>
            <w:vAlign w:val="center"/>
            <w:shd w:fill="FFFFFF"/>
          </w:tcPr>
          <w:p>
            <w:pPr>
              <w:keepNext w:val="0"/>
              <w:spacing w:after="0" w:line="247" w:lineRule="auto"/>
            </w:pPr>
            <w:r>
              <w:rPr>
                <w:rFonts w:ascii="Arial" w:hAnsi="Arial"/>
                <w:b w:val="0"/>
                <w:color w:val="000000"/>
                <w:sz w:val="18"/>
              </w:rPr>
              <w:t>usuarios rechaza creación vacía</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F042</w:t>
            </w:r>
          </w:p>
        </w:tc>
        <w:tc>
          <w:tcPr>
            <w:tcW w:type="dxa" w:w="4025"/>
            <w:vAlign w:val="center"/>
            <w:shd w:fill="F4F4F4"/>
          </w:tcPr>
          <w:p>
            <w:pPr>
              <w:keepNext w:val="0"/>
              <w:spacing w:after="0" w:line="247" w:lineRule="auto"/>
            </w:pPr>
            <w:r>
              <w:rPr>
                <w:rFonts w:ascii="Arial" w:hAnsi="Arial"/>
                <w:b w:val="0"/>
                <w:color w:val="000000"/>
                <w:sz w:val="18"/>
              </w:rPr>
              <w:t>usuarios rechaza exceso longitud</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F043</w:t>
            </w:r>
          </w:p>
        </w:tc>
        <w:tc>
          <w:tcPr>
            <w:tcW w:type="dxa" w:w="4025"/>
            <w:vAlign w:val="center"/>
            <w:shd w:fill="FFFFFF"/>
          </w:tcPr>
          <w:p>
            <w:pPr>
              <w:keepNext w:val="0"/>
              <w:spacing w:after="0" w:line="247" w:lineRule="auto"/>
            </w:pPr>
            <w:r>
              <w:rPr>
                <w:rFonts w:ascii="Arial" w:hAnsi="Arial"/>
                <w:b w:val="0"/>
                <w:color w:val="000000"/>
                <w:sz w:val="18"/>
              </w:rPr>
              <w:t>usuarios rechaza duplicados</w:t>
            </w:r>
          </w:p>
        </w:tc>
        <w:tc>
          <w:tcPr>
            <w:tcW w:type="dxa" w:w="3798"/>
            <w:vAlign w:val="center"/>
            <w:shd w:fill="FFFFFF"/>
          </w:tcPr>
          <w:p>
            <w:pPr>
              <w:keepNext w:val="0"/>
              <w:spacing w:after="0" w:line="247" w:lineRule="auto"/>
            </w:pPr>
            <w:r>
              <w:rPr>
                <w:rFonts w:ascii="Arial" w:hAnsi="Arial"/>
                <w:b w:val="0"/>
                <w:color w:val="000000"/>
                <w:sz w:val="18"/>
              </w:rPr>
              <w:t>HTTP esperado 400,409;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F044</w:t>
            </w:r>
          </w:p>
        </w:tc>
        <w:tc>
          <w:tcPr>
            <w:tcW w:type="dxa" w:w="4025"/>
            <w:vAlign w:val="center"/>
            <w:shd w:fill="F4F4F4"/>
          </w:tcPr>
          <w:p>
            <w:pPr>
              <w:keepNext w:val="0"/>
              <w:spacing w:after="0" w:line="247" w:lineRule="auto"/>
            </w:pPr>
            <w:r>
              <w:rPr>
                <w:rFonts w:ascii="Arial" w:hAnsi="Arial"/>
                <w:b w:val="0"/>
                <w:color w:val="000000"/>
                <w:sz w:val="18"/>
              </w:rPr>
              <w:t>cargos consultar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F045</w:t>
            </w:r>
          </w:p>
        </w:tc>
        <w:tc>
          <w:tcPr>
            <w:tcW w:type="dxa" w:w="4025"/>
            <w:vAlign w:val="center"/>
            <w:shd w:fill="FFFFFF"/>
          </w:tcPr>
          <w:p>
            <w:pPr>
              <w:keepNext w:val="0"/>
              <w:spacing w:after="0" w:line="247" w:lineRule="auto"/>
            </w:pPr>
            <w:r>
              <w:rPr>
                <w:rFonts w:ascii="Arial" w:hAnsi="Arial"/>
                <w:b w:val="0"/>
                <w:color w:val="000000"/>
                <w:sz w:val="18"/>
              </w:rPr>
              <w:t>cargos editar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F046</w:t>
            </w:r>
          </w:p>
        </w:tc>
        <w:tc>
          <w:tcPr>
            <w:tcW w:type="dxa" w:w="4025"/>
            <w:vAlign w:val="center"/>
            <w:shd w:fill="F4F4F4"/>
          </w:tcPr>
          <w:p>
            <w:pPr>
              <w:keepNext w:val="0"/>
              <w:spacing w:after="0" w:line="247" w:lineRule="auto"/>
            </w:pPr>
            <w:r>
              <w:rPr>
                <w:rFonts w:ascii="Arial" w:hAnsi="Arial"/>
                <w:b w:val="0"/>
                <w:color w:val="000000"/>
                <w:sz w:val="18"/>
              </w:rPr>
              <w:t>cargos conflicto versión</w:t>
            </w:r>
          </w:p>
        </w:tc>
        <w:tc>
          <w:tcPr>
            <w:tcW w:type="dxa" w:w="3798"/>
            <w:vAlign w:val="center"/>
            <w:shd w:fill="F4F4F4"/>
          </w:tcPr>
          <w:p>
            <w:pPr>
              <w:keepNext w:val="0"/>
              <w:spacing w:after="0" w:line="247" w:lineRule="auto"/>
            </w:pPr>
            <w:r>
              <w:rPr>
                <w:rFonts w:ascii="Arial" w:hAnsi="Arial"/>
                <w:b w:val="0"/>
                <w:color w:val="000000"/>
                <w:sz w:val="18"/>
              </w:rPr>
              <w:t>HTTP esperado 409; obtenido 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F047</w:t>
            </w:r>
          </w:p>
        </w:tc>
        <w:tc>
          <w:tcPr>
            <w:tcW w:type="dxa" w:w="4025"/>
            <w:vAlign w:val="center"/>
            <w:shd w:fill="FFFFFF"/>
          </w:tcPr>
          <w:p>
            <w:pPr>
              <w:keepNext w:val="0"/>
              <w:spacing w:after="0" w:line="247" w:lineRule="auto"/>
            </w:pPr>
            <w:r>
              <w:rPr>
                <w:rFonts w:ascii="Arial" w:hAnsi="Arial"/>
                <w:b w:val="0"/>
                <w:color w:val="000000"/>
                <w:sz w:val="18"/>
              </w:rPr>
              <w:t>cargos versión obligatoria</w:t>
            </w:r>
          </w:p>
        </w:tc>
        <w:tc>
          <w:tcPr>
            <w:tcW w:type="dxa" w:w="3798"/>
            <w:vAlign w:val="center"/>
            <w:shd w:fill="FFFFFF"/>
          </w:tcPr>
          <w:p>
            <w:pPr>
              <w:keepNext w:val="0"/>
              <w:spacing w:after="0" w:line="247" w:lineRule="auto"/>
            </w:pPr>
            <w:r>
              <w:rPr>
                <w:rFonts w:ascii="Arial" w:hAnsi="Arial"/>
                <w:b w:val="0"/>
                <w:color w:val="000000"/>
                <w:sz w:val="18"/>
              </w:rPr>
              <w:t>HTTP esperado 428; obtenido 428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F048</w:t>
            </w:r>
          </w:p>
        </w:tc>
        <w:tc>
          <w:tcPr>
            <w:tcW w:type="dxa" w:w="4025"/>
            <w:vAlign w:val="center"/>
            <w:shd w:fill="F4F4F4"/>
          </w:tcPr>
          <w:p>
            <w:pPr>
              <w:keepNext w:val="0"/>
              <w:spacing w:after="0" w:line="247" w:lineRule="auto"/>
            </w:pPr>
            <w:r>
              <w:rPr>
                <w:rFonts w:ascii="Arial" w:hAnsi="Arial"/>
                <w:b w:val="0"/>
                <w:color w:val="000000"/>
                <w:sz w:val="18"/>
              </w:rPr>
              <w:t>cargos buscar paginar contar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F049</w:t>
            </w:r>
          </w:p>
        </w:tc>
        <w:tc>
          <w:tcPr>
            <w:tcW w:type="dxa" w:w="4025"/>
            <w:vAlign w:val="center"/>
            <w:shd w:fill="FFFFFF"/>
          </w:tcPr>
          <w:p>
            <w:pPr>
              <w:keepNext w:val="0"/>
              <w:spacing w:after="0" w:line="247" w:lineRule="auto"/>
            </w:pPr>
            <w:r>
              <w:rPr>
                <w:rFonts w:ascii="Arial" w:hAnsi="Arial"/>
                <w:b w:val="0"/>
                <w:color w:val="000000"/>
                <w:sz w:val="18"/>
              </w:rPr>
              <w:t>cargos filtro conserva registro</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F050</w:t>
            </w:r>
          </w:p>
        </w:tc>
        <w:tc>
          <w:tcPr>
            <w:tcW w:type="dxa" w:w="4025"/>
            <w:vAlign w:val="center"/>
            <w:shd w:fill="F4F4F4"/>
          </w:tcPr>
          <w:p>
            <w:pPr>
              <w:keepNext w:val="0"/>
              <w:spacing w:after="0" w:line="247" w:lineRule="auto"/>
            </w:pPr>
            <w:r>
              <w:rPr>
                <w:rFonts w:ascii="Arial" w:hAnsi="Arial"/>
                <w:b w:val="0"/>
                <w:color w:val="000000"/>
                <w:sz w:val="18"/>
              </w:rPr>
              <w:t>cargos exportar filtro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F051</w:t>
            </w:r>
          </w:p>
        </w:tc>
        <w:tc>
          <w:tcPr>
            <w:tcW w:type="dxa" w:w="4025"/>
            <w:vAlign w:val="center"/>
            <w:shd w:fill="FFFFFF"/>
          </w:tcPr>
          <w:p>
            <w:pPr>
              <w:keepNext w:val="0"/>
              <w:spacing w:after="0" w:line="247" w:lineRule="auto"/>
            </w:pPr>
            <w:r>
              <w:rPr>
                <w:rFonts w:ascii="Arial" w:hAnsi="Arial"/>
                <w:b w:val="0"/>
                <w:color w:val="000000"/>
                <w:sz w:val="18"/>
              </w:rPr>
              <w:t>cargos Excel válido y sin contraseñas</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F052</w:t>
            </w:r>
          </w:p>
        </w:tc>
        <w:tc>
          <w:tcPr>
            <w:tcW w:type="dxa" w:w="4025"/>
            <w:vAlign w:val="center"/>
            <w:shd w:fill="F4F4F4"/>
          </w:tcPr>
          <w:p>
            <w:pPr>
              <w:keepNext w:val="0"/>
              <w:spacing w:after="0" w:line="247" w:lineRule="auto"/>
            </w:pPr>
            <w:r>
              <w:rPr>
                <w:rFonts w:ascii="Arial" w:hAnsi="Arial"/>
                <w:b w:val="0"/>
                <w:color w:val="000000"/>
                <w:sz w:val="18"/>
              </w:rPr>
              <w:t>cargos rechaza creación vacía</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F053</w:t>
            </w:r>
          </w:p>
        </w:tc>
        <w:tc>
          <w:tcPr>
            <w:tcW w:type="dxa" w:w="4025"/>
            <w:vAlign w:val="center"/>
            <w:shd w:fill="FFFFFF"/>
          </w:tcPr>
          <w:p>
            <w:pPr>
              <w:keepNext w:val="0"/>
              <w:spacing w:after="0" w:line="247" w:lineRule="auto"/>
            </w:pPr>
            <w:r>
              <w:rPr>
                <w:rFonts w:ascii="Arial" w:hAnsi="Arial"/>
                <w:b w:val="0"/>
                <w:color w:val="000000"/>
                <w:sz w:val="18"/>
              </w:rPr>
              <w:t>cargos rechaza exceso longitud</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F054</w:t>
            </w:r>
          </w:p>
        </w:tc>
        <w:tc>
          <w:tcPr>
            <w:tcW w:type="dxa" w:w="4025"/>
            <w:vAlign w:val="center"/>
            <w:shd w:fill="F4F4F4"/>
          </w:tcPr>
          <w:p>
            <w:pPr>
              <w:keepNext w:val="0"/>
              <w:spacing w:after="0" w:line="247" w:lineRule="auto"/>
            </w:pPr>
            <w:r>
              <w:rPr>
                <w:rFonts w:ascii="Arial" w:hAnsi="Arial"/>
                <w:b w:val="0"/>
                <w:color w:val="000000"/>
                <w:sz w:val="18"/>
              </w:rPr>
              <w:t>cargos rechaza duplicados</w:t>
            </w:r>
          </w:p>
        </w:tc>
        <w:tc>
          <w:tcPr>
            <w:tcW w:type="dxa" w:w="3798"/>
            <w:vAlign w:val="center"/>
            <w:shd w:fill="F4F4F4"/>
          </w:tcPr>
          <w:p>
            <w:pPr>
              <w:keepNext w:val="0"/>
              <w:spacing w:after="0" w:line="247" w:lineRule="auto"/>
            </w:pPr>
            <w:r>
              <w:rPr>
                <w:rFonts w:ascii="Arial" w:hAnsi="Arial"/>
                <w:b w:val="0"/>
                <w:color w:val="000000"/>
                <w:sz w:val="18"/>
              </w:rPr>
              <w:t>HTTP esperado 400,409;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F055</w:t>
            </w:r>
          </w:p>
        </w:tc>
        <w:tc>
          <w:tcPr>
            <w:tcW w:type="dxa" w:w="4025"/>
            <w:vAlign w:val="center"/>
            <w:shd w:fill="FFFFFF"/>
          </w:tcPr>
          <w:p>
            <w:pPr>
              <w:keepNext w:val="0"/>
              <w:spacing w:after="0" w:line="247" w:lineRule="auto"/>
            </w:pPr>
            <w:r>
              <w:rPr>
                <w:rFonts w:ascii="Arial" w:hAnsi="Arial"/>
                <w:b w:val="0"/>
                <w:color w:val="000000"/>
                <w:sz w:val="18"/>
              </w:rPr>
              <w:t>tipos-atencion consultar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F056</w:t>
            </w:r>
          </w:p>
        </w:tc>
        <w:tc>
          <w:tcPr>
            <w:tcW w:type="dxa" w:w="4025"/>
            <w:vAlign w:val="center"/>
            <w:shd w:fill="F4F4F4"/>
          </w:tcPr>
          <w:p>
            <w:pPr>
              <w:keepNext w:val="0"/>
              <w:spacing w:after="0" w:line="247" w:lineRule="auto"/>
            </w:pPr>
            <w:r>
              <w:rPr>
                <w:rFonts w:ascii="Arial" w:hAnsi="Arial"/>
                <w:b w:val="0"/>
                <w:color w:val="000000"/>
                <w:sz w:val="18"/>
              </w:rPr>
              <w:t>tipos-atencion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F057</w:t>
            </w:r>
          </w:p>
        </w:tc>
        <w:tc>
          <w:tcPr>
            <w:tcW w:type="dxa" w:w="4025"/>
            <w:vAlign w:val="center"/>
            <w:shd w:fill="FFFFFF"/>
          </w:tcPr>
          <w:p>
            <w:pPr>
              <w:keepNext w:val="0"/>
              <w:spacing w:after="0" w:line="247" w:lineRule="auto"/>
            </w:pPr>
            <w:r>
              <w:rPr>
                <w:rFonts w:ascii="Arial" w:hAnsi="Arial"/>
                <w:b w:val="0"/>
                <w:color w:val="000000"/>
                <w:sz w:val="18"/>
              </w:rPr>
              <w:t>tipos-atencion conflicto versión</w:t>
            </w:r>
          </w:p>
        </w:tc>
        <w:tc>
          <w:tcPr>
            <w:tcW w:type="dxa" w:w="3798"/>
            <w:vAlign w:val="center"/>
            <w:shd w:fill="FFFFFF"/>
          </w:tcPr>
          <w:p>
            <w:pPr>
              <w:keepNext w:val="0"/>
              <w:spacing w:after="0" w:line="247" w:lineRule="auto"/>
            </w:pPr>
            <w:r>
              <w:rPr>
                <w:rFonts w:ascii="Arial" w:hAnsi="Arial"/>
                <w:b w:val="0"/>
                <w:color w:val="000000"/>
                <w:sz w:val="18"/>
              </w:rPr>
              <w:t>HTTP esperado 409; obtenido 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F058</w:t>
            </w:r>
          </w:p>
        </w:tc>
        <w:tc>
          <w:tcPr>
            <w:tcW w:type="dxa" w:w="4025"/>
            <w:vAlign w:val="center"/>
            <w:shd w:fill="F4F4F4"/>
          </w:tcPr>
          <w:p>
            <w:pPr>
              <w:keepNext w:val="0"/>
              <w:spacing w:after="0" w:line="247" w:lineRule="auto"/>
            </w:pPr>
            <w:r>
              <w:rPr>
                <w:rFonts w:ascii="Arial" w:hAnsi="Arial"/>
                <w:b w:val="0"/>
                <w:color w:val="000000"/>
                <w:sz w:val="18"/>
              </w:rPr>
              <w:t>tipos-atencion versión obligatoria</w:t>
            </w:r>
          </w:p>
        </w:tc>
        <w:tc>
          <w:tcPr>
            <w:tcW w:type="dxa" w:w="3798"/>
            <w:vAlign w:val="center"/>
            <w:shd w:fill="F4F4F4"/>
          </w:tcPr>
          <w:p>
            <w:pPr>
              <w:keepNext w:val="0"/>
              <w:spacing w:after="0" w:line="247" w:lineRule="auto"/>
            </w:pPr>
            <w:r>
              <w:rPr>
                <w:rFonts w:ascii="Arial" w:hAnsi="Arial"/>
                <w:b w:val="0"/>
                <w:color w:val="000000"/>
                <w:sz w:val="18"/>
              </w:rPr>
              <w:t>HTTP esperado 428; obtenido 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F059</w:t>
            </w:r>
          </w:p>
        </w:tc>
        <w:tc>
          <w:tcPr>
            <w:tcW w:type="dxa" w:w="4025"/>
            <w:vAlign w:val="center"/>
            <w:shd w:fill="FFFFFF"/>
          </w:tcPr>
          <w:p>
            <w:pPr>
              <w:keepNext w:val="0"/>
              <w:spacing w:after="0" w:line="247" w:lineRule="auto"/>
            </w:pPr>
            <w:r>
              <w:rPr>
                <w:rFonts w:ascii="Arial" w:hAnsi="Arial"/>
                <w:b w:val="0"/>
                <w:color w:val="000000"/>
                <w:sz w:val="18"/>
              </w:rPr>
              <w:t>tipos-atencion buscar paginar contar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F060</w:t>
            </w:r>
          </w:p>
        </w:tc>
        <w:tc>
          <w:tcPr>
            <w:tcW w:type="dxa" w:w="4025"/>
            <w:vAlign w:val="center"/>
            <w:shd w:fill="F4F4F4"/>
          </w:tcPr>
          <w:p>
            <w:pPr>
              <w:keepNext w:val="0"/>
              <w:spacing w:after="0" w:line="247" w:lineRule="auto"/>
            </w:pPr>
            <w:r>
              <w:rPr>
                <w:rFonts w:ascii="Arial" w:hAnsi="Arial"/>
                <w:b w:val="0"/>
                <w:color w:val="000000"/>
                <w:sz w:val="18"/>
              </w:rPr>
              <w:t>tipos-atencion filtro conserva registro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F061</w:t>
            </w:r>
          </w:p>
        </w:tc>
        <w:tc>
          <w:tcPr>
            <w:tcW w:type="dxa" w:w="4025"/>
            <w:vAlign w:val="center"/>
            <w:shd w:fill="FFFFFF"/>
          </w:tcPr>
          <w:p>
            <w:pPr>
              <w:keepNext w:val="0"/>
              <w:spacing w:after="0" w:line="247" w:lineRule="auto"/>
            </w:pPr>
            <w:r>
              <w:rPr>
                <w:rFonts w:ascii="Arial" w:hAnsi="Arial"/>
                <w:b w:val="0"/>
                <w:color w:val="000000"/>
                <w:sz w:val="18"/>
              </w:rPr>
              <w:t>tipos-atencion exportar filtro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F062</w:t>
            </w:r>
          </w:p>
        </w:tc>
        <w:tc>
          <w:tcPr>
            <w:tcW w:type="dxa" w:w="4025"/>
            <w:vAlign w:val="center"/>
            <w:shd w:fill="F4F4F4"/>
          </w:tcPr>
          <w:p>
            <w:pPr>
              <w:keepNext w:val="0"/>
              <w:spacing w:after="0" w:line="247" w:lineRule="auto"/>
            </w:pPr>
            <w:r>
              <w:rPr>
                <w:rFonts w:ascii="Arial" w:hAnsi="Arial"/>
                <w:b w:val="0"/>
                <w:color w:val="000000"/>
                <w:sz w:val="18"/>
              </w:rPr>
              <w:t>tipos-atencion Excel válido y sin contraseñas</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F063</w:t>
            </w:r>
          </w:p>
        </w:tc>
        <w:tc>
          <w:tcPr>
            <w:tcW w:type="dxa" w:w="4025"/>
            <w:vAlign w:val="center"/>
            <w:shd w:fill="FFFFFF"/>
          </w:tcPr>
          <w:p>
            <w:pPr>
              <w:keepNext w:val="0"/>
              <w:spacing w:after="0" w:line="247" w:lineRule="auto"/>
            </w:pPr>
            <w:r>
              <w:rPr>
                <w:rFonts w:ascii="Arial" w:hAnsi="Arial"/>
                <w:b w:val="0"/>
                <w:color w:val="000000"/>
                <w:sz w:val="18"/>
              </w:rPr>
              <w:t>tipos-atencion rechaza creación vacía</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F064</w:t>
            </w:r>
          </w:p>
        </w:tc>
        <w:tc>
          <w:tcPr>
            <w:tcW w:type="dxa" w:w="4025"/>
            <w:vAlign w:val="center"/>
            <w:shd w:fill="F4F4F4"/>
          </w:tcPr>
          <w:p>
            <w:pPr>
              <w:keepNext w:val="0"/>
              <w:spacing w:after="0" w:line="247" w:lineRule="auto"/>
            </w:pPr>
            <w:r>
              <w:rPr>
                <w:rFonts w:ascii="Arial" w:hAnsi="Arial"/>
                <w:b w:val="0"/>
                <w:color w:val="000000"/>
                <w:sz w:val="18"/>
              </w:rPr>
              <w:t>tipos-atencion rechaza exceso longitud</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F065</w:t>
            </w:r>
          </w:p>
        </w:tc>
        <w:tc>
          <w:tcPr>
            <w:tcW w:type="dxa" w:w="4025"/>
            <w:vAlign w:val="center"/>
            <w:shd w:fill="FFFFFF"/>
          </w:tcPr>
          <w:p>
            <w:pPr>
              <w:keepNext w:val="0"/>
              <w:spacing w:after="0" w:line="247" w:lineRule="auto"/>
            </w:pPr>
            <w:r>
              <w:rPr>
                <w:rFonts w:ascii="Arial" w:hAnsi="Arial"/>
                <w:b w:val="0"/>
                <w:color w:val="000000"/>
                <w:sz w:val="18"/>
              </w:rPr>
              <w:t>tipos-atencion rechaza duplicados</w:t>
            </w:r>
          </w:p>
        </w:tc>
        <w:tc>
          <w:tcPr>
            <w:tcW w:type="dxa" w:w="3798"/>
            <w:vAlign w:val="center"/>
            <w:shd w:fill="FFFFFF"/>
          </w:tcPr>
          <w:p>
            <w:pPr>
              <w:keepNext w:val="0"/>
              <w:spacing w:after="0" w:line="247" w:lineRule="auto"/>
            </w:pPr>
            <w:r>
              <w:rPr>
                <w:rFonts w:ascii="Arial" w:hAnsi="Arial"/>
                <w:b w:val="0"/>
                <w:color w:val="000000"/>
                <w:sz w:val="18"/>
              </w:rPr>
              <w:t>HTTP esperado 400,409;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F066</w:t>
            </w:r>
          </w:p>
        </w:tc>
        <w:tc>
          <w:tcPr>
            <w:tcW w:type="dxa" w:w="4025"/>
            <w:vAlign w:val="center"/>
            <w:shd w:fill="F4F4F4"/>
          </w:tcPr>
          <w:p>
            <w:pPr>
              <w:keepNext w:val="0"/>
              <w:spacing w:after="0" w:line="247" w:lineRule="auto"/>
            </w:pPr>
            <w:r>
              <w:rPr>
                <w:rFonts w:ascii="Arial" w:hAnsi="Arial"/>
                <w:b w:val="0"/>
                <w:color w:val="000000"/>
                <w:sz w:val="18"/>
              </w:rPr>
              <w:t>subatenciones consultar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F067</w:t>
            </w:r>
          </w:p>
        </w:tc>
        <w:tc>
          <w:tcPr>
            <w:tcW w:type="dxa" w:w="4025"/>
            <w:vAlign w:val="center"/>
            <w:shd w:fill="FFFFFF"/>
          </w:tcPr>
          <w:p>
            <w:pPr>
              <w:keepNext w:val="0"/>
              <w:spacing w:after="0" w:line="247" w:lineRule="auto"/>
            </w:pPr>
            <w:r>
              <w:rPr>
                <w:rFonts w:ascii="Arial" w:hAnsi="Arial"/>
                <w:b w:val="0"/>
                <w:color w:val="000000"/>
                <w:sz w:val="18"/>
              </w:rPr>
              <w:t>subatenciones editar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F068</w:t>
            </w:r>
          </w:p>
        </w:tc>
        <w:tc>
          <w:tcPr>
            <w:tcW w:type="dxa" w:w="4025"/>
            <w:vAlign w:val="center"/>
            <w:shd w:fill="F4F4F4"/>
          </w:tcPr>
          <w:p>
            <w:pPr>
              <w:keepNext w:val="0"/>
              <w:spacing w:after="0" w:line="247" w:lineRule="auto"/>
            </w:pPr>
            <w:r>
              <w:rPr>
                <w:rFonts w:ascii="Arial" w:hAnsi="Arial"/>
                <w:b w:val="0"/>
                <w:color w:val="000000"/>
                <w:sz w:val="18"/>
              </w:rPr>
              <w:t>subatenciones conflicto versión</w:t>
            </w:r>
          </w:p>
        </w:tc>
        <w:tc>
          <w:tcPr>
            <w:tcW w:type="dxa" w:w="3798"/>
            <w:vAlign w:val="center"/>
            <w:shd w:fill="F4F4F4"/>
          </w:tcPr>
          <w:p>
            <w:pPr>
              <w:keepNext w:val="0"/>
              <w:spacing w:after="0" w:line="247" w:lineRule="auto"/>
            </w:pPr>
            <w:r>
              <w:rPr>
                <w:rFonts w:ascii="Arial" w:hAnsi="Arial"/>
                <w:b w:val="0"/>
                <w:color w:val="000000"/>
                <w:sz w:val="18"/>
              </w:rPr>
              <w:t>HTTP esperado 409; obtenido 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F069</w:t>
            </w:r>
          </w:p>
        </w:tc>
        <w:tc>
          <w:tcPr>
            <w:tcW w:type="dxa" w:w="4025"/>
            <w:vAlign w:val="center"/>
            <w:shd w:fill="FFFFFF"/>
          </w:tcPr>
          <w:p>
            <w:pPr>
              <w:keepNext w:val="0"/>
              <w:spacing w:after="0" w:line="247" w:lineRule="auto"/>
            </w:pPr>
            <w:r>
              <w:rPr>
                <w:rFonts w:ascii="Arial" w:hAnsi="Arial"/>
                <w:b w:val="0"/>
                <w:color w:val="000000"/>
                <w:sz w:val="18"/>
              </w:rPr>
              <w:t>subatenciones versión obligatoria</w:t>
            </w:r>
          </w:p>
        </w:tc>
        <w:tc>
          <w:tcPr>
            <w:tcW w:type="dxa" w:w="3798"/>
            <w:vAlign w:val="center"/>
            <w:shd w:fill="FFFFFF"/>
          </w:tcPr>
          <w:p>
            <w:pPr>
              <w:keepNext w:val="0"/>
              <w:spacing w:after="0" w:line="247" w:lineRule="auto"/>
            </w:pPr>
            <w:r>
              <w:rPr>
                <w:rFonts w:ascii="Arial" w:hAnsi="Arial"/>
                <w:b w:val="0"/>
                <w:color w:val="000000"/>
                <w:sz w:val="18"/>
              </w:rPr>
              <w:t>HTTP esperado 428; obtenido 428</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F070</w:t>
            </w:r>
          </w:p>
        </w:tc>
        <w:tc>
          <w:tcPr>
            <w:tcW w:type="dxa" w:w="4025"/>
            <w:vAlign w:val="center"/>
            <w:shd w:fill="F4F4F4"/>
          </w:tcPr>
          <w:p>
            <w:pPr>
              <w:keepNext w:val="0"/>
              <w:spacing w:after="0" w:line="247" w:lineRule="auto"/>
            </w:pPr>
            <w:r>
              <w:rPr>
                <w:rFonts w:ascii="Arial" w:hAnsi="Arial"/>
                <w:b w:val="0"/>
                <w:color w:val="000000"/>
                <w:sz w:val="18"/>
              </w:rPr>
              <w:t>subatenciones buscar paginar contar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F071</w:t>
            </w:r>
          </w:p>
        </w:tc>
        <w:tc>
          <w:tcPr>
            <w:tcW w:type="dxa" w:w="4025"/>
            <w:vAlign w:val="center"/>
            <w:shd w:fill="FFFFFF"/>
          </w:tcPr>
          <w:p>
            <w:pPr>
              <w:keepNext w:val="0"/>
              <w:spacing w:after="0" w:line="247" w:lineRule="auto"/>
            </w:pPr>
            <w:r>
              <w:rPr>
                <w:rFonts w:ascii="Arial" w:hAnsi="Arial"/>
                <w:b w:val="0"/>
                <w:color w:val="000000"/>
                <w:sz w:val="18"/>
              </w:rPr>
              <w:t>subatenciones filtro conserva registro</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F072</w:t>
            </w:r>
          </w:p>
        </w:tc>
        <w:tc>
          <w:tcPr>
            <w:tcW w:type="dxa" w:w="4025"/>
            <w:vAlign w:val="center"/>
            <w:shd w:fill="F4F4F4"/>
          </w:tcPr>
          <w:p>
            <w:pPr>
              <w:keepNext w:val="0"/>
              <w:spacing w:after="0" w:line="247" w:lineRule="auto"/>
            </w:pPr>
            <w:r>
              <w:rPr>
                <w:rFonts w:ascii="Arial" w:hAnsi="Arial"/>
                <w:b w:val="0"/>
                <w:color w:val="000000"/>
                <w:sz w:val="18"/>
              </w:rPr>
              <w:t>subatenciones exportar filtro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F073</w:t>
            </w:r>
          </w:p>
        </w:tc>
        <w:tc>
          <w:tcPr>
            <w:tcW w:type="dxa" w:w="4025"/>
            <w:vAlign w:val="center"/>
            <w:shd w:fill="FFFFFF"/>
          </w:tcPr>
          <w:p>
            <w:pPr>
              <w:keepNext w:val="0"/>
              <w:spacing w:after="0" w:line="247" w:lineRule="auto"/>
            </w:pPr>
            <w:r>
              <w:rPr>
                <w:rFonts w:ascii="Arial" w:hAnsi="Arial"/>
                <w:b w:val="0"/>
                <w:color w:val="000000"/>
                <w:sz w:val="18"/>
              </w:rPr>
              <w:t>subatenciones Excel válido y sin contraseñas</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F074</w:t>
            </w:r>
          </w:p>
        </w:tc>
        <w:tc>
          <w:tcPr>
            <w:tcW w:type="dxa" w:w="4025"/>
            <w:vAlign w:val="center"/>
            <w:shd w:fill="F4F4F4"/>
          </w:tcPr>
          <w:p>
            <w:pPr>
              <w:keepNext w:val="0"/>
              <w:spacing w:after="0" w:line="247" w:lineRule="auto"/>
            </w:pPr>
            <w:r>
              <w:rPr>
                <w:rFonts w:ascii="Arial" w:hAnsi="Arial"/>
                <w:b w:val="0"/>
                <w:color w:val="000000"/>
                <w:sz w:val="18"/>
              </w:rPr>
              <w:t>subatenciones rechaza creación vacía</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F075</w:t>
            </w:r>
          </w:p>
        </w:tc>
        <w:tc>
          <w:tcPr>
            <w:tcW w:type="dxa" w:w="4025"/>
            <w:vAlign w:val="center"/>
            <w:shd w:fill="FFFFFF"/>
          </w:tcPr>
          <w:p>
            <w:pPr>
              <w:keepNext w:val="0"/>
              <w:spacing w:after="0" w:line="247" w:lineRule="auto"/>
            </w:pPr>
            <w:r>
              <w:rPr>
                <w:rFonts w:ascii="Arial" w:hAnsi="Arial"/>
                <w:b w:val="0"/>
                <w:color w:val="000000"/>
                <w:sz w:val="18"/>
              </w:rPr>
              <w:t>subatenciones rechaza exceso longitud</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F076</w:t>
            </w:r>
          </w:p>
        </w:tc>
        <w:tc>
          <w:tcPr>
            <w:tcW w:type="dxa" w:w="4025"/>
            <w:vAlign w:val="center"/>
            <w:shd w:fill="F4F4F4"/>
          </w:tcPr>
          <w:p>
            <w:pPr>
              <w:keepNext w:val="0"/>
              <w:spacing w:after="0" w:line="247" w:lineRule="auto"/>
            </w:pPr>
            <w:r>
              <w:rPr>
                <w:rFonts w:ascii="Arial" w:hAnsi="Arial"/>
                <w:b w:val="0"/>
                <w:color w:val="000000"/>
                <w:sz w:val="18"/>
              </w:rPr>
              <w:t>subatenciones rechaza duplicados</w:t>
            </w:r>
          </w:p>
        </w:tc>
        <w:tc>
          <w:tcPr>
            <w:tcW w:type="dxa" w:w="3798"/>
            <w:vAlign w:val="center"/>
            <w:shd w:fill="F4F4F4"/>
          </w:tcPr>
          <w:p>
            <w:pPr>
              <w:keepNext w:val="0"/>
              <w:spacing w:after="0" w:line="247" w:lineRule="auto"/>
            </w:pPr>
            <w:r>
              <w:rPr>
                <w:rFonts w:ascii="Arial" w:hAnsi="Arial"/>
                <w:b w:val="0"/>
                <w:color w:val="000000"/>
                <w:sz w:val="18"/>
              </w:rPr>
              <w:t>HTTP esperado 400,409;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F077</w:t>
            </w:r>
          </w:p>
        </w:tc>
        <w:tc>
          <w:tcPr>
            <w:tcW w:type="dxa" w:w="4025"/>
            <w:vAlign w:val="center"/>
            <w:shd w:fill="FFFFFF"/>
          </w:tcPr>
          <w:p>
            <w:pPr>
              <w:keepNext w:val="0"/>
              <w:spacing w:after="0" w:line="247" w:lineRule="auto"/>
            </w:pPr>
            <w:r>
              <w:rPr>
                <w:rFonts w:ascii="Arial" w:hAnsi="Arial"/>
                <w:b w:val="0"/>
                <w:color w:val="000000"/>
                <w:sz w:val="18"/>
              </w:rPr>
              <w:t>items-metas consultar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F078</w:t>
            </w:r>
          </w:p>
        </w:tc>
        <w:tc>
          <w:tcPr>
            <w:tcW w:type="dxa" w:w="4025"/>
            <w:vAlign w:val="center"/>
            <w:shd w:fill="F4F4F4"/>
          </w:tcPr>
          <w:p>
            <w:pPr>
              <w:keepNext w:val="0"/>
              <w:spacing w:after="0" w:line="247" w:lineRule="auto"/>
            </w:pPr>
            <w:r>
              <w:rPr>
                <w:rFonts w:ascii="Arial" w:hAnsi="Arial"/>
                <w:b w:val="0"/>
                <w:color w:val="000000"/>
                <w:sz w:val="18"/>
              </w:rPr>
              <w:t>items-metas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F079</w:t>
            </w:r>
          </w:p>
        </w:tc>
        <w:tc>
          <w:tcPr>
            <w:tcW w:type="dxa" w:w="4025"/>
            <w:vAlign w:val="center"/>
            <w:shd w:fill="FFFFFF"/>
          </w:tcPr>
          <w:p>
            <w:pPr>
              <w:keepNext w:val="0"/>
              <w:spacing w:after="0" w:line="247" w:lineRule="auto"/>
            </w:pPr>
            <w:r>
              <w:rPr>
                <w:rFonts w:ascii="Arial" w:hAnsi="Arial"/>
                <w:b w:val="0"/>
                <w:color w:val="000000"/>
                <w:sz w:val="18"/>
              </w:rPr>
              <w:t>items-metas conflicto versión</w:t>
            </w:r>
          </w:p>
        </w:tc>
        <w:tc>
          <w:tcPr>
            <w:tcW w:type="dxa" w:w="3798"/>
            <w:vAlign w:val="center"/>
            <w:shd w:fill="FFFFFF"/>
          </w:tcPr>
          <w:p>
            <w:pPr>
              <w:keepNext w:val="0"/>
              <w:spacing w:after="0" w:line="247" w:lineRule="auto"/>
            </w:pPr>
            <w:r>
              <w:rPr>
                <w:rFonts w:ascii="Arial" w:hAnsi="Arial"/>
                <w:b w:val="0"/>
                <w:color w:val="000000"/>
                <w:sz w:val="18"/>
              </w:rPr>
              <w:t>HTTP esperado 409; obtenido 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F080</w:t>
            </w:r>
          </w:p>
        </w:tc>
        <w:tc>
          <w:tcPr>
            <w:tcW w:type="dxa" w:w="4025"/>
            <w:vAlign w:val="center"/>
            <w:shd w:fill="F4F4F4"/>
          </w:tcPr>
          <w:p>
            <w:pPr>
              <w:keepNext w:val="0"/>
              <w:spacing w:after="0" w:line="247" w:lineRule="auto"/>
            </w:pPr>
            <w:r>
              <w:rPr>
                <w:rFonts w:ascii="Arial" w:hAnsi="Arial"/>
                <w:b w:val="0"/>
                <w:color w:val="000000"/>
                <w:sz w:val="18"/>
              </w:rPr>
              <w:t>items-metas versión obligatoria</w:t>
            </w:r>
          </w:p>
        </w:tc>
        <w:tc>
          <w:tcPr>
            <w:tcW w:type="dxa" w:w="3798"/>
            <w:vAlign w:val="center"/>
            <w:shd w:fill="F4F4F4"/>
          </w:tcPr>
          <w:p>
            <w:pPr>
              <w:keepNext w:val="0"/>
              <w:spacing w:after="0" w:line="247" w:lineRule="auto"/>
            </w:pPr>
            <w:r>
              <w:rPr>
                <w:rFonts w:ascii="Arial" w:hAnsi="Arial"/>
                <w:b w:val="0"/>
                <w:color w:val="000000"/>
                <w:sz w:val="18"/>
              </w:rPr>
              <w:t>HTTP esperado 428; obtenido 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F081</w:t>
            </w:r>
          </w:p>
        </w:tc>
        <w:tc>
          <w:tcPr>
            <w:tcW w:type="dxa" w:w="4025"/>
            <w:vAlign w:val="center"/>
            <w:shd w:fill="FFFFFF"/>
          </w:tcPr>
          <w:p>
            <w:pPr>
              <w:keepNext w:val="0"/>
              <w:spacing w:after="0" w:line="247" w:lineRule="auto"/>
            </w:pPr>
            <w:r>
              <w:rPr>
                <w:rFonts w:ascii="Arial" w:hAnsi="Arial"/>
                <w:b w:val="0"/>
                <w:color w:val="000000"/>
                <w:sz w:val="18"/>
              </w:rPr>
              <w:t>items-metas buscar paginar contar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F082</w:t>
            </w:r>
          </w:p>
        </w:tc>
        <w:tc>
          <w:tcPr>
            <w:tcW w:type="dxa" w:w="4025"/>
            <w:vAlign w:val="center"/>
            <w:shd w:fill="F4F4F4"/>
          </w:tcPr>
          <w:p>
            <w:pPr>
              <w:keepNext w:val="0"/>
              <w:spacing w:after="0" w:line="247" w:lineRule="auto"/>
            </w:pPr>
            <w:r>
              <w:rPr>
                <w:rFonts w:ascii="Arial" w:hAnsi="Arial"/>
                <w:b w:val="0"/>
                <w:color w:val="000000"/>
                <w:sz w:val="18"/>
              </w:rPr>
              <w:t>items-metas filtro conserva registro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F083</w:t>
            </w:r>
          </w:p>
        </w:tc>
        <w:tc>
          <w:tcPr>
            <w:tcW w:type="dxa" w:w="4025"/>
            <w:vAlign w:val="center"/>
            <w:shd w:fill="FFFFFF"/>
          </w:tcPr>
          <w:p>
            <w:pPr>
              <w:keepNext w:val="0"/>
              <w:spacing w:after="0" w:line="247" w:lineRule="auto"/>
            </w:pPr>
            <w:r>
              <w:rPr>
                <w:rFonts w:ascii="Arial" w:hAnsi="Arial"/>
                <w:b w:val="0"/>
                <w:color w:val="000000"/>
                <w:sz w:val="18"/>
              </w:rPr>
              <w:t>items-metas exportar filtro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F084</w:t>
            </w:r>
          </w:p>
        </w:tc>
        <w:tc>
          <w:tcPr>
            <w:tcW w:type="dxa" w:w="4025"/>
            <w:vAlign w:val="center"/>
            <w:shd w:fill="F4F4F4"/>
          </w:tcPr>
          <w:p>
            <w:pPr>
              <w:keepNext w:val="0"/>
              <w:spacing w:after="0" w:line="247" w:lineRule="auto"/>
            </w:pPr>
            <w:r>
              <w:rPr>
                <w:rFonts w:ascii="Arial" w:hAnsi="Arial"/>
                <w:b w:val="0"/>
                <w:color w:val="000000"/>
                <w:sz w:val="18"/>
              </w:rPr>
              <w:t>items-metas Excel válido y sin contraseñas</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F085</w:t>
            </w:r>
          </w:p>
        </w:tc>
        <w:tc>
          <w:tcPr>
            <w:tcW w:type="dxa" w:w="4025"/>
            <w:vAlign w:val="center"/>
            <w:shd w:fill="FFFFFF"/>
          </w:tcPr>
          <w:p>
            <w:pPr>
              <w:keepNext w:val="0"/>
              <w:spacing w:after="0" w:line="247" w:lineRule="auto"/>
            </w:pPr>
            <w:r>
              <w:rPr>
                <w:rFonts w:ascii="Arial" w:hAnsi="Arial"/>
                <w:b w:val="0"/>
                <w:color w:val="000000"/>
                <w:sz w:val="18"/>
              </w:rPr>
              <w:t>items-metas rechaza creación vacía</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F086</w:t>
            </w:r>
          </w:p>
        </w:tc>
        <w:tc>
          <w:tcPr>
            <w:tcW w:type="dxa" w:w="4025"/>
            <w:vAlign w:val="center"/>
            <w:shd w:fill="F4F4F4"/>
          </w:tcPr>
          <w:p>
            <w:pPr>
              <w:keepNext w:val="0"/>
              <w:spacing w:after="0" w:line="247" w:lineRule="auto"/>
            </w:pPr>
            <w:r>
              <w:rPr>
                <w:rFonts w:ascii="Arial" w:hAnsi="Arial"/>
                <w:b w:val="0"/>
                <w:color w:val="000000"/>
                <w:sz w:val="18"/>
              </w:rPr>
              <w:t>items-metas rechaza exceso longitud</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F087</w:t>
            </w:r>
          </w:p>
        </w:tc>
        <w:tc>
          <w:tcPr>
            <w:tcW w:type="dxa" w:w="4025"/>
            <w:vAlign w:val="center"/>
            <w:shd w:fill="FFFFFF"/>
          </w:tcPr>
          <w:p>
            <w:pPr>
              <w:keepNext w:val="0"/>
              <w:spacing w:after="0" w:line="247" w:lineRule="auto"/>
            </w:pPr>
            <w:r>
              <w:rPr>
                <w:rFonts w:ascii="Arial" w:hAnsi="Arial"/>
                <w:b w:val="0"/>
                <w:color w:val="000000"/>
                <w:sz w:val="18"/>
              </w:rPr>
              <w:t>items-metas rechaza duplicados</w:t>
            </w:r>
          </w:p>
        </w:tc>
        <w:tc>
          <w:tcPr>
            <w:tcW w:type="dxa" w:w="3798"/>
            <w:vAlign w:val="center"/>
            <w:shd w:fill="FFFFFF"/>
          </w:tcPr>
          <w:p>
            <w:pPr>
              <w:keepNext w:val="0"/>
              <w:spacing w:after="0" w:line="247" w:lineRule="auto"/>
            </w:pPr>
            <w:r>
              <w:rPr>
                <w:rFonts w:ascii="Arial" w:hAnsi="Arial"/>
                <w:b w:val="0"/>
                <w:color w:val="000000"/>
                <w:sz w:val="18"/>
              </w:rPr>
              <w:t>HTTP esperado 400,409;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F088</w:t>
            </w:r>
          </w:p>
        </w:tc>
        <w:tc>
          <w:tcPr>
            <w:tcW w:type="dxa" w:w="4025"/>
            <w:vAlign w:val="center"/>
            <w:shd w:fill="F4F4F4"/>
          </w:tcPr>
          <w:p>
            <w:pPr>
              <w:keepNext w:val="0"/>
              <w:spacing w:after="0" w:line="247" w:lineRule="auto"/>
            </w:pPr>
            <w:r>
              <w:rPr>
                <w:rFonts w:ascii="Arial" w:hAnsi="Arial"/>
                <w:b w:val="0"/>
                <w:color w:val="000000"/>
                <w:sz w:val="18"/>
              </w:rPr>
              <w:t>usuario correo inválido</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F089</w:t>
            </w:r>
          </w:p>
        </w:tc>
        <w:tc>
          <w:tcPr>
            <w:tcW w:type="dxa" w:w="4025"/>
            <w:vAlign w:val="center"/>
            <w:shd w:fill="FFFFFF"/>
          </w:tcPr>
          <w:p>
            <w:pPr>
              <w:keepNext w:val="0"/>
              <w:spacing w:after="0" w:line="247" w:lineRule="auto"/>
            </w:pPr>
            <w:r>
              <w:rPr>
                <w:rFonts w:ascii="Arial" w:hAnsi="Arial"/>
                <w:b w:val="0"/>
                <w:color w:val="000000"/>
                <w:sz w:val="18"/>
              </w:rPr>
              <w:t>subatención padre inexistente</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F090</w:t>
            </w:r>
          </w:p>
        </w:tc>
        <w:tc>
          <w:tcPr>
            <w:tcW w:type="dxa" w:w="4025"/>
            <w:vAlign w:val="center"/>
            <w:shd w:fill="F4F4F4"/>
          </w:tcPr>
          <w:p>
            <w:pPr>
              <w:keepNext w:val="0"/>
              <w:spacing w:after="0" w:line="247" w:lineRule="auto"/>
            </w:pPr>
            <w:r>
              <w:rPr>
                <w:rFonts w:ascii="Arial" w:hAnsi="Arial"/>
                <w:b w:val="0"/>
                <w:color w:val="000000"/>
                <w:sz w:val="18"/>
              </w:rPr>
              <w:t>delegación vinculada no desactivar</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F091</w:t>
            </w:r>
          </w:p>
        </w:tc>
        <w:tc>
          <w:tcPr>
            <w:tcW w:type="dxa" w:w="4025"/>
            <w:vAlign w:val="center"/>
            <w:shd w:fill="FFFFFF"/>
          </w:tcPr>
          <w:p>
            <w:pPr>
              <w:keepNext w:val="0"/>
              <w:spacing w:after="0" w:line="247" w:lineRule="auto"/>
            </w:pPr>
            <w:r>
              <w:rPr>
                <w:rFonts w:ascii="Arial" w:hAnsi="Arial"/>
                <w:b w:val="0"/>
                <w:color w:val="000000"/>
                <w:sz w:val="18"/>
              </w:rPr>
              <w:t>rol vinculado no desactivar</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F092</w:t>
            </w:r>
          </w:p>
        </w:tc>
        <w:tc>
          <w:tcPr>
            <w:tcW w:type="dxa" w:w="4025"/>
            <w:vAlign w:val="center"/>
            <w:shd w:fill="F4F4F4"/>
          </w:tcPr>
          <w:p>
            <w:pPr>
              <w:keepNext w:val="0"/>
              <w:spacing w:after="0" w:line="247" w:lineRule="auto"/>
            </w:pPr>
            <w:r>
              <w:rPr>
                <w:rFonts w:ascii="Arial" w:hAnsi="Arial"/>
                <w:b w:val="0"/>
                <w:color w:val="000000"/>
                <w:sz w:val="18"/>
              </w:rPr>
              <w:t>tipo vinculado no desactivar</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F093</w:t>
            </w:r>
          </w:p>
        </w:tc>
        <w:tc>
          <w:tcPr>
            <w:tcW w:type="dxa" w:w="4025"/>
            <w:vAlign w:val="center"/>
            <w:shd w:fill="FFFFFF"/>
          </w:tcPr>
          <w:p>
            <w:pPr>
              <w:keepNext w:val="0"/>
              <w:spacing w:after="0" w:line="247" w:lineRule="auto"/>
            </w:pPr>
            <w:r>
              <w:rPr>
                <w:rFonts w:ascii="Arial" w:hAnsi="Arial"/>
                <w:b w:val="0"/>
                <w:color w:val="000000"/>
                <w:sz w:val="18"/>
              </w:rPr>
              <w:t>cambiar contexto autorizado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F094</w:t>
            </w:r>
          </w:p>
        </w:tc>
        <w:tc>
          <w:tcPr>
            <w:tcW w:type="dxa" w:w="4025"/>
            <w:vAlign w:val="center"/>
            <w:shd w:fill="F4F4F4"/>
          </w:tcPr>
          <w:p>
            <w:pPr>
              <w:keepNext w:val="0"/>
              <w:spacing w:after="0" w:line="247" w:lineRule="auto"/>
            </w:pPr>
            <w:r>
              <w:rPr>
                <w:rFonts w:ascii="Arial" w:hAnsi="Arial"/>
                <w:b w:val="0"/>
                <w:color w:val="000000"/>
                <w:sz w:val="18"/>
              </w:rPr>
              <w:t>atención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F095</w:t>
            </w:r>
          </w:p>
        </w:tc>
        <w:tc>
          <w:tcPr>
            <w:tcW w:type="dxa" w:w="4025"/>
            <w:vAlign w:val="center"/>
            <w:shd w:fill="FFFFFF"/>
          </w:tcPr>
          <w:p>
            <w:pPr>
              <w:keepNext w:val="0"/>
              <w:spacing w:after="0" w:line="247" w:lineRule="auto"/>
            </w:pPr>
            <w:r>
              <w:rPr>
                <w:rFonts w:ascii="Arial" w:hAnsi="Arial"/>
                <w:b w:val="0"/>
                <w:color w:val="000000"/>
                <w:sz w:val="18"/>
              </w:rPr>
              <w:t>atención doble envío</w:t>
            </w:r>
          </w:p>
        </w:tc>
        <w:tc>
          <w:tcPr>
            <w:tcW w:type="dxa" w:w="3798"/>
            <w:vAlign w:val="center"/>
            <w:shd w:fill="FFFFFF"/>
          </w:tcPr>
          <w:p>
            <w:pPr>
              <w:keepNext w:val="0"/>
              <w:spacing w:after="0" w:line="247" w:lineRule="auto"/>
            </w:pPr>
            <w:r>
              <w:rPr>
                <w:rFonts w:ascii="Arial" w:hAnsi="Arial"/>
                <w:b w:val="0"/>
                <w:color w:val="000000"/>
                <w:sz w:val="18"/>
              </w:rPr>
              <w:t>HTTP esperado 200,201;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F096</w:t>
            </w:r>
          </w:p>
        </w:tc>
        <w:tc>
          <w:tcPr>
            <w:tcW w:type="dxa" w:w="4025"/>
            <w:vAlign w:val="center"/>
            <w:shd w:fill="F4F4F4"/>
          </w:tcPr>
          <w:p>
            <w:pPr>
              <w:keepNext w:val="0"/>
              <w:spacing w:after="0" w:line="247" w:lineRule="auto"/>
            </w:pPr>
            <w:r>
              <w:rPr>
                <w:rFonts w:ascii="Arial" w:hAnsi="Arial"/>
                <w:b w:val="0"/>
                <w:color w:val="000000"/>
                <w:sz w:val="18"/>
              </w:rPr>
              <w:t>atención sin duplicado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F097</w:t>
            </w:r>
          </w:p>
        </w:tc>
        <w:tc>
          <w:tcPr>
            <w:tcW w:type="dxa" w:w="4025"/>
            <w:vAlign w:val="center"/>
            <w:shd w:fill="FFFFFF"/>
          </w:tcPr>
          <w:p>
            <w:pPr>
              <w:keepNext w:val="0"/>
              <w:spacing w:after="0" w:line="247" w:lineRule="auto"/>
            </w:pPr>
            <w:r>
              <w:rPr>
                <w:rFonts w:ascii="Arial" w:hAnsi="Arial"/>
                <w:b w:val="0"/>
                <w:color w:val="000000"/>
                <w:sz w:val="18"/>
              </w:rPr>
              <w:t>atención subtipo incompatible</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F098</w:t>
            </w:r>
          </w:p>
        </w:tc>
        <w:tc>
          <w:tcPr>
            <w:tcW w:type="dxa" w:w="4025"/>
            <w:vAlign w:val="center"/>
            <w:shd w:fill="F4F4F4"/>
          </w:tcPr>
          <w:p>
            <w:pPr>
              <w:keepNext w:val="0"/>
              <w:spacing w:after="0" w:line="247" w:lineRule="auto"/>
            </w:pPr>
            <w:r>
              <w:rPr>
                <w:rFonts w:ascii="Arial" w:hAnsi="Arial"/>
                <w:b w:val="0"/>
                <w:color w:val="000000"/>
                <w:sz w:val="18"/>
              </w:rPr>
              <w:t>atención sin obligatorios</w:t>
            </w:r>
          </w:p>
        </w:tc>
        <w:tc>
          <w:tcPr>
            <w:tcW w:type="dxa" w:w="3798"/>
            <w:vAlign w:val="center"/>
            <w:shd w:fill="F4F4F4"/>
          </w:tcPr>
          <w:p>
            <w:pPr>
              <w:keepNext w:val="0"/>
              <w:spacing w:after="0" w:line="247" w:lineRule="auto"/>
            </w:pPr>
            <w:r>
              <w:rPr>
                <w:rFonts w:ascii="Arial" w:hAnsi="Arial"/>
                <w:b w:val="0"/>
                <w:color w:val="000000"/>
                <w:sz w:val="18"/>
              </w:rPr>
              <w:t>HTTP esperado 400; obtenido 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F099</w:t>
            </w:r>
          </w:p>
        </w:tc>
        <w:tc>
          <w:tcPr>
            <w:tcW w:type="dxa" w:w="4025"/>
            <w:vAlign w:val="center"/>
            <w:shd w:fill="FFFFFF"/>
          </w:tcPr>
          <w:p>
            <w:pPr>
              <w:keepNext w:val="0"/>
              <w:spacing w:after="0" w:line="247" w:lineRule="auto"/>
            </w:pPr>
            <w:r>
              <w:rPr>
                <w:rFonts w:ascii="Arial" w:hAnsi="Arial"/>
                <w:b w:val="0"/>
                <w:color w:val="000000"/>
                <w:sz w:val="18"/>
              </w:rPr>
              <w:t>atención usuario automático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F100</w:t>
            </w:r>
          </w:p>
        </w:tc>
        <w:tc>
          <w:tcPr>
            <w:tcW w:type="dxa" w:w="4025"/>
            <w:vAlign w:val="center"/>
            <w:shd w:fill="F4F4F4"/>
          </w:tcPr>
          <w:p>
            <w:pPr>
              <w:keepNext w:val="0"/>
              <w:spacing w:after="0" w:line="247" w:lineRule="auto"/>
            </w:pPr>
            <w:r>
              <w:rPr>
                <w:rFonts w:ascii="Arial" w:hAnsi="Arial"/>
                <w:b w:val="0"/>
                <w:color w:val="000000"/>
                <w:sz w:val="18"/>
              </w:rPr>
              <w:t>atención autor y contexto persistidos</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F101</w:t>
            </w:r>
          </w:p>
        </w:tc>
        <w:tc>
          <w:tcPr>
            <w:tcW w:type="dxa" w:w="4025"/>
            <w:vAlign w:val="center"/>
            <w:shd w:fill="FFFFFF"/>
          </w:tcPr>
          <w:p>
            <w:pPr>
              <w:keepNext w:val="0"/>
              <w:spacing w:after="0" w:line="247" w:lineRule="auto"/>
            </w:pPr>
            <w:r>
              <w:rPr>
                <w:rFonts w:ascii="Arial" w:hAnsi="Arial"/>
                <w:b w:val="0"/>
                <w:color w:val="000000"/>
                <w:sz w:val="18"/>
              </w:rPr>
              <w:t>actividad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F102</w:t>
            </w:r>
          </w:p>
        </w:tc>
        <w:tc>
          <w:tcPr>
            <w:tcW w:type="dxa" w:w="4025"/>
            <w:vAlign w:val="center"/>
            <w:shd w:fill="F4F4F4"/>
          </w:tcPr>
          <w:p>
            <w:pPr>
              <w:keepNext w:val="0"/>
              <w:spacing w:after="0" w:line="247" w:lineRule="auto"/>
            </w:pPr>
            <w:r>
              <w:rPr>
                <w:rFonts w:ascii="Arial" w:hAnsi="Arial"/>
                <w:b w:val="0"/>
                <w:color w:val="000000"/>
                <w:sz w:val="18"/>
              </w:rPr>
              <w:t>actividad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F103</w:t>
            </w:r>
          </w:p>
        </w:tc>
        <w:tc>
          <w:tcPr>
            <w:tcW w:type="dxa" w:w="4025"/>
            <w:vAlign w:val="center"/>
            <w:shd w:fill="FFFFFF"/>
          </w:tcPr>
          <w:p>
            <w:pPr>
              <w:keepNext w:val="0"/>
              <w:spacing w:after="0" w:line="247" w:lineRule="auto"/>
            </w:pPr>
            <w:r>
              <w:rPr>
                <w:rFonts w:ascii="Arial" w:hAnsi="Arial"/>
                <w:b w:val="0"/>
                <w:color w:val="000000"/>
                <w:sz w:val="18"/>
              </w:rPr>
              <w:t>actividad conflicto</w:t>
            </w:r>
          </w:p>
        </w:tc>
        <w:tc>
          <w:tcPr>
            <w:tcW w:type="dxa" w:w="3798"/>
            <w:vAlign w:val="center"/>
            <w:shd w:fill="FFFFFF"/>
          </w:tcPr>
          <w:p>
            <w:pPr>
              <w:keepNext w:val="0"/>
              <w:spacing w:after="0" w:line="247" w:lineRule="auto"/>
            </w:pPr>
            <w:r>
              <w:rPr>
                <w:rFonts w:ascii="Arial" w:hAnsi="Arial"/>
                <w:b w:val="0"/>
                <w:color w:val="000000"/>
                <w:sz w:val="18"/>
              </w:rPr>
              <w:t>HTTP esperado 409; obtenido 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F104</w:t>
            </w:r>
          </w:p>
        </w:tc>
        <w:tc>
          <w:tcPr>
            <w:tcW w:type="dxa" w:w="4025"/>
            <w:vAlign w:val="center"/>
            <w:shd w:fill="F4F4F4"/>
          </w:tcPr>
          <w:p>
            <w:pPr>
              <w:keepNext w:val="0"/>
              <w:spacing w:after="0" w:line="247" w:lineRule="auto"/>
            </w:pPr>
            <w:r>
              <w:rPr>
                <w:rFonts w:ascii="Arial" w:hAnsi="Arial"/>
                <w:b w:val="0"/>
                <w:color w:val="000000"/>
                <w:sz w:val="18"/>
              </w:rPr>
              <w:t>evidencia S3 subir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F105</w:t>
            </w:r>
          </w:p>
        </w:tc>
        <w:tc>
          <w:tcPr>
            <w:tcW w:type="dxa" w:w="4025"/>
            <w:vAlign w:val="center"/>
            <w:shd w:fill="FFFFFF"/>
          </w:tcPr>
          <w:p>
            <w:pPr>
              <w:keepNext w:val="0"/>
              <w:spacing w:after="0" w:line="247" w:lineRule="auto"/>
            </w:pPr>
            <w:r>
              <w:rPr>
                <w:rFonts w:ascii="Arial" w:hAnsi="Arial"/>
                <w:b w:val="0"/>
                <w:color w:val="000000"/>
                <w:sz w:val="18"/>
              </w:rPr>
              <w:t>evidencia descarga autorizada</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F106</w:t>
            </w:r>
          </w:p>
        </w:tc>
        <w:tc>
          <w:tcPr>
            <w:tcW w:type="dxa" w:w="4025"/>
            <w:vAlign w:val="center"/>
            <w:shd w:fill="F4F4F4"/>
          </w:tcPr>
          <w:p>
            <w:pPr>
              <w:keepNext w:val="0"/>
              <w:spacing w:after="0" w:line="247" w:lineRule="auto"/>
            </w:pPr>
            <w:r>
              <w:rPr>
                <w:rFonts w:ascii="Arial" w:hAnsi="Arial"/>
                <w:b w:val="0"/>
                <w:color w:val="000000"/>
                <w:sz w:val="18"/>
              </w:rPr>
              <w:t>evidencia descarga íntegra</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F107</w:t>
            </w:r>
          </w:p>
        </w:tc>
        <w:tc>
          <w:tcPr>
            <w:tcW w:type="dxa" w:w="4025"/>
            <w:vAlign w:val="center"/>
            <w:shd w:fill="FFFFFF"/>
          </w:tcPr>
          <w:p>
            <w:pPr>
              <w:keepNext w:val="0"/>
              <w:spacing w:after="0" w:line="247" w:lineRule="auto"/>
            </w:pPr>
            <w:r>
              <w:rPr>
                <w:rFonts w:ascii="Arial" w:hAnsi="Arial"/>
                <w:b w:val="0"/>
                <w:color w:val="000000"/>
                <w:sz w:val="18"/>
              </w:rPr>
              <w:t>evidencia no autoaprobar</w:t>
            </w:r>
          </w:p>
        </w:tc>
        <w:tc>
          <w:tcPr>
            <w:tcW w:type="dxa" w:w="3798"/>
            <w:vAlign w:val="center"/>
            <w:shd w:fill="FFFFFF"/>
          </w:tcPr>
          <w:p>
            <w:pPr>
              <w:keepNext w:val="0"/>
              <w:spacing w:after="0" w:line="247" w:lineRule="auto"/>
            </w:pPr>
            <w:r>
              <w:rPr>
                <w:rFonts w:ascii="Arial" w:hAnsi="Arial"/>
                <w:b w:val="0"/>
                <w:color w:val="000000"/>
                <w:sz w:val="18"/>
              </w:rPr>
              <w:t>HTTP esperado 400; obtenido 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F108</w:t>
            </w:r>
          </w:p>
        </w:tc>
        <w:tc>
          <w:tcPr>
            <w:tcW w:type="dxa" w:w="4025"/>
            <w:vAlign w:val="center"/>
            <w:shd w:fill="F4F4F4"/>
          </w:tcPr>
          <w:p>
            <w:pPr>
              <w:keepNext w:val="0"/>
              <w:spacing w:after="0" w:line="247" w:lineRule="auto"/>
            </w:pPr>
            <w:r>
              <w:rPr>
                <w:rFonts w:ascii="Arial" w:hAnsi="Arial"/>
                <w:b w:val="0"/>
                <w:color w:val="000000"/>
                <w:sz w:val="18"/>
              </w:rPr>
              <w:t>contexto tras nuevo login posterior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F109</w:t>
            </w:r>
          </w:p>
        </w:tc>
        <w:tc>
          <w:tcPr>
            <w:tcW w:type="dxa" w:w="4025"/>
            <w:vAlign w:val="center"/>
            <w:shd w:fill="FFFFFF"/>
          </w:tcPr>
          <w:p>
            <w:pPr>
              <w:keepNext w:val="0"/>
              <w:spacing w:after="0" w:line="247" w:lineRule="auto"/>
            </w:pPr>
            <w:r>
              <w:rPr>
                <w:rFonts w:ascii="Arial" w:hAnsi="Arial"/>
                <w:b w:val="0"/>
                <w:color w:val="000000"/>
                <w:sz w:val="18"/>
              </w:rPr>
              <w:t>continuar contexto QA</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F110</w:t>
            </w:r>
          </w:p>
        </w:tc>
        <w:tc>
          <w:tcPr>
            <w:tcW w:type="dxa" w:w="4025"/>
            <w:vAlign w:val="center"/>
            <w:shd w:fill="F4F4F4"/>
          </w:tcPr>
          <w:p>
            <w:pPr>
              <w:keepNext w:val="0"/>
              <w:spacing w:after="0" w:line="247" w:lineRule="auto"/>
            </w:pPr>
            <w:r>
              <w:rPr>
                <w:rFonts w:ascii="Arial" w:hAnsi="Arial"/>
                <w:b w:val="0"/>
                <w:color w:val="000000"/>
                <w:sz w:val="18"/>
              </w:rPr>
              <w:t>usuarios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F111</w:t>
            </w:r>
          </w:p>
        </w:tc>
        <w:tc>
          <w:tcPr>
            <w:tcW w:type="dxa" w:w="4025"/>
            <w:vAlign w:val="center"/>
            <w:shd w:fill="FFFFFF"/>
          </w:tcPr>
          <w:p>
            <w:pPr>
              <w:keepNext w:val="0"/>
              <w:spacing w:after="0" w:line="247" w:lineRule="auto"/>
            </w:pPr>
            <w:r>
              <w:rPr>
                <w:rFonts w:ascii="Arial" w:hAnsi="Arial"/>
                <w:b w:val="0"/>
                <w:color w:val="000000"/>
                <w:sz w:val="18"/>
              </w:rPr>
              <w:t>roles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F112</w:t>
            </w:r>
          </w:p>
        </w:tc>
        <w:tc>
          <w:tcPr>
            <w:tcW w:type="dxa" w:w="4025"/>
            <w:vAlign w:val="center"/>
            <w:shd w:fill="F4F4F4"/>
          </w:tcPr>
          <w:p>
            <w:pPr>
              <w:keepNext w:val="0"/>
              <w:spacing w:after="0" w:line="247" w:lineRule="auto"/>
            </w:pPr>
            <w:r>
              <w:rPr>
                <w:rFonts w:ascii="Arial" w:hAnsi="Arial"/>
                <w:b w:val="0"/>
                <w:color w:val="000000"/>
                <w:sz w:val="18"/>
              </w:rPr>
              <w:t>usuarios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F113</w:t>
            </w:r>
          </w:p>
        </w:tc>
        <w:tc>
          <w:tcPr>
            <w:tcW w:type="dxa" w:w="4025"/>
            <w:vAlign w:val="center"/>
            <w:shd w:fill="FFFFFF"/>
          </w:tcPr>
          <w:p>
            <w:pPr>
              <w:keepNext w:val="0"/>
              <w:spacing w:after="0" w:line="247" w:lineRule="auto"/>
            </w:pPr>
            <w:r>
              <w:rPr>
                <w:rFonts w:ascii="Arial" w:hAnsi="Arial"/>
                <w:b w:val="0"/>
                <w:color w:val="000000"/>
                <w:sz w:val="18"/>
              </w:rPr>
              <w:t>evidencia ajena a delegación denegada</w:t>
            </w:r>
          </w:p>
        </w:tc>
        <w:tc>
          <w:tcPr>
            <w:tcW w:type="dxa" w:w="3798"/>
            <w:vAlign w:val="center"/>
            <w:shd w:fill="FFFFFF"/>
          </w:tcPr>
          <w:p>
            <w:pPr>
              <w:keepNext w:val="0"/>
              <w:spacing w:after="0" w:line="247" w:lineRule="auto"/>
            </w:pPr>
            <w:r>
              <w:rPr>
                <w:rFonts w:ascii="Arial" w:hAnsi="Arial"/>
                <w:b w:val="0"/>
                <w:color w:val="000000"/>
                <w:sz w:val="18"/>
              </w:rPr>
              <w:t>HTTP esperado 404; obtenido 404</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F114</w:t>
            </w:r>
          </w:p>
        </w:tc>
        <w:tc>
          <w:tcPr>
            <w:tcW w:type="dxa" w:w="4025"/>
            <w:vAlign w:val="center"/>
            <w:shd w:fill="F4F4F4"/>
          </w:tcPr>
          <w:p>
            <w:pPr>
              <w:keepNext w:val="0"/>
              <w:spacing w:after="0" w:line="247" w:lineRule="auto"/>
            </w:pPr>
            <w:r>
              <w:rPr>
                <w:rFonts w:ascii="Arial" w:hAnsi="Arial"/>
                <w:b w:val="0"/>
                <w:color w:val="000000"/>
                <w:sz w:val="18"/>
              </w:rPr>
              <w:t>usuarios crear</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F115</w:t>
            </w:r>
          </w:p>
        </w:tc>
        <w:tc>
          <w:tcPr>
            <w:tcW w:type="dxa" w:w="4025"/>
            <w:vAlign w:val="center"/>
            <w:shd w:fill="FFFFFF"/>
          </w:tcPr>
          <w:p>
            <w:pPr>
              <w:keepNext w:val="0"/>
              <w:spacing w:after="0" w:line="247" w:lineRule="auto"/>
            </w:pPr>
            <w:r>
              <w:rPr>
                <w:rFonts w:ascii="Arial" w:hAnsi="Arial"/>
                <w:b w:val="0"/>
                <w:color w:val="000000"/>
                <w:sz w:val="18"/>
              </w:rPr>
              <w:t>evidencia revisión por otro usuario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F116</w:t>
            </w:r>
          </w:p>
        </w:tc>
        <w:tc>
          <w:tcPr>
            <w:tcW w:type="dxa" w:w="4025"/>
            <w:vAlign w:val="center"/>
            <w:shd w:fill="F4F4F4"/>
          </w:tcPr>
          <w:p>
            <w:pPr>
              <w:keepNext w:val="0"/>
              <w:spacing w:after="0" w:line="247" w:lineRule="auto"/>
            </w:pPr>
            <w:r>
              <w:rPr>
                <w:rFonts w:ascii="Arial" w:hAnsi="Arial"/>
                <w:b w:val="0"/>
                <w:color w:val="000000"/>
                <w:sz w:val="18"/>
              </w:rPr>
              <w:t>actividad validada tras revisión</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F117</w:t>
            </w:r>
          </w:p>
        </w:tc>
        <w:tc>
          <w:tcPr>
            <w:tcW w:type="dxa" w:w="4025"/>
            <w:vAlign w:val="center"/>
            <w:shd w:fill="FFFFFF"/>
          </w:tcPr>
          <w:p>
            <w:pPr>
              <w:keepNext w:val="0"/>
              <w:spacing w:after="0" w:line="247" w:lineRule="auto"/>
            </w:pPr>
            <w:r>
              <w:rPr>
                <w:rFonts w:ascii="Arial" w:hAnsi="Arial"/>
                <w:b w:val="0"/>
                <w:color w:val="000000"/>
                <w:sz w:val="18"/>
              </w:rPr>
              <w:t>compromiso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F118</w:t>
            </w:r>
          </w:p>
        </w:tc>
        <w:tc>
          <w:tcPr>
            <w:tcW w:type="dxa" w:w="4025"/>
            <w:vAlign w:val="center"/>
            <w:shd w:fill="F4F4F4"/>
          </w:tcPr>
          <w:p>
            <w:pPr>
              <w:keepNext w:val="0"/>
              <w:spacing w:after="0" w:line="247" w:lineRule="auto"/>
            </w:pPr>
            <w:r>
              <w:rPr>
                <w:rFonts w:ascii="Arial" w:hAnsi="Arial"/>
                <w:b w:val="0"/>
                <w:color w:val="000000"/>
                <w:sz w:val="18"/>
              </w:rPr>
              <w:t>compromiso conversación</w:t>
            </w:r>
          </w:p>
        </w:tc>
        <w:tc>
          <w:tcPr>
            <w:tcW w:type="dxa" w:w="3798"/>
            <w:vAlign w:val="center"/>
            <w:shd w:fill="F4F4F4"/>
          </w:tcPr>
          <w:p>
            <w:pPr>
              <w:keepNext w:val="0"/>
              <w:spacing w:after="0" w:line="247" w:lineRule="auto"/>
            </w:pPr>
            <w:r>
              <w:rPr>
                <w:rFonts w:ascii="Arial" w:hAnsi="Arial"/>
                <w:b w:val="0"/>
                <w:color w:val="000000"/>
                <w:sz w:val="18"/>
              </w:rPr>
              <w:t>HTTP esperado 201; obtenido 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F119</w:t>
            </w:r>
          </w:p>
        </w:tc>
        <w:tc>
          <w:tcPr>
            <w:tcW w:type="dxa" w:w="4025"/>
            <w:vAlign w:val="center"/>
            <w:shd w:fill="FFFFFF"/>
          </w:tcPr>
          <w:p>
            <w:pPr>
              <w:keepNext w:val="0"/>
              <w:spacing w:after="0" w:line="247" w:lineRule="auto"/>
            </w:pPr>
            <w:r>
              <w:rPr>
                <w:rFonts w:ascii="Arial" w:hAnsi="Arial"/>
                <w:b w:val="0"/>
                <w:color w:val="000000"/>
                <w:sz w:val="18"/>
              </w:rPr>
              <w:t>compromiso cerrar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F120</w:t>
            </w:r>
          </w:p>
        </w:tc>
        <w:tc>
          <w:tcPr>
            <w:tcW w:type="dxa" w:w="4025"/>
            <w:vAlign w:val="center"/>
            <w:shd w:fill="F4F4F4"/>
          </w:tcPr>
          <w:p>
            <w:pPr>
              <w:keepNext w:val="0"/>
              <w:spacing w:after="0" w:line="247" w:lineRule="auto"/>
            </w:pPr>
            <w:r>
              <w:rPr>
                <w:rFonts w:ascii="Arial" w:hAnsi="Arial"/>
                <w:b w:val="0"/>
                <w:color w:val="000000"/>
                <w:sz w:val="18"/>
              </w:rPr>
              <w:t>compromiso reabrir autorizado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F121</w:t>
            </w:r>
          </w:p>
        </w:tc>
        <w:tc>
          <w:tcPr>
            <w:tcW w:type="dxa" w:w="4025"/>
            <w:vAlign w:val="center"/>
            <w:shd w:fill="FFFFFF"/>
          </w:tcPr>
          <w:p>
            <w:pPr>
              <w:keepNext w:val="0"/>
              <w:spacing w:after="0" w:line="247" w:lineRule="auto"/>
            </w:pPr>
            <w:r>
              <w:rPr>
                <w:rFonts w:ascii="Arial" w:hAnsi="Arial"/>
                <w:b w:val="0"/>
                <w:color w:val="000000"/>
                <w:sz w:val="18"/>
              </w:rPr>
              <w:t>reclamo crear</w:t>
            </w:r>
          </w:p>
        </w:tc>
        <w:tc>
          <w:tcPr>
            <w:tcW w:type="dxa" w:w="3798"/>
            <w:vAlign w:val="center"/>
            <w:shd w:fill="FFFFFF"/>
          </w:tcPr>
          <w:p>
            <w:pPr>
              <w:keepNext w:val="0"/>
              <w:spacing w:after="0" w:line="247" w:lineRule="auto"/>
            </w:pPr>
            <w:r>
              <w:rPr>
                <w:rFonts w:ascii="Arial" w:hAnsi="Arial"/>
                <w:b w:val="0"/>
                <w:color w:val="000000"/>
                <w:sz w:val="18"/>
              </w:rPr>
              <w:t>HTTP esperado 201; obtenido 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F122</w:t>
            </w:r>
          </w:p>
        </w:tc>
        <w:tc>
          <w:tcPr>
            <w:tcW w:type="dxa" w:w="4025"/>
            <w:vAlign w:val="center"/>
            <w:shd w:fill="F4F4F4"/>
          </w:tcPr>
          <w:p>
            <w:pPr>
              <w:keepNext w:val="0"/>
              <w:spacing w:after="0" w:line="247" w:lineRule="auto"/>
            </w:pPr>
            <w:r>
              <w:rPr>
                <w:rFonts w:ascii="Arial" w:hAnsi="Arial"/>
                <w:b w:val="0"/>
                <w:color w:val="000000"/>
                <w:sz w:val="18"/>
              </w:rPr>
              <w:t>reclamo editar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F123</w:t>
            </w:r>
          </w:p>
        </w:tc>
        <w:tc>
          <w:tcPr>
            <w:tcW w:type="dxa" w:w="4025"/>
            <w:vAlign w:val="center"/>
            <w:shd w:fill="FFFFFF"/>
          </w:tcPr>
          <w:p>
            <w:pPr>
              <w:keepNext w:val="0"/>
              <w:spacing w:after="0" w:line="247" w:lineRule="auto"/>
            </w:pPr>
            <w:r>
              <w:rPr>
                <w:rFonts w:ascii="Arial" w:hAnsi="Arial"/>
                <w:b w:val="0"/>
                <w:color w:val="000000"/>
                <w:sz w:val="18"/>
              </w:rPr>
              <w:t>módulo operacion/actividades/export/</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F124</w:t>
            </w:r>
          </w:p>
        </w:tc>
        <w:tc>
          <w:tcPr>
            <w:tcW w:type="dxa" w:w="4025"/>
            <w:vAlign w:val="center"/>
            <w:shd w:fill="F4F4F4"/>
          </w:tcPr>
          <w:p>
            <w:pPr>
              <w:keepNext w:val="0"/>
              <w:spacing w:after="0" w:line="247" w:lineRule="auto"/>
            </w:pPr>
            <w:r>
              <w:rPr>
                <w:rFonts w:ascii="Arial" w:hAnsi="Arial"/>
                <w:b w:val="0"/>
                <w:color w:val="000000"/>
                <w:sz w:val="18"/>
              </w:rPr>
              <w:t>módulo operacion/compromisos/export/</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F125</w:t>
            </w:r>
          </w:p>
        </w:tc>
        <w:tc>
          <w:tcPr>
            <w:tcW w:type="dxa" w:w="4025"/>
            <w:vAlign w:val="center"/>
            <w:shd w:fill="FFFFFF"/>
          </w:tcPr>
          <w:p>
            <w:pPr>
              <w:keepNext w:val="0"/>
              <w:spacing w:after="0" w:line="247" w:lineRule="auto"/>
            </w:pPr>
            <w:r>
              <w:rPr>
                <w:rFonts w:ascii="Arial" w:hAnsi="Arial"/>
                <w:b w:val="0"/>
                <w:color w:val="000000"/>
                <w:sz w:val="18"/>
              </w:rPr>
              <w:t>módulo reclamos/export/</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F126</w:t>
            </w:r>
          </w:p>
        </w:tc>
        <w:tc>
          <w:tcPr>
            <w:tcW w:type="dxa" w:w="4025"/>
            <w:vAlign w:val="center"/>
            <w:shd w:fill="F4F4F4"/>
          </w:tcPr>
          <w:p>
            <w:pPr>
              <w:keepNext w:val="0"/>
              <w:spacing w:after="0" w:line="247" w:lineRule="auto"/>
            </w:pPr>
            <w:r>
              <w:rPr>
                <w:rFonts w:ascii="Arial" w:hAnsi="Arial"/>
                <w:b w:val="0"/>
                <w:color w:val="000000"/>
                <w:sz w:val="18"/>
              </w:rPr>
              <w:t>módulo alertas/</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F127</w:t>
            </w:r>
          </w:p>
        </w:tc>
        <w:tc>
          <w:tcPr>
            <w:tcW w:type="dxa" w:w="4025"/>
            <w:vAlign w:val="center"/>
            <w:shd w:fill="FFFFFF"/>
          </w:tcPr>
          <w:p>
            <w:pPr>
              <w:keepNext w:val="0"/>
              <w:spacing w:after="0" w:line="247" w:lineRule="auto"/>
            </w:pPr>
            <w:r>
              <w:rPr>
                <w:rFonts w:ascii="Arial" w:hAnsi="Arial"/>
                <w:b w:val="0"/>
                <w:color w:val="000000"/>
                <w:sz w:val="18"/>
              </w:rPr>
              <w:t>módulo auditoria/</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F128</w:t>
            </w:r>
          </w:p>
        </w:tc>
        <w:tc>
          <w:tcPr>
            <w:tcW w:type="dxa" w:w="4025"/>
            <w:vAlign w:val="center"/>
            <w:shd w:fill="F4F4F4"/>
          </w:tcPr>
          <w:p>
            <w:pPr>
              <w:keepNext w:val="0"/>
              <w:spacing w:after="0" w:line="247" w:lineRule="auto"/>
            </w:pPr>
            <w:r>
              <w:rPr>
                <w:rFonts w:ascii="Arial" w:hAnsi="Arial"/>
                <w:b w:val="0"/>
                <w:color w:val="000000"/>
                <w:sz w:val="18"/>
              </w:rPr>
              <w:t>módulo gobierno/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F129</w:t>
            </w:r>
          </w:p>
        </w:tc>
        <w:tc>
          <w:tcPr>
            <w:tcW w:type="dxa" w:w="4025"/>
            <w:vAlign w:val="center"/>
            <w:shd w:fill="FFFFFF"/>
          </w:tcPr>
          <w:p>
            <w:pPr>
              <w:keepNext w:val="0"/>
              <w:spacing w:after="0" w:line="247" w:lineRule="auto"/>
            </w:pPr>
            <w:r>
              <w:rPr>
                <w:rFonts w:ascii="Arial" w:hAnsi="Arial"/>
                <w:b w:val="0"/>
                <w:color w:val="000000"/>
                <w:sz w:val="18"/>
              </w:rPr>
              <w:t>módulo indicadores/</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F130</w:t>
            </w:r>
          </w:p>
        </w:tc>
        <w:tc>
          <w:tcPr>
            <w:tcW w:type="dxa" w:w="4025"/>
            <w:vAlign w:val="center"/>
            <w:shd w:fill="F4F4F4"/>
          </w:tcPr>
          <w:p>
            <w:pPr>
              <w:keepNext w:val="0"/>
              <w:spacing w:after="0" w:line="247" w:lineRule="auto"/>
            </w:pPr>
            <w:r>
              <w:rPr>
                <w:rFonts w:ascii="Arial" w:hAnsi="Arial"/>
                <w:b w:val="0"/>
                <w:color w:val="000000"/>
                <w:sz w:val="18"/>
              </w:rPr>
              <w:t>módulo planillas/</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F131</w:t>
            </w:r>
          </w:p>
        </w:tc>
        <w:tc>
          <w:tcPr>
            <w:tcW w:type="dxa" w:w="4025"/>
            <w:vAlign w:val="center"/>
            <w:shd w:fill="FFFFFF"/>
          </w:tcPr>
          <w:p>
            <w:pPr>
              <w:keepNext w:val="0"/>
              <w:spacing w:after="0" w:line="247" w:lineRule="auto"/>
            </w:pPr>
            <w:r>
              <w:rPr>
                <w:rFonts w:ascii="Arial" w:hAnsi="Arial"/>
                <w:b w:val="0"/>
                <w:color w:val="000000"/>
                <w:sz w:val="18"/>
              </w:rPr>
              <w:t>módulo casos-sociales/</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F132</w:t>
            </w:r>
          </w:p>
        </w:tc>
        <w:tc>
          <w:tcPr>
            <w:tcW w:type="dxa" w:w="4025"/>
            <w:vAlign w:val="center"/>
            <w:shd w:fill="F4F4F4"/>
          </w:tcPr>
          <w:p>
            <w:pPr>
              <w:keepNext w:val="0"/>
              <w:spacing w:after="0" w:line="247" w:lineRule="auto"/>
            </w:pPr>
            <w:r>
              <w:rPr>
                <w:rFonts w:ascii="Arial" w:hAnsi="Arial"/>
                <w:b w:val="0"/>
                <w:color w:val="000000"/>
                <w:sz w:val="18"/>
              </w:rPr>
              <w:t>rol consulta no crea atención</w:t>
            </w:r>
          </w:p>
        </w:tc>
        <w:tc>
          <w:tcPr>
            <w:tcW w:type="dxa" w:w="3798"/>
            <w:vAlign w:val="center"/>
            <w:shd w:fill="F4F4F4"/>
          </w:tcPr>
          <w:p>
            <w:pPr>
              <w:keepNext w:val="0"/>
              <w:spacing w:after="0" w:line="247" w:lineRule="auto"/>
            </w:pPr>
            <w:r>
              <w:rPr>
                <w:rFonts w:ascii="Arial" w:hAnsi="Arial"/>
                <w:b w:val="0"/>
                <w:color w:val="000000"/>
                <w:sz w:val="18"/>
              </w:rPr>
              <w:t>HTTP esperado 403; obtenido 403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F133</w:t>
            </w:r>
          </w:p>
        </w:tc>
        <w:tc>
          <w:tcPr>
            <w:tcW w:type="dxa" w:w="4025"/>
            <w:vAlign w:val="center"/>
            <w:shd w:fill="FFFFFF"/>
          </w:tcPr>
          <w:p>
            <w:pPr>
              <w:keepNext w:val="0"/>
              <w:spacing w:after="0" w:line="247" w:lineRule="auto"/>
            </w:pPr>
            <w:r>
              <w:rPr>
                <w:rFonts w:ascii="Arial" w:hAnsi="Arial"/>
                <w:b w:val="0"/>
                <w:color w:val="000000"/>
                <w:sz w:val="18"/>
              </w:rPr>
              <w:t>no cambiar delegación ajena</w:t>
            </w:r>
          </w:p>
        </w:tc>
        <w:tc>
          <w:tcPr>
            <w:tcW w:type="dxa" w:w="3798"/>
            <w:vAlign w:val="center"/>
            <w:shd w:fill="FFFFFF"/>
          </w:tcPr>
          <w:p>
            <w:pPr>
              <w:keepNext w:val="0"/>
              <w:spacing w:after="0" w:line="247" w:lineRule="auto"/>
            </w:pPr>
            <w:r>
              <w:rPr>
                <w:rFonts w:ascii="Arial" w:hAnsi="Arial"/>
                <w:b w:val="0"/>
                <w:color w:val="000000"/>
                <w:sz w:val="18"/>
              </w:rPr>
              <w:t>HTTP esperado 403; obtenido 403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F134</w:t>
            </w:r>
          </w:p>
        </w:tc>
        <w:tc>
          <w:tcPr>
            <w:tcW w:type="dxa" w:w="4025"/>
            <w:vAlign w:val="center"/>
            <w:shd w:fill="F4F4F4"/>
          </w:tcPr>
          <w:p>
            <w:pPr>
              <w:keepNext w:val="0"/>
              <w:spacing w:after="0" w:line="247" w:lineRule="auto"/>
            </w:pPr>
            <w:r>
              <w:rPr>
                <w:rFonts w:ascii="Arial" w:hAnsi="Arial"/>
                <w:b w:val="0"/>
                <w:color w:val="000000"/>
                <w:sz w:val="18"/>
              </w:rPr>
              <w:t>no administrar usuarios</w:t>
            </w:r>
          </w:p>
        </w:tc>
        <w:tc>
          <w:tcPr>
            <w:tcW w:type="dxa" w:w="3798"/>
            <w:vAlign w:val="center"/>
            <w:shd w:fill="F4F4F4"/>
          </w:tcPr>
          <w:p>
            <w:pPr>
              <w:keepNext w:val="0"/>
              <w:spacing w:after="0" w:line="247" w:lineRule="auto"/>
            </w:pPr>
            <w:r>
              <w:rPr>
                <w:rFonts w:ascii="Arial" w:hAnsi="Arial"/>
                <w:b w:val="0"/>
                <w:color w:val="000000"/>
                <w:sz w:val="18"/>
              </w:rPr>
              <w:t>HTTP esperado 403; obtenido 403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F135</w:t>
            </w:r>
          </w:p>
        </w:tc>
        <w:tc>
          <w:tcPr>
            <w:tcW w:type="dxa" w:w="4025"/>
            <w:vAlign w:val="center"/>
            <w:shd w:fill="FFFFFF"/>
          </w:tcPr>
          <w:p>
            <w:pPr>
              <w:keepNext w:val="0"/>
              <w:spacing w:after="0" w:line="247" w:lineRule="auto"/>
            </w:pPr>
            <w:r>
              <w:rPr>
                <w:rFonts w:ascii="Arial" w:hAnsi="Arial"/>
                <w:b w:val="0"/>
                <w:color w:val="000000"/>
                <w:sz w:val="18"/>
              </w:rPr>
              <w:t>consulta no modifica actividad</w:t>
            </w:r>
          </w:p>
        </w:tc>
        <w:tc>
          <w:tcPr>
            <w:tcW w:type="dxa" w:w="3798"/>
            <w:vAlign w:val="center"/>
            <w:shd w:fill="FFFFFF"/>
          </w:tcPr>
          <w:p>
            <w:pPr>
              <w:keepNext w:val="0"/>
              <w:spacing w:after="0" w:line="247" w:lineRule="auto"/>
            </w:pPr>
            <w:r>
              <w:rPr>
                <w:rFonts w:ascii="Arial" w:hAnsi="Arial"/>
                <w:b w:val="0"/>
                <w:color w:val="000000"/>
                <w:sz w:val="18"/>
              </w:rPr>
              <w:t>HTTP esperado 403; obtenido 403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F136</w:t>
            </w:r>
          </w:p>
        </w:tc>
        <w:tc>
          <w:tcPr>
            <w:tcW w:type="dxa" w:w="4025"/>
            <w:vAlign w:val="center"/>
            <w:shd w:fill="F4F4F4"/>
          </w:tcPr>
          <w:p>
            <w:pPr>
              <w:keepNext w:val="0"/>
              <w:spacing w:after="0" w:line="247" w:lineRule="auto"/>
            </w:pPr>
            <w:r>
              <w:rPr>
                <w:rFonts w:ascii="Arial" w:hAnsi="Arial"/>
                <w:b w:val="0"/>
                <w:color w:val="000000"/>
                <w:sz w:val="18"/>
              </w:rPr>
              <w:t>volver contexto inicial</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F137</w:t>
            </w:r>
          </w:p>
        </w:tc>
        <w:tc>
          <w:tcPr>
            <w:tcW w:type="dxa" w:w="4025"/>
            <w:vAlign w:val="center"/>
            <w:shd w:fill="FFFFFF"/>
          </w:tcPr>
          <w:p>
            <w:pPr>
              <w:keepNext w:val="0"/>
              <w:spacing w:after="0" w:line="247" w:lineRule="auto"/>
            </w:pPr>
            <w:r>
              <w:rPr>
                <w:rFonts w:ascii="Arial" w:hAnsi="Arial"/>
                <w:b w:val="0"/>
                <w:color w:val="000000"/>
                <w:sz w:val="18"/>
              </w:rPr>
              <w:t>atención fuera contexto no visible</w:t>
            </w:r>
          </w:p>
        </w:tc>
        <w:tc>
          <w:tcPr>
            <w:tcW w:type="dxa" w:w="3798"/>
            <w:vAlign w:val="center"/>
            <w:shd w:fill="FFFFFF"/>
          </w:tcPr>
          <w:p>
            <w:pPr>
              <w:keepNext w:val="0"/>
              <w:spacing w:after="0" w:line="247" w:lineRule="auto"/>
            </w:pPr>
            <w:r>
              <w:rPr>
                <w:rFonts w:ascii="Arial" w:hAnsi="Arial"/>
                <w:b w:val="0"/>
                <w:color w:val="000000"/>
                <w:sz w:val="18"/>
              </w:rPr>
              <w:t>HTTP esperado 404; obtenido 404</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F138</w:t>
            </w:r>
          </w:p>
        </w:tc>
        <w:tc>
          <w:tcPr>
            <w:tcW w:type="dxa" w:w="4025"/>
            <w:vAlign w:val="center"/>
            <w:shd w:fill="F4F4F4"/>
          </w:tcPr>
          <w:p>
            <w:pPr>
              <w:keepNext w:val="0"/>
              <w:spacing w:after="0" w:line="247" w:lineRule="auto"/>
            </w:pPr>
            <w:r>
              <w:rPr>
                <w:rFonts w:ascii="Arial" w:hAnsi="Arial"/>
                <w:b w:val="0"/>
                <w:color w:val="000000"/>
                <w:sz w:val="18"/>
              </w:rPr>
              <w:t>evidencia fuera contexto no visible</w:t>
            </w:r>
          </w:p>
        </w:tc>
        <w:tc>
          <w:tcPr>
            <w:tcW w:type="dxa" w:w="3798"/>
            <w:vAlign w:val="center"/>
            <w:shd w:fill="F4F4F4"/>
          </w:tcPr>
          <w:p>
            <w:pPr>
              <w:keepNext w:val="0"/>
              <w:spacing w:after="0" w:line="247" w:lineRule="auto"/>
            </w:pPr>
            <w:r>
              <w:rPr>
                <w:rFonts w:ascii="Arial" w:hAnsi="Arial"/>
                <w:b w:val="0"/>
                <w:color w:val="000000"/>
                <w:sz w:val="18"/>
              </w:rPr>
              <w:t>HTTP esperado 404; obtenido 404</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F139</w:t>
            </w:r>
          </w:p>
        </w:tc>
        <w:tc>
          <w:tcPr>
            <w:tcW w:type="dxa" w:w="4025"/>
            <w:vAlign w:val="center"/>
            <w:shd w:fill="FFFFFF"/>
          </w:tcPr>
          <w:p>
            <w:pPr>
              <w:keepNext w:val="0"/>
              <w:spacing w:after="0" w:line="247" w:lineRule="auto"/>
            </w:pPr>
            <w:r>
              <w:rPr>
                <w:rFonts w:ascii="Arial" w:hAnsi="Arial"/>
                <w:b w:val="0"/>
                <w:color w:val="000000"/>
                <w:sz w:val="18"/>
              </w:rPr>
              <w:t>usuarios desactivar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F140</w:t>
            </w:r>
          </w:p>
        </w:tc>
        <w:tc>
          <w:tcPr>
            <w:tcW w:type="dxa" w:w="4025"/>
            <w:vAlign w:val="center"/>
            <w:shd w:fill="F4F4F4"/>
          </w:tcPr>
          <w:p>
            <w:pPr>
              <w:keepNext w:val="0"/>
              <w:spacing w:after="0" w:line="247" w:lineRule="auto"/>
            </w:pPr>
            <w:r>
              <w:rPr>
                <w:rFonts w:ascii="Arial" w:hAnsi="Arial"/>
                <w:b w:val="0"/>
                <w:color w:val="000000"/>
                <w:sz w:val="18"/>
              </w:rPr>
              <w:t>usuarios persistencia estado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F141</w:t>
            </w:r>
          </w:p>
        </w:tc>
        <w:tc>
          <w:tcPr>
            <w:tcW w:type="dxa" w:w="4025"/>
            <w:vAlign w:val="center"/>
            <w:shd w:fill="FFFFFF"/>
          </w:tcPr>
          <w:p>
            <w:pPr>
              <w:keepNext w:val="0"/>
              <w:spacing w:after="0" w:line="247" w:lineRule="auto"/>
            </w:pPr>
            <w:r>
              <w:rPr>
                <w:rFonts w:ascii="Arial" w:hAnsi="Arial"/>
                <w:b w:val="0"/>
                <w:color w:val="000000"/>
                <w:sz w:val="18"/>
              </w:rPr>
              <w:t>usuarios estado inactivo</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F142</w:t>
            </w:r>
          </w:p>
        </w:tc>
        <w:tc>
          <w:tcPr>
            <w:tcW w:type="dxa" w:w="4025"/>
            <w:vAlign w:val="center"/>
            <w:shd w:fill="F4F4F4"/>
          </w:tcPr>
          <w:p>
            <w:pPr>
              <w:keepNext w:val="0"/>
              <w:spacing w:after="0" w:line="247" w:lineRule="auto"/>
            </w:pPr>
            <w:r>
              <w:rPr>
                <w:rFonts w:ascii="Arial" w:hAnsi="Arial"/>
                <w:b w:val="0"/>
                <w:color w:val="000000"/>
                <w:sz w:val="18"/>
              </w:rPr>
              <w:t>roles desactivar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F143</w:t>
            </w:r>
          </w:p>
        </w:tc>
        <w:tc>
          <w:tcPr>
            <w:tcW w:type="dxa" w:w="4025"/>
            <w:vAlign w:val="center"/>
            <w:shd w:fill="FFFFFF"/>
          </w:tcPr>
          <w:p>
            <w:pPr>
              <w:keepNext w:val="0"/>
              <w:spacing w:after="0" w:line="247" w:lineRule="auto"/>
            </w:pPr>
            <w:r>
              <w:rPr>
                <w:rFonts w:ascii="Arial" w:hAnsi="Arial"/>
                <w:b w:val="0"/>
                <w:color w:val="000000"/>
                <w:sz w:val="18"/>
              </w:rPr>
              <w:t>roles persistencia estado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F144</w:t>
            </w:r>
          </w:p>
        </w:tc>
        <w:tc>
          <w:tcPr>
            <w:tcW w:type="dxa" w:w="4025"/>
            <w:vAlign w:val="center"/>
            <w:shd w:fill="F4F4F4"/>
          </w:tcPr>
          <w:p>
            <w:pPr>
              <w:keepNext w:val="0"/>
              <w:spacing w:after="0" w:line="247" w:lineRule="auto"/>
            </w:pPr>
            <w:r>
              <w:rPr>
                <w:rFonts w:ascii="Arial" w:hAnsi="Arial"/>
                <w:b w:val="0"/>
                <w:color w:val="000000"/>
                <w:sz w:val="18"/>
              </w:rPr>
              <w:t>roles estado inactivo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F145</w:t>
            </w:r>
          </w:p>
        </w:tc>
        <w:tc>
          <w:tcPr>
            <w:tcW w:type="dxa" w:w="4025"/>
            <w:vAlign w:val="center"/>
            <w:shd w:fill="FFFFFF"/>
          </w:tcPr>
          <w:p>
            <w:pPr>
              <w:keepNext w:val="0"/>
              <w:spacing w:after="0" w:line="247" w:lineRule="auto"/>
            </w:pPr>
            <w:r>
              <w:rPr>
                <w:rFonts w:ascii="Arial" w:hAnsi="Arial"/>
                <w:b w:val="0"/>
                <w:color w:val="000000"/>
                <w:sz w:val="18"/>
              </w:rPr>
              <w:t>cargos desactivar</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F146</w:t>
            </w:r>
          </w:p>
        </w:tc>
        <w:tc>
          <w:tcPr>
            <w:tcW w:type="dxa" w:w="4025"/>
            <w:vAlign w:val="center"/>
            <w:shd w:fill="F4F4F4"/>
          </w:tcPr>
          <w:p>
            <w:pPr>
              <w:keepNext w:val="0"/>
              <w:spacing w:after="0" w:line="247" w:lineRule="auto"/>
            </w:pPr>
            <w:r>
              <w:rPr>
                <w:rFonts w:ascii="Arial" w:hAnsi="Arial"/>
                <w:b w:val="0"/>
                <w:color w:val="000000"/>
                <w:sz w:val="18"/>
              </w:rPr>
              <w:t>cargos persistencia estado</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F147</w:t>
            </w:r>
          </w:p>
        </w:tc>
        <w:tc>
          <w:tcPr>
            <w:tcW w:type="dxa" w:w="4025"/>
            <w:vAlign w:val="center"/>
            <w:shd w:fill="FFFFFF"/>
          </w:tcPr>
          <w:p>
            <w:pPr>
              <w:keepNext w:val="0"/>
              <w:spacing w:after="0" w:line="247" w:lineRule="auto"/>
            </w:pPr>
            <w:r>
              <w:rPr>
                <w:rFonts w:ascii="Arial" w:hAnsi="Arial"/>
                <w:b w:val="0"/>
                <w:color w:val="000000"/>
                <w:sz w:val="18"/>
              </w:rPr>
              <w:t>cargos estado inactivo</w:t>
            </w:r>
          </w:p>
        </w:tc>
        <w:tc>
          <w:tcPr>
            <w:tcW w:type="dxa" w:w="3798"/>
            <w:vAlign w:val="center"/>
            <w:shd w:fill="FFFFFF"/>
          </w:tcPr>
          <w:p>
            <w:pPr>
              <w:keepNext w:val="0"/>
              <w:spacing w:after="0" w:line="247" w:lineRule="auto"/>
            </w:pPr>
            <w:r>
              <w:rPr>
                <w:rFonts w:ascii="Arial" w:hAnsi="Arial"/>
                <w:b w:val="0"/>
                <w:color w:val="000000"/>
                <w:sz w:val="18"/>
              </w:rPr>
              <w:t>Condición del ejecutor comprobada</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F148</w:t>
            </w:r>
          </w:p>
        </w:tc>
        <w:tc>
          <w:tcPr>
            <w:tcW w:type="dxa" w:w="4025"/>
            <w:vAlign w:val="center"/>
            <w:shd w:fill="F4F4F4"/>
          </w:tcPr>
          <w:p>
            <w:pPr>
              <w:keepNext w:val="0"/>
              <w:spacing w:after="0" w:line="247" w:lineRule="auto"/>
            </w:pPr>
            <w:r>
              <w:rPr>
                <w:rFonts w:ascii="Arial" w:hAnsi="Arial"/>
                <w:b w:val="0"/>
                <w:color w:val="000000"/>
                <w:sz w:val="18"/>
              </w:rPr>
              <w:t>tipos-atencion desactivar</w:t>
            </w:r>
          </w:p>
        </w:tc>
        <w:tc>
          <w:tcPr>
            <w:tcW w:type="dxa" w:w="3798"/>
            <w:vAlign w:val="center"/>
            <w:shd w:fill="F4F4F4"/>
          </w:tcPr>
          <w:p>
            <w:pPr>
              <w:keepNext w:val="0"/>
              <w:spacing w:after="0" w:line="247" w:lineRule="auto"/>
            </w:pPr>
            <w:r>
              <w:rPr>
                <w:rFonts w:ascii="Arial" w:hAnsi="Arial"/>
                <w:b w:val="0"/>
                <w:color w:val="000000"/>
                <w:sz w:val="18"/>
              </w:rPr>
              <w:t>HTTP esperado 200; obtenido 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F149</w:t>
            </w:r>
          </w:p>
        </w:tc>
        <w:tc>
          <w:tcPr>
            <w:tcW w:type="dxa" w:w="4025"/>
            <w:vAlign w:val="center"/>
            <w:shd w:fill="FFFFFF"/>
          </w:tcPr>
          <w:p>
            <w:pPr>
              <w:keepNext w:val="0"/>
              <w:spacing w:after="0" w:line="247" w:lineRule="auto"/>
            </w:pPr>
            <w:r>
              <w:rPr>
                <w:rFonts w:ascii="Arial" w:hAnsi="Arial"/>
                <w:b w:val="0"/>
                <w:color w:val="000000"/>
                <w:sz w:val="18"/>
              </w:rPr>
              <w:t>tipos-atencion persistencia estado</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F150</w:t>
            </w:r>
          </w:p>
        </w:tc>
        <w:tc>
          <w:tcPr>
            <w:tcW w:type="dxa" w:w="4025"/>
            <w:vAlign w:val="center"/>
            <w:shd w:fill="F4F4F4"/>
          </w:tcPr>
          <w:p>
            <w:pPr>
              <w:keepNext w:val="0"/>
              <w:spacing w:after="0" w:line="247" w:lineRule="auto"/>
            </w:pPr>
            <w:r>
              <w:rPr>
                <w:rFonts w:ascii="Arial" w:hAnsi="Arial"/>
                <w:b w:val="0"/>
                <w:color w:val="000000"/>
                <w:sz w:val="18"/>
              </w:rPr>
              <w:t>tipos-atencion estado inactivo</w:t>
            </w:r>
          </w:p>
        </w:tc>
        <w:tc>
          <w:tcPr>
            <w:tcW w:type="dxa" w:w="3798"/>
            <w:vAlign w:val="center"/>
            <w:shd w:fill="F4F4F4"/>
          </w:tcPr>
          <w:p>
            <w:pPr>
              <w:keepNext w:val="0"/>
              <w:spacing w:after="0" w:line="247" w:lineRule="auto"/>
            </w:pPr>
            <w:r>
              <w:rPr>
                <w:rFonts w:ascii="Arial" w:hAnsi="Arial"/>
                <w:b w:val="0"/>
                <w:color w:val="000000"/>
                <w:sz w:val="18"/>
              </w:rPr>
              <w:t>Condición del ejecutor comprobada</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680"/>
            <w:vAlign w:val="center"/>
            <w:shd w:fill="FFFFFF"/>
          </w:tcPr>
          <w:p>
            <w:pPr>
              <w:keepNext w:val="0"/>
              <w:spacing w:after="0" w:line="247" w:lineRule="auto"/>
              <w:jc w:val="center"/>
            </w:pPr>
            <w:r>
              <w:rPr>
                <w:rFonts w:ascii="Arial" w:hAnsi="Arial"/>
                <w:b w:val="0"/>
                <w:color w:val="000000"/>
                <w:sz w:val="18"/>
              </w:rPr>
              <w:t>F151</w:t>
            </w:r>
          </w:p>
        </w:tc>
        <w:tc>
          <w:tcPr>
            <w:tcW w:type="dxa" w:w="4025"/>
            <w:vAlign w:val="center"/>
            <w:shd w:fill="FFFFFF"/>
          </w:tcPr>
          <w:p>
            <w:pPr>
              <w:keepNext w:val="0"/>
              <w:spacing w:after="0" w:line="247" w:lineRule="auto"/>
            </w:pPr>
            <w:r>
              <w:rPr>
                <w:rFonts w:ascii="Arial" w:hAnsi="Arial"/>
                <w:b w:val="0"/>
                <w:color w:val="000000"/>
                <w:sz w:val="18"/>
              </w:rPr>
              <w:t>cerrar sesión</w:t>
            </w:r>
          </w:p>
        </w:tc>
        <w:tc>
          <w:tcPr>
            <w:tcW w:type="dxa" w:w="3798"/>
            <w:vAlign w:val="center"/>
            <w:shd w:fill="FFFFFF"/>
          </w:tcPr>
          <w:p>
            <w:pPr>
              <w:keepNext w:val="0"/>
              <w:spacing w:after="0" w:line="247" w:lineRule="auto"/>
            </w:pPr>
            <w:r>
              <w:rPr>
                <w:rFonts w:ascii="Arial" w:hAnsi="Arial"/>
                <w:b w:val="0"/>
                <w:color w:val="000000"/>
                <w:sz w:val="18"/>
              </w:rPr>
              <w:t>HTTP esperado 200; obtenido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680"/>
            <w:vAlign w:val="center"/>
            <w:shd w:fill="F4F4F4"/>
          </w:tcPr>
          <w:p>
            <w:pPr>
              <w:keepNext w:val="0"/>
              <w:spacing w:after="0" w:line="247" w:lineRule="auto"/>
              <w:jc w:val="center"/>
            </w:pPr>
            <w:r>
              <w:rPr>
                <w:rFonts w:ascii="Arial" w:hAnsi="Arial"/>
                <w:b w:val="0"/>
                <w:color w:val="000000"/>
                <w:sz w:val="18"/>
              </w:rPr>
              <w:t>F152</w:t>
            </w:r>
          </w:p>
        </w:tc>
        <w:tc>
          <w:tcPr>
            <w:tcW w:type="dxa" w:w="4025"/>
            <w:vAlign w:val="center"/>
            <w:shd w:fill="F4F4F4"/>
          </w:tcPr>
          <w:p>
            <w:pPr>
              <w:keepNext w:val="0"/>
              <w:spacing w:after="0" w:line="247" w:lineRule="auto"/>
            </w:pPr>
            <w:r>
              <w:rPr>
                <w:rFonts w:ascii="Arial" w:hAnsi="Arial"/>
                <w:b w:val="0"/>
                <w:color w:val="000000"/>
                <w:sz w:val="18"/>
              </w:rPr>
              <w:t>API sin sesión</w:t>
            </w:r>
          </w:p>
        </w:tc>
        <w:tc>
          <w:tcPr>
            <w:tcW w:type="dxa" w:w="3798"/>
            <w:vAlign w:val="center"/>
            <w:shd w:fill="F4F4F4"/>
          </w:tcPr>
          <w:p>
            <w:pPr>
              <w:keepNext w:val="0"/>
              <w:spacing w:after="0" w:line="247" w:lineRule="auto"/>
            </w:pPr>
            <w:r>
              <w:rPr>
                <w:rFonts w:ascii="Arial" w:hAnsi="Arial"/>
                <w:b w:val="0"/>
                <w:color w:val="000000"/>
                <w:sz w:val="18"/>
              </w:rPr>
              <w:t>HTTP esperado 401; obtenido 401</w:t>
            </w:r>
          </w:p>
        </w:tc>
        <w:tc>
          <w:tcPr>
            <w:tcW w:type="dxa" w:w="1134"/>
            <w:vAlign w:val="center"/>
            <w:shd w:fill="F4F4F4"/>
          </w:tcPr>
          <w:p>
            <w:pPr>
              <w:keepNext w:val="0"/>
              <w:spacing w:after="0" w:line="247" w:lineRule="auto"/>
            </w:pPr>
            <w:r>
              <w:rPr>
                <w:rFonts w:ascii="Arial" w:hAnsi="Arial"/>
                <w:b w:val="0"/>
                <w:color w:val="000000"/>
                <w:sz w:val="18"/>
              </w:rPr>
              <w:t>Aprobado</w:t>
            </w:r>
          </w:p>
        </w:tc>
      </w:tr>
    </w:tbl>
    <w:p>
      <w:pPr>
        <w:spacing w:after="40"/>
      </w:pPr>
    </w:p>
    <w:p>
      <w:r>
        <w:rPr>
          <w:b w:val="0"/>
        </w:rPr>
        <w:t>Para las verificaciones lógicas, el detalle de la condición está en el ejecutor y el registro almacena PASS/FAIL. Los errores HTTP esperados 400, 401, 403, 404, 409 y 428 representan variantes negativas aprobadas cuando coinciden con la expectativa; no son errores de servicio de la prueba de carga.</w:t>
      </w:r>
    </w:p>
    <w:p>
      <w:r>
        <w:br w:type="page"/>
      </w:r>
    </w:p>
    <w:p>
      <w:pPr>
        <w:pStyle w:val="Heading1"/>
      </w:pPr>
      <w:r>
        <w:t>Anexo B Verificación de las tablas restauradas</w:t>
      </w:r>
    </w:p>
    <w:p>
      <w:r>
        <w:rPr>
          <w:b w:val="0"/>
        </w:rPr>
        <w:t>Esquema temporal separado. Cada fila conserva el número de registros del estado respaldado y confirma igualdad de conteo y checksum entre el origen estable y la restauración. No se adjuntan SQL ni valores de registros para evitar divulgar credenciales o datos innecesarios.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5" w:type="dxa"/>
          <w:left w:w="100" w:type="dxa"/>
          <w:bottom w:w="25" w:type="dxa"/>
          <w:right w:w="100" w:type="dxa"/>
        </w:tblCellMar>
      </w:tblPr>
      <w:tblGrid>
        <w:gridCol w:w="5783"/>
        <w:gridCol w:w="1134"/>
        <w:gridCol w:w="2721"/>
      </w:tblGrid>
      <w:tr>
        <w:trPr>
          <w:cantSplit/>
          <w:tblHeader/>
        </w:trPr>
        <w:tc>
          <w:tcPr>
            <w:tcW w:type="dxa" w:w="5783"/>
            <w:vAlign w:val="center"/>
            <w:shd w:fill="AD0000"/>
          </w:tcPr>
          <w:p>
            <w:pPr>
              <w:keepNext w:val="0"/>
              <w:spacing w:after="0" w:line="247" w:lineRule="auto"/>
            </w:pPr>
            <w:r>
              <w:rPr>
                <w:rFonts w:ascii="Arial" w:hAnsi="Arial"/>
                <w:b/>
                <w:color w:val="FFFFFF"/>
                <w:sz w:val="19"/>
              </w:rPr>
              <w:t>Tabla</w:t>
            </w:r>
          </w:p>
        </w:tc>
        <w:tc>
          <w:tcPr>
            <w:tcW w:type="dxa" w:w="1134"/>
            <w:vAlign w:val="center"/>
            <w:shd w:fill="AD0000"/>
          </w:tcPr>
          <w:p>
            <w:pPr>
              <w:keepNext w:val="0"/>
              <w:spacing w:after="0" w:line="247" w:lineRule="auto"/>
            </w:pPr>
            <w:r>
              <w:rPr>
                <w:rFonts w:ascii="Arial" w:hAnsi="Arial"/>
                <w:b/>
                <w:color w:val="FFFFFF"/>
                <w:sz w:val="19"/>
              </w:rPr>
              <w:t>Filas</w:t>
            </w:r>
          </w:p>
        </w:tc>
        <w:tc>
          <w:tcPr>
            <w:tcW w:type="dxa" w:w="2721"/>
            <w:vAlign w:val="center"/>
            <w:shd w:fill="AD0000"/>
          </w:tcPr>
          <w:p>
            <w:pPr>
              <w:keepNext w:val="0"/>
              <w:spacing w:after="0" w:line="247" w:lineRule="auto"/>
            </w:pPr>
            <w:r>
              <w:rPr>
                <w:rFonts w:ascii="Arial" w:hAnsi="Arial"/>
                <w:b/>
                <w:color w:val="FFFFFF"/>
                <w:sz w:val="19"/>
              </w:rPr>
              <w:t>Conteo y checksum</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auth_group</w:t>
            </w:r>
          </w:p>
        </w:tc>
        <w:tc>
          <w:tcPr>
            <w:tcW w:type="dxa" w:w="1134"/>
            <w:vAlign w:val="center"/>
            <w:shd w:fill="FFFFFF"/>
          </w:tcPr>
          <w:p>
            <w:pPr>
              <w:keepNext w:val="0"/>
              <w:spacing w:after="0" w:line="247" w:lineRule="auto"/>
            </w:pPr>
            <w:r>
              <w:rPr>
                <w:rFonts w:ascii="Arial" w:hAnsi="Arial"/>
                <w:b w:val="0"/>
                <w:color w:val="000000"/>
                <w:sz w:val="19"/>
              </w:rPr>
              <w:t>0</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auth_group_permissions</w:t>
            </w:r>
          </w:p>
        </w:tc>
        <w:tc>
          <w:tcPr>
            <w:tcW w:type="dxa" w:w="1134"/>
            <w:vAlign w:val="center"/>
            <w:shd w:fill="F4F4F4"/>
          </w:tcPr>
          <w:p>
            <w:pPr>
              <w:keepNext w:val="0"/>
              <w:spacing w:after="0" w:line="247" w:lineRule="auto"/>
            </w:pPr>
            <w:r>
              <w:rPr>
                <w:rFonts w:ascii="Arial" w:hAnsi="Arial"/>
                <w:b w:val="0"/>
                <w:color w:val="000000"/>
                <w:sz w:val="19"/>
              </w:rPr>
              <w:t>0</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auth_permission</w:t>
            </w:r>
          </w:p>
        </w:tc>
        <w:tc>
          <w:tcPr>
            <w:tcW w:type="dxa" w:w="1134"/>
            <w:vAlign w:val="center"/>
            <w:shd w:fill="FFFFFF"/>
          </w:tcPr>
          <w:p>
            <w:pPr>
              <w:keepNext w:val="0"/>
              <w:spacing w:after="0" w:line="247" w:lineRule="auto"/>
            </w:pPr>
            <w:r>
              <w:rPr>
                <w:rFonts w:ascii="Arial" w:hAnsi="Arial"/>
                <w:b w:val="0"/>
                <w:color w:val="000000"/>
                <w:sz w:val="19"/>
              </w:rPr>
              <w:t>132</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core_accesofallido</w:t>
            </w:r>
          </w:p>
        </w:tc>
        <w:tc>
          <w:tcPr>
            <w:tcW w:type="dxa" w:w="1134"/>
            <w:vAlign w:val="center"/>
            <w:shd w:fill="F4F4F4"/>
          </w:tcPr>
          <w:p>
            <w:pPr>
              <w:keepNext w:val="0"/>
              <w:spacing w:after="0" w:line="247" w:lineRule="auto"/>
            </w:pPr>
            <w:r>
              <w:rPr>
                <w:rFonts w:ascii="Arial" w:hAnsi="Arial"/>
                <w:b w:val="0"/>
                <w:color w:val="000000"/>
                <w:sz w:val="19"/>
              </w:rPr>
              <w:t>4</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core_actividad</w:t>
            </w:r>
          </w:p>
        </w:tc>
        <w:tc>
          <w:tcPr>
            <w:tcW w:type="dxa" w:w="1134"/>
            <w:vAlign w:val="center"/>
            <w:shd w:fill="FFFFFF"/>
          </w:tcPr>
          <w:p>
            <w:pPr>
              <w:keepNext w:val="0"/>
              <w:spacing w:after="0" w:line="247" w:lineRule="auto"/>
            </w:pPr>
            <w:r>
              <w:rPr>
                <w:rFonts w:ascii="Arial" w:hAnsi="Arial"/>
                <w:b w:val="0"/>
                <w:color w:val="000000"/>
                <w:sz w:val="19"/>
              </w:rPr>
              <w:t>8</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core_alertalocal</w:t>
            </w:r>
          </w:p>
        </w:tc>
        <w:tc>
          <w:tcPr>
            <w:tcW w:type="dxa" w:w="1134"/>
            <w:vAlign w:val="center"/>
            <w:shd w:fill="F4F4F4"/>
          </w:tcPr>
          <w:p>
            <w:pPr>
              <w:keepNext w:val="0"/>
              <w:spacing w:after="0" w:line="247" w:lineRule="auto"/>
            </w:pPr>
            <w:r>
              <w:rPr>
                <w:rFonts w:ascii="Arial" w:hAnsi="Arial"/>
                <w:b w:val="0"/>
                <w:color w:val="000000"/>
                <w:sz w:val="19"/>
              </w:rPr>
              <w:t>2</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core_atencion</w:t>
            </w:r>
          </w:p>
        </w:tc>
        <w:tc>
          <w:tcPr>
            <w:tcW w:type="dxa" w:w="1134"/>
            <w:vAlign w:val="center"/>
            <w:shd w:fill="FFFFFF"/>
          </w:tcPr>
          <w:p>
            <w:pPr>
              <w:keepNext w:val="0"/>
              <w:spacing w:after="0" w:line="247" w:lineRule="auto"/>
            </w:pPr>
            <w:r>
              <w:rPr>
                <w:rFonts w:ascii="Arial" w:hAnsi="Arial"/>
                <w:b w:val="0"/>
                <w:color w:val="000000"/>
                <w:sz w:val="19"/>
              </w:rPr>
              <w:t>10177</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core_auditoriaderivacion</w:t>
            </w:r>
          </w:p>
        </w:tc>
        <w:tc>
          <w:tcPr>
            <w:tcW w:type="dxa" w:w="1134"/>
            <w:vAlign w:val="center"/>
            <w:shd w:fill="F4F4F4"/>
          </w:tcPr>
          <w:p>
            <w:pPr>
              <w:keepNext w:val="0"/>
              <w:spacing w:after="0" w:line="247" w:lineRule="auto"/>
            </w:pPr>
            <w:r>
              <w:rPr>
                <w:rFonts w:ascii="Arial" w:hAnsi="Arial"/>
                <w:b w:val="0"/>
                <w:color w:val="000000"/>
                <w:sz w:val="19"/>
              </w:rPr>
              <w:t>0</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core_cargo</w:t>
            </w:r>
          </w:p>
        </w:tc>
        <w:tc>
          <w:tcPr>
            <w:tcW w:type="dxa" w:w="1134"/>
            <w:vAlign w:val="center"/>
            <w:shd w:fill="FFFFFF"/>
          </w:tcPr>
          <w:p>
            <w:pPr>
              <w:keepNext w:val="0"/>
              <w:spacing w:after="0" w:line="247" w:lineRule="auto"/>
            </w:pPr>
            <w:r>
              <w:rPr>
                <w:rFonts w:ascii="Arial" w:hAnsi="Arial"/>
                <w:b w:val="0"/>
                <w:color w:val="000000"/>
                <w:sz w:val="19"/>
              </w:rPr>
              <w:t>4</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core_casosocial</w:t>
            </w:r>
          </w:p>
        </w:tc>
        <w:tc>
          <w:tcPr>
            <w:tcW w:type="dxa" w:w="1134"/>
            <w:vAlign w:val="center"/>
            <w:shd w:fill="F4F4F4"/>
          </w:tcPr>
          <w:p>
            <w:pPr>
              <w:keepNext w:val="0"/>
              <w:spacing w:after="0" w:line="247" w:lineRule="auto"/>
            </w:pPr>
            <w:r>
              <w:rPr>
                <w:rFonts w:ascii="Arial" w:hAnsi="Arial"/>
                <w:b w:val="0"/>
                <w:color w:val="000000"/>
                <w:sz w:val="19"/>
              </w:rPr>
              <w:t>1</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core_cierrecompromiso</w:t>
            </w:r>
          </w:p>
        </w:tc>
        <w:tc>
          <w:tcPr>
            <w:tcW w:type="dxa" w:w="1134"/>
            <w:vAlign w:val="center"/>
            <w:shd w:fill="FFFFFF"/>
          </w:tcPr>
          <w:p>
            <w:pPr>
              <w:keepNext w:val="0"/>
              <w:spacing w:after="0" w:line="247" w:lineRule="auto"/>
            </w:pPr>
            <w:r>
              <w:rPr>
                <w:rFonts w:ascii="Arial" w:hAnsi="Arial"/>
                <w:b w:val="0"/>
                <w:color w:val="000000"/>
                <w:sz w:val="19"/>
              </w:rPr>
              <w:t>3</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core_compromiso</w:t>
            </w:r>
          </w:p>
        </w:tc>
        <w:tc>
          <w:tcPr>
            <w:tcW w:type="dxa" w:w="1134"/>
            <w:vAlign w:val="center"/>
            <w:shd w:fill="F4F4F4"/>
          </w:tcPr>
          <w:p>
            <w:pPr>
              <w:keepNext w:val="0"/>
              <w:spacing w:after="0" w:line="247" w:lineRule="auto"/>
            </w:pPr>
            <w:r>
              <w:rPr>
                <w:rFonts w:ascii="Arial" w:hAnsi="Arial"/>
                <w:b w:val="0"/>
                <w:color w:val="000000"/>
                <w:sz w:val="19"/>
              </w:rPr>
              <w:t>4</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core_configuracionmeta</w:t>
            </w:r>
          </w:p>
        </w:tc>
        <w:tc>
          <w:tcPr>
            <w:tcW w:type="dxa" w:w="1134"/>
            <w:vAlign w:val="center"/>
            <w:shd w:fill="FFFFFF"/>
          </w:tcPr>
          <w:p>
            <w:pPr>
              <w:keepNext w:val="0"/>
              <w:spacing w:after="0" w:line="247" w:lineRule="auto"/>
            </w:pPr>
            <w:r>
              <w:rPr>
                <w:rFonts w:ascii="Arial" w:hAnsi="Arial"/>
                <w:b w:val="0"/>
                <w:color w:val="000000"/>
                <w:sz w:val="19"/>
              </w:rPr>
              <w:t>3</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core_conversacion</w:t>
            </w:r>
          </w:p>
        </w:tc>
        <w:tc>
          <w:tcPr>
            <w:tcW w:type="dxa" w:w="1134"/>
            <w:vAlign w:val="center"/>
            <w:shd w:fill="F4F4F4"/>
          </w:tcPr>
          <w:p>
            <w:pPr>
              <w:keepNext w:val="0"/>
              <w:spacing w:after="0" w:line="247" w:lineRule="auto"/>
            </w:pPr>
            <w:r>
              <w:rPr>
                <w:rFonts w:ascii="Arial" w:hAnsi="Arial"/>
                <w:b w:val="0"/>
                <w:color w:val="000000"/>
                <w:sz w:val="19"/>
              </w:rPr>
              <w:t>6</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core_delegacion</w:t>
            </w:r>
          </w:p>
        </w:tc>
        <w:tc>
          <w:tcPr>
            <w:tcW w:type="dxa" w:w="1134"/>
            <w:vAlign w:val="center"/>
            <w:shd w:fill="FFFFFF"/>
          </w:tcPr>
          <w:p>
            <w:pPr>
              <w:keepNext w:val="0"/>
              <w:spacing w:after="0" w:line="247" w:lineRule="auto"/>
            </w:pPr>
            <w:r>
              <w:rPr>
                <w:rFonts w:ascii="Arial" w:hAnsi="Arial"/>
                <w:b w:val="0"/>
                <w:color w:val="000000"/>
                <w:sz w:val="19"/>
              </w:rPr>
              <w:t>8</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core_derivacionactividad</w:t>
            </w:r>
          </w:p>
        </w:tc>
        <w:tc>
          <w:tcPr>
            <w:tcW w:type="dxa" w:w="1134"/>
            <w:vAlign w:val="center"/>
            <w:shd w:fill="F4F4F4"/>
          </w:tcPr>
          <w:p>
            <w:pPr>
              <w:keepNext w:val="0"/>
              <w:spacing w:after="0" w:line="247" w:lineRule="auto"/>
            </w:pPr>
            <w:r>
              <w:rPr>
                <w:rFonts w:ascii="Arial" w:hAnsi="Arial"/>
                <w:b w:val="0"/>
                <w:color w:val="000000"/>
                <w:sz w:val="19"/>
              </w:rPr>
              <w:t>0</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core_eventolocal</w:t>
            </w:r>
          </w:p>
        </w:tc>
        <w:tc>
          <w:tcPr>
            <w:tcW w:type="dxa" w:w="1134"/>
            <w:vAlign w:val="center"/>
            <w:shd w:fill="FFFFFF"/>
          </w:tcPr>
          <w:p>
            <w:pPr>
              <w:keepNext w:val="0"/>
              <w:spacing w:after="0" w:line="247" w:lineRule="auto"/>
            </w:pPr>
            <w:r>
              <w:rPr>
                <w:rFonts w:ascii="Arial" w:hAnsi="Arial"/>
                <w:b w:val="0"/>
                <w:color w:val="000000"/>
                <w:sz w:val="19"/>
              </w:rPr>
              <w:t>440</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core_evidencia</w:t>
            </w:r>
          </w:p>
        </w:tc>
        <w:tc>
          <w:tcPr>
            <w:tcW w:type="dxa" w:w="1134"/>
            <w:vAlign w:val="center"/>
            <w:shd w:fill="F4F4F4"/>
          </w:tcPr>
          <w:p>
            <w:pPr>
              <w:keepNext w:val="0"/>
              <w:spacing w:after="0" w:line="247" w:lineRule="auto"/>
            </w:pPr>
            <w:r>
              <w:rPr>
                <w:rFonts w:ascii="Arial" w:hAnsi="Arial"/>
                <w:b w:val="0"/>
                <w:color w:val="000000"/>
                <w:sz w:val="19"/>
              </w:rPr>
              <w:t>6</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core_itemmeta</w:t>
            </w:r>
          </w:p>
        </w:tc>
        <w:tc>
          <w:tcPr>
            <w:tcW w:type="dxa" w:w="1134"/>
            <w:vAlign w:val="center"/>
            <w:shd w:fill="FFFFFF"/>
          </w:tcPr>
          <w:p>
            <w:pPr>
              <w:keepNext w:val="0"/>
              <w:spacing w:after="0" w:line="247" w:lineRule="auto"/>
            </w:pPr>
            <w:r>
              <w:rPr>
                <w:rFonts w:ascii="Arial" w:hAnsi="Arial"/>
                <w:b w:val="0"/>
                <w:color w:val="000000"/>
                <w:sz w:val="19"/>
              </w:rPr>
              <w:t>6</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core_itemmeta_cargos</w:t>
            </w:r>
          </w:p>
        </w:tc>
        <w:tc>
          <w:tcPr>
            <w:tcW w:type="dxa" w:w="1134"/>
            <w:vAlign w:val="center"/>
            <w:shd w:fill="F4F4F4"/>
          </w:tcPr>
          <w:p>
            <w:pPr>
              <w:keepNext w:val="0"/>
              <w:spacing w:after="0" w:line="247" w:lineRule="auto"/>
            </w:pPr>
            <w:r>
              <w:rPr>
                <w:rFonts w:ascii="Arial" w:hAnsi="Arial"/>
                <w:b w:val="0"/>
                <w:color w:val="000000"/>
                <w:sz w:val="19"/>
              </w:rPr>
              <w:t>0</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core_mensaje</w:t>
            </w:r>
          </w:p>
        </w:tc>
        <w:tc>
          <w:tcPr>
            <w:tcW w:type="dxa" w:w="1134"/>
            <w:vAlign w:val="center"/>
            <w:shd w:fill="FFFFFF"/>
          </w:tcPr>
          <w:p>
            <w:pPr>
              <w:keepNext w:val="0"/>
              <w:spacing w:after="0" w:line="247" w:lineRule="auto"/>
            </w:pPr>
            <w:r>
              <w:rPr>
                <w:rFonts w:ascii="Arial" w:hAnsi="Arial"/>
                <w:b w:val="0"/>
                <w:color w:val="000000"/>
                <w:sz w:val="19"/>
              </w:rPr>
              <w:t>6</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core_periodogestion</w:t>
            </w:r>
          </w:p>
        </w:tc>
        <w:tc>
          <w:tcPr>
            <w:tcW w:type="dxa" w:w="1134"/>
            <w:vAlign w:val="center"/>
            <w:shd w:fill="F4F4F4"/>
          </w:tcPr>
          <w:p>
            <w:pPr>
              <w:keepNext w:val="0"/>
              <w:spacing w:after="0" w:line="247" w:lineRule="auto"/>
            </w:pPr>
            <w:r>
              <w:rPr>
                <w:rFonts w:ascii="Arial" w:hAnsi="Arial"/>
                <w:b w:val="0"/>
                <w:color w:val="000000"/>
                <w:sz w:val="19"/>
              </w:rPr>
              <w:t>1</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core_politicaoperativa</w:t>
            </w:r>
          </w:p>
        </w:tc>
        <w:tc>
          <w:tcPr>
            <w:tcW w:type="dxa" w:w="1134"/>
            <w:vAlign w:val="center"/>
            <w:shd w:fill="FFFFFF"/>
          </w:tcPr>
          <w:p>
            <w:pPr>
              <w:keepNext w:val="0"/>
              <w:spacing w:after="0" w:line="247" w:lineRule="auto"/>
            </w:pPr>
            <w:r>
              <w:rPr>
                <w:rFonts w:ascii="Arial" w:hAnsi="Arial"/>
                <w:b w:val="0"/>
                <w:color w:val="000000"/>
                <w:sz w:val="19"/>
              </w:rPr>
              <w:t>0</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core_reclamo</w:t>
            </w:r>
          </w:p>
        </w:tc>
        <w:tc>
          <w:tcPr>
            <w:tcW w:type="dxa" w:w="1134"/>
            <w:vAlign w:val="center"/>
            <w:shd w:fill="F4F4F4"/>
          </w:tcPr>
          <w:p>
            <w:pPr>
              <w:keepNext w:val="0"/>
              <w:spacing w:after="0" w:line="247" w:lineRule="auto"/>
            </w:pPr>
            <w:r>
              <w:rPr>
                <w:rFonts w:ascii="Arial" w:hAnsi="Arial"/>
                <w:b w:val="0"/>
                <w:color w:val="000000"/>
                <w:sz w:val="19"/>
              </w:rPr>
              <w:t>3</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core_recuperacionacceso</w:t>
            </w:r>
          </w:p>
        </w:tc>
        <w:tc>
          <w:tcPr>
            <w:tcW w:type="dxa" w:w="1134"/>
            <w:vAlign w:val="center"/>
            <w:shd w:fill="FFFFFF"/>
          </w:tcPr>
          <w:p>
            <w:pPr>
              <w:keepNext w:val="0"/>
              <w:spacing w:after="0" w:line="247" w:lineRule="auto"/>
            </w:pPr>
            <w:r>
              <w:rPr>
                <w:rFonts w:ascii="Arial" w:hAnsi="Arial"/>
                <w:b w:val="0"/>
                <w:color w:val="000000"/>
                <w:sz w:val="19"/>
              </w:rPr>
              <w:t>1</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core_revisionevidencia</w:t>
            </w:r>
          </w:p>
        </w:tc>
        <w:tc>
          <w:tcPr>
            <w:tcW w:type="dxa" w:w="1134"/>
            <w:vAlign w:val="center"/>
            <w:shd w:fill="F4F4F4"/>
          </w:tcPr>
          <w:p>
            <w:pPr>
              <w:keepNext w:val="0"/>
              <w:spacing w:after="0" w:line="247" w:lineRule="auto"/>
            </w:pPr>
            <w:r>
              <w:rPr>
                <w:rFonts w:ascii="Arial" w:hAnsi="Arial"/>
                <w:b w:val="0"/>
                <w:color w:val="000000"/>
                <w:sz w:val="19"/>
              </w:rPr>
              <w:t>4</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core_rol</w:t>
            </w:r>
          </w:p>
        </w:tc>
        <w:tc>
          <w:tcPr>
            <w:tcW w:type="dxa" w:w="1134"/>
            <w:vAlign w:val="center"/>
            <w:shd w:fill="FFFFFF"/>
          </w:tcPr>
          <w:p>
            <w:pPr>
              <w:keepNext w:val="0"/>
              <w:spacing w:after="0" w:line="247" w:lineRule="auto"/>
            </w:pPr>
            <w:r>
              <w:rPr>
                <w:rFonts w:ascii="Arial" w:hAnsi="Arial"/>
                <w:b w:val="0"/>
                <w:color w:val="000000"/>
                <w:sz w:val="19"/>
              </w:rPr>
              <w:t>12</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core_seguimientocompromiso</w:t>
            </w:r>
          </w:p>
        </w:tc>
        <w:tc>
          <w:tcPr>
            <w:tcW w:type="dxa" w:w="1134"/>
            <w:vAlign w:val="center"/>
            <w:shd w:fill="F4F4F4"/>
          </w:tcPr>
          <w:p>
            <w:pPr>
              <w:keepNext w:val="0"/>
              <w:spacing w:after="0" w:line="247" w:lineRule="auto"/>
            </w:pPr>
            <w:r>
              <w:rPr>
                <w:rFonts w:ascii="Arial" w:hAnsi="Arial"/>
                <w:b w:val="0"/>
                <w:color w:val="000000"/>
                <w:sz w:val="19"/>
              </w:rPr>
              <w:t>6</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core_subatencion</w:t>
            </w:r>
          </w:p>
        </w:tc>
        <w:tc>
          <w:tcPr>
            <w:tcW w:type="dxa" w:w="1134"/>
            <w:vAlign w:val="center"/>
            <w:shd w:fill="FFFFFF"/>
          </w:tcPr>
          <w:p>
            <w:pPr>
              <w:keepNext w:val="0"/>
              <w:spacing w:after="0" w:line="247" w:lineRule="auto"/>
            </w:pPr>
            <w:r>
              <w:rPr>
                <w:rFonts w:ascii="Arial" w:hAnsi="Arial"/>
                <w:b w:val="0"/>
                <w:color w:val="000000"/>
                <w:sz w:val="19"/>
              </w:rPr>
              <w:t>7</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core_tipoatencion</w:t>
            </w:r>
          </w:p>
        </w:tc>
        <w:tc>
          <w:tcPr>
            <w:tcW w:type="dxa" w:w="1134"/>
            <w:vAlign w:val="center"/>
            <w:shd w:fill="F4F4F4"/>
          </w:tcPr>
          <w:p>
            <w:pPr>
              <w:keepNext w:val="0"/>
              <w:spacing w:after="0" w:line="247" w:lineRule="auto"/>
            </w:pPr>
            <w:r>
              <w:rPr>
                <w:rFonts w:ascii="Arial" w:hAnsi="Arial"/>
                <w:b w:val="0"/>
                <w:color w:val="000000"/>
                <w:sz w:val="19"/>
              </w:rPr>
              <w:t>9</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core_usuario</w:t>
            </w:r>
          </w:p>
        </w:tc>
        <w:tc>
          <w:tcPr>
            <w:tcW w:type="dxa" w:w="1134"/>
            <w:vAlign w:val="center"/>
            <w:shd w:fill="FFFFFF"/>
          </w:tcPr>
          <w:p>
            <w:pPr>
              <w:keepNext w:val="0"/>
              <w:spacing w:after="0" w:line="247" w:lineRule="auto"/>
            </w:pPr>
            <w:r>
              <w:rPr>
                <w:rFonts w:ascii="Arial" w:hAnsi="Arial"/>
                <w:b w:val="0"/>
                <w:color w:val="000000"/>
                <w:sz w:val="19"/>
              </w:rPr>
              <w:t>66</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core_usuario_delegaciones</w:t>
            </w:r>
          </w:p>
        </w:tc>
        <w:tc>
          <w:tcPr>
            <w:tcW w:type="dxa" w:w="1134"/>
            <w:vAlign w:val="center"/>
            <w:shd w:fill="F4F4F4"/>
          </w:tcPr>
          <w:p>
            <w:pPr>
              <w:keepNext w:val="0"/>
              <w:spacing w:after="0" w:line="247" w:lineRule="auto"/>
            </w:pPr>
            <w:r>
              <w:rPr>
                <w:rFonts w:ascii="Arial" w:hAnsi="Arial"/>
                <w:b w:val="0"/>
                <w:color w:val="000000"/>
                <w:sz w:val="19"/>
              </w:rPr>
              <w:t>68</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core_usuario_groups</w:t>
            </w:r>
          </w:p>
        </w:tc>
        <w:tc>
          <w:tcPr>
            <w:tcW w:type="dxa" w:w="1134"/>
            <w:vAlign w:val="center"/>
            <w:shd w:fill="FFFFFF"/>
          </w:tcPr>
          <w:p>
            <w:pPr>
              <w:keepNext w:val="0"/>
              <w:spacing w:after="0" w:line="247" w:lineRule="auto"/>
            </w:pPr>
            <w:r>
              <w:rPr>
                <w:rFonts w:ascii="Arial" w:hAnsi="Arial"/>
                <w:b w:val="0"/>
                <w:color w:val="000000"/>
                <w:sz w:val="19"/>
              </w:rPr>
              <w:t>0</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core_usuario_user_permissions</w:t>
            </w:r>
          </w:p>
        </w:tc>
        <w:tc>
          <w:tcPr>
            <w:tcW w:type="dxa" w:w="1134"/>
            <w:vAlign w:val="center"/>
            <w:shd w:fill="F4F4F4"/>
          </w:tcPr>
          <w:p>
            <w:pPr>
              <w:keepNext w:val="0"/>
              <w:spacing w:after="0" w:line="247" w:lineRule="auto"/>
            </w:pPr>
            <w:r>
              <w:rPr>
                <w:rFonts w:ascii="Arial" w:hAnsi="Arial"/>
                <w:b w:val="0"/>
                <w:color w:val="000000"/>
                <w:sz w:val="19"/>
              </w:rPr>
              <w:t>0</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core_versioncatalogo</w:t>
            </w:r>
          </w:p>
        </w:tc>
        <w:tc>
          <w:tcPr>
            <w:tcW w:type="dxa" w:w="1134"/>
            <w:vAlign w:val="center"/>
            <w:shd w:fill="FFFFFF"/>
          </w:tcPr>
          <w:p>
            <w:pPr>
              <w:keepNext w:val="0"/>
              <w:spacing w:after="0" w:line="247" w:lineRule="auto"/>
            </w:pPr>
            <w:r>
              <w:rPr>
                <w:rFonts w:ascii="Arial" w:hAnsi="Arial"/>
                <w:b w:val="0"/>
                <w:color w:val="000000"/>
                <w:sz w:val="19"/>
              </w:rPr>
              <w:t>56</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django_admin_log</w:t>
            </w:r>
          </w:p>
        </w:tc>
        <w:tc>
          <w:tcPr>
            <w:tcW w:type="dxa" w:w="1134"/>
            <w:vAlign w:val="center"/>
            <w:shd w:fill="F4F4F4"/>
          </w:tcPr>
          <w:p>
            <w:pPr>
              <w:keepNext w:val="0"/>
              <w:spacing w:after="0" w:line="247" w:lineRule="auto"/>
            </w:pPr>
            <w:r>
              <w:rPr>
                <w:rFonts w:ascii="Arial" w:hAnsi="Arial"/>
                <w:b w:val="0"/>
                <w:color w:val="000000"/>
                <w:sz w:val="19"/>
              </w:rPr>
              <w:t>0</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django_content_type</w:t>
            </w:r>
          </w:p>
        </w:tc>
        <w:tc>
          <w:tcPr>
            <w:tcW w:type="dxa" w:w="1134"/>
            <w:vAlign w:val="center"/>
            <w:shd w:fill="FFFFFF"/>
          </w:tcPr>
          <w:p>
            <w:pPr>
              <w:keepNext w:val="0"/>
              <w:spacing w:after="0" w:line="247" w:lineRule="auto"/>
            </w:pPr>
            <w:r>
              <w:rPr>
                <w:rFonts w:ascii="Arial" w:hAnsi="Arial"/>
                <w:b w:val="0"/>
                <w:color w:val="000000"/>
                <w:sz w:val="19"/>
              </w:rPr>
              <w:t>33</w:t>
            </w:r>
          </w:p>
        </w:tc>
        <w:tc>
          <w:tcPr>
            <w:tcW w:type="dxa" w:w="2721"/>
            <w:vAlign w:val="center"/>
            <w:shd w:fill="FFFFFF"/>
          </w:tcPr>
          <w:p>
            <w:pPr>
              <w:keepNext w:val="0"/>
              <w:spacing w:after="0" w:line="247" w:lineRule="auto"/>
            </w:pPr>
            <w:r>
              <w:rPr>
                <w:rFonts w:ascii="Arial" w:hAnsi="Arial"/>
                <w:b w:val="0"/>
                <w:color w:val="000000"/>
                <w:sz w:val="19"/>
              </w:rPr>
              <w:t>Coinciden</w:t>
            </w:r>
          </w:p>
        </w:tc>
      </w:tr>
      <w:tr>
        <w:trPr>
          <w:cantSplit/>
        </w:trPr>
        <w:tc>
          <w:tcPr>
            <w:tcW w:type="dxa" w:w="5783"/>
            <w:vAlign w:val="center"/>
            <w:shd w:fill="F4F4F4"/>
          </w:tcPr>
          <w:p>
            <w:pPr>
              <w:keepNext w:val="0"/>
              <w:spacing w:after="0" w:line="247" w:lineRule="auto"/>
              <w:jc w:val="center"/>
            </w:pPr>
            <w:r>
              <w:rPr>
                <w:rFonts w:ascii="Arial" w:hAnsi="Arial"/>
                <w:b w:val="0"/>
                <w:color w:val="000000"/>
                <w:sz w:val="19"/>
              </w:rPr>
              <w:t>django_migrations</w:t>
            </w:r>
          </w:p>
        </w:tc>
        <w:tc>
          <w:tcPr>
            <w:tcW w:type="dxa" w:w="1134"/>
            <w:vAlign w:val="center"/>
            <w:shd w:fill="F4F4F4"/>
          </w:tcPr>
          <w:p>
            <w:pPr>
              <w:keepNext w:val="0"/>
              <w:spacing w:after="0" w:line="247" w:lineRule="auto"/>
            </w:pPr>
            <w:r>
              <w:rPr>
                <w:rFonts w:ascii="Arial" w:hAnsi="Arial"/>
                <w:b w:val="0"/>
                <w:color w:val="000000"/>
                <w:sz w:val="19"/>
              </w:rPr>
              <w:t>37</w:t>
            </w:r>
          </w:p>
        </w:tc>
        <w:tc>
          <w:tcPr>
            <w:tcW w:type="dxa" w:w="2721"/>
            <w:vAlign w:val="center"/>
            <w:shd w:fill="F4F4F4"/>
          </w:tcPr>
          <w:p>
            <w:pPr>
              <w:keepNext w:val="0"/>
              <w:spacing w:after="0" w:line="247" w:lineRule="auto"/>
            </w:pPr>
            <w:r>
              <w:rPr>
                <w:rFonts w:ascii="Arial" w:hAnsi="Arial"/>
                <w:b w:val="0"/>
                <w:color w:val="000000"/>
                <w:sz w:val="19"/>
              </w:rPr>
              <w:t>Coinciden</w:t>
            </w:r>
          </w:p>
        </w:tc>
      </w:tr>
      <w:tr>
        <w:trPr>
          <w:cantSplit/>
        </w:trPr>
        <w:tc>
          <w:tcPr>
            <w:tcW w:type="dxa" w:w="5783"/>
            <w:vAlign w:val="center"/>
            <w:shd w:fill="FFFFFF"/>
          </w:tcPr>
          <w:p>
            <w:pPr>
              <w:keepNext w:val="0"/>
              <w:spacing w:after="0" w:line="247" w:lineRule="auto"/>
              <w:jc w:val="center"/>
            </w:pPr>
            <w:r>
              <w:rPr>
                <w:rFonts w:ascii="Arial" w:hAnsi="Arial"/>
                <w:b w:val="0"/>
                <w:color w:val="000000"/>
                <w:sz w:val="19"/>
              </w:rPr>
              <w:t>django_session</w:t>
            </w:r>
          </w:p>
        </w:tc>
        <w:tc>
          <w:tcPr>
            <w:tcW w:type="dxa" w:w="1134"/>
            <w:vAlign w:val="center"/>
            <w:shd w:fill="FFFFFF"/>
          </w:tcPr>
          <w:p>
            <w:pPr>
              <w:keepNext w:val="0"/>
              <w:spacing w:after="0" w:line="247" w:lineRule="auto"/>
            </w:pPr>
            <w:r>
              <w:rPr>
                <w:rFonts w:ascii="Arial" w:hAnsi="Arial"/>
                <w:b w:val="0"/>
                <w:color w:val="000000"/>
                <w:sz w:val="19"/>
              </w:rPr>
              <w:t>81</w:t>
            </w:r>
          </w:p>
        </w:tc>
        <w:tc>
          <w:tcPr>
            <w:tcW w:type="dxa" w:w="2721"/>
            <w:vAlign w:val="center"/>
            <w:shd w:fill="FFFFFF"/>
          </w:tcPr>
          <w:p>
            <w:pPr>
              <w:keepNext w:val="0"/>
              <w:spacing w:after="0" w:line="247" w:lineRule="auto"/>
            </w:pPr>
            <w:r>
              <w:rPr>
                <w:rFonts w:ascii="Arial" w:hAnsi="Arial"/>
                <w:b w:val="0"/>
                <w:color w:val="000000"/>
                <w:sz w:val="19"/>
              </w:rPr>
              <w:t>Coinciden</w:t>
            </w:r>
          </w:p>
        </w:tc>
      </w:tr>
    </w:tbl>
    <w:p>
      <w:pPr>
        <w:spacing w:after="40"/>
      </w:pPr>
    </w:p>
    <w:p>
      <w:r>
        <w:rPr>
          <w:b w:val="0"/>
        </w:rPr>
        <w:t>Total: 39 tablas y 11.194 filas. Se dispone de checksum para todas las tablas comparadas. La base temporal se eliminó al concluir el ensayo.</w:t>
      </w:r>
    </w:p>
    <w:p>
      <w:r>
        <w:br w:type="page"/>
      </w:r>
    </w:p>
    <w:p>
      <w:pPr>
        <w:pStyle w:val="Heading1"/>
      </w:pPr>
      <w:r>
        <w:t>Anexo C Evidencias y trazabilidad documental</w:t>
      </w:r>
    </w:p>
    <w:p>
      <w:r>
        <w:rPr>
          <w:b w:val="0"/>
        </w:rPr>
        <w:t>Carpeta dentro del repositorio: docs/evidencias/2026-10-17/rendimiento-aws/. Rama: feat/despliegue-aws. Commit del conjunto de evidencias: b0e8039. El código productivo evaluado permanece en 47358a2.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100" w:type="dxa"/>
          <w:bottom w:w="85" w:type="dxa"/>
          <w:right w:w="100" w:type="dxa"/>
        </w:tblCellMar>
      </w:tblPr>
      <w:tblGrid>
        <w:gridCol w:w="3402"/>
        <w:gridCol w:w="6236"/>
      </w:tblGrid>
      <w:tr>
        <w:trPr>
          <w:cantSplit/>
          <w:tblHeader/>
        </w:trPr>
        <w:tc>
          <w:tcPr>
            <w:tcW w:type="dxa" w:w="3402"/>
            <w:vAlign w:val="center"/>
            <w:shd w:fill="AD0000"/>
          </w:tcPr>
          <w:p>
            <w:pPr>
              <w:keepNext w:val="0"/>
              <w:spacing w:after="0" w:line="247" w:lineRule="auto"/>
            </w:pPr>
            <w:r>
              <w:rPr>
                <w:rFonts w:ascii="Arial" w:hAnsi="Arial"/>
                <w:b/>
                <w:color w:val="FFFFFF"/>
                <w:sz w:val="19"/>
              </w:rPr>
              <w:t>Evidencia</w:t>
            </w:r>
          </w:p>
        </w:tc>
        <w:tc>
          <w:tcPr>
            <w:tcW w:type="dxa" w:w="6236"/>
            <w:vAlign w:val="center"/>
            <w:shd w:fill="AD0000"/>
          </w:tcPr>
          <w:p>
            <w:pPr>
              <w:keepNext w:val="0"/>
              <w:spacing w:after="0" w:line="247" w:lineRule="auto"/>
            </w:pPr>
            <w:r>
              <w:rPr>
                <w:rFonts w:ascii="Arial" w:hAnsi="Arial"/>
                <w:b/>
                <w:color w:val="FFFFFF"/>
                <w:sz w:val="19"/>
              </w:rPr>
              <w:t>Contenido y uso</w:t>
            </w:r>
          </w:p>
        </w:tc>
      </w:tr>
      <w:tr>
        <w:trPr>
          <w:cantSplit/>
        </w:trPr>
        <w:tc>
          <w:tcPr>
            <w:tcW w:type="dxa" w:w="3402"/>
            <w:vAlign w:val="center"/>
            <w:shd w:fill="FFFFFF"/>
          </w:tcPr>
          <w:p>
            <w:pPr>
              <w:keepNext w:val="0"/>
              <w:spacing w:after="0" w:line="247" w:lineRule="auto"/>
            </w:pPr>
            <w:r>
              <w:rPr>
                <w:rFonts w:ascii="Arial" w:hAnsi="Arial"/>
                <w:b w:val="0"/>
                <w:color w:val="000000"/>
                <w:sz w:val="19"/>
              </w:rPr>
              <w:t>PROTOCOLO.md</w:t>
            </w:r>
          </w:p>
        </w:tc>
        <w:tc>
          <w:tcPr>
            <w:tcW w:type="dxa" w:w="6236"/>
            <w:vAlign w:val="center"/>
            <w:shd w:fill="FFFFFF"/>
          </w:tcPr>
          <w:p>
            <w:pPr>
              <w:keepNext w:val="0"/>
              <w:spacing w:after="0" w:line="247" w:lineRule="auto"/>
            </w:pPr>
            <w:r>
              <w:rPr>
                <w:rFonts w:ascii="Arial" w:hAnsi="Arial"/>
                <w:b w:val="0"/>
                <w:color w:val="000000"/>
                <w:sz w:val="19"/>
              </w:rPr>
              <w:t>Carga prevista, datos, límites y criterios definidos.</w:t>
            </w:r>
          </w:p>
        </w:tc>
      </w:tr>
      <w:tr>
        <w:trPr>
          <w:cantSplit/>
        </w:trPr>
        <w:tc>
          <w:tcPr>
            <w:tcW w:type="dxa" w:w="3402"/>
            <w:vAlign w:val="center"/>
            <w:shd w:fill="F4F4F4"/>
          </w:tcPr>
          <w:p>
            <w:pPr>
              <w:keepNext w:val="0"/>
              <w:spacing w:after="0" w:line="247" w:lineRule="auto"/>
            </w:pPr>
            <w:r>
              <w:rPr>
                <w:rFonts w:ascii="Arial" w:hAnsi="Arial"/>
                <w:b w:val="0"/>
                <w:color w:val="000000"/>
                <w:sz w:val="19"/>
              </w:rPr>
              <w:t>solicitudes.jsonl</w:t>
            </w:r>
          </w:p>
        </w:tc>
        <w:tc>
          <w:tcPr>
            <w:tcW w:type="dxa" w:w="6236"/>
            <w:vAlign w:val="center"/>
            <w:shd w:fill="F4F4F4"/>
          </w:tcPr>
          <w:p>
            <w:pPr>
              <w:keepNext w:val="0"/>
              <w:spacing w:after="0" w:line="247" w:lineRule="auto"/>
            </w:pPr>
            <w:r>
              <w:rPr>
                <w:rFonts w:ascii="Arial" w:hAnsi="Arial"/>
                <w:b w:val="0"/>
                <w:color w:val="000000"/>
                <w:sz w:val="19"/>
              </w:rPr>
              <w:t>342 solicitudes con tiempo, etapa, operación, estado y error.</w:t>
            </w:r>
          </w:p>
        </w:tc>
      </w:tr>
      <w:tr>
        <w:trPr>
          <w:cantSplit/>
        </w:trPr>
        <w:tc>
          <w:tcPr>
            <w:tcW w:type="dxa" w:w="3402"/>
            <w:vAlign w:val="center"/>
            <w:shd w:fill="FFFFFF"/>
          </w:tcPr>
          <w:p>
            <w:pPr>
              <w:keepNext w:val="0"/>
              <w:spacing w:after="0" w:line="247" w:lineRule="auto"/>
            </w:pPr>
            <w:r>
              <w:rPr>
                <w:rFonts w:ascii="Arial" w:hAnsi="Arial"/>
                <w:b w:val="0"/>
                <w:color w:val="000000"/>
                <w:sz w:val="19"/>
              </w:rPr>
              <w:t>metricas.csv</w:t>
            </w:r>
          </w:p>
        </w:tc>
        <w:tc>
          <w:tcPr>
            <w:tcW w:type="dxa" w:w="6236"/>
            <w:vAlign w:val="center"/>
            <w:shd w:fill="FFFFFF"/>
          </w:tcPr>
          <w:p>
            <w:pPr>
              <w:keepNext w:val="0"/>
              <w:spacing w:after="0" w:line="247" w:lineRule="auto"/>
            </w:pPr>
            <w:r>
              <w:rPr>
                <w:rFonts w:ascii="Arial" w:hAnsi="Arial"/>
                <w:b w:val="0"/>
                <w:color w:val="000000"/>
                <w:sz w:val="19"/>
              </w:rPr>
              <w:t>Promedio, p95, p99, máximo, fallos y excedencias.</w:t>
            </w:r>
          </w:p>
        </w:tc>
      </w:tr>
      <w:tr>
        <w:trPr>
          <w:cantSplit/>
        </w:trPr>
        <w:tc>
          <w:tcPr>
            <w:tcW w:type="dxa" w:w="3402"/>
            <w:vAlign w:val="center"/>
            <w:shd w:fill="F4F4F4"/>
          </w:tcPr>
          <w:p>
            <w:pPr>
              <w:keepNext w:val="0"/>
              <w:spacing w:after="0" w:line="247" w:lineRule="auto"/>
            </w:pPr>
            <w:r>
              <w:rPr>
                <w:rFonts w:ascii="Arial" w:hAnsi="Arial"/>
                <w:b w:val="0"/>
                <w:color w:val="000000"/>
                <w:sz w:val="19"/>
              </w:rPr>
              <w:t>servidor-incidencias.txt</w:t>
            </w:r>
          </w:p>
        </w:tc>
        <w:tc>
          <w:tcPr>
            <w:tcW w:type="dxa" w:w="6236"/>
            <w:vAlign w:val="center"/>
            <w:shd w:fill="F4F4F4"/>
          </w:tcPr>
          <w:p>
            <w:pPr>
              <w:keepNext w:val="0"/>
              <w:spacing w:after="0" w:line="247" w:lineRule="auto"/>
            </w:pPr>
            <w:r>
              <w:rPr>
                <w:rFonts w:ascii="Arial" w:hAnsi="Arial"/>
                <w:b w:val="0"/>
                <w:color w:val="000000"/>
                <w:sz w:val="19"/>
              </w:rPr>
              <w:t>Timeout del worker y error 500 de exportación.</w:t>
            </w:r>
          </w:p>
        </w:tc>
      </w:tr>
      <w:tr>
        <w:trPr>
          <w:cantSplit/>
        </w:trPr>
        <w:tc>
          <w:tcPr>
            <w:tcW w:type="dxa" w:w="3402"/>
            <w:vAlign w:val="center"/>
            <w:shd w:fill="FFFFFF"/>
          </w:tcPr>
          <w:p>
            <w:pPr>
              <w:keepNext w:val="0"/>
              <w:spacing w:after="0" w:line="247" w:lineRule="auto"/>
            </w:pPr>
            <w:r>
              <w:rPr>
                <w:rFonts w:ascii="Arial" w:hAnsi="Arial"/>
                <w:b w:val="0"/>
                <w:color w:val="000000"/>
                <w:sz w:val="19"/>
              </w:rPr>
              <w:t>integridad-resultado.json</w:t>
            </w:r>
          </w:p>
        </w:tc>
        <w:tc>
          <w:tcPr>
            <w:tcW w:type="dxa" w:w="6236"/>
            <w:vAlign w:val="center"/>
            <w:shd w:fill="FFFFFF"/>
          </w:tcPr>
          <w:p>
            <w:pPr>
              <w:keepNext w:val="0"/>
              <w:spacing w:after="0" w:line="247" w:lineRule="auto"/>
            </w:pPr>
            <w:r>
              <w:rPr>
                <w:rFonts w:ascii="Arial" w:hAnsi="Arial"/>
                <w:b w:val="0"/>
                <w:color w:val="000000"/>
                <w:sz w:val="19"/>
              </w:rPr>
              <w:t>Conciliación SQL de las 67 nuevas atenciones.</w:t>
            </w:r>
          </w:p>
        </w:tc>
      </w:tr>
      <w:tr>
        <w:trPr>
          <w:cantSplit/>
        </w:trPr>
        <w:tc>
          <w:tcPr>
            <w:tcW w:type="dxa" w:w="3402"/>
            <w:vAlign w:val="center"/>
            <w:shd w:fill="F4F4F4"/>
          </w:tcPr>
          <w:p>
            <w:pPr>
              <w:keepNext w:val="0"/>
              <w:spacing w:after="0" w:line="247" w:lineRule="auto"/>
            </w:pPr>
            <w:r>
              <w:rPr>
                <w:rFonts w:ascii="Arial" w:hAnsi="Arial"/>
                <w:b w:val="0"/>
                <w:color w:val="000000"/>
                <w:sz w:val="19"/>
              </w:rPr>
              <w:t>funcional-posterior.json</w:t>
            </w:r>
          </w:p>
        </w:tc>
        <w:tc>
          <w:tcPr>
            <w:tcW w:type="dxa" w:w="6236"/>
            <w:vAlign w:val="center"/>
            <w:shd w:fill="F4F4F4"/>
          </w:tcPr>
          <w:p>
            <w:pPr>
              <w:keepNext w:val="0"/>
              <w:spacing w:after="0" w:line="247" w:lineRule="auto"/>
            </w:pPr>
            <w:r>
              <w:rPr>
                <w:rFonts w:ascii="Arial" w:hAnsi="Arial"/>
                <w:b w:val="0"/>
                <w:color w:val="000000"/>
                <w:sz w:val="19"/>
              </w:rPr>
              <w:t>Detalle de 152 comprobaciones y fixtures ficticios.</w:t>
            </w:r>
          </w:p>
        </w:tc>
      </w:tr>
      <w:tr>
        <w:trPr>
          <w:cantSplit/>
        </w:trPr>
        <w:tc>
          <w:tcPr>
            <w:tcW w:type="dxa" w:w="3402"/>
            <w:vAlign w:val="center"/>
            <w:shd w:fill="FFFFFF"/>
          </w:tcPr>
          <w:p>
            <w:pPr>
              <w:keepNext w:val="0"/>
              <w:spacing w:after="0" w:line="247" w:lineRule="auto"/>
            </w:pPr>
            <w:r>
              <w:rPr>
                <w:rFonts w:ascii="Arial" w:hAnsi="Arial"/>
                <w:b w:val="0"/>
                <w:color w:val="000000"/>
                <w:sz w:val="19"/>
              </w:rPr>
              <w:t>post-reinicio.json</w:t>
            </w:r>
          </w:p>
        </w:tc>
        <w:tc>
          <w:tcPr>
            <w:tcW w:type="dxa" w:w="6236"/>
            <w:vAlign w:val="center"/>
            <w:shd w:fill="FFFFFF"/>
          </w:tcPr>
          <w:p>
            <w:pPr>
              <w:keepNext w:val="0"/>
              <w:spacing w:after="0" w:line="247" w:lineRule="auto"/>
            </w:pPr>
            <w:r>
              <w:rPr>
                <w:rFonts w:ascii="Arial" w:hAnsi="Arial"/>
                <w:b w:val="0"/>
                <w:color w:val="000000"/>
                <w:sz w:val="19"/>
              </w:rPr>
              <w:t>Ocho comprobaciones posteriores al reinicio.</w:t>
            </w:r>
          </w:p>
        </w:tc>
      </w:tr>
      <w:tr>
        <w:trPr>
          <w:cantSplit/>
        </w:trPr>
        <w:tc>
          <w:tcPr>
            <w:tcW w:type="dxa" w:w="3402"/>
            <w:vAlign w:val="center"/>
            <w:shd w:fill="F4F4F4"/>
          </w:tcPr>
          <w:p>
            <w:pPr>
              <w:keepNext w:val="0"/>
              <w:spacing w:after="0" w:line="247" w:lineRule="auto"/>
            </w:pPr>
            <w:r>
              <w:rPr>
                <w:rFonts w:ascii="Arial" w:hAnsi="Arial"/>
                <w:b w:val="0"/>
                <w:color w:val="000000"/>
                <w:sz w:val="19"/>
              </w:rPr>
              <w:t>restore-resultado.json</w:t>
            </w:r>
          </w:p>
        </w:tc>
        <w:tc>
          <w:tcPr>
            <w:tcW w:type="dxa" w:w="6236"/>
            <w:vAlign w:val="center"/>
            <w:shd w:fill="F4F4F4"/>
          </w:tcPr>
          <w:p>
            <w:pPr>
              <w:keepNext w:val="0"/>
              <w:spacing w:after="0" w:line="247" w:lineRule="auto"/>
            </w:pPr>
            <w:r>
              <w:rPr>
                <w:rFonts w:ascii="Arial" w:hAnsi="Arial"/>
                <w:b w:val="0"/>
                <w:color w:val="000000"/>
                <w:sz w:val="19"/>
              </w:rPr>
              <w:t>Comparación de 39 tablas y tiempos del ensayo aislado.</w:t>
            </w:r>
          </w:p>
        </w:tc>
      </w:tr>
      <w:tr>
        <w:trPr>
          <w:cantSplit/>
        </w:trPr>
        <w:tc>
          <w:tcPr>
            <w:tcW w:type="dxa" w:w="3402"/>
            <w:vAlign w:val="center"/>
            <w:shd w:fill="FFFFFF"/>
          </w:tcPr>
          <w:p>
            <w:pPr>
              <w:keepNext w:val="0"/>
              <w:spacing w:after="0" w:line="247" w:lineRule="auto"/>
            </w:pPr>
            <w:r>
              <w:rPr>
                <w:rFonts w:ascii="Arial" w:hAnsi="Arial"/>
                <w:b w:val="0"/>
                <w:color w:val="000000"/>
                <w:sz w:val="19"/>
              </w:rPr>
              <w:t>recursos.jsonl</w:t>
            </w:r>
          </w:p>
        </w:tc>
        <w:tc>
          <w:tcPr>
            <w:tcW w:type="dxa" w:w="6236"/>
            <w:vAlign w:val="center"/>
            <w:shd w:fill="FFFFFF"/>
          </w:tcPr>
          <w:p>
            <w:pPr>
              <w:keepNext w:val="0"/>
              <w:spacing w:after="0" w:line="247" w:lineRule="auto"/>
            </w:pPr>
            <w:r>
              <w:rPr>
                <w:rFonts w:ascii="Arial" w:hAnsi="Arial"/>
                <w:b w:val="0"/>
                <w:color w:val="000000"/>
                <w:sz w:val="19"/>
              </w:rPr>
              <w:t>64 muestras de CPU y memoria del EC2 invitado.</w:t>
            </w:r>
          </w:p>
        </w:tc>
      </w:tr>
      <w:tr>
        <w:trPr>
          <w:cantSplit/>
        </w:trPr>
        <w:tc>
          <w:tcPr>
            <w:tcW w:type="dxa" w:w="3402"/>
            <w:vAlign w:val="center"/>
            <w:shd w:fill="F4F4F4"/>
          </w:tcPr>
          <w:p>
            <w:pPr>
              <w:keepNext w:val="0"/>
              <w:spacing w:after="0" w:line="247" w:lineRule="auto"/>
            </w:pPr>
            <w:r>
              <w:rPr>
                <w:rFonts w:ascii="Arial" w:hAnsi="Arial"/>
                <w:b w:val="0"/>
                <w:color w:val="000000"/>
                <w:sz w:val="19"/>
              </w:rPr>
              <w:t>cleanup-resultado.json</w:t>
            </w:r>
          </w:p>
        </w:tc>
        <w:tc>
          <w:tcPr>
            <w:tcW w:type="dxa" w:w="6236"/>
            <w:vAlign w:val="center"/>
            <w:shd w:fill="F4F4F4"/>
          </w:tcPr>
          <w:p>
            <w:pPr>
              <w:keepNext w:val="0"/>
              <w:spacing w:after="0" w:line="247" w:lineRule="auto"/>
            </w:pPr>
            <w:r>
              <w:rPr>
                <w:rFonts w:ascii="Arial" w:hAnsi="Arial"/>
                <w:b w:val="0"/>
                <w:color w:val="000000"/>
                <w:sz w:val="19"/>
              </w:rPr>
              <w:t>Cierre de las cuentas ficticias utilizadas.</w:t>
            </w:r>
          </w:p>
        </w:tc>
      </w:tr>
      <w:tr>
        <w:trPr>
          <w:cantSplit/>
        </w:trPr>
        <w:tc>
          <w:tcPr>
            <w:tcW w:type="dxa" w:w="3402"/>
            <w:vAlign w:val="center"/>
            <w:shd w:fill="FFFFFF"/>
          </w:tcPr>
          <w:p>
            <w:pPr>
              <w:keepNext w:val="0"/>
              <w:spacing w:after="0" w:line="247" w:lineRule="auto"/>
            </w:pPr>
            <w:r>
              <w:rPr>
                <w:rFonts w:ascii="Arial" w:hAnsi="Arial"/>
                <w:b w:val="0"/>
                <w:color w:val="000000"/>
                <w:sz w:val="19"/>
              </w:rPr>
              <w:t>salud-version.json y salud-final.json</w:t>
            </w:r>
          </w:p>
        </w:tc>
        <w:tc>
          <w:tcPr>
            <w:tcW w:type="dxa" w:w="6236"/>
            <w:vAlign w:val="center"/>
            <w:shd w:fill="FFFFFF"/>
          </w:tcPr>
          <w:p>
            <w:pPr>
              <w:keepNext w:val="0"/>
              <w:spacing w:after="0" w:line="247" w:lineRule="auto"/>
            </w:pPr>
            <w:r>
              <w:rPr>
                <w:rFonts w:ascii="Arial" w:hAnsi="Arial"/>
                <w:b w:val="0"/>
                <w:color w:val="000000"/>
                <w:sz w:val="19"/>
              </w:rPr>
              <w:t>Versión y salud HTTP del entorno.</w:t>
            </w:r>
          </w:p>
        </w:tc>
      </w:tr>
      <w:tr>
        <w:trPr>
          <w:cantSplit/>
        </w:trPr>
        <w:tc>
          <w:tcPr>
            <w:tcW w:type="dxa" w:w="3402"/>
            <w:vAlign w:val="center"/>
            <w:shd w:fill="F4F4F4"/>
          </w:tcPr>
          <w:p>
            <w:pPr>
              <w:keepNext w:val="0"/>
              <w:spacing w:after="0" w:line="247" w:lineRule="auto"/>
            </w:pPr>
            <w:r>
              <w:rPr>
                <w:rFonts w:ascii="Arial" w:hAnsi="Arial"/>
                <w:b w:val="0"/>
                <w:color w:val="000000"/>
                <w:sz w:val="19"/>
              </w:rPr>
              <w:t>SHA256.json</w:t>
            </w:r>
          </w:p>
        </w:tc>
        <w:tc>
          <w:tcPr>
            <w:tcW w:type="dxa" w:w="6236"/>
            <w:vAlign w:val="center"/>
            <w:shd w:fill="F4F4F4"/>
          </w:tcPr>
          <w:p>
            <w:pPr>
              <w:keepNext w:val="0"/>
              <w:spacing w:after="0" w:line="247" w:lineRule="auto"/>
            </w:pPr>
            <w:r>
              <w:rPr>
                <w:rFonts w:ascii="Arial" w:hAnsi="Arial"/>
                <w:b w:val="0"/>
                <w:color w:val="000000"/>
                <w:sz w:val="19"/>
              </w:rPr>
              <w:t>Huellas de los archivos originales de evidencia.</w:t>
            </w:r>
          </w:p>
        </w:tc>
      </w:tr>
      <w:tr>
        <w:trPr>
          <w:cantSplit/>
        </w:trPr>
        <w:tc>
          <w:tcPr>
            <w:tcW w:type="dxa" w:w="3402"/>
            <w:vAlign w:val="center"/>
            <w:shd w:fill="FFFFFF"/>
          </w:tcPr>
          <w:p>
            <w:pPr>
              <w:keepNext w:val="0"/>
              <w:spacing w:after="0" w:line="247" w:lineRule="auto"/>
            </w:pPr>
            <w:r>
              <w:rPr>
                <w:rFonts w:ascii="Arial" w:hAnsi="Arial"/>
                <w:b w:val="0"/>
                <w:color w:val="000000"/>
                <w:sz w:val="19"/>
              </w:rPr>
              <w:t>scripts</w:t>
            </w:r>
          </w:p>
        </w:tc>
        <w:tc>
          <w:tcPr>
            <w:tcW w:type="dxa" w:w="6236"/>
            <w:vAlign w:val="center"/>
            <w:shd w:fill="FFFFFF"/>
          </w:tcPr>
          <w:p>
            <w:pPr>
              <w:keepNext w:val="0"/>
              <w:spacing w:after="0" w:line="247" w:lineRule="auto"/>
            </w:pPr>
            <w:r>
              <w:rPr>
                <w:rFonts w:ascii="Arial" w:hAnsi="Arial"/>
                <w:b w:val="0"/>
                <w:color w:val="000000"/>
                <w:sz w:val="19"/>
              </w:rPr>
              <w:t>Ejecutor exacto, monitor y procedimientos de datos, integridad y restauración.</w:t>
            </w:r>
          </w:p>
        </w:tc>
      </w:tr>
    </w:tbl>
    <w:p>
      <w:pPr>
        <w:spacing w:after="40"/>
      </w:pPr>
    </w:p>
    <w:p>
      <w:pPr>
        <w:pStyle w:val="Heading2"/>
      </w:pPr>
      <w:r>
        <w:t>Fuentes de requisitos</w:t>
      </w:r>
    </w:p>
    <w:p>
      <w:r>
        <w:rPr>
          <w:b w:val="0"/>
        </w:rPr>
        <w:t>Requisitos y Plan de Pruebas Segunda Evaluación SGR: B2, preparación y control, página 6; B16, rendimiento y estrés, página 20; B17, despliegue AWS, página 21; B18, protocolo, página 22; B20, ficha de ejecución, página 24. Los números corresponden a la paginación impresa del documento conservado en docs/requisitos/Requisitos_Segunda_Evaluacion.pdf.</w:t>
      </w:r>
    </w:p>
    <w:p>
      <w:r>
        <w:rPr>
          <w:b w:val="0"/>
        </w:rPr>
        <w:t>Las fichas de este informe corresponden a variantes ejecutadas. El anexo funcional registra comprobaciones auxiliares y no autoriza a declarar cerrados todos los RF, RNF o HU asociados. El defecto de exportación, la ampliación de carga y la aceptación académica permanecen abiertos.</w:t>
      </w:r>
    </w:p>
    <w:sectPr w:rsidR="00FC693F" w:rsidRPr="0006063C" w:rsidSect="00034616">
      <w:headerReference w:type="default" r:id="rId9"/>
      <w:footerReference w:type="default" r:id="rId10"/>
      <w:pgSz w:w="11906" w:h="16838"/>
      <w:pgMar w:top="964" w:right="1134" w:bottom="964"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Material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SEGUNDA EVALUACIÓN  |  REGISTRO ACADÉMICO DE PRUEBAS 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rFont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000000"/>
      <w:sz w:val="32"/>
      <w:szCs w:val="28"/>
      <w:rFonts/>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rFont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4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bCs/>
      <w:color w:val="000000"/>
      <w:sz w:val="21"/>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ejecutadas en AWS del sistema SGR</dc:title>
  <dc:subject>Fichas de ejecución y evidencias de carga recuperación y restauración</dc:subject>
  <dc:creator>Equipo SGR</dc:creator>
  <cp:keywords>SGR AWS pruebas segunda evaluación</cp:keywords>
  <dc:description>generated by python-docx</dc:description>
  <cp:lastModifiedBy/>
  <cp:revision>1</cp:revision>
  <dcterms:created xsi:type="dcterms:W3CDTF">2013-12-23T23:15:00Z</dcterms:created>
  <dcterms:modified xsi:type="dcterms:W3CDTF">2013-12-23T23:15:00Z</dcterms:modified>
  <cp:category/>
</cp:coreProperties>
</file>