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Seguridad del acceso y cierre de sesión</w:t>
      </w:r>
    </w:p>
    <w:p>
      <w:r>
        <w:rPr>
          <w:b w:val="0"/>
        </w:rPr>
        <w:t>Ficha local con capturas y resultados incorporados dentro del documento. Se preservan las fechas, versiones y estados de las ejecuciones originales; esta edición documental no constituye una nueva ejecución.</w:t>
      </w:r>
    </w:p>
    <w:p>
      <w:r>
        <w:rPr>
          <w:b/>
        </w:rPr>
        <w:t>Las variantes aprobadas se respaldan con sus capturas o respuestas verificadas. La aceptación integral del caso exige considerar el alcance indicado.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left w:w="90" w:type="dxa"/>
          <w:bottom w:w="60" w:type="dxa"/>
          <w:right w:w="90" w:type="dxa"/>
        </w:tblCellMar>
      </w:tblPr>
      <w:tblGrid>
        <w:gridCol w:w="1928"/>
        <w:gridCol w:w="7937"/>
      </w:tblGrid>
      <w:tr>
        <w:trPr>
          <w:cantSplit/>
          <w:tblHeader/>
        </w:trPr>
        <w:tc>
          <w:tcPr>
            <w:tcW w:type="dxa" w:w="1928"/>
            <w:vAlign w:val="center"/>
            <w:shd w:fill="AD0000"/>
          </w:tcPr>
          <w:p>
            <w:pPr>
              <w:keepNext w:val="0"/>
              <w:spacing w:after="0" w:line="247" w:lineRule="auto"/>
            </w:pPr>
            <w:r>
              <w:rPr>
                <w:rFonts w:ascii="Arial" w:hAnsi="Arial"/>
                <w:b/>
                <w:color w:val="FFFFFF"/>
                <w:sz w:val="18"/>
              </w:rPr>
              <w:t>Control</w:t>
            </w:r>
          </w:p>
        </w:tc>
        <w:tc>
          <w:tcPr>
            <w:tcW w:type="dxa" w:w="7937"/>
            <w:vAlign w:val="center"/>
            <w:shd w:fill="AD0000"/>
          </w:tcPr>
          <w:p>
            <w:pPr>
              <w:keepNext w:val="0"/>
              <w:spacing w:after="0" w:line="247" w:lineRule="auto"/>
            </w:pPr>
            <w:r>
              <w:rPr>
                <w:rFonts w:ascii="Arial" w:hAnsi="Arial"/>
                <w:b/>
                <w:color w:val="FFFFFF"/>
                <w:sz w:val="18"/>
              </w:rPr>
              <w:t>Registro</w:t>
            </w:r>
          </w:p>
        </w:tc>
      </w:tr>
      <w:tr>
        <w:trPr>
          <w:cantSplit/>
        </w:trPr>
        <w:tc>
          <w:tcPr>
            <w:tcW w:type="dxa" w:w="1928"/>
            <w:vAlign w:val="center"/>
            <w:shd w:fill="FFFFFF"/>
          </w:tcPr>
          <w:p>
            <w:pPr>
              <w:keepNext w:val="0"/>
              <w:spacing w:after="0" w:line="247" w:lineRule="auto"/>
            </w:pPr>
            <w:r>
              <w:rPr>
                <w:rFonts w:ascii="Arial" w:hAnsi="Arial"/>
                <w:b w:val="0"/>
                <w:color w:val="000000"/>
                <w:sz w:val="18"/>
              </w:rPr>
              <w:t>Casos y requisitos</w:t>
            </w:r>
          </w:p>
        </w:tc>
        <w:tc>
          <w:tcPr>
            <w:tcW w:type="dxa" w:w="7937"/>
            <w:vAlign w:val="center"/>
            <w:shd w:fill="FFFFFF"/>
          </w:tcPr>
          <w:p>
            <w:pPr>
              <w:keepNext w:val="0"/>
              <w:spacing w:after="0" w:line="247" w:lineRule="auto"/>
            </w:pPr>
            <w:r>
              <w:rPr>
                <w:rFonts w:ascii="Arial" w:hAnsi="Arial"/>
                <w:b w:val="0"/>
                <w:color w:val="000000"/>
                <w:sz w:val="18"/>
              </w:rPr>
              <w:t>ACC-02 · RNF-004; ACC-03 · RNF-004</w:t>
            </w:r>
          </w:p>
        </w:tc>
      </w:tr>
      <w:tr>
        <w:trPr>
          <w:cantSplit/>
        </w:trPr>
        <w:tc>
          <w:tcPr>
            <w:tcW w:type="dxa" w:w="1928"/>
            <w:vAlign w:val="center"/>
            <w:shd w:fill="F4F4F4"/>
          </w:tcPr>
          <w:p>
            <w:pPr>
              <w:keepNext w:val="0"/>
              <w:spacing w:after="0" w:line="247" w:lineRule="auto"/>
            </w:pPr>
            <w:r>
              <w:rPr>
                <w:rFonts w:ascii="Arial" w:hAnsi="Arial"/>
                <w:b w:val="0"/>
                <w:color w:val="000000"/>
                <w:sz w:val="18"/>
              </w:rPr>
              <w:t>Historias y fuente</w:t>
            </w:r>
          </w:p>
        </w:tc>
        <w:tc>
          <w:tcPr>
            <w:tcW w:type="dxa" w:w="7937"/>
            <w:vAlign w:val="center"/>
            <w:shd w:fill="F4F4F4"/>
          </w:tcPr>
          <w:p>
            <w:pPr>
              <w:keepNext w:val="0"/>
              <w:spacing w:after="0" w:line="247" w:lineRule="auto"/>
            </w:pPr>
            <w:r>
              <w:rPr>
                <w:rFonts w:ascii="Arial" w:hAnsi="Arial"/>
                <w:b w:val="0"/>
                <w:color w:val="000000"/>
                <w:sz w:val="18"/>
              </w:rPr>
              <w:t>ACC-02: HU-26; ACC-03: HU-26. Trazabilidad del PDF página 23. · Requisitos y Plan de Pruebas Segunda Evaluación SGR · páginas 8 · registro B20 página 24</w:t>
            </w:r>
          </w:p>
        </w:tc>
      </w:tr>
      <w:tr>
        <w:trPr>
          <w:cantSplit/>
        </w:trPr>
        <w:tc>
          <w:tcPr>
            <w:tcW w:type="dxa" w:w="1928"/>
            <w:vAlign w:val="center"/>
            <w:shd w:fill="FFFFFF"/>
          </w:tcPr>
          <w:p>
            <w:pPr>
              <w:keepNext w:val="0"/>
              <w:spacing w:after="0" w:line="247" w:lineRule="auto"/>
            </w:pPr>
            <w:r>
              <w:rPr>
                <w:rFonts w:ascii="Arial" w:hAnsi="Arial"/>
                <w:b w:val="0"/>
                <w:color w:val="000000"/>
                <w:sz w:val="18"/>
              </w:rPr>
              <w:t>Entorno</w:t>
            </w:r>
          </w:p>
        </w:tc>
        <w:tc>
          <w:tcPr>
            <w:tcW w:type="dxa" w:w="7937"/>
            <w:vAlign w:val="center"/>
            <w:shd w:fill="FFFFFF"/>
          </w:tcPr>
          <w:p>
            <w:pPr>
              <w:keepNext w:val="0"/>
              <w:spacing w:after="0" w:line="247" w:lineRule="auto"/>
            </w:pPr>
            <w:r>
              <w:rPr>
                <w:rFonts w:ascii="Arial" w:hAnsi="Arial"/>
                <w:b w:val="0"/>
                <w:color w:val="000000"/>
                <w:sz w:val="18"/>
              </w:rPr>
              <w:t>LOCAL/QA · http://127.0.0.1:8010 · MySQL 8.0.40 · Django 5.2.18 · Chrome for Testing 155. Capturas de la copia local aislada.</w:t>
            </w:r>
          </w:p>
        </w:tc>
      </w:tr>
      <w:tr>
        <w:trPr>
          <w:cantSplit/>
        </w:trPr>
        <w:tc>
          <w:tcPr>
            <w:tcW w:type="dxa" w:w="1928"/>
            <w:vAlign w:val="center"/>
            <w:shd w:fill="F4F4F4"/>
          </w:tcPr>
          <w:p>
            <w:pPr>
              <w:keepNext w:val="0"/>
              <w:spacing w:after="0" w:line="247" w:lineRule="auto"/>
            </w:pPr>
            <w:r>
              <w:rPr>
                <w:rFonts w:ascii="Arial" w:hAnsi="Arial"/>
                <w:b w:val="0"/>
                <w:color w:val="000000"/>
                <w:sz w:val="18"/>
              </w:rPr>
              <w:t>Versiones históricas</w:t>
            </w:r>
          </w:p>
        </w:tc>
        <w:tc>
          <w:tcPr>
            <w:tcW w:type="dxa" w:w="7937"/>
            <w:vAlign w:val="center"/>
            <w:shd w:fill="F4F4F4"/>
          </w:tcPr>
          <w:p>
            <w:pPr>
              <w:keepNext w:val="0"/>
              <w:spacing w:after="0" w:line="247" w:lineRule="auto"/>
            </w:pPr>
            <w:r>
              <w:rPr>
                <w:rFonts w:ascii="Arial" w:hAnsi="Arial"/>
                <w:b w:val="0"/>
                <w:color w:val="000000"/>
                <w:sz w:val="18"/>
              </w:rPr>
              <w:t>Servidor y acceso: df9b8ce52b47f60a080801d2c3086683710b01252752af8e7d7c38b8ea933b86. Pantallas y Gmail: af526f21b403cf8483b61c69b1ab3e27b12cf2cc1b34a4721e04920d582e412a.</w:t>
            </w:r>
          </w:p>
        </w:tc>
      </w:tr>
      <w:tr>
        <w:trPr>
          <w:cantSplit/>
        </w:trPr>
        <w:tc>
          <w:tcPr>
            <w:tcW w:type="dxa" w:w="1928"/>
            <w:vAlign w:val="center"/>
            <w:shd w:fill="FFFFFF"/>
          </w:tcPr>
          <w:p>
            <w:pPr>
              <w:keepNext w:val="0"/>
              <w:spacing w:after="0" w:line="247" w:lineRule="auto"/>
            </w:pPr>
            <w:r>
              <w:rPr>
                <w:rFonts w:ascii="Arial" w:hAnsi="Arial"/>
                <w:b w:val="0"/>
                <w:color w:val="000000"/>
                <w:sz w:val="18"/>
              </w:rPr>
              <w:t>Fecha y responsable</w:t>
            </w:r>
          </w:p>
        </w:tc>
        <w:tc>
          <w:tcPr>
            <w:tcW w:type="dxa" w:w="7937"/>
            <w:vAlign w:val="center"/>
            <w:shd w:fill="FFFFFF"/>
          </w:tcPr>
          <w:p>
            <w:pPr>
              <w:keepNext w:val="0"/>
              <w:spacing w:after="0" w:line="247" w:lineRule="auto"/>
            </w:pPr>
            <w:r>
              <w:rPr>
                <w:rFonts w:ascii="Arial" w:hAnsi="Arial"/>
                <w:b w:val="0"/>
                <w:color w:val="000000"/>
                <w:sz w:val="18"/>
              </w:rPr>
              <w:t>17-10-2026, America/Santiago. Ejecución automatizada solicitada por Daniel Flores. Aceptación humana e institucional no registrada.</w:t>
            </w:r>
          </w:p>
        </w:tc>
      </w:tr>
      <w:tr>
        <w:trPr>
          <w:cantSplit/>
        </w:trPr>
        <w:tc>
          <w:tcPr>
            <w:tcW w:type="dxa" w:w="1928"/>
            <w:vAlign w:val="center"/>
            <w:shd w:fill="F4F4F4"/>
          </w:tcPr>
          <w:p>
            <w:pPr>
              <w:keepNext w:val="0"/>
              <w:spacing w:after="0" w:line="247" w:lineRule="auto"/>
            </w:pPr>
            <w:r>
              <w:rPr>
                <w:rFonts w:ascii="Arial" w:hAnsi="Arial"/>
                <w:b w:val="0"/>
                <w:color w:val="000000"/>
                <w:sz w:val="18"/>
              </w:rPr>
              <w:t>Tarea y commit</w:t>
            </w:r>
          </w:p>
        </w:tc>
        <w:tc>
          <w:tcPr>
            <w:tcW w:type="dxa" w:w="7937"/>
            <w:vAlign w:val="center"/>
            <w:shd w:fill="F4F4F4"/>
          </w:tcPr>
          <w:p>
            <w:pPr>
              <w:keepNext w:val="0"/>
              <w:spacing w:after="0" w:line="247" w:lineRule="auto"/>
            </w:pPr>
            <w:r>
              <w:rPr>
                <w:rFonts w:ascii="Arial" w:hAnsi="Arial"/>
                <w:b w:val="0"/>
                <w:color w:val="000000"/>
                <w:sz w:val="18"/>
              </w:rPr>
              <w:t>Ejecuciones locales originales sin ID GitHub ni commit de entrega; identificadas mediante las huellas conservadas.</w:t>
            </w:r>
          </w:p>
        </w:tc>
      </w:tr>
      <w:tr>
        <w:trPr>
          <w:cantSplit/>
        </w:trPr>
        <w:tc>
          <w:tcPr>
            <w:tcW w:type="dxa" w:w="1928"/>
            <w:vAlign w:val="center"/>
            <w:shd w:fill="FFFFFF"/>
          </w:tcPr>
          <w:p>
            <w:pPr>
              <w:keepNext w:val="0"/>
              <w:spacing w:after="0" w:line="247" w:lineRule="auto"/>
            </w:pPr>
            <w:r>
              <w:rPr>
                <w:rFonts w:ascii="Arial" w:hAnsi="Arial"/>
                <w:b w:val="0"/>
                <w:color w:val="000000"/>
                <w:sz w:val="18"/>
              </w:rPr>
              <w:t>Cobertura integrada</w:t>
            </w:r>
          </w:p>
        </w:tc>
        <w:tc>
          <w:tcPr>
            <w:tcW w:type="dxa" w:w="7937"/>
            <w:vAlign w:val="center"/>
            <w:shd w:fill="FFFFFF"/>
          </w:tcPr>
          <w:p>
            <w:pPr>
              <w:keepNext w:val="0"/>
              <w:spacing w:after="0" w:line="247" w:lineRule="auto"/>
            </w:pPr>
            <w:r>
              <w:rPr>
                <w:rFonts w:ascii="Arial" w:hAnsi="Arial"/>
                <w:b w:val="0"/>
                <w:color w:val="000000"/>
                <w:sz w:val="18"/>
              </w:rPr>
              <w:t>14 comprobaciones de servidor; 0 registros de pantallas. Estados de pantalla: .</w:t>
            </w:r>
          </w:p>
        </w:tc>
      </w:tr>
    </w:tbl>
    <w:p>
      <w:pPr>
        <w:pStyle w:val="Heading2"/>
      </w:pPr>
      <w:r>
        <w:t>Precondiciones y procedimiento</w:t>
      </w:r>
    </w:p>
    <w:p>
      <w:r>
        <w:rPr>
          <w:b w:val="0"/>
          <w:sz w:val="19"/>
        </w:rPr>
        <w:t>Precondiciones: Cuenta activa; clave incorrecta; cuenta inactiva; campos vacíos.</w:t>
      </w:r>
    </w:p>
    <w:p>
      <w:r>
        <w:rPr>
          <w:b w:val="0"/>
          <w:sz w:val="19"/>
        </w:rPr>
        <w:t>Pasos del plan: Ejecutar cada variante de ingreso por separado.</w:t>
      </w:r>
    </w:p>
    <w:p>
      <w:r>
        <w:rPr>
          <w:b w:val="0"/>
          <w:sz w:val="19"/>
        </w:rPr>
        <w:t>Resultado esperado: Se rechaza acceso; mensaje genérico o validación contextual; no se crea sesión.</w:t>
      </w:r>
    </w:p>
    <w:p>
      <w:r>
        <w:rPr>
          <w:b w:val="0"/>
          <w:sz w:val="19"/>
        </w:rPr>
        <w:t>Precondiciones: Usuario autenticado en un módulo interno.</w:t>
      </w:r>
    </w:p>
    <w:p>
      <w:r>
        <w:rPr>
          <w:b w:val="0"/>
          <w:sz w:val="19"/>
        </w:rPr>
        <w:t>Pasos del plan: Cerrar sesión; usar Atrás y solicitar de nuevo una ruta interna.</w:t>
      </w:r>
    </w:p>
    <w:p>
      <w:r>
        <w:rPr>
          <w:b w:val="0"/>
          <w:sz w:val="19"/>
        </w:rPr>
        <w:t>Resultado esperado: La sesión deja de autorizar; no se recuperan datos protegidos mediante una nueva petición.</w:t>
      </w:r>
    </w:p>
    <w:p>
      <w:r>
        <w:rPr>
          <w:b w:val="0"/>
          <w:sz w:val="18"/>
        </w:rPr>
        <w:t>Cada variante de las páginas siguientes conserva su resultado observado y la captura que le corresponde. Las respuestas 400, 401, 403, 409 o 429 pueden ser resultados correctos de una prueba negativa. Las imágenes que ya ocultaban claves o códigos mantienen ese enmascaramiento original.</w:t>
      </w:r>
    </w:p>
    <w:p>
      <w:pPr>
        <w:pStyle w:val="Heading1"/>
        <w:pageBreakBefore/>
      </w:pPr>
      <w:r>
        <w:t>ACC 02 V01</w:t>
      </w:r>
    </w:p>
    <w:p>
      <w:r>
        <w:rPr>
          <w:b/>
          <w:sz w:val="22"/>
        </w:rPr>
        <w:t>Contraseña incorrecta</w:t>
      </w:r>
    </w:p>
    <w:p>
      <w:r>
        <w:rPr>
          <w:b w:val="0"/>
          <w:sz w:val="17"/>
        </w:rPr>
        <w:t>Fecha de la ejecución: 2026-10-17T14:30:51.824Z · LOCAL/QA</w:t>
      </w:r>
    </w:p>
    <w:p>
      <w:r>
        <w:rPr>
          <w:b w:val="0"/>
          <w:sz w:val="18"/>
        </w:rPr>
        <w:t>Esperado: Rechazar el ingreso y mantener el usuario sin sesión.</w:t>
      </w:r>
    </w:p>
    <w:p>
      <w:r>
        <w:rPr>
          <w:b w:val="0"/>
          <w:sz w:val="18"/>
        </w:rPr>
        <w:t>Obtenido: {"usuario_probado": "funcionario1.qa", "http_status": 401, "mensaje_observado": ["Revisa la información", "Credenciales incorrectas o cuenta sin acceso."], "sin_sesion_verificado": true}</w:t>
      </w:r>
    </w:p>
    <w:p>
      <w:r>
        <w:rPr>
          <w:b/>
          <w:sz w:val="18"/>
        </w:rPr>
        <w:t>Estado: Aprobado</w:t>
      </w:r>
    </w:p>
    <w:p>
      <w:pPr>
        <w:spacing w:after="40"/>
        <w:jc w:val="center"/>
      </w:pPr>
      <w:r>
        <w:drawing>
          <wp:inline xmlns:a="http://schemas.openxmlformats.org/drawingml/2006/main" xmlns:pic="http://schemas.openxmlformats.org/drawingml/2006/picture">
            <wp:extent cx="6263999" cy="4358700"/>
            <wp:docPr id="1" name="Picture 1" descr="Captura original EV-ACC02-V01.png · Conservada sin cambiar su contenido."/>
            <wp:cNvGraphicFramePr>
              <a:graphicFrameLocks noChangeAspect="1"/>
            </wp:cNvGraphicFramePr>
            <a:graphic>
              <a:graphicData uri="http://schemas.openxmlformats.org/drawingml/2006/picture">
                <pic:pic>
                  <pic:nvPicPr>
                    <pic:cNvPr id="0" name="EV-ACC02-V01.png"/>
                    <pic:cNvPicPr/>
                  </pic:nvPicPr>
                  <pic:blipFill>
                    <a:blip r:embed="rId11"/>
                    <a:stretch>
                      <a:fillRect/>
                    </a:stretch>
                  </pic:blipFill>
                  <pic:spPr>
                    <a:xfrm>
                      <a:off x="0" y="0"/>
                      <a:ext cx="6263999" cy="4358700"/>
                    </a:xfrm>
                    <a:prstGeom prst="rect"/>
                  </pic:spPr>
                </pic:pic>
              </a:graphicData>
            </a:graphic>
          </wp:inline>
        </w:drawing>
      </w:r>
    </w:p>
    <w:p>
      <w:r>
        <w:rPr>
          <w:b w:val="0"/>
          <w:sz w:val="16"/>
        </w:rPr>
        <w:t>Captura original EV-ACC02-V01.png · Conservada sin cambiar su contenido.</w:t>
      </w:r>
    </w:p>
    <w:p>
      <w:pPr>
        <w:pStyle w:val="Heading1"/>
        <w:pageBreakBefore/>
      </w:pPr>
      <w:r>
        <w:t>ACC 02 V02</w:t>
      </w:r>
    </w:p>
    <w:p>
      <w:r>
        <w:rPr>
          <w:b/>
          <w:sz w:val="22"/>
        </w:rPr>
        <w:t>Usuario inexistente</w:t>
      </w:r>
    </w:p>
    <w:p>
      <w:r>
        <w:rPr>
          <w:b w:val="0"/>
          <w:sz w:val="17"/>
        </w:rPr>
        <w:t>Fecha de la ejecución: 2026-10-17T14:30:51.824Z · LOCAL/QA</w:t>
      </w:r>
    </w:p>
    <w:p>
      <w:r>
        <w:rPr>
          <w:b w:val="0"/>
          <w:sz w:val="18"/>
        </w:rPr>
        <w:t>Esperado: Rechazar el ingreso y mantener el usuario sin sesión.</w:t>
      </w:r>
    </w:p>
    <w:p>
      <w:r>
        <w:rPr>
          <w:b w:val="0"/>
          <w:sz w:val="18"/>
        </w:rPr>
        <w:t>Obtenido: {"usuario_probado": "usuario_fantasma_no_existe", "http_status": 401, "mensaje_observado": ["Revisa la información", "Credenciales incorrectas o cuenta sin acceso."], "sin_sesion_verificado": true}</w:t>
      </w:r>
    </w:p>
    <w:p>
      <w:r>
        <w:rPr>
          <w:b/>
          <w:sz w:val="18"/>
        </w:rPr>
        <w:t>Estado: Aprobado</w:t>
      </w:r>
    </w:p>
    <w:p>
      <w:pPr>
        <w:spacing w:after="40"/>
        <w:jc w:val="center"/>
      </w:pPr>
      <w:r>
        <w:drawing>
          <wp:inline xmlns:a="http://schemas.openxmlformats.org/drawingml/2006/main" xmlns:pic="http://schemas.openxmlformats.org/drawingml/2006/picture">
            <wp:extent cx="6263999" cy="4358700"/>
            <wp:docPr id="2" name="Picture 2" descr="Captura original EV-ACC02-V02.png · Conservada sin cambiar su contenido."/>
            <wp:cNvGraphicFramePr>
              <a:graphicFrameLocks noChangeAspect="1"/>
            </wp:cNvGraphicFramePr>
            <a:graphic>
              <a:graphicData uri="http://schemas.openxmlformats.org/drawingml/2006/picture">
                <pic:pic>
                  <pic:nvPicPr>
                    <pic:cNvPr id="0" name="EV-ACC02-V02.png"/>
                    <pic:cNvPicPr/>
                  </pic:nvPicPr>
                  <pic:blipFill>
                    <a:blip r:embed="rId12"/>
                    <a:stretch>
                      <a:fillRect/>
                    </a:stretch>
                  </pic:blipFill>
                  <pic:spPr>
                    <a:xfrm>
                      <a:off x="0" y="0"/>
                      <a:ext cx="6263999" cy="4358700"/>
                    </a:xfrm>
                    <a:prstGeom prst="rect"/>
                  </pic:spPr>
                </pic:pic>
              </a:graphicData>
            </a:graphic>
          </wp:inline>
        </w:drawing>
      </w:r>
    </w:p>
    <w:p>
      <w:r>
        <w:rPr>
          <w:b w:val="0"/>
          <w:sz w:val="16"/>
        </w:rPr>
        <w:t>Captura original EV-ACC02-V02.png · Conservada sin cambiar su contenido.</w:t>
      </w:r>
    </w:p>
    <w:p>
      <w:pPr>
        <w:pStyle w:val="Heading1"/>
        <w:pageBreakBefore/>
      </w:pPr>
      <w:r>
        <w:t>ACC 02 V03</w:t>
      </w:r>
    </w:p>
    <w:p>
      <w:r>
        <w:rPr>
          <w:b/>
          <w:sz w:val="22"/>
        </w:rPr>
        <w:t>Cuenta inactiva (is_active=False)</w:t>
      </w:r>
    </w:p>
    <w:p>
      <w:r>
        <w:rPr>
          <w:b w:val="0"/>
          <w:sz w:val="17"/>
        </w:rPr>
        <w:t>Fecha de la ejecución: 2026-10-17T14:30:51.824Z · LOCAL/QA</w:t>
      </w:r>
    </w:p>
    <w:p>
      <w:r>
        <w:rPr>
          <w:b w:val="0"/>
          <w:sz w:val="18"/>
        </w:rPr>
        <w:t>Esperado: Rechazar el ingreso y mantener el usuario sin sesión.</w:t>
      </w:r>
    </w:p>
    <w:p>
      <w:r>
        <w:rPr>
          <w:b w:val="0"/>
          <w:sz w:val="18"/>
        </w:rPr>
        <w:t>Obtenido: {"usuario_probado": "inactivo.qa", "http_status": 401, "mensaje_observado": ["Revisa la información", "Credenciales incorrectas o cuenta sin acceso."], "sin_sesion_verificado": true}</w:t>
      </w:r>
    </w:p>
    <w:p>
      <w:r>
        <w:rPr>
          <w:b/>
          <w:sz w:val="18"/>
        </w:rPr>
        <w:t>Estado: Aprobado</w:t>
      </w:r>
    </w:p>
    <w:p>
      <w:pPr>
        <w:spacing w:after="40"/>
        <w:jc w:val="center"/>
      </w:pPr>
      <w:r>
        <w:drawing>
          <wp:inline xmlns:a="http://schemas.openxmlformats.org/drawingml/2006/main" xmlns:pic="http://schemas.openxmlformats.org/drawingml/2006/picture">
            <wp:extent cx="6263999" cy="4358700"/>
            <wp:docPr id="3" name="Picture 3" descr="Captura original EV-ACC02-V03.png · Conservada sin cambiar su contenido."/>
            <wp:cNvGraphicFramePr>
              <a:graphicFrameLocks noChangeAspect="1"/>
            </wp:cNvGraphicFramePr>
            <a:graphic>
              <a:graphicData uri="http://schemas.openxmlformats.org/drawingml/2006/picture">
                <pic:pic>
                  <pic:nvPicPr>
                    <pic:cNvPr id="0" name="EV-ACC02-V03.png"/>
                    <pic:cNvPicPr/>
                  </pic:nvPicPr>
                  <pic:blipFill>
                    <a:blip r:embed="rId13"/>
                    <a:stretch>
                      <a:fillRect/>
                    </a:stretch>
                  </pic:blipFill>
                  <pic:spPr>
                    <a:xfrm>
                      <a:off x="0" y="0"/>
                      <a:ext cx="6263999" cy="4358700"/>
                    </a:xfrm>
                    <a:prstGeom prst="rect"/>
                  </pic:spPr>
                </pic:pic>
              </a:graphicData>
            </a:graphic>
          </wp:inline>
        </w:drawing>
      </w:r>
    </w:p>
    <w:p>
      <w:r>
        <w:rPr>
          <w:b w:val="0"/>
          <w:sz w:val="16"/>
        </w:rPr>
        <w:t>Captura original EV-ACC02-V03.png · Conservada sin cambiar su contenido.</w:t>
      </w:r>
    </w:p>
    <w:p>
      <w:pPr>
        <w:pStyle w:val="Heading1"/>
        <w:pageBreakBefore/>
      </w:pPr>
      <w:r>
        <w:t>ACC 02 V04</w:t>
      </w:r>
    </w:p>
    <w:p>
      <w:r>
        <w:rPr>
          <w:b/>
          <w:sz w:val="22"/>
        </w:rPr>
        <w:t>Rol inactivo (estado=False)</w:t>
      </w:r>
    </w:p>
    <w:p>
      <w:r>
        <w:rPr>
          <w:b w:val="0"/>
          <w:sz w:val="17"/>
        </w:rPr>
        <w:t>Fecha de la ejecución: 2026-10-17T14:30:51.824Z · LOCAL/QA</w:t>
      </w:r>
    </w:p>
    <w:p>
      <w:r>
        <w:rPr>
          <w:b w:val="0"/>
          <w:sz w:val="18"/>
        </w:rPr>
        <w:t>Esperado: Rechazar el ingreso y mantener el usuario sin sesión.</w:t>
      </w:r>
    </w:p>
    <w:p>
      <w:r>
        <w:rPr>
          <w:b w:val="0"/>
          <w:sz w:val="18"/>
        </w:rPr>
        <w:t>Obtenido: {"usuario_probado": "rol_inactivo.qa", "http_status": 401, "mensaje_observado": ["Revisa la información", "Credenciales incorrectas o cuenta sin acceso."], "sin_sesion_verificado": true}</w:t>
      </w:r>
    </w:p>
    <w:p>
      <w:r>
        <w:rPr>
          <w:b/>
          <w:sz w:val="18"/>
        </w:rPr>
        <w:t>Estado: Aprobado</w:t>
      </w:r>
    </w:p>
    <w:p>
      <w:pPr>
        <w:spacing w:after="40"/>
        <w:jc w:val="center"/>
      </w:pPr>
      <w:r>
        <w:drawing>
          <wp:inline xmlns:a="http://schemas.openxmlformats.org/drawingml/2006/main" xmlns:pic="http://schemas.openxmlformats.org/drawingml/2006/picture">
            <wp:extent cx="6263999" cy="4358700"/>
            <wp:docPr id="4" name="Picture 4" descr="Captura original EV-ACC02-V04.png · Conservada sin cambiar su contenido."/>
            <wp:cNvGraphicFramePr>
              <a:graphicFrameLocks noChangeAspect="1"/>
            </wp:cNvGraphicFramePr>
            <a:graphic>
              <a:graphicData uri="http://schemas.openxmlformats.org/drawingml/2006/picture">
                <pic:pic>
                  <pic:nvPicPr>
                    <pic:cNvPr id="0" name="EV-ACC02-V04.png"/>
                    <pic:cNvPicPr/>
                  </pic:nvPicPr>
                  <pic:blipFill>
                    <a:blip r:embed="rId14"/>
                    <a:stretch>
                      <a:fillRect/>
                    </a:stretch>
                  </pic:blipFill>
                  <pic:spPr>
                    <a:xfrm>
                      <a:off x="0" y="0"/>
                      <a:ext cx="6263999" cy="4358700"/>
                    </a:xfrm>
                    <a:prstGeom prst="rect"/>
                  </pic:spPr>
                </pic:pic>
              </a:graphicData>
            </a:graphic>
          </wp:inline>
        </w:drawing>
      </w:r>
    </w:p>
    <w:p>
      <w:r>
        <w:rPr>
          <w:b w:val="0"/>
          <w:sz w:val="16"/>
        </w:rPr>
        <w:t>Captura original EV-ACC02-V04.png · Conservada sin cambiar su contenido.</w:t>
      </w:r>
    </w:p>
    <w:p>
      <w:pPr>
        <w:pStyle w:val="Heading1"/>
        <w:pageBreakBefore/>
      </w:pPr>
      <w:r>
        <w:t>ACC 02 V05</w:t>
      </w:r>
    </w:p>
    <w:p>
      <w:r>
        <w:rPr>
          <w:b/>
          <w:sz w:val="22"/>
        </w:rPr>
        <w:t>Campos vacíos</w:t>
      </w:r>
    </w:p>
    <w:p>
      <w:r>
        <w:rPr>
          <w:b w:val="0"/>
          <w:sz w:val="17"/>
        </w:rPr>
        <w:t>Fecha de la ejecución: 2026-10-17T14:30:51.824Z · LOCAL/QA</w:t>
      </w:r>
    </w:p>
    <w:p>
      <w:r>
        <w:rPr>
          <w:b w:val="0"/>
          <w:sz w:val="18"/>
        </w:rPr>
        <w:t>Esperado: Rechazar el ingreso y mantener el usuario sin sesión.</w:t>
      </w:r>
    </w:p>
    <w:p>
      <w:r>
        <w:rPr>
          <w:b w:val="0"/>
          <w:sz w:val="18"/>
        </w:rPr>
        <w:t>Obtenido: {"usuario_probado": "", "http_status": "Cliente", "mensaje_observado": "Validación HTML5: Completa este campo", "sin_sesion_verificado": true}</w:t>
      </w:r>
    </w:p>
    <w:p>
      <w:r>
        <w:rPr>
          <w:b/>
          <w:sz w:val="18"/>
        </w:rPr>
        <w:t>Estado: Aprobado</w:t>
      </w:r>
    </w:p>
    <w:p>
      <w:pPr>
        <w:spacing w:after="40"/>
        <w:jc w:val="center"/>
      </w:pPr>
      <w:r>
        <w:drawing>
          <wp:inline xmlns:a="http://schemas.openxmlformats.org/drawingml/2006/main" xmlns:pic="http://schemas.openxmlformats.org/drawingml/2006/picture">
            <wp:extent cx="6263999" cy="4358700"/>
            <wp:docPr id="5" name="Picture 5" descr="Captura original EV-ACC02-V05.png · Conservada sin cambiar su contenido."/>
            <wp:cNvGraphicFramePr>
              <a:graphicFrameLocks noChangeAspect="1"/>
            </wp:cNvGraphicFramePr>
            <a:graphic>
              <a:graphicData uri="http://schemas.openxmlformats.org/drawingml/2006/picture">
                <pic:pic>
                  <pic:nvPicPr>
                    <pic:cNvPr id="0" name="EV-ACC02-V05.png"/>
                    <pic:cNvPicPr/>
                  </pic:nvPicPr>
                  <pic:blipFill>
                    <a:blip r:embed="rId15"/>
                    <a:stretch>
                      <a:fillRect/>
                    </a:stretch>
                  </pic:blipFill>
                  <pic:spPr>
                    <a:xfrm>
                      <a:off x="0" y="0"/>
                      <a:ext cx="6263999" cy="4358700"/>
                    </a:xfrm>
                    <a:prstGeom prst="rect"/>
                  </pic:spPr>
                </pic:pic>
              </a:graphicData>
            </a:graphic>
          </wp:inline>
        </w:drawing>
      </w:r>
    </w:p>
    <w:p>
      <w:r>
        <w:rPr>
          <w:b w:val="0"/>
          <w:sz w:val="16"/>
        </w:rPr>
        <w:t>Captura original EV-ACC02-V05.png · Conservada sin cambiar su contenido.</w:t>
      </w:r>
    </w:p>
    <w:p>
      <w:pPr>
        <w:pStyle w:val="Heading1"/>
        <w:pageBreakBefore/>
      </w:pPr>
      <w:r>
        <w:t>ACC 03 1</w:t>
      </w:r>
    </w:p>
    <w:p>
      <w:r>
        <w:rPr>
          <w:b/>
          <w:sz w:val="22"/>
        </w:rPr>
        <w:t>Cierre de sesión, botón Atrás y rechazo de rutas protegidas</w:t>
      </w:r>
    </w:p>
    <w:p>
      <w:r>
        <w:rPr>
          <w:b w:val="0"/>
          <w:sz w:val="17"/>
        </w:rPr>
        <w:t>Fecha de la ejecución: 2026-10-17T14:30:51.824Z · LOCAL/QA</w:t>
      </w:r>
    </w:p>
    <w:p>
      <w:r>
        <w:rPr>
          <w:b w:val="0"/>
          <w:sz w:val="18"/>
        </w:rPr>
        <w:t>Esperado: Cerrar la sesión y rechazar el acceso protegido posterior.</w:t>
      </w:r>
    </w:p>
    <w:p>
      <w:r>
        <w:rPr>
          <w:b w:val="0"/>
          <w:sz w:val="18"/>
        </w:rPr>
        <w:t>Obtenido: Sesión finalizada mediante logout. Al pulsar botón Atrás y recargar o solicitar contexto, el servidor respondió HTTP 401 y la interfaz redirigió automáticamente a login.html.</w:t>
      </w:r>
    </w:p>
    <w:p>
      <w:r>
        <w:rPr>
          <w:b/>
          <w:sz w:val="18"/>
        </w:rPr>
        <w:t>Estado: Aprobado</w:t>
      </w:r>
    </w:p>
    <w:p>
      <w:pPr>
        <w:spacing w:after="40"/>
        <w:jc w:val="center"/>
      </w:pPr>
      <w:r>
        <w:drawing>
          <wp:inline xmlns:a="http://schemas.openxmlformats.org/drawingml/2006/main" xmlns:pic="http://schemas.openxmlformats.org/drawingml/2006/picture">
            <wp:extent cx="6263999" cy="5067750"/>
            <wp:docPr id="6" name="Picture 6" descr="Captura original EV-ACC03-01-SesionActiva.png · Conservada sin cambiar su contenido."/>
            <wp:cNvGraphicFramePr>
              <a:graphicFrameLocks noChangeAspect="1"/>
            </wp:cNvGraphicFramePr>
            <a:graphic>
              <a:graphicData uri="http://schemas.openxmlformats.org/drawingml/2006/picture">
                <pic:pic>
                  <pic:nvPicPr>
                    <pic:cNvPr id="0" name="EV-ACC03-01-SesionActiva.png"/>
                    <pic:cNvPicPr/>
                  </pic:nvPicPr>
                  <pic:blipFill>
                    <a:blip r:embed="rId16"/>
                    <a:stretch>
                      <a:fillRect/>
                    </a:stretch>
                  </pic:blipFill>
                  <pic:spPr>
                    <a:xfrm>
                      <a:off x="0" y="0"/>
                      <a:ext cx="6263999" cy="5067750"/>
                    </a:xfrm>
                    <a:prstGeom prst="rect"/>
                  </pic:spPr>
                </pic:pic>
              </a:graphicData>
            </a:graphic>
          </wp:inline>
        </w:drawing>
      </w:r>
    </w:p>
    <w:p>
      <w:r>
        <w:rPr>
          <w:b w:val="0"/>
          <w:sz w:val="16"/>
        </w:rPr>
        <w:t>Captura original EV-ACC03-01-SesionActiva.png · Conservada sin cambiar su contenido.</w:t>
      </w:r>
    </w:p>
    <w:p>
      <w:pPr>
        <w:pStyle w:val="Heading1"/>
        <w:pageBreakBefore/>
      </w:pPr>
      <w:r>
        <w:t>ACC 03 2</w:t>
      </w:r>
    </w:p>
    <w:p>
      <w:r>
        <w:rPr>
          <w:b/>
          <w:sz w:val="22"/>
        </w:rPr>
        <w:t>Cierre de sesión, botón Atrás y rechazo de rutas protegidas</w:t>
      </w:r>
    </w:p>
    <w:p>
      <w:r>
        <w:rPr>
          <w:b w:val="0"/>
          <w:sz w:val="17"/>
        </w:rPr>
        <w:t>Fecha de la ejecución: 2026-10-17T14:30:51.824Z · LOCAL/QA</w:t>
      </w:r>
    </w:p>
    <w:p>
      <w:r>
        <w:rPr>
          <w:b w:val="0"/>
          <w:sz w:val="18"/>
        </w:rPr>
        <w:t>Esperado: Cerrar la sesión y rechazar el acceso protegido posterior.</w:t>
      </w:r>
    </w:p>
    <w:p>
      <w:r>
        <w:rPr>
          <w:b w:val="0"/>
          <w:sz w:val="18"/>
        </w:rPr>
        <w:t>Obtenido: Sesión finalizada mediante logout. Al pulsar botón Atrás y recargar o solicitar contexto, el servidor respondió HTTP 401 y la interfaz redirigió automáticamente a login.html.</w:t>
      </w:r>
    </w:p>
    <w:p>
      <w:r>
        <w:rPr>
          <w:b/>
          <w:sz w:val="18"/>
        </w:rPr>
        <w:t>Estado: Aprobado</w:t>
      </w:r>
    </w:p>
    <w:p>
      <w:pPr>
        <w:spacing w:after="40"/>
        <w:jc w:val="center"/>
      </w:pPr>
      <w:r>
        <w:drawing>
          <wp:inline xmlns:a="http://schemas.openxmlformats.org/drawingml/2006/main" xmlns:pic="http://schemas.openxmlformats.org/drawingml/2006/picture">
            <wp:extent cx="6263999" cy="4358700"/>
            <wp:docPr id="7" name="Picture 7" descr="Captura original EV-ACC03-02-PostLogoutRechazo.png · Conservada sin cambiar su contenido."/>
            <wp:cNvGraphicFramePr>
              <a:graphicFrameLocks noChangeAspect="1"/>
            </wp:cNvGraphicFramePr>
            <a:graphic>
              <a:graphicData uri="http://schemas.openxmlformats.org/drawingml/2006/picture">
                <pic:pic>
                  <pic:nvPicPr>
                    <pic:cNvPr id="0" name="EV-ACC03-02-PostLogoutRechazo.png"/>
                    <pic:cNvPicPr/>
                  </pic:nvPicPr>
                  <pic:blipFill>
                    <a:blip r:embed="rId17"/>
                    <a:stretch>
                      <a:fillRect/>
                    </a:stretch>
                  </pic:blipFill>
                  <pic:spPr>
                    <a:xfrm>
                      <a:off x="0" y="0"/>
                      <a:ext cx="6263999" cy="4358700"/>
                    </a:xfrm>
                    <a:prstGeom prst="rect"/>
                  </pic:spPr>
                </pic:pic>
              </a:graphicData>
            </a:graphic>
          </wp:inline>
        </w:drawing>
      </w:r>
    </w:p>
    <w:p>
      <w:r>
        <w:rPr>
          <w:b w:val="0"/>
          <w:sz w:val="16"/>
        </w:rPr>
        <w:t>Captura original EV-ACC03-02-PostLogoutRechazo.png · Conservada sin cambiar su contenido.</w:t>
      </w:r>
    </w:p>
    <w:p>
      <w:pPr>
        <w:pStyle w:val="Heading1"/>
        <w:pageBreakBefore/>
      </w:pPr>
      <w:r>
        <w:t>Respuestas y verificaciones del servidor</w:t>
      </w:r>
    </w:p>
    <w:p>
      <w:r>
        <w:rPr>
          <w:b w:val="0"/>
        </w:rPr>
        <w:t>Cada fila conserva la comprobación real, el valor esperado, el obtenido y el estado. Un valor false esperado no significa que la prueba haya fallado.</w:t>
      </w:r>
    </w:p>
    <w:p>
      <w:r>
        <w:rPr>
          <w:b w:val="0"/>
          <w:sz w:val="18"/>
        </w:rPr>
        <w:t>Fuente: servidor-resultados-indexados.json. Base temporal local y correo en memoria. Ejecución global de origen: 14 métodos y 222 comprobaciones aprobadas; sin fallos ni errores.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20" w:type="dxa"/>
          <w:left w:w="90" w:type="dxa"/>
          <w:bottom w:w="20" w:type="dxa"/>
          <w:right w:w="90" w:type="dxa"/>
        </w:tblCellMar>
      </w:tblPr>
      <w:tblGrid>
        <w:gridCol w:w="1304"/>
        <w:gridCol w:w="2891"/>
        <w:gridCol w:w="2268"/>
        <w:gridCol w:w="2268"/>
        <w:gridCol w:w="1134"/>
      </w:tblGrid>
      <w:tr>
        <w:trPr>
          <w:cantSplit/>
          <w:tblHeader/>
        </w:trPr>
        <w:tc>
          <w:tcPr>
            <w:tcW w:type="dxa" w:w="1304"/>
            <w:vAlign w:val="center"/>
            <w:shd w:fill="AD0000"/>
          </w:tcPr>
          <w:p>
            <w:pPr>
              <w:keepNext w:val="0"/>
              <w:spacing w:after="0" w:line="247" w:lineRule="auto"/>
            </w:pPr>
            <w:r>
              <w:rPr>
                <w:rFonts w:ascii="Arial" w:hAnsi="Arial"/>
                <w:b/>
                <w:color w:val="FFFFFF"/>
                <w:sz w:val="18"/>
              </w:rPr>
              <w:t>ID y caso</w:t>
            </w:r>
          </w:p>
        </w:tc>
        <w:tc>
          <w:tcPr>
            <w:tcW w:type="dxa" w:w="2891"/>
            <w:vAlign w:val="center"/>
            <w:shd w:fill="AD0000"/>
          </w:tcPr>
          <w:p>
            <w:pPr>
              <w:keepNext w:val="0"/>
              <w:spacing w:after="0" w:line="247" w:lineRule="auto"/>
            </w:pPr>
            <w:r>
              <w:rPr>
                <w:rFonts w:ascii="Arial" w:hAnsi="Arial"/>
                <w:b/>
                <w:color w:val="FFFFFF"/>
                <w:sz w:val="18"/>
              </w:rPr>
              <w:t>Comprobación</w:t>
            </w:r>
          </w:p>
        </w:tc>
        <w:tc>
          <w:tcPr>
            <w:tcW w:type="dxa" w:w="2268"/>
            <w:vAlign w:val="center"/>
            <w:shd w:fill="AD0000"/>
          </w:tcPr>
          <w:p>
            <w:pPr>
              <w:keepNext w:val="0"/>
              <w:spacing w:after="0" w:line="247" w:lineRule="auto"/>
            </w:pPr>
            <w:r>
              <w:rPr>
                <w:rFonts w:ascii="Arial" w:hAnsi="Arial"/>
                <w:b/>
                <w:color w:val="FFFFFF"/>
                <w:sz w:val="18"/>
              </w:rPr>
              <w:t>Esperado</w:t>
            </w:r>
          </w:p>
        </w:tc>
        <w:tc>
          <w:tcPr>
            <w:tcW w:type="dxa" w:w="2268"/>
            <w:vAlign w:val="center"/>
            <w:shd w:fill="AD0000"/>
          </w:tcPr>
          <w:p>
            <w:pPr>
              <w:keepNext w:val="0"/>
              <w:spacing w:after="0" w:line="247" w:lineRule="auto"/>
            </w:pPr>
            <w:r>
              <w:rPr>
                <w:rFonts w:ascii="Arial" w:hAnsi="Arial"/>
                <w:b/>
                <w:color w:val="FFFFFF"/>
                <w:sz w:val="18"/>
              </w:rPr>
              <w:t>Obtenido</w:t>
            </w:r>
          </w:p>
        </w:tc>
        <w:tc>
          <w:tcPr>
            <w:tcW w:type="dxa" w:w="1134"/>
            <w:vAlign w:val="center"/>
            <w:shd w:fill="AD0000"/>
          </w:tcPr>
          <w:p>
            <w:pPr>
              <w:keepNext w:val="0"/>
              <w:spacing w:after="0" w:line="247" w:lineRule="auto"/>
            </w:pPr>
            <w:r>
              <w:rPr>
                <w:rFonts w:ascii="Arial" w:hAnsi="Arial"/>
                <w:b/>
                <w:color w:val="FFFFFF"/>
                <w:sz w:val="18"/>
              </w:rPr>
              <w:t>Estado</w:t>
            </w:r>
          </w:p>
        </w:tc>
      </w:tr>
      <w:tr>
        <w:trPr>
          <w:cantSplit/>
        </w:trPr>
        <w:tc>
          <w:tcPr>
            <w:tcW w:type="dxa" w:w="1304"/>
            <w:vAlign w:val="center"/>
            <w:shd w:fill="FFFFFF"/>
          </w:tcPr>
          <w:p>
            <w:pPr>
              <w:keepNext w:val="0"/>
              <w:spacing w:after="0" w:line="247" w:lineRule="auto"/>
            </w:pPr>
            <w:r>
              <w:rPr>
                <w:rFonts w:ascii="Arial" w:hAnsi="Arial"/>
                <w:b w:val="0"/>
                <w:color w:val="000000"/>
                <w:sz w:val="18"/>
              </w:rPr>
              <w:t>SRV-001</w:t>
              <w:br/>
              <w:t>ACC-02</w:t>
            </w:r>
          </w:p>
        </w:tc>
        <w:tc>
          <w:tcPr>
            <w:tcW w:type="dxa" w:w="2891"/>
            <w:vAlign w:val="center"/>
            <w:shd w:fill="FFFFFF"/>
          </w:tcPr>
          <w:p>
            <w:pPr>
              <w:keepNext w:val="0"/>
              <w:spacing w:after="0" w:line="247" w:lineRule="auto"/>
            </w:pPr>
            <w:r>
              <w:rPr>
                <w:rFonts w:ascii="Arial" w:hAnsi="Arial"/>
                <w:b w:val="0"/>
                <w:color w:val="000000"/>
                <w:sz w:val="18"/>
              </w:rPr>
              <w:t>Contraseña incorrecta</w:t>
            </w:r>
          </w:p>
        </w:tc>
        <w:tc>
          <w:tcPr>
            <w:tcW w:type="dxa" w:w="2268"/>
            <w:vAlign w:val="center"/>
            <w:shd w:fill="FFFFFF"/>
          </w:tcPr>
          <w:p>
            <w:pPr>
              <w:keepNext w:val="0"/>
              <w:spacing w:after="0" w:line="247" w:lineRule="auto"/>
            </w:pPr>
            <w:r>
              <w:rPr>
                <w:rFonts w:ascii="Arial" w:hAnsi="Arial"/>
                <w:b w:val="0"/>
                <w:color w:val="000000"/>
                <w:sz w:val="18"/>
              </w:rPr>
              <w:t>401</w:t>
            </w:r>
          </w:p>
        </w:tc>
        <w:tc>
          <w:tcPr>
            <w:tcW w:type="dxa" w:w="2268"/>
            <w:vAlign w:val="center"/>
            <w:shd w:fill="FFFFFF"/>
          </w:tcPr>
          <w:p>
            <w:pPr>
              <w:keepNext w:val="0"/>
              <w:spacing w:after="0" w:line="247" w:lineRule="auto"/>
            </w:pPr>
            <w:r>
              <w:rPr>
                <w:rFonts w:ascii="Arial" w:hAnsi="Arial"/>
                <w:b w:val="0"/>
                <w:color w:val="000000"/>
                <w:sz w:val="18"/>
              </w:rPr>
              <w:t>401</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SRV-002</w:t>
              <w:br/>
              <w:t>ACC-02</w:t>
            </w:r>
          </w:p>
        </w:tc>
        <w:tc>
          <w:tcPr>
            <w:tcW w:type="dxa" w:w="2891"/>
            <w:vAlign w:val="center"/>
            <w:shd w:fill="F4F4F4"/>
          </w:tcPr>
          <w:p>
            <w:pPr>
              <w:keepNext w:val="0"/>
              <w:spacing w:after="0" w:line="247" w:lineRule="auto"/>
            </w:pPr>
            <w:r>
              <w:rPr>
                <w:rFonts w:ascii="Arial" w:hAnsi="Arial"/>
                <w:b w:val="0"/>
                <w:color w:val="000000"/>
                <w:sz w:val="18"/>
              </w:rPr>
              <w:t>Contraseña incorrecta sin sesión</w:t>
            </w:r>
          </w:p>
        </w:tc>
        <w:tc>
          <w:tcPr>
            <w:tcW w:type="dxa" w:w="2268"/>
            <w:vAlign w:val="center"/>
            <w:shd w:fill="F4F4F4"/>
          </w:tcPr>
          <w:p>
            <w:pPr>
              <w:keepNext w:val="0"/>
              <w:spacing w:after="0" w:line="247" w:lineRule="auto"/>
            </w:pPr>
            <w:r>
              <w:rPr>
                <w:rFonts w:ascii="Arial" w:hAnsi="Arial"/>
                <w:b w:val="0"/>
                <w:color w:val="000000"/>
                <w:sz w:val="18"/>
              </w:rPr>
              <w:t>401</w:t>
            </w:r>
          </w:p>
        </w:tc>
        <w:tc>
          <w:tcPr>
            <w:tcW w:type="dxa" w:w="2268"/>
            <w:vAlign w:val="center"/>
            <w:shd w:fill="F4F4F4"/>
          </w:tcPr>
          <w:p>
            <w:pPr>
              <w:keepNext w:val="0"/>
              <w:spacing w:after="0" w:line="247" w:lineRule="auto"/>
            </w:pPr>
            <w:r>
              <w:rPr>
                <w:rFonts w:ascii="Arial" w:hAnsi="Arial"/>
                <w:b w:val="0"/>
                <w:color w:val="000000"/>
                <w:sz w:val="18"/>
              </w:rPr>
              <w:t>401</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SRV-003</w:t>
              <w:br/>
              <w:t>ACC-02</w:t>
            </w:r>
          </w:p>
        </w:tc>
        <w:tc>
          <w:tcPr>
            <w:tcW w:type="dxa" w:w="2891"/>
            <w:vAlign w:val="center"/>
            <w:shd w:fill="FFFFFF"/>
          </w:tcPr>
          <w:p>
            <w:pPr>
              <w:keepNext w:val="0"/>
              <w:spacing w:after="0" w:line="247" w:lineRule="auto"/>
            </w:pPr>
            <w:r>
              <w:rPr>
                <w:rFonts w:ascii="Arial" w:hAnsi="Arial"/>
                <w:b w:val="0"/>
                <w:color w:val="000000"/>
                <w:sz w:val="18"/>
              </w:rPr>
              <w:t>Usuario inexistente</w:t>
            </w:r>
          </w:p>
        </w:tc>
        <w:tc>
          <w:tcPr>
            <w:tcW w:type="dxa" w:w="2268"/>
            <w:vAlign w:val="center"/>
            <w:shd w:fill="FFFFFF"/>
          </w:tcPr>
          <w:p>
            <w:pPr>
              <w:keepNext w:val="0"/>
              <w:spacing w:after="0" w:line="247" w:lineRule="auto"/>
            </w:pPr>
            <w:r>
              <w:rPr>
                <w:rFonts w:ascii="Arial" w:hAnsi="Arial"/>
                <w:b w:val="0"/>
                <w:color w:val="000000"/>
                <w:sz w:val="18"/>
              </w:rPr>
              <w:t>401</w:t>
            </w:r>
          </w:p>
        </w:tc>
        <w:tc>
          <w:tcPr>
            <w:tcW w:type="dxa" w:w="2268"/>
            <w:vAlign w:val="center"/>
            <w:shd w:fill="FFFFFF"/>
          </w:tcPr>
          <w:p>
            <w:pPr>
              <w:keepNext w:val="0"/>
              <w:spacing w:after="0" w:line="247" w:lineRule="auto"/>
            </w:pPr>
            <w:r>
              <w:rPr>
                <w:rFonts w:ascii="Arial" w:hAnsi="Arial"/>
                <w:b w:val="0"/>
                <w:color w:val="000000"/>
                <w:sz w:val="18"/>
              </w:rPr>
              <w:t>401</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SRV-004</w:t>
              <w:br/>
              <w:t>ACC-02</w:t>
            </w:r>
          </w:p>
        </w:tc>
        <w:tc>
          <w:tcPr>
            <w:tcW w:type="dxa" w:w="2891"/>
            <w:vAlign w:val="center"/>
            <w:shd w:fill="F4F4F4"/>
          </w:tcPr>
          <w:p>
            <w:pPr>
              <w:keepNext w:val="0"/>
              <w:spacing w:after="0" w:line="247" w:lineRule="auto"/>
            </w:pPr>
            <w:r>
              <w:rPr>
                <w:rFonts w:ascii="Arial" w:hAnsi="Arial"/>
                <w:b w:val="0"/>
                <w:color w:val="000000"/>
                <w:sz w:val="18"/>
              </w:rPr>
              <w:t>Usuario inexistente sin sesión</w:t>
            </w:r>
          </w:p>
        </w:tc>
        <w:tc>
          <w:tcPr>
            <w:tcW w:type="dxa" w:w="2268"/>
            <w:vAlign w:val="center"/>
            <w:shd w:fill="F4F4F4"/>
          </w:tcPr>
          <w:p>
            <w:pPr>
              <w:keepNext w:val="0"/>
              <w:spacing w:after="0" w:line="247" w:lineRule="auto"/>
            </w:pPr>
            <w:r>
              <w:rPr>
                <w:rFonts w:ascii="Arial" w:hAnsi="Arial"/>
                <w:b w:val="0"/>
                <w:color w:val="000000"/>
                <w:sz w:val="18"/>
              </w:rPr>
              <w:t>401</w:t>
            </w:r>
          </w:p>
        </w:tc>
        <w:tc>
          <w:tcPr>
            <w:tcW w:type="dxa" w:w="2268"/>
            <w:vAlign w:val="center"/>
            <w:shd w:fill="F4F4F4"/>
          </w:tcPr>
          <w:p>
            <w:pPr>
              <w:keepNext w:val="0"/>
              <w:spacing w:after="0" w:line="247" w:lineRule="auto"/>
            </w:pPr>
            <w:r>
              <w:rPr>
                <w:rFonts w:ascii="Arial" w:hAnsi="Arial"/>
                <w:b w:val="0"/>
                <w:color w:val="000000"/>
                <w:sz w:val="18"/>
              </w:rPr>
              <w:t>401</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SRV-005</w:t>
              <w:br/>
              <w:t>ACC-02</w:t>
            </w:r>
          </w:p>
        </w:tc>
        <w:tc>
          <w:tcPr>
            <w:tcW w:type="dxa" w:w="2891"/>
            <w:vAlign w:val="center"/>
            <w:shd w:fill="FFFFFF"/>
          </w:tcPr>
          <w:p>
            <w:pPr>
              <w:keepNext w:val="0"/>
              <w:spacing w:after="0" w:line="247" w:lineRule="auto"/>
            </w:pPr>
            <w:r>
              <w:rPr>
                <w:rFonts w:ascii="Arial" w:hAnsi="Arial"/>
                <w:b w:val="0"/>
                <w:color w:val="000000"/>
                <w:sz w:val="18"/>
              </w:rPr>
              <w:t>Usuario vacío</w:t>
            </w:r>
          </w:p>
        </w:tc>
        <w:tc>
          <w:tcPr>
            <w:tcW w:type="dxa" w:w="2268"/>
            <w:vAlign w:val="center"/>
            <w:shd w:fill="FFFFFF"/>
          </w:tcPr>
          <w:p>
            <w:pPr>
              <w:keepNext w:val="0"/>
              <w:spacing w:after="0" w:line="247" w:lineRule="auto"/>
            </w:pPr>
            <w:r>
              <w:rPr>
                <w:rFonts w:ascii="Arial" w:hAnsi="Arial"/>
                <w:b w:val="0"/>
                <w:color w:val="000000"/>
                <w:sz w:val="18"/>
              </w:rPr>
              <w:t>401</w:t>
            </w:r>
          </w:p>
        </w:tc>
        <w:tc>
          <w:tcPr>
            <w:tcW w:type="dxa" w:w="2268"/>
            <w:vAlign w:val="center"/>
            <w:shd w:fill="FFFFFF"/>
          </w:tcPr>
          <w:p>
            <w:pPr>
              <w:keepNext w:val="0"/>
              <w:spacing w:after="0" w:line="247" w:lineRule="auto"/>
            </w:pPr>
            <w:r>
              <w:rPr>
                <w:rFonts w:ascii="Arial" w:hAnsi="Arial"/>
                <w:b w:val="0"/>
                <w:color w:val="000000"/>
                <w:sz w:val="18"/>
              </w:rPr>
              <w:t>401</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SRV-006</w:t>
              <w:br/>
              <w:t>ACC-02</w:t>
            </w:r>
          </w:p>
        </w:tc>
        <w:tc>
          <w:tcPr>
            <w:tcW w:type="dxa" w:w="2891"/>
            <w:vAlign w:val="center"/>
            <w:shd w:fill="F4F4F4"/>
          </w:tcPr>
          <w:p>
            <w:pPr>
              <w:keepNext w:val="0"/>
              <w:spacing w:after="0" w:line="247" w:lineRule="auto"/>
            </w:pPr>
            <w:r>
              <w:rPr>
                <w:rFonts w:ascii="Arial" w:hAnsi="Arial"/>
                <w:b w:val="0"/>
                <w:color w:val="000000"/>
                <w:sz w:val="18"/>
              </w:rPr>
              <w:t>Usuario vacío sin sesión</w:t>
            </w:r>
          </w:p>
        </w:tc>
        <w:tc>
          <w:tcPr>
            <w:tcW w:type="dxa" w:w="2268"/>
            <w:vAlign w:val="center"/>
            <w:shd w:fill="F4F4F4"/>
          </w:tcPr>
          <w:p>
            <w:pPr>
              <w:keepNext w:val="0"/>
              <w:spacing w:after="0" w:line="247" w:lineRule="auto"/>
            </w:pPr>
            <w:r>
              <w:rPr>
                <w:rFonts w:ascii="Arial" w:hAnsi="Arial"/>
                <w:b w:val="0"/>
                <w:color w:val="000000"/>
                <w:sz w:val="18"/>
              </w:rPr>
              <w:t>401</w:t>
            </w:r>
          </w:p>
        </w:tc>
        <w:tc>
          <w:tcPr>
            <w:tcW w:type="dxa" w:w="2268"/>
            <w:vAlign w:val="center"/>
            <w:shd w:fill="F4F4F4"/>
          </w:tcPr>
          <w:p>
            <w:pPr>
              <w:keepNext w:val="0"/>
              <w:spacing w:after="0" w:line="247" w:lineRule="auto"/>
            </w:pPr>
            <w:r>
              <w:rPr>
                <w:rFonts w:ascii="Arial" w:hAnsi="Arial"/>
                <w:b w:val="0"/>
                <w:color w:val="000000"/>
                <w:sz w:val="18"/>
              </w:rPr>
              <w:t>401</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SRV-007</w:t>
              <w:br/>
              <w:t>ACC-02</w:t>
            </w:r>
          </w:p>
        </w:tc>
        <w:tc>
          <w:tcPr>
            <w:tcW w:type="dxa" w:w="2891"/>
            <w:vAlign w:val="center"/>
            <w:shd w:fill="FFFFFF"/>
          </w:tcPr>
          <w:p>
            <w:pPr>
              <w:keepNext w:val="0"/>
              <w:spacing w:after="0" w:line="247" w:lineRule="auto"/>
            </w:pPr>
            <w:r>
              <w:rPr>
                <w:rFonts w:ascii="Arial" w:hAnsi="Arial"/>
                <w:b w:val="0"/>
                <w:color w:val="000000"/>
                <w:sz w:val="18"/>
              </w:rPr>
              <w:t>Contraseña vacía</w:t>
            </w:r>
          </w:p>
        </w:tc>
        <w:tc>
          <w:tcPr>
            <w:tcW w:type="dxa" w:w="2268"/>
            <w:vAlign w:val="center"/>
            <w:shd w:fill="FFFFFF"/>
          </w:tcPr>
          <w:p>
            <w:pPr>
              <w:keepNext w:val="0"/>
              <w:spacing w:after="0" w:line="247" w:lineRule="auto"/>
            </w:pPr>
            <w:r>
              <w:rPr>
                <w:rFonts w:ascii="Arial" w:hAnsi="Arial"/>
                <w:b w:val="0"/>
                <w:color w:val="000000"/>
                <w:sz w:val="18"/>
              </w:rPr>
              <w:t>401</w:t>
            </w:r>
          </w:p>
        </w:tc>
        <w:tc>
          <w:tcPr>
            <w:tcW w:type="dxa" w:w="2268"/>
            <w:vAlign w:val="center"/>
            <w:shd w:fill="FFFFFF"/>
          </w:tcPr>
          <w:p>
            <w:pPr>
              <w:keepNext w:val="0"/>
              <w:spacing w:after="0" w:line="247" w:lineRule="auto"/>
            </w:pPr>
            <w:r>
              <w:rPr>
                <w:rFonts w:ascii="Arial" w:hAnsi="Arial"/>
                <w:b w:val="0"/>
                <w:color w:val="000000"/>
                <w:sz w:val="18"/>
              </w:rPr>
              <w:t>401</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SRV-008</w:t>
              <w:br/>
              <w:t>ACC-02</w:t>
            </w:r>
          </w:p>
        </w:tc>
        <w:tc>
          <w:tcPr>
            <w:tcW w:type="dxa" w:w="2891"/>
            <w:vAlign w:val="center"/>
            <w:shd w:fill="F4F4F4"/>
          </w:tcPr>
          <w:p>
            <w:pPr>
              <w:keepNext w:val="0"/>
              <w:spacing w:after="0" w:line="247" w:lineRule="auto"/>
            </w:pPr>
            <w:r>
              <w:rPr>
                <w:rFonts w:ascii="Arial" w:hAnsi="Arial"/>
                <w:b w:val="0"/>
                <w:color w:val="000000"/>
                <w:sz w:val="18"/>
              </w:rPr>
              <w:t>Contraseña vacía sin sesión</w:t>
            </w:r>
          </w:p>
        </w:tc>
        <w:tc>
          <w:tcPr>
            <w:tcW w:type="dxa" w:w="2268"/>
            <w:vAlign w:val="center"/>
            <w:shd w:fill="F4F4F4"/>
          </w:tcPr>
          <w:p>
            <w:pPr>
              <w:keepNext w:val="0"/>
              <w:spacing w:after="0" w:line="247" w:lineRule="auto"/>
            </w:pPr>
            <w:r>
              <w:rPr>
                <w:rFonts w:ascii="Arial" w:hAnsi="Arial"/>
                <w:b w:val="0"/>
                <w:color w:val="000000"/>
                <w:sz w:val="18"/>
              </w:rPr>
              <w:t>401</w:t>
            </w:r>
          </w:p>
        </w:tc>
        <w:tc>
          <w:tcPr>
            <w:tcW w:type="dxa" w:w="2268"/>
            <w:vAlign w:val="center"/>
            <w:shd w:fill="F4F4F4"/>
          </w:tcPr>
          <w:p>
            <w:pPr>
              <w:keepNext w:val="0"/>
              <w:spacing w:after="0" w:line="247" w:lineRule="auto"/>
            </w:pPr>
            <w:r>
              <w:rPr>
                <w:rFonts w:ascii="Arial" w:hAnsi="Arial"/>
                <w:b w:val="0"/>
                <w:color w:val="000000"/>
                <w:sz w:val="18"/>
              </w:rPr>
              <w:t>401</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SRV-009</w:t>
              <w:br/>
              <w:t>ACC-02</w:t>
            </w:r>
          </w:p>
        </w:tc>
        <w:tc>
          <w:tcPr>
            <w:tcW w:type="dxa" w:w="2891"/>
            <w:vAlign w:val="center"/>
            <w:shd w:fill="FFFFFF"/>
          </w:tcPr>
          <w:p>
            <w:pPr>
              <w:keepNext w:val="0"/>
              <w:spacing w:after="0" w:line="247" w:lineRule="auto"/>
            </w:pPr>
            <w:r>
              <w:rPr>
                <w:rFonts w:ascii="Arial" w:hAnsi="Arial"/>
                <w:b w:val="0"/>
                <w:color w:val="000000"/>
                <w:sz w:val="18"/>
              </w:rPr>
              <w:t>Ambos vacíos</w:t>
            </w:r>
          </w:p>
        </w:tc>
        <w:tc>
          <w:tcPr>
            <w:tcW w:type="dxa" w:w="2268"/>
            <w:vAlign w:val="center"/>
            <w:shd w:fill="FFFFFF"/>
          </w:tcPr>
          <w:p>
            <w:pPr>
              <w:keepNext w:val="0"/>
              <w:spacing w:after="0" w:line="247" w:lineRule="auto"/>
            </w:pPr>
            <w:r>
              <w:rPr>
                <w:rFonts w:ascii="Arial" w:hAnsi="Arial"/>
                <w:b w:val="0"/>
                <w:color w:val="000000"/>
                <w:sz w:val="18"/>
              </w:rPr>
              <w:t>401</w:t>
            </w:r>
          </w:p>
        </w:tc>
        <w:tc>
          <w:tcPr>
            <w:tcW w:type="dxa" w:w="2268"/>
            <w:vAlign w:val="center"/>
            <w:shd w:fill="FFFFFF"/>
          </w:tcPr>
          <w:p>
            <w:pPr>
              <w:keepNext w:val="0"/>
              <w:spacing w:after="0" w:line="247" w:lineRule="auto"/>
            </w:pPr>
            <w:r>
              <w:rPr>
                <w:rFonts w:ascii="Arial" w:hAnsi="Arial"/>
                <w:b w:val="0"/>
                <w:color w:val="000000"/>
                <w:sz w:val="18"/>
              </w:rPr>
              <w:t>401</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SRV-010</w:t>
              <w:br/>
              <w:t>ACC-02</w:t>
            </w:r>
          </w:p>
        </w:tc>
        <w:tc>
          <w:tcPr>
            <w:tcW w:type="dxa" w:w="2891"/>
            <w:vAlign w:val="center"/>
            <w:shd w:fill="F4F4F4"/>
          </w:tcPr>
          <w:p>
            <w:pPr>
              <w:keepNext w:val="0"/>
              <w:spacing w:after="0" w:line="247" w:lineRule="auto"/>
            </w:pPr>
            <w:r>
              <w:rPr>
                <w:rFonts w:ascii="Arial" w:hAnsi="Arial"/>
                <w:b w:val="0"/>
                <w:color w:val="000000"/>
                <w:sz w:val="18"/>
              </w:rPr>
              <w:t>Ambos vacíos sin sesión</w:t>
            </w:r>
          </w:p>
        </w:tc>
        <w:tc>
          <w:tcPr>
            <w:tcW w:type="dxa" w:w="2268"/>
            <w:vAlign w:val="center"/>
            <w:shd w:fill="F4F4F4"/>
          </w:tcPr>
          <w:p>
            <w:pPr>
              <w:keepNext w:val="0"/>
              <w:spacing w:after="0" w:line="247" w:lineRule="auto"/>
            </w:pPr>
            <w:r>
              <w:rPr>
                <w:rFonts w:ascii="Arial" w:hAnsi="Arial"/>
                <w:b w:val="0"/>
                <w:color w:val="000000"/>
                <w:sz w:val="18"/>
              </w:rPr>
              <w:t>401</w:t>
            </w:r>
          </w:p>
        </w:tc>
        <w:tc>
          <w:tcPr>
            <w:tcW w:type="dxa" w:w="2268"/>
            <w:vAlign w:val="center"/>
            <w:shd w:fill="F4F4F4"/>
          </w:tcPr>
          <w:p>
            <w:pPr>
              <w:keepNext w:val="0"/>
              <w:spacing w:after="0" w:line="247" w:lineRule="auto"/>
            </w:pPr>
            <w:r>
              <w:rPr>
                <w:rFonts w:ascii="Arial" w:hAnsi="Arial"/>
                <w:b w:val="0"/>
                <w:color w:val="000000"/>
                <w:sz w:val="18"/>
              </w:rPr>
              <w:t>401</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SRV-011</w:t>
              <w:br/>
              <w:t>ACC-02</w:t>
            </w:r>
          </w:p>
        </w:tc>
        <w:tc>
          <w:tcPr>
            <w:tcW w:type="dxa" w:w="2891"/>
            <w:vAlign w:val="center"/>
            <w:shd w:fill="FFFFFF"/>
          </w:tcPr>
          <w:p>
            <w:pPr>
              <w:keepNext w:val="0"/>
              <w:spacing w:after="0" w:line="247" w:lineRule="auto"/>
            </w:pPr>
            <w:r>
              <w:rPr>
                <w:rFonts w:ascii="Arial" w:hAnsi="Arial"/>
                <w:b w:val="0"/>
                <w:color w:val="000000"/>
                <w:sz w:val="18"/>
              </w:rPr>
              <w:t>Cuenta inactiva</w:t>
            </w:r>
          </w:p>
        </w:tc>
        <w:tc>
          <w:tcPr>
            <w:tcW w:type="dxa" w:w="2268"/>
            <w:vAlign w:val="center"/>
            <w:shd w:fill="FFFFFF"/>
          </w:tcPr>
          <w:p>
            <w:pPr>
              <w:keepNext w:val="0"/>
              <w:spacing w:after="0" w:line="247" w:lineRule="auto"/>
            </w:pPr>
            <w:r>
              <w:rPr>
                <w:rFonts w:ascii="Arial" w:hAnsi="Arial"/>
                <w:b w:val="0"/>
                <w:color w:val="000000"/>
                <w:sz w:val="18"/>
              </w:rPr>
              <w:t>401</w:t>
            </w:r>
          </w:p>
        </w:tc>
        <w:tc>
          <w:tcPr>
            <w:tcW w:type="dxa" w:w="2268"/>
            <w:vAlign w:val="center"/>
            <w:shd w:fill="FFFFFF"/>
          </w:tcPr>
          <w:p>
            <w:pPr>
              <w:keepNext w:val="0"/>
              <w:spacing w:after="0" w:line="247" w:lineRule="auto"/>
            </w:pPr>
            <w:r>
              <w:rPr>
                <w:rFonts w:ascii="Arial" w:hAnsi="Arial"/>
                <w:b w:val="0"/>
                <w:color w:val="000000"/>
                <w:sz w:val="18"/>
              </w:rPr>
              <w:t>401</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SRV-012</w:t>
              <w:br/>
              <w:t>ACC-02</w:t>
            </w:r>
          </w:p>
        </w:tc>
        <w:tc>
          <w:tcPr>
            <w:tcW w:type="dxa" w:w="2891"/>
            <w:vAlign w:val="center"/>
            <w:shd w:fill="F4F4F4"/>
          </w:tcPr>
          <w:p>
            <w:pPr>
              <w:keepNext w:val="0"/>
              <w:spacing w:after="0" w:line="247" w:lineRule="auto"/>
            </w:pPr>
            <w:r>
              <w:rPr>
                <w:rFonts w:ascii="Arial" w:hAnsi="Arial"/>
                <w:b w:val="0"/>
                <w:color w:val="000000"/>
                <w:sz w:val="18"/>
              </w:rPr>
              <w:t>Rol inactivo</w:t>
            </w:r>
          </w:p>
        </w:tc>
        <w:tc>
          <w:tcPr>
            <w:tcW w:type="dxa" w:w="2268"/>
            <w:vAlign w:val="center"/>
            <w:shd w:fill="F4F4F4"/>
          </w:tcPr>
          <w:p>
            <w:pPr>
              <w:keepNext w:val="0"/>
              <w:spacing w:after="0" w:line="247" w:lineRule="auto"/>
            </w:pPr>
            <w:r>
              <w:rPr>
                <w:rFonts w:ascii="Arial" w:hAnsi="Arial"/>
                <w:b w:val="0"/>
                <w:color w:val="000000"/>
                <w:sz w:val="18"/>
              </w:rPr>
              <w:t>401</w:t>
            </w:r>
          </w:p>
        </w:tc>
        <w:tc>
          <w:tcPr>
            <w:tcW w:type="dxa" w:w="2268"/>
            <w:vAlign w:val="center"/>
            <w:shd w:fill="F4F4F4"/>
          </w:tcPr>
          <w:p>
            <w:pPr>
              <w:keepNext w:val="0"/>
              <w:spacing w:after="0" w:line="247" w:lineRule="auto"/>
            </w:pPr>
            <w:r>
              <w:rPr>
                <w:rFonts w:ascii="Arial" w:hAnsi="Arial"/>
                <w:b w:val="0"/>
                <w:color w:val="000000"/>
                <w:sz w:val="18"/>
              </w:rPr>
              <w:t>401</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SRV-013</w:t>
              <w:br/>
              <w:t>ACC-03</w:t>
            </w:r>
          </w:p>
        </w:tc>
        <w:tc>
          <w:tcPr>
            <w:tcW w:type="dxa" w:w="2891"/>
            <w:vAlign w:val="center"/>
            <w:shd w:fill="FFFFFF"/>
          </w:tcPr>
          <w:p>
            <w:pPr>
              <w:keepNext w:val="0"/>
              <w:spacing w:after="0" w:line="247" w:lineRule="auto"/>
            </w:pPr>
            <w:r>
              <w:rPr>
                <w:rFonts w:ascii="Arial" w:hAnsi="Arial"/>
                <w:b w:val="0"/>
                <w:color w:val="000000"/>
                <w:sz w:val="18"/>
              </w:rPr>
              <w:t>Logout aceptado</w:t>
            </w:r>
          </w:p>
        </w:tc>
        <w:tc>
          <w:tcPr>
            <w:tcW w:type="dxa" w:w="2268"/>
            <w:vAlign w:val="center"/>
            <w:shd w:fill="FFFFFF"/>
          </w:tcPr>
          <w:p>
            <w:pPr>
              <w:keepNext w:val="0"/>
              <w:spacing w:after="0" w:line="247" w:lineRule="auto"/>
            </w:pPr>
            <w:r>
              <w:rPr>
                <w:rFonts w:ascii="Arial" w:hAnsi="Arial"/>
                <w:b w:val="0"/>
                <w:color w:val="000000"/>
                <w:sz w:val="18"/>
              </w:rPr>
              <w:t>200</w:t>
            </w:r>
          </w:p>
        </w:tc>
        <w:tc>
          <w:tcPr>
            <w:tcW w:type="dxa" w:w="2268"/>
            <w:vAlign w:val="center"/>
            <w:shd w:fill="FFFFFF"/>
          </w:tcPr>
          <w:p>
            <w:pPr>
              <w:keepNext w:val="0"/>
              <w:spacing w:after="0" w:line="247" w:lineRule="auto"/>
            </w:pPr>
            <w:r>
              <w:rPr>
                <w:rFonts w:ascii="Arial" w:hAnsi="Arial"/>
                <w:b w:val="0"/>
                <w:color w:val="000000"/>
                <w:sz w:val="18"/>
              </w:rPr>
              <w:t>200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SRV-014</w:t>
              <w:br/>
              <w:t>ACC-03</w:t>
            </w:r>
          </w:p>
        </w:tc>
        <w:tc>
          <w:tcPr>
            <w:tcW w:type="dxa" w:w="2891"/>
            <w:vAlign w:val="center"/>
            <w:shd w:fill="F4F4F4"/>
          </w:tcPr>
          <w:p>
            <w:pPr>
              <w:keepNext w:val="0"/>
              <w:spacing w:after="0" w:line="247" w:lineRule="auto"/>
            </w:pPr>
            <w:r>
              <w:rPr>
                <w:rFonts w:ascii="Arial" w:hAnsi="Arial"/>
                <w:b w:val="0"/>
                <w:color w:val="000000"/>
                <w:sz w:val="18"/>
              </w:rPr>
              <w:t>Petición protegida tras logout</w:t>
            </w:r>
          </w:p>
        </w:tc>
        <w:tc>
          <w:tcPr>
            <w:tcW w:type="dxa" w:w="2268"/>
            <w:vAlign w:val="center"/>
            <w:shd w:fill="F4F4F4"/>
          </w:tcPr>
          <w:p>
            <w:pPr>
              <w:keepNext w:val="0"/>
              <w:spacing w:after="0" w:line="247" w:lineRule="auto"/>
            </w:pPr>
            <w:r>
              <w:rPr>
                <w:rFonts w:ascii="Arial" w:hAnsi="Arial"/>
                <w:b w:val="0"/>
                <w:color w:val="000000"/>
                <w:sz w:val="18"/>
              </w:rPr>
              <w:t>401</w:t>
            </w:r>
          </w:p>
        </w:tc>
        <w:tc>
          <w:tcPr>
            <w:tcW w:type="dxa" w:w="2268"/>
            <w:vAlign w:val="center"/>
            <w:shd w:fill="F4F4F4"/>
          </w:tcPr>
          <w:p>
            <w:pPr>
              <w:keepNext w:val="0"/>
              <w:spacing w:after="0" w:line="247" w:lineRule="auto"/>
            </w:pPr>
            <w:r>
              <w:rPr>
                <w:rFonts w:ascii="Arial" w:hAnsi="Arial"/>
                <w:b w:val="0"/>
                <w:color w:val="000000"/>
                <w:sz w:val="18"/>
              </w:rPr>
              <w:t>401</w:t>
            </w:r>
          </w:p>
        </w:tc>
        <w:tc>
          <w:tcPr>
            <w:tcW w:type="dxa" w:w="1134"/>
            <w:vAlign w:val="center"/>
            <w:shd w:fill="F4F4F4"/>
          </w:tcPr>
          <w:p>
            <w:pPr>
              <w:keepNext w:val="0"/>
              <w:spacing w:after="0" w:line="247" w:lineRule="auto"/>
            </w:pPr>
            <w:r>
              <w:rPr>
                <w:rFonts w:ascii="Arial" w:hAnsi="Arial"/>
                <w:b w:val="0"/>
                <w:color w:val="000000"/>
                <w:sz w:val="18"/>
              </w:rPr>
              <w:t>Aprobado</w:t>
            </w:r>
          </w:p>
        </w:tc>
      </w:tr>
    </w:tbl>
    <w:p>
      <w:pPr>
        <w:pStyle w:val="Heading1"/>
        <w:pageBreakBefore/>
      </w:pPr>
      <w:r>
        <w:t>Cierre y alcance de las evidencias</w:t>
      </w:r>
    </w:p>
    <w:p>
      <w:r>
        <w:rPr>
          <w:b w:val="0"/>
        </w:rPr>
        <w:t>Se incorporaron 7 capturas originales correspondientes a esta ficha. Los resultados de servidor y las extracciones de Excel se incluyen como texto y tablas, para que puedan revisarse dentro del mismo Word.</w:t>
      </w:r>
    </w:p>
    <w:p>
      <w:r>
        <w:rPr>
          <w:b w:val="0"/>
        </w:rPr>
        <w:t>Las capturas reflejan el estado histórico de cada ejecución, incluidos los ensayos rectificados y la incidencia de duplicación de metas cuando corresponde. No prueban por sí solas que una versión posterior conserve el mismo comportamiento. Los cambios posteriores del sistema deben respaldarse mediante sus propias repeticiones.</w:t>
      </w:r>
    </w:p>
    <w:p>
      <w:r>
        <w:rPr>
          <w:b w:val="0"/>
        </w:rPr>
        <w:t>Esta ficha corresponde exclusivamente a pruebas locales. No incorpora resultados AWS ni acredita carga, estrés, cálculos de desempeño o aceptación del docente. Las fuentes JSON y capturas externas se conservan para trazabilidad, pero las evidencias de esta ficha ya están integradas en sus páginas.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40" w:type="dxa"/>
          <w:left w:w="90" w:type="dxa"/>
          <w:bottom w:w="40" w:type="dxa"/>
          <w:right w:w="90" w:type="dxa"/>
        </w:tblCellMar>
      </w:tblPr>
      <w:tblGrid>
        <w:gridCol w:w="4819"/>
        <w:gridCol w:w="5046"/>
      </w:tblGrid>
      <w:tr>
        <w:trPr>
          <w:cantSplit/>
          <w:tblHeader/>
        </w:trPr>
        <w:tc>
          <w:tcPr>
            <w:tcW w:type="dxa" w:w="4819"/>
            <w:vAlign w:val="center"/>
            <w:shd w:fill="AD0000"/>
          </w:tcPr>
          <w:p>
            <w:pPr>
              <w:keepNext w:val="0"/>
              <w:spacing w:after="0" w:line="247" w:lineRule="auto"/>
            </w:pPr>
            <w:r>
              <w:rPr>
                <w:rFonts w:ascii="Arial" w:hAnsi="Arial"/>
                <w:b/>
                <w:color w:val="FFFFFF"/>
                <w:sz w:val="15"/>
              </w:rPr>
              <w:t>Captura incorporada</w:t>
            </w:r>
          </w:p>
        </w:tc>
        <w:tc>
          <w:tcPr>
            <w:tcW w:type="dxa" w:w="5046"/>
            <w:vAlign w:val="center"/>
            <w:shd w:fill="AD0000"/>
          </w:tcPr>
          <w:p>
            <w:pPr>
              <w:keepNext w:val="0"/>
              <w:spacing w:after="0" w:line="247" w:lineRule="auto"/>
            </w:pPr>
            <w:r>
              <w:rPr>
                <w:rFonts w:ascii="Arial" w:hAnsi="Arial"/>
                <w:b/>
                <w:color w:val="FFFFFF"/>
                <w:sz w:val="15"/>
              </w:rPr>
              <w:t>Huella SHA256 original</w:t>
            </w:r>
          </w:p>
        </w:tc>
      </w:tr>
      <w:tr>
        <w:trPr>
          <w:cantSplit/>
        </w:trPr>
        <w:tc>
          <w:tcPr>
            <w:tcW w:type="dxa" w:w="4819"/>
            <w:vAlign w:val="center"/>
            <w:shd w:fill="FFFFFF"/>
          </w:tcPr>
          <w:p>
            <w:pPr>
              <w:keepNext w:val="0"/>
              <w:spacing w:after="0" w:line="247" w:lineRule="auto"/>
            </w:pPr>
            <w:r>
              <w:rPr>
                <w:rFonts w:ascii="Arial" w:hAnsi="Arial"/>
                <w:b w:val="0"/>
                <w:color w:val="000000"/>
                <w:sz w:val="15"/>
              </w:rPr>
              <w:t>EV-ACC02-V01.png</w:t>
            </w:r>
          </w:p>
        </w:tc>
        <w:tc>
          <w:tcPr>
            <w:tcW w:type="dxa" w:w="5046"/>
            <w:vAlign w:val="center"/>
            <w:shd w:fill="FFFFFF"/>
          </w:tcPr>
          <w:p>
            <w:pPr>
              <w:keepNext w:val="0"/>
              <w:spacing w:after="0" w:line="247" w:lineRule="auto"/>
            </w:pPr>
            <w:r>
              <w:rPr>
                <w:rFonts w:ascii="Arial" w:hAnsi="Arial"/>
                <w:b w:val="0"/>
                <w:color w:val="000000"/>
                <w:sz w:val="15"/>
              </w:rPr>
              <w:t>f25be957a73fb848a6a1521333592a2891cca0e62239496f8246dff5e7833545</w:t>
            </w:r>
          </w:p>
        </w:tc>
      </w:tr>
      <w:tr>
        <w:trPr>
          <w:cantSplit/>
        </w:trPr>
        <w:tc>
          <w:tcPr>
            <w:tcW w:type="dxa" w:w="4819"/>
            <w:vAlign w:val="center"/>
            <w:shd w:fill="F4F4F4"/>
          </w:tcPr>
          <w:p>
            <w:pPr>
              <w:keepNext w:val="0"/>
              <w:spacing w:after="0" w:line="247" w:lineRule="auto"/>
            </w:pPr>
            <w:r>
              <w:rPr>
                <w:rFonts w:ascii="Arial" w:hAnsi="Arial"/>
                <w:b w:val="0"/>
                <w:color w:val="000000"/>
                <w:sz w:val="15"/>
              </w:rPr>
              <w:t>EV-ACC02-V02.png</w:t>
            </w:r>
          </w:p>
        </w:tc>
        <w:tc>
          <w:tcPr>
            <w:tcW w:type="dxa" w:w="5046"/>
            <w:vAlign w:val="center"/>
            <w:shd w:fill="F4F4F4"/>
          </w:tcPr>
          <w:p>
            <w:pPr>
              <w:keepNext w:val="0"/>
              <w:spacing w:after="0" w:line="247" w:lineRule="auto"/>
            </w:pPr>
            <w:r>
              <w:rPr>
                <w:rFonts w:ascii="Arial" w:hAnsi="Arial"/>
                <w:b w:val="0"/>
                <w:color w:val="000000"/>
                <w:sz w:val="15"/>
              </w:rPr>
              <w:t>dd43d637ec8223e982259abe737889a8233cd6612546dee019384cb114119dd3</w:t>
            </w:r>
          </w:p>
        </w:tc>
      </w:tr>
      <w:tr>
        <w:trPr>
          <w:cantSplit/>
        </w:trPr>
        <w:tc>
          <w:tcPr>
            <w:tcW w:type="dxa" w:w="4819"/>
            <w:vAlign w:val="center"/>
            <w:shd w:fill="FFFFFF"/>
          </w:tcPr>
          <w:p>
            <w:pPr>
              <w:keepNext w:val="0"/>
              <w:spacing w:after="0" w:line="247" w:lineRule="auto"/>
            </w:pPr>
            <w:r>
              <w:rPr>
                <w:rFonts w:ascii="Arial" w:hAnsi="Arial"/>
                <w:b w:val="0"/>
                <w:color w:val="000000"/>
                <w:sz w:val="15"/>
              </w:rPr>
              <w:t>EV-ACC02-V03.png</w:t>
            </w:r>
          </w:p>
        </w:tc>
        <w:tc>
          <w:tcPr>
            <w:tcW w:type="dxa" w:w="5046"/>
            <w:vAlign w:val="center"/>
            <w:shd w:fill="FFFFFF"/>
          </w:tcPr>
          <w:p>
            <w:pPr>
              <w:keepNext w:val="0"/>
              <w:spacing w:after="0" w:line="247" w:lineRule="auto"/>
            </w:pPr>
            <w:r>
              <w:rPr>
                <w:rFonts w:ascii="Arial" w:hAnsi="Arial"/>
                <w:b w:val="0"/>
                <w:color w:val="000000"/>
                <w:sz w:val="15"/>
              </w:rPr>
              <w:t>0b5c5a8744eab1bdc1ec38809a64354848ad69fc9221b3a401bf6d81d3c09a51</w:t>
            </w:r>
          </w:p>
        </w:tc>
      </w:tr>
      <w:tr>
        <w:trPr>
          <w:cantSplit/>
        </w:trPr>
        <w:tc>
          <w:tcPr>
            <w:tcW w:type="dxa" w:w="4819"/>
            <w:vAlign w:val="center"/>
            <w:shd w:fill="F4F4F4"/>
          </w:tcPr>
          <w:p>
            <w:pPr>
              <w:keepNext w:val="0"/>
              <w:spacing w:after="0" w:line="247" w:lineRule="auto"/>
            </w:pPr>
            <w:r>
              <w:rPr>
                <w:rFonts w:ascii="Arial" w:hAnsi="Arial"/>
                <w:b w:val="0"/>
                <w:color w:val="000000"/>
                <w:sz w:val="15"/>
              </w:rPr>
              <w:t>EV-ACC02-V04.png</w:t>
            </w:r>
          </w:p>
        </w:tc>
        <w:tc>
          <w:tcPr>
            <w:tcW w:type="dxa" w:w="5046"/>
            <w:vAlign w:val="center"/>
            <w:shd w:fill="F4F4F4"/>
          </w:tcPr>
          <w:p>
            <w:pPr>
              <w:keepNext w:val="0"/>
              <w:spacing w:after="0" w:line="247" w:lineRule="auto"/>
            </w:pPr>
            <w:r>
              <w:rPr>
                <w:rFonts w:ascii="Arial" w:hAnsi="Arial"/>
                <w:b w:val="0"/>
                <w:color w:val="000000"/>
                <w:sz w:val="15"/>
              </w:rPr>
              <w:t>02da82103cc45df7182fcdeb9795529cae8d16983fbe51a92bd678abcce47bae</w:t>
            </w:r>
          </w:p>
        </w:tc>
      </w:tr>
      <w:tr>
        <w:trPr>
          <w:cantSplit/>
        </w:trPr>
        <w:tc>
          <w:tcPr>
            <w:tcW w:type="dxa" w:w="4819"/>
            <w:vAlign w:val="center"/>
            <w:shd w:fill="FFFFFF"/>
          </w:tcPr>
          <w:p>
            <w:pPr>
              <w:keepNext w:val="0"/>
              <w:spacing w:after="0" w:line="247" w:lineRule="auto"/>
            </w:pPr>
            <w:r>
              <w:rPr>
                <w:rFonts w:ascii="Arial" w:hAnsi="Arial"/>
                <w:b w:val="0"/>
                <w:color w:val="000000"/>
                <w:sz w:val="15"/>
              </w:rPr>
              <w:t>EV-ACC02-V05.png</w:t>
            </w:r>
          </w:p>
        </w:tc>
        <w:tc>
          <w:tcPr>
            <w:tcW w:type="dxa" w:w="5046"/>
            <w:vAlign w:val="center"/>
            <w:shd w:fill="FFFFFF"/>
          </w:tcPr>
          <w:p>
            <w:pPr>
              <w:keepNext w:val="0"/>
              <w:spacing w:after="0" w:line="247" w:lineRule="auto"/>
            </w:pPr>
            <w:r>
              <w:rPr>
                <w:rFonts w:ascii="Arial" w:hAnsi="Arial"/>
                <w:b w:val="0"/>
                <w:color w:val="000000"/>
                <w:sz w:val="15"/>
              </w:rPr>
              <w:t>6f641814696c8fd2f4c6cff953a827aa49be656c487f141094bfe8b33b6b4956</w:t>
            </w:r>
          </w:p>
        </w:tc>
      </w:tr>
      <w:tr>
        <w:trPr>
          <w:cantSplit/>
        </w:trPr>
        <w:tc>
          <w:tcPr>
            <w:tcW w:type="dxa" w:w="4819"/>
            <w:vAlign w:val="center"/>
            <w:shd w:fill="F4F4F4"/>
          </w:tcPr>
          <w:p>
            <w:pPr>
              <w:keepNext w:val="0"/>
              <w:spacing w:after="0" w:line="247" w:lineRule="auto"/>
            </w:pPr>
            <w:r>
              <w:rPr>
                <w:rFonts w:ascii="Arial" w:hAnsi="Arial"/>
                <w:b w:val="0"/>
                <w:color w:val="000000"/>
                <w:sz w:val="15"/>
              </w:rPr>
              <w:t>EV-ACC03-01-SesionActiva.png</w:t>
            </w:r>
          </w:p>
        </w:tc>
        <w:tc>
          <w:tcPr>
            <w:tcW w:type="dxa" w:w="5046"/>
            <w:vAlign w:val="center"/>
            <w:shd w:fill="F4F4F4"/>
          </w:tcPr>
          <w:p>
            <w:pPr>
              <w:keepNext w:val="0"/>
              <w:spacing w:after="0" w:line="247" w:lineRule="auto"/>
            </w:pPr>
            <w:r>
              <w:rPr>
                <w:rFonts w:ascii="Arial" w:hAnsi="Arial"/>
                <w:b w:val="0"/>
                <w:color w:val="000000"/>
                <w:sz w:val="15"/>
              </w:rPr>
              <w:t>e09793635f274fb4fe3bb58ddd43e32d141d31db3415ab5aa5c533d37e7844bb</w:t>
            </w:r>
          </w:p>
        </w:tc>
      </w:tr>
      <w:tr>
        <w:trPr>
          <w:cantSplit/>
        </w:trPr>
        <w:tc>
          <w:tcPr>
            <w:tcW w:type="dxa" w:w="4819"/>
            <w:vAlign w:val="center"/>
            <w:shd w:fill="FFFFFF"/>
          </w:tcPr>
          <w:p>
            <w:pPr>
              <w:keepNext w:val="0"/>
              <w:spacing w:after="0" w:line="247" w:lineRule="auto"/>
            </w:pPr>
            <w:r>
              <w:rPr>
                <w:rFonts w:ascii="Arial" w:hAnsi="Arial"/>
                <w:b w:val="0"/>
                <w:color w:val="000000"/>
                <w:sz w:val="15"/>
              </w:rPr>
              <w:t>EV-ACC03-02-PostLogoutRechazo.png</w:t>
            </w:r>
          </w:p>
        </w:tc>
        <w:tc>
          <w:tcPr>
            <w:tcW w:type="dxa" w:w="5046"/>
            <w:vAlign w:val="center"/>
            <w:shd w:fill="FFFFFF"/>
          </w:tcPr>
          <w:p>
            <w:pPr>
              <w:keepNext w:val="0"/>
              <w:spacing w:after="0" w:line="247" w:lineRule="auto"/>
            </w:pPr>
            <w:r>
              <w:rPr>
                <w:rFonts w:ascii="Arial" w:hAnsi="Arial"/>
                <w:b w:val="0"/>
                <w:color w:val="000000"/>
                <w:sz w:val="15"/>
              </w:rPr>
              <w:t>4f03c6440d7cfb047f228599260ab155d33c3723b4d81097b61f1337fce43c17</w:t>
            </w:r>
          </w:p>
        </w:tc>
      </w:tr>
    </w:tbl>
    <w:sectPr w:rsidR="00FC693F" w:rsidRPr="0006063C" w:rsidSect="00034616">
      <w:headerReference w:type="default" r:id="rId9"/>
      <w:footerReference w:type="default" r:id="rId10"/>
      <w:pgSz w:w="11906" w:h="16838"/>
      <w:pgMar w:top="907" w:right="1020" w:bottom="907" w:left="102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Registro académico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SGR  |  PRUEBAS LOCALES  |  EVIDENCIAS INTEGRADAS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line="254"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54" w:lineRule="auto"/>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54" w:lineRule="auto"/>
      <w:contextualSpacing/>
    </w:pPr>
    <w:rPr>
      <w:rFonts w:asciiTheme="majorHAnsi" w:eastAsiaTheme="majorEastAsia" w:hAnsiTheme="majorHAnsi" w:cstheme="majorBidi" w:ascii="Arial" w:hAnsi="Arial"/>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line="254" w:lineRule="auto"/>
    </w:pPr>
    <w:rPr>
      <w:rFonts w:asciiTheme="majorHAnsi" w:eastAsiaTheme="majorEastAsia" w:hAnsiTheme="majorHAnsi" w:cstheme="majorBidi" w:ascii="Arial" w:hAnsi="Arial"/>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4" w:lineRule="auto" w:after="100"/>
    </w:pPr>
    <w:rPr>
      <w:rFonts w:ascii="Arial" w:hAnsi="Arial"/>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Seguridad del acceso y cierre de sesión</dc:title>
  <dc:subject/>
  <dc:creator>Equipo SGR</dc:creator>
  <cp:keywords/>
  <dc:description>generated by python-docx</dc:description>
  <cp:lastModifiedBy/>
  <cp:revision>1</cp:revision>
  <dcterms:created xsi:type="dcterms:W3CDTF">2013-12-23T23:15:00Z</dcterms:created>
  <dcterms:modified xsi:type="dcterms:W3CDTF">2013-12-23T23:15:00Z</dcterms:modified>
  <cp:category/>
</cp:coreProperties>
</file>