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7EEA0" w14:textId="77777777" w:rsidR="00252B76" w:rsidRDefault="00901969">
      <w:pPr>
        <w:jc w:val="center"/>
      </w:pPr>
      <w:r>
        <w:rPr>
          <w:noProof/>
        </w:rPr>
        <w:drawing>
          <wp:inline distT="0" distB="0" distL="0" distR="0" wp14:anchorId="36271066" wp14:editId="13ACF3DF">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7F5A3B33" w14:textId="77777777" w:rsidR="00252B76" w:rsidRDefault="00252B76">
      <w:pPr>
        <w:jc w:val="center"/>
      </w:pPr>
    </w:p>
    <w:p w14:paraId="439E13E1" w14:textId="77777777" w:rsidR="00252B76" w:rsidRDefault="00252B76">
      <w:pPr>
        <w:jc w:val="center"/>
      </w:pPr>
    </w:p>
    <w:p w14:paraId="226D7E6D" w14:textId="77777777" w:rsidR="00252B76" w:rsidRDefault="00901969">
      <w:pPr>
        <w:jc w:val="center"/>
        <w:rPr>
          <w:sz w:val="40"/>
          <w:szCs w:val="40"/>
        </w:rPr>
      </w:pPr>
      <w:r>
        <w:rPr>
          <w:sz w:val="40"/>
          <w:szCs w:val="40"/>
        </w:rPr>
        <w:t>Máster en Cloud Apps</w:t>
      </w:r>
      <w:r>
        <w:rPr>
          <w:sz w:val="40"/>
          <w:szCs w:val="40"/>
        </w:rPr>
        <w:br/>
        <w:t>Desarrollo y despliegue de aplicaciones en la nube</w:t>
      </w:r>
    </w:p>
    <w:p w14:paraId="5D97CD59" w14:textId="77777777" w:rsidR="00252B76" w:rsidRDefault="00252B76">
      <w:pPr>
        <w:jc w:val="center"/>
        <w:rPr>
          <w:sz w:val="40"/>
          <w:szCs w:val="40"/>
        </w:rPr>
      </w:pPr>
    </w:p>
    <w:p w14:paraId="23ADC08D" w14:textId="77777777" w:rsidR="00252B76" w:rsidRDefault="00252B76">
      <w:pPr>
        <w:jc w:val="center"/>
        <w:rPr>
          <w:sz w:val="40"/>
          <w:szCs w:val="40"/>
        </w:rPr>
      </w:pPr>
    </w:p>
    <w:p w14:paraId="5BC0A64E" w14:textId="2D6C96EE" w:rsidR="00252B76" w:rsidRDefault="00901969">
      <w:pPr>
        <w:jc w:val="center"/>
        <w:rPr>
          <w:sz w:val="32"/>
          <w:szCs w:val="32"/>
        </w:rPr>
      </w:pPr>
      <w:r>
        <w:rPr>
          <w:sz w:val="32"/>
          <w:szCs w:val="32"/>
        </w:rPr>
        <w:t>Curso académico 20</w:t>
      </w:r>
      <w:r w:rsidR="002E3B7A">
        <w:rPr>
          <w:sz w:val="32"/>
          <w:szCs w:val="32"/>
        </w:rPr>
        <w:t>20</w:t>
      </w:r>
      <w:r>
        <w:rPr>
          <w:sz w:val="32"/>
          <w:szCs w:val="32"/>
        </w:rPr>
        <w:t>/202</w:t>
      </w:r>
      <w:r w:rsidR="002E3B7A">
        <w:rPr>
          <w:sz w:val="32"/>
          <w:szCs w:val="32"/>
        </w:rPr>
        <w:t>1</w:t>
      </w:r>
    </w:p>
    <w:p w14:paraId="08B8EA50" w14:textId="77777777" w:rsidR="00252B76" w:rsidRDefault="00252B76">
      <w:pPr>
        <w:jc w:val="center"/>
        <w:rPr>
          <w:sz w:val="32"/>
          <w:szCs w:val="32"/>
        </w:rPr>
      </w:pPr>
    </w:p>
    <w:p w14:paraId="3901A8B9" w14:textId="77777777" w:rsidR="00252B76" w:rsidRDefault="00901969">
      <w:pPr>
        <w:jc w:val="center"/>
        <w:rPr>
          <w:sz w:val="32"/>
          <w:szCs w:val="32"/>
        </w:rPr>
      </w:pPr>
      <w:r>
        <w:rPr>
          <w:sz w:val="32"/>
          <w:szCs w:val="32"/>
        </w:rPr>
        <w:t>Trabajo de Fin de Máster</w:t>
      </w:r>
    </w:p>
    <w:p w14:paraId="0FB29AC0" w14:textId="77777777" w:rsidR="00252B76" w:rsidRDefault="00252B76">
      <w:pPr>
        <w:jc w:val="center"/>
        <w:rPr>
          <w:sz w:val="40"/>
          <w:szCs w:val="40"/>
        </w:rPr>
      </w:pPr>
    </w:p>
    <w:p w14:paraId="51E76D8C" w14:textId="77777777" w:rsidR="00252B76" w:rsidRDefault="00252B76">
      <w:pPr>
        <w:jc w:val="center"/>
        <w:rPr>
          <w:sz w:val="40"/>
          <w:szCs w:val="40"/>
        </w:rPr>
      </w:pPr>
    </w:p>
    <w:p w14:paraId="36627DBC" w14:textId="77777777" w:rsidR="00252B76" w:rsidRDefault="00252B76">
      <w:pPr>
        <w:jc w:val="center"/>
        <w:rPr>
          <w:sz w:val="40"/>
          <w:szCs w:val="40"/>
        </w:rPr>
      </w:pPr>
    </w:p>
    <w:p w14:paraId="7B7E6205" w14:textId="198C0035" w:rsidR="00252B76" w:rsidRDefault="002E3B7A">
      <w:pPr>
        <w:jc w:val="center"/>
        <w:rPr>
          <w:b/>
          <w:bCs/>
          <w:sz w:val="44"/>
          <w:szCs w:val="44"/>
        </w:rPr>
      </w:pPr>
      <w:proofErr w:type="spellStart"/>
      <w:r>
        <w:rPr>
          <w:b/>
          <w:bCs/>
          <w:sz w:val="44"/>
          <w:szCs w:val="44"/>
        </w:rPr>
        <w:t>Monolith</w:t>
      </w:r>
      <w:proofErr w:type="spellEnd"/>
      <w:r>
        <w:rPr>
          <w:b/>
          <w:bCs/>
          <w:sz w:val="44"/>
          <w:szCs w:val="44"/>
        </w:rPr>
        <w:t xml:space="preserve"> </w:t>
      </w:r>
      <w:proofErr w:type="spellStart"/>
      <w:r>
        <w:rPr>
          <w:b/>
          <w:bCs/>
          <w:sz w:val="44"/>
          <w:szCs w:val="44"/>
        </w:rPr>
        <w:t>to</w:t>
      </w:r>
      <w:proofErr w:type="spellEnd"/>
      <w:r>
        <w:rPr>
          <w:b/>
          <w:bCs/>
          <w:sz w:val="44"/>
          <w:szCs w:val="44"/>
        </w:rPr>
        <w:t xml:space="preserve"> </w:t>
      </w:r>
      <w:proofErr w:type="spellStart"/>
      <w:r>
        <w:rPr>
          <w:b/>
          <w:bCs/>
          <w:sz w:val="44"/>
          <w:szCs w:val="44"/>
        </w:rPr>
        <w:t>Microservices</w:t>
      </w:r>
      <w:proofErr w:type="spellEnd"/>
      <w:r w:rsidR="008F1BD2">
        <w:rPr>
          <w:b/>
          <w:bCs/>
          <w:sz w:val="44"/>
          <w:szCs w:val="44"/>
        </w:rPr>
        <w:t xml:space="preserve"> -</w:t>
      </w:r>
      <w:r>
        <w:rPr>
          <w:b/>
          <w:bCs/>
          <w:sz w:val="44"/>
          <w:szCs w:val="44"/>
        </w:rPr>
        <w:t xml:space="preserve"> </w:t>
      </w:r>
      <w:proofErr w:type="spellStart"/>
      <w:r>
        <w:rPr>
          <w:b/>
          <w:bCs/>
          <w:sz w:val="44"/>
          <w:szCs w:val="44"/>
        </w:rPr>
        <w:t>Examples</w:t>
      </w:r>
      <w:proofErr w:type="spellEnd"/>
    </w:p>
    <w:p w14:paraId="3A835A05" w14:textId="77777777" w:rsidR="00252B76" w:rsidRDefault="00252B76">
      <w:pPr>
        <w:jc w:val="center"/>
        <w:rPr>
          <w:sz w:val="40"/>
          <w:szCs w:val="40"/>
        </w:rPr>
      </w:pPr>
    </w:p>
    <w:p w14:paraId="5C214390" w14:textId="77777777" w:rsidR="00252B76" w:rsidRDefault="00252B76">
      <w:pPr>
        <w:jc w:val="center"/>
        <w:rPr>
          <w:sz w:val="40"/>
          <w:szCs w:val="40"/>
        </w:rPr>
      </w:pPr>
    </w:p>
    <w:p w14:paraId="0329CBAD" w14:textId="77777777" w:rsidR="00252B76" w:rsidRDefault="00252B76">
      <w:pPr>
        <w:jc w:val="center"/>
        <w:rPr>
          <w:sz w:val="40"/>
          <w:szCs w:val="40"/>
        </w:rPr>
      </w:pPr>
    </w:p>
    <w:p w14:paraId="75774F96" w14:textId="77777777" w:rsidR="00252B76" w:rsidRDefault="00252B76">
      <w:pPr>
        <w:jc w:val="center"/>
        <w:rPr>
          <w:sz w:val="40"/>
          <w:szCs w:val="40"/>
        </w:rPr>
      </w:pPr>
    </w:p>
    <w:p w14:paraId="7D351FFB" w14:textId="27CC434C" w:rsidR="00252B76" w:rsidRDefault="00901969">
      <w:pPr>
        <w:jc w:val="center"/>
        <w:rPr>
          <w:sz w:val="32"/>
          <w:szCs w:val="32"/>
        </w:rPr>
      </w:pPr>
      <w:r>
        <w:rPr>
          <w:sz w:val="32"/>
          <w:szCs w:val="32"/>
        </w:rPr>
        <w:t>Autor</w:t>
      </w:r>
      <w:r w:rsidR="002E3B7A">
        <w:rPr>
          <w:sz w:val="32"/>
          <w:szCs w:val="32"/>
        </w:rPr>
        <w:t>es</w:t>
      </w:r>
      <w:r>
        <w:rPr>
          <w:sz w:val="32"/>
          <w:szCs w:val="32"/>
        </w:rPr>
        <w:t xml:space="preserve">: </w:t>
      </w:r>
      <w:r w:rsidR="002E3B7A">
        <w:rPr>
          <w:sz w:val="32"/>
          <w:szCs w:val="32"/>
        </w:rPr>
        <w:t>Juan Carlos Blázquez Muñoz</w:t>
      </w:r>
    </w:p>
    <w:p w14:paraId="3285BEE1" w14:textId="13454ECF" w:rsidR="002E3B7A" w:rsidRDefault="002E3B7A">
      <w:pPr>
        <w:jc w:val="center"/>
        <w:rPr>
          <w:sz w:val="32"/>
          <w:szCs w:val="32"/>
        </w:rPr>
      </w:pPr>
      <w:r>
        <w:rPr>
          <w:sz w:val="32"/>
          <w:szCs w:val="32"/>
        </w:rPr>
        <w:t>Miguel Ángel Huerta Rodríguez</w:t>
      </w:r>
    </w:p>
    <w:p w14:paraId="7A18E614" w14:textId="51C75A9E" w:rsidR="00252B76" w:rsidRDefault="00901969">
      <w:pPr>
        <w:jc w:val="center"/>
        <w:rPr>
          <w:sz w:val="32"/>
          <w:szCs w:val="32"/>
        </w:rPr>
      </w:pPr>
      <w:r>
        <w:rPr>
          <w:sz w:val="32"/>
          <w:szCs w:val="32"/>
        </w:rPr>
        <w:t xml:space="preserve">Tutor: </w:t>
      </w:r>
      <w:r w:rsidR="002E3B7A">
        <w:rPr>
          <w:sz w:val="32"/>
          <w:szCs w:val="32"/>
        </w:rPr>
        <w:t>Micael Gallego Carrillo</w:t>
      </w:r>
    </w:p>
    <w:p w14:paraId="283F7DE2" w14:textId="77777777" w:rsidR="00252B76" w:rsidRDefault="00252B76">
      <w:pPr>
        <w:jc w:val="center"/>
        <w:rPr>
          <w:sz w:val="32"/>
          <w:szCs w:val="32"/>
        </w:rPr>
      </w:pPr>
    </w:p>
    <w:p w14:paraId="401DFEA9" w14:textId="77777777" w:rsidR="00252B76" w:rsidRDefault="00252B76">
      <w:pPr>
        <w:jc w:val="center"/>
        <w:rPr>
          <w:sz w:val="32"/>
          <w:szCs w:val="32"/>
        </w:rPr>
      </w:pPr>
    </w:p>
    <w:p w14:paraId="59BF691E" w14:textId="77777777" w:rsidR="00252B76" w:rsidRDefault="00252B76">
      <w:pPr>
        <w:jc w:val="center"/>
        <w:rPr>
          <w:sz w:val="32"/>
          <w:szCs w:val="32"/>
        </w:rPr>
      </w:pPr>
    </w:p>
    <w:p w14:paraId="1F3087EE" w14:textId="77777777" w:rsidR="00252B76" w:rsidRDefault="00252B76">
      <w:pPr>
        <w:jc w:val="center"/>
        <w:rPr>
          <w:sz w:val="32"/>
          <w:szCs w:val="32"/>
        </w:rPr>
      </w:pPr>
    </w:p>
    <w:p w14:paraId="23DB7BBF" w14:textId="43D6CB6F" w:rsidR="00252B76" w:rsidRDefault="00971259">
      <w:pPr>
        <w:jc w:val="center"/>
        <w:rPr>
          <w:sz w:val="32"/>
          <w:szCs w:val="32"/>
        </w:rPr>
      </w:pPr>
      <w:r>
        <w:rPr>
          <w:noProof/>
        </w:rPr>
        <w:drawing>
          <wp:anchor distT="0" distB="0" distL="114300" distR="114300" simplePos="0" relativeHeight="251659264" behindDoc="1" locked="0" layoutInCell="1" allowOverlap="1" wp14:anchorId="22472D74" wp14:editId="3FEC91BC">
            <wp:simplePos x="0" y="0"/>
            <wp:positionH relativeFrom="column">
              <wp:posOffset>17145</wp:posOffset>
            </wp:positionH>
            <wp:positionV relativeFrom="paragraph">
              <wp:posOffset>446405</wp:posOffset>
            </wp:positionV>
            <wp:extent cx="838200" cy="29527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a:alphaModFix amt="50000"/>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anchor>
        </w:drawing>
      </w:r>
      <w:r w:rsidR="00901969">
        <w:rPr>
          <w:noProof/>
          <w:sz w:val="32"/>
          <w:szCs w:val="32"/>
        </w:rPr>
        <w:drawing>
          <wp:inline distT="0" distB="0" distL="0" distR="0" wp14:anchorId="6D146B2E" wp14:editId="62265A9B">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stretch>
                      <a:fillRect/>
                    </a:stretch>
                  </pic:blipFill>
                  <pic:spPr bwMode="auto">
                    <a:xfrm>
                      <a:off x="0" y="0"/>
                      <a:ext cx="1858010" cy="720725"/>
                    </a:xfrm>
                    <a:prstGeom prst="rect">
                      <a:avLst/>
                    </a:prstGeom>
                  </pic:spPr>
                </pic:pic>
              </a:graphicData>
            </a:graphic>
          </wp:inline>
        </w:drawing>
      </w:r>
    </w:p>
    <w:sdt>
      <w:sdtPr>
        <w:rPr>
          <w:rFonts w:ascii="Liberation Serif" w:eastAsia="Noto Serif CJK SC" w:hAnsi="Liberation Serif" w:cs="Lohit Devanagari"/>
          <w:b/>
          <w:bCs/>
          <w:color w:val="auto"/>
          <w:kern w:val="2"/>
          <w:sz w:val="24"/>
          <w:szCs w:val="24"/>
          <w:u w:val="single"/>
          <w:lang w:val="en-US" w:eastAsia="zh-CN" w:bidi="hi-IN"/>
        </w:rPr>
        <w:id w:val="872969404"/>
        <w:docPartObj>
          <w:docPartGallery w:val="Table of Contents"/>
          <w:docPartUnique/>
        </w:docPartObj>
      </w:sdtPr>
      <w:sdtEndPr>
        <w:rPr>
          <w:b w:val="0"/>
          <w:bCs w:val="0"/>
          <w:u w:val="none"/>
          <w:lang w:val="es-ES"/>
        </w:rPr>
      </w:sdtEndPr>
      <w:sdtContent>
        <w:p w14:paraId="7A16213D" w14:textId="56D8A2F6" w:rsidR="000838C7" w:rsidRPr="00CB661B" w:rsidRDefault="000838C7">
          <w:pPr>
            <w:pStyle w:val="TtuloTDC"/>
            <w:rPr>
              <w:b/>
              <w:bCs/>
            </w:rPr>
          </w:pPr>
          <w:r w:rsidRPr="00CB661B">
            <w:rPr>
              <w:b/>
              <w:bCs/>
            </w:rPr>
            <w:t>Índice</w:t>
          </w:r>
        </w:p>
        <w:p w14:paraId="15D0C75A" w14:textId="32F85EBF" w:rsidR="00CB661B" w:rsidRPr="00CB661B" w:rsidRDefault="000838C7">
          <w:pPr>
            <w:pStyle w:val="TDC1"/>
            <w:rPr>
              <w:rFonts w:asciiTheme="minorHAnsi" w:eastAsiaTheme="minorEastAsia" w:hAnsiTheme="minorHAnsi" w:cstheme="minorBidi"/>
              <w:noProof/>
              <w:kern w:val="0"/>
              <w:sz w:val="22"/>
              <w:szCs w:val="22"/>
              <w:lang w:eastAsia="es-ES" w:bidi="ar-SA"/>
            </w:rPr>
          </w:pPr>
          <w:r w:rsidRPr="00CB661B">
            <w:fldChar w:fldCharType="begin"/>
          </w:r>
          <w:r w:rsidRPr="00CB661B">
            <w:instrText xml:space="preserve"> TOC \o "1-3" \h \z \u </w:instrText>
          </w:r>
          <w:r w:rsidRPr="00CB661B">
            <w:fldChar w:fldCharType="separate"/>
          </w:r>
          <w:hyperlink w:anchor="_Toc89514759" w:history="1">
            <w:r w:rsidR="00CB661B" w:rsidRPr="00CB661B">
              <w:rPr>
                <w:rStyle w:val="Hipervnculo"/>
                <w:noProof/>
              </w:rPr>
              <w:t>1.</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Resumen</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_Toc89514759 \h </w:instrText>
            </w:r>
            <w:r w:rsidR="00CB661B" w:rsidRPr="00CB661B">
              <w:rPr>
                <w:noProof/>
                <w:webHidden/>
              </w:rPr>
            </w:r>
            <w:r w:rsidR="00CB661B" w:rsidRPr="00CB661B">
              <w:rPr>
                <w:noProof/>
                <w:webHidden/>
              </w:rPr>
              <w:fldChar w:fldCharType="separate"/>
            </w:r>
            <w:r w:rsidR="00AB15B8">
              <w:rPr>
                <w:noProof/>
                <w:webHidden/>
              </w:rPr>
              <w:t>1</w:t>
            </w:r>
            <w:r w:rsidR="00CB661B" w:rsidRPr="00CB661B">
              <w:rPr>
                <w:noProof/>
                <w:webHidden/>
              </w:rPr>
              <w:fldChar w:fldCharType="end"/>
            </w:r>
          </w:hyperlink>
        </w:p>
        <w:p w14:paraId="057C8C8F" w14:textId="7BAFBE03" w:rsidR="00CB661B" w:rsidRPr="00CB661B" w:rsidRDefault="004A1959">
          <w:pPr>
            <w:pStyle w:val="TDC1"/>
            <w:rPr>
              <w:rFonts w:asciiTheme="minorHAnsi" w:eastAsiaTheme="minorEastAsia" w:hAnsiTheme="minorHAnsi" w:cstheme="minorBidi"/>
              <w:noProof/>
              <w:kern w:val="0"/>
              <w:sz w:val="22"/>
              <w:szCs w:val="22"/>
              <w:lang w:eastAsia="es-ES" w:bidi="ar-SA"/>
            </w:rPr>
          </w:pPr>
          <w:hyperlink w:anchor="_Toc89514760" w:history="1">
            <w:r w:rsidR="00CB661B" w:rsidRPr="00CB661B">
              <w:rPr>
                <w:rStyle w:val="Hipervnculo"/>
                <w:noProof/>
              </w:rPr>
              <w:t>2.</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Introducción y objetivos</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_Toc89514760 \h </w:instrText>
            </w:r>
            <w:r w:rsidR="00CB661B" w:rsidRPr="00CB661B">
              <w:rPr>
                <w:noProof/>
                <w:webHidden/>
              </w:rPr>
            </w:r>
            <w:r w:rsidR="00CB661B" w:rsidRPr="00CB661B">
              <w:rPr>
                <w:noProof/>
                <w:webHidden/>
              </w:rPr>
              <w:fldChar w:fldCharType="separate"/>
            </w:r>
            <w:r w:rsidR="00AB15B8">
              <w:rPr>
                <w:noProof/>
                <w:webHidden/>
              </w:rPr>
              <w:t>2</w:t>
            </w:r>
            <w:r w:rsidR="00CB661B" w:rsidRPr="00CB661B">
              <w:rPr>
                <w:noProof/>
                <w:webHidden/>
              </w:rPr>
              <w:fldChar w:fldCharType="end"/>
            </w:r>
          </w:hyperlink>
        </w:p>
        <w:p w14:paraId="1628FAA8" w14:textId="0D3D9956" w:rsidR="00CB661B" w:rsidRPr="00CB661B" w:rsidRDefault="004A1959">
          <w:pPr>
            <w:pStyle w:val="TDC1"/>
            <w:rPr>
              <w:rFonts w:asciiTheme="minorHAnsi" w:eastAsiaTheme="minorEastAsia" w:hAnsiTheme="minorHAnsi" w:cstheme="minorBidi"/>
              <w:noProof/>
              <w:kern w:val="0"/>
              <w:sz w:val="22"/>
              <w:szCs w:val="22"/>
              <w:lang w:eastAsia="es-ES" w:bidi="ar-SA"/>
            </w:rPr>
          </w:pPr>
          <w:hyperlink w:anchor="_Toc89514761" w:history="1">
            <w:r w:rsidR="00CB661B" w:rsidRPr="00CB661B">
              <w:rPr>
                <w:rStyle w:val="Hipervnculo"/>
                <w:noProof/>
              </w:rPr>
              <w:t>3.</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Patrones de descomposición de monolitos</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_Toc89514761 \h </w:instrText>
            </w:r>
            <w:r w:rsidR="00CB661B" w:rsidRPr="00CB661B">
              <w:rPr>
                <w:noProof/>
                <w:webHidden/>
              </w:rPr>
            </w:r>
            <w:r w:rsidR="00CB661B" w:rsidRPr="00CB661B">
              <w:rPr>
                <w:noProof/>
                <w:webHidden/>
              </w:rPr>
              <w:fldChar w:fldCharType="separate"/>
            </w:r>
            <w:r w:rsidR="00AB15B8">
              <w:rPr>
                <w:noProof/>
                <w:webHidden/>
              </w:rPr>
              <w:t>4</w:t>
            </w:r>
            <w:r w:rsidR="00CB661B" w:rsidRPr="00CB661B">
              <w:rPr>
                <w:noProof/>
                <w:webHidden/>
              </w:rPr>
              <w:fldChar w:fldCharType="end"/>
            </w:r>
          </w:hyperlink>
        </w:p>
        <w:p w14:paraId="3D24B50E" w14:textId="488B06AD" w:rsidR="00CB661B" w:rsidRPr="00CB661B" w:rsidRDefault="004A1959">
          <w:pPr>
            <w:pStyle w:val="TDC1"/>
            <w:rPr>
              <w:rFonts w:asciiTheme="minorHAnsi" w:eastAsiaTheme="minorEastAsia" w:hAnsiTheme="minorHAnsi" w:cstheme="minorBidi"/>
              <w:noProof/>
              <w:kern w:val="0"/>
              <w:sz w:val="22"/>
              <w:szCs w:val="22"/>
              <w:lang w:eastAsia="es-ES" w:bidi="ar-SA"/>
            </w:rPr>
          </w:pPr>
          <w:hyperlink w:anchor="_Toc89514762" w:history="1">
            <w:r w:rsidR="00CB661B" w:rsidRPr="00CB661B">
              <w:rPr>
                <w:rStyle w:val="Hipervnculo"/>
                <w:noProof/>
              </w:rPr>
              <w:t>3.1.</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Strangler Fig</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_Toc89514762 \h </w:instrText>
            </w:r>
            <w:r w:rsidR="00CB661B" w:rsidRPr="00CB661B">
              <w:rPr>
                <w:noProof/>
                <w:webHidden/>
              </w:rPr>
            </w:r>
            <w:r w:rsidR="00CB661B" w:rsidRPr="00CB661B">
              <w:rPr>
                <w:noProof/>
                <w:webHidden/>
              </w:rPr>
              <w:fldChar w:fldCharType="separate"/>
            </w:r>
            <w:r w:rsidR="00AB15B8">
              <w:rPr>
                <w:noProof/>
                <w:webHidden/>
              </w:rPr>
              <w:t>4</w:t>
            </w:r>
            <w:r w:rsidR="00CB661B" w:rsidRPr="00CB661B">
              <w:rPr>
                <w:noProof/>
                <w:webHidden/>
              </w:rPr>
              <w:fldChar w:fldCharType="end"/>
            </w:r>
          </w:hyperlink>
        </w:p>
        <w:p w14:paraId="4442B280" w14:textId="4C67B369" w:rsidR="00CB661B" w:rsidRPr="00CB661B" w:rsidRDefault="004A1959">
          <w:pPr>
            <w:pStyle w:val="TDC1"/>
            <w:rPr>
              <w:rFonts w:asciiTheme="minorHAnsi" w:eastAsiaTheme="minorEastAsia" w:hAnsiTheme="minorHAnsi" w:cstheme="minorBidi"/>
              <w:noProof/>
              <w:kern w:val="0"/>
              <w:sz w:val="22"/>
              <w:szCs w:val="22"/>
              <w:lang w:eastAsia="es-ES" w:bidi="ar-SA"/>
            </w:rPr>
          </w:pPr>
          <w:hyperlink w:anchor="_Toc89514763" w:history="1">
            <w:r w:rsidR="00CB661B" w:rsidRPr="00CB661B">
              <w:rPr>
                <w:rStyle w:val="Hipervnculo"/>
                <w:noProof/>
              </w:rPr>
              <w:t>3.2.</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Branch by Abstraction</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_Toc89514763 \h </w:instrText>
            </w:r>
            <w:r w:rsidR="00CB661B" w:rsidRPr="00CB661B">
              <w:rPr>
                <w:noProof/>
                <w:webHidden/>
              </w:rPr>
            </w:r>
            <w:r w:rsidR="00CB661B" w:rsidRPr="00CB661B">
              <w:rPr>
                <w:noProof/>
                <w:webHidden/>
              </w:rPr>
              <w:fldChar w:fldCharType="separate"/>
            </w:r>
            <w:r w:rsidR="00AB15B8">
              <w:rPr>
                <w:noProof/>
                <w:webHidden/>
              </w:rPr>
              <w:t>9</w:t>
            </w:r>
            <w:r w:rsidR="00CB661B" w:rsidRPr="00CB661B">
              <w:rPr>
                <w:noProof/>
                <w:webHidden/>
              </w:rPr>
              <w:fldChar w:fldCharType="end"/>
            </w:r>
          </w:hyperlink>
        </w:p>
        <w:p w14:paraId="4DC6BF3A" w14:textId="4D33D67C" w:rsidR="00CB661B" w:rsidRPr="00CB661B" w:rsidRDefault="004A1959">
          <w:pPr>
            <w:pStyle w:val="TDC1"/>
            <w:rPr>
              <w:rFonts w:asciiTheme="minorHAnsi" w:eastAsiaTheme="minorEastAsia" w:hAnsiTheme="minorHAnsi" w:cstheme="minorBidi"/>
              <w:noProof/>
              <w:kern w:val="0"/>
              <w:sz w:val="22"/>
              <w:szCs w:val="22"/>
              <w:lang w:eastAsia="es-ES" w:bidi="ar-SA"/>
            </w:rPr>
          </w:pPr>
          <w:hyperlink w:anchor="_Toc89514764" w:history="1">
            <w:r w:rsidR="00CB661B" w:rsidRPr="00CB661B">
              <w:rPr>
                <w:rStyle w:val="Hipervnculo"/>
                <w:noProof/>
              </w:rPr>
              <w:t>3.3.</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Parallel Run</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_Toc89514764 \h </w:instrText>
            </w:r>
            <w:r w:rsidR="00CB661B" w:rsidRPr="00CB661B">
              <w:rPr>
                <w:noProof/>
                <w:webHidden/>
              </w:rPr>
            </w:r>
            <w:r w:rsidR="00CB661B" w:rsidRPr="00CB661B">
              <w:rPr>
                <w:noProof/>
                <w:webHidden/>
              </w:rPr>
              <w:fldChar w:fldCharType="separate"/>
            </w:r>
            <w:r w:rsidR="00AB15B8">
              <w:rPr>
                <w:noProof/>
                <w:webHidden/>
              </w:rPr>
              <w:t>12</w:t>
            </w:r>
            <w:r w:rsidR="00CB661B" w:rsidRPr="00CB661B">
              <w:rPr>
                <w:noProof/>
                <w:webHidden/>
              </w:rPr>
              <w:fldChar w:fldCharType="end"/>
            </w:r>
          </w:hyperlink>
        </w:p>
        <w:p w14:paraId="5CA2EF08" w14:textId="2D092D5A" w:rsidR="00CB661B" w:rsidRPr="00CB661B" w:rsidRDefault="004A1959">
          <w:pPr>
            <w:pStyle w:val="TDC1"/>
            <w:rPr>
              <w:rFonts w:asciiTheme="minorHAnsi" w:eastAsiaTheme="minorEastAsia" w:hAnsiTheme="minorHAnsi" w:cstheme="minorBidi"/>
              <w:noProof/>
              <w:kern w:val="0"/>
              <w:sz w:val="22"/>
              <w:szCs w:val="22"/>
              <w:lang w:eastAsia="es-ES" w:bidi="ar-SA"/>
            </w:rPr>
          </w:pPr>
          <w:hyperlink w:anchor="_Toc89514765" w:history="1">
            <w:r w:rsidR="00CB661B" w:rsidRPr="00CB661B">
              <w:rPr>
                <w:rStyle w:val="Hipervnculo"/>
                <w:noProof/>
              </w:rPr>
              <w:t>3.4.</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Decorating Collaborator</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_Toc89514765 \h </w:instrText>
            </w:r>
            <w:r w:rsidR="00CB661B" w:rsidRPr="00CB661B">
              <w:rPr>
                <w:noProof/>
                <w:webHidden/>
              </w:rPr>
            </w:r>
            <w:r w:rsidR="00CB661B" w:rsidRPr="00CB661B">
              <w:rPr>
                <w:noProof/>
                <w:webHidden/>
              </w:rPr>
              <w:fldChar w:fldCharType="separate"/>
            </w:r>
            <w:r w:rsidR="00AB15B8">
              <w:rPr>
                <w:noProof/>
                <w:webHidden/>
              </w:rPr>
              <w:t>15</w:t>
            </w:r>
            <w:r w:rsidR="00CB661B" w:rsidRPr="00CB661B">
              <w:rPr>
                <w:noProof/>
                <w:webHidden/>
              </w:rPr>
              <w:fldChar w:fldCharType="end"/>
            </w:r>
          </w:hyperlink>
        </w:p>
        <w:p w14:paraId="71B8F360" w14:textId="11F80B8A" w:rsidR="00CB661B" w:rsidRPr="00CB661B" w:rsidRDefault="004A1959">
          <w:pPr>
            <w:pStyle w:val="TDC1"/>
            <w:rPr>
              <w:rFonts w:asciiTheme="minorHAnsi" w:eastAsiaTheme="minorEastAsia" w:hAnsiTheme="minorHAnsi" w:cstheme="minorBidi"/>
              <w:noProof/>
              <w:kern w:val="0"/>
              <w:sz w:val="22"/>
              <w:szCs w:val="22"/>
              <w:lang w:eastAsia="es-ES" w:bidi="ar-SA"/>
            </w:rPr>
          </w:pPr>
          <w:hyperlink w:anchor="_Toc89514766" w:history="1">
            <w:r w:rsidR="00CB661B" w:rsidRPr="00CB661B">
              <w:rPr>
                <w:rStyle w:val="Hipervnculo"/>
                <w:noProof/>
              </w:rPr>
              <w:t>3.5.</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Change Data Capture</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_Toc89514766 \h </w:instrText>
            </w:r>
            <w:r w:rsidR="00CB661B" w:rsidRPr="00CB661B">
              <w:rPr>
                <w:noProof/>
                <w:webHidden/>
              </w:rPr>
            </w:r>
            <w:r w:rsidR="00CB661B" w:rsidRPr="00CB661B">
              <w:rPr>
                <w:noProof/>
                <w:webHidden/>
              </w:rPr>
              <w:fldChar w:fldCharType="separate"/>
            </w:r>
            <w:r w:rsidR="00AB15B8">
              <w:rPr>
                <w:noProof/>
                <w:webHidden/>
              </w:rPr>
              <w:t>17</w:t>
            </w:r>
            <w:r w:rsidR="00CB661B" w:rsidRPr="00CB661B">
              <w:rPr>
                <w:noProof/>
                <w:webHidden/>
              </w:rPr>
              <w:fldChar w:fldCharType="end"/>
            </w:r>
          </w:hyperlink>
        </w:p>
        <w:p w14:paraId="5F5D922C" w14:textId="5CE5E2B2" w:rsidR="00CB661B" w:rsidRPr="00CB661B" w:rsidRDefault="004A1959">
          <w:pPr>
            <w:pStyle w:val="TDC1"/>
            <w:rPr>
              <w:rFonts w:asciiTheme="minorHAnsi" w:eastAsiaTheme="minorEastAsia" w:hAnsiTheme="minorHAnsi" w:cstheme="minorBidi"/>
              <w:noProof/>
              <w:kern w:val="0"/>
              <w:sz w:val="22"/>
              <w:szCs w:val="22"/>
              <w:lang w:eastAsia="es-ES" w:bidi="ar-SA"/>
            </w:rPr>
          </w:pPr>
          <w:hyperlink w:anchor="_Toc89514767" w:history="1">
            <w:r w:rsidR="00CB661B" w:rsidRPr="00CB661B">
              <w:rPr>
                <w:rStyle w:val="Hipervnculo"/>
                <w:noProof/>
              </w:rPr>
              <w:t>4.</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Conclusiones y trabajos futuros</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_Toc89514767 \h </w:instrText>
            </w:r>
            <w:r w:rsidR="00CB661B" w:rsidRPr="00CB661B">
              <w:rPr>
                <w:noProof/>
                <w:webHidden/>
              </w:rPr>
            </w:r>
            <w:r w:rsidR="00CB661B" w:rsidRPr="00CB661B">
              <w:rPr>
                <w:noProof/>
                <w:webHidden/>
              </w:rPr>
              <w:fldChar w:fldCharType="separate"/>
            </w:r>
            <w:r w:rsidR="00AB15B8">
              <w:rPr>
                <w:noProof/>
                <w:webHidden/>
              </w:rPr>
              <w:t>19</w:t>
            </w:r>
            <w:r w:rsidR="00CB661B" w:rsidRPr="00CB661B">
              <w:rPr>
                <w:noProof/>
                <w:webHidden/>
              </w:rPr>
              <w:fldChar w:fldCharType="end"/>
            </w:r>
          </w:hyperlink>
        </w:p>
        <w:p w14:paraId="23BD9C32" w14:textId="1CACC70E" w:rsidR="00CB661B" w:rsidRPr="00CB661B" w:rsidRDefault="004A1959">
          <w:pPr>
            <w:pStyle w:val="TDC1"/>
            <w:rPr>
              <w:rFonts w:asciiTheme="minorHAnsi" w:eastAsiaTheme="minorEastAsia" w:hAnsiTheme="minorHAnsi" w:cstheme="minorBidi"/>
              <w:noProof/>
              <w:kern w:val="0"/>
              <w:sz w:val="22"/>
              <w:szCs w:val="22"/>
              <w:lang w:eastAsia="es-ES" w:bidi="ar-SA"/>
            </w:rPr>
          </w:pPr>
          <w:hyperlink w:anchor="_Toc89514768" w:history="1">
            <w:r w:rsidR="00CB661B" w:rsidRPr="00CB661B">
              <w:rPr>
                <w:rStyle w:val="Hipervnculo"/>
                <w:noProof/>
              </w:rPr>
              <w:t>5.</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Bibliografía</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_Toc89514768 \h </w:instrText>
            </w:r>
            <w:r w:rsidR="00CB661B" w:rsidRPr="00CB661B">
              <w:rPr>
                <w:noProof/>
                <w:webHidden/>
              </w:rPr>
            </w:r>
            <w:r w:rsidR="00CB661B" w:rsidRPr="00CB661B">
              <w:rPr>
                <w:noProof/>
                <w:webHidden/>
              </w:rPr>
              <w:fldChar w:fldCharType="separate"/>
            </w:r>
            <w:r w:rsidR="00AB15B8">
              <w:rPr>
                <w:noProof/>
                <w:webHidden/>
              </w:rPr>
              <w:t>20</w:t>
            </w:r>
            <w:r w:rsidR="00CB661B" w:rsidRPr="00CB661B">
              <w:rPr>
                <w:noProof/>
                <w:webHidden/>
              </w:rPr>
              <w:fldChar w:fldCharType="end"/>
            </w:r>
          </w:hyperlink>
        </w:p>
        <w:p w14:paraId="3E0622B6" w14:textId="3C1DE775" w:rsidR="000838C7" w:rsidRPr="00C9498B" w:rsidRDefault="000838C7">
          <w:r w:rsidRPr="00CB661B">
            <w:fldChar w:fldCharType="end"/>
          </w:r>
        </w:p>
      </w:sdtContent>
    </w:sdt>
    <w:p w14:paraId="376D6CD5" w14:textId="77777777" w:rsidR="00104A69" w:rsidRDefault="000838C7">
      <w:pPr>
        <w:sectPr w:rsidR="00104A69">
          <w:pgSz w:w="11906" w:h="16838"/>
          <w:pgMar w:top="1134" w:right="1134" w:bottom="1134" w:left="1134" w:header="0" w:footer="0" w:gutter="0"/>
          <w:cols w:space="720"/>
          <w:formProt w:val="0"/>
          <w:docGrid w:linePitch="100"/>
        </w:sectPr>
      </w:pPr>
      <w:r w:rsidRPr="00C9498B">
        <w:br w:type="page"/>
      </w:r>
    </w:p>
    <w:p w14:paraId="5E14FFEA" w14:textId="62E3AF2D" w:rsidR="002E3B7A" w:rsidRPr="008D60B9" w:rsidRDefault="007169E4" w:rsidP="001C113F">
      <w:pPr>
        <w:pStyle w:val="Ttulo1"/>
        <w:numPr>
          <w:ilvl w:val="0"/>
          <w:numId w:val="2"/>
        </w:numPr>
        <w:spacing w:after="240"/>
        <w:rPr>
          <w:b/>
          <w:bCs/>
        </w:rPr>
      </w:pPr>
      <w:bookmarkStart w:id="0" w:name="_Toc89514759"/>
      <w:r w:rsidRPr="008D60B9">
        <w:rPr>
          <w:b/>
          <w:bCs/>
        </w:rPr>
        <w:lastRenderedPageBreak/>
        <w:t>Resumen</w:t>
      </w:r>
      <w:bookmarkEnd w:id="0"/>
    </w:p>
    <w:p w14:paraId="5813B142" w14:textId="448249FB" w:rsidR="00ED727C" w:rsidRDefault="00ED727C" w:rsidP="00FD1B4A">
      <w:pPr>
        <w:spacing w:after="240"/>
        <w:jc w:val="both"/>
      </w:pPr>
      <w:r w:rsidRPr="00ED727C">
        <w:t>A lo largo</w:t>
      </w:r>
      <w:r w:rsidR="00D204FA">
        <w:t xml:space="preserve"> </w:t>
      </w:r>
      <w:r w:rsidRPr="00ED727C">
        <w:t xml:space="preserve">de este </w:t>
      </w:r>
      <w:r w:rsidR="000D5E04">
        <w:t xml:space="preserve">documento, vamos a realizar un repaso del </w:t>
      </w:r>
      <w:r>
        <w:t>proyecto</w:t>
      </w:r>
      <w:r w:rsidR="000D5E04">
        <w:t xml:space="preserve"> final de máster </w:t>
      </w:r>
      <w:proofErr w:type="spellStart"/>
      <w:r w:rsidR="000D5E04" w:rsidRPr="000D5E04">
        <w:rPr>
          <w:i/>
          <w:iCs/>
        </w:rPr>
        <w:t>Monolith</w:t>
      </w:r>
      <w:proofErr w:type="spellEnd"/>
      <w:r w:rsidR="000D5E04" w:rsidRPr="000D5E04">
        <w:rPr>
          <w:i/>
          <w:iCs/>
        </w:rPr>
        <w:t xml:space="preserve"> </w:t>
      </w:r>
      <w:proofErr w:type="spellStart"/>
      <w:r w:rsidR="000D5E04" w:rsidRPr="000D5E04">
        <w:rPr>
          <w:i/>
          <w:iCs/>
        </w:rPr>
        <w:t>to</w:t>
      </w:r>
      <w:proofErr w:type="spellEnd"/>
      <w:r w:rsidR="000D5E04" w:rsidRPr="000D5E04">
        <w:rPr>
          <w:i/>
          <w:iCs/>
        </w:rPr>
        <w:t xml:space="preserve"> </w:t>
      </w:r>
      <w:proofErr w:type="spellStart"/>
      <w:r w:rsidR="000D5E04" w:rsidRPr="000D5E04">
        <w:rPr>
          <w:i/>
          <w:iCs/>
        </w:rPr>
        <w:t>Microservices</w:t>
      </w:r>
      <w:proofErr w:type="spellEnd"/>
      <w:r w:rsidR="000D5E04" w:rsidRPr="000D5E04">
        <w:rPr>
          <w:i/>
          <w:iCs/>
        </w:rPr>
        <w:t xml:space="preserve"> – </w:t>
      </w:r>
      <w:proofErr w:type="spellStart"/>
      <w:r w:rsidR="000D5E04" w:rsidRPr="000D5E04">
        <w:rPr>
          <w:i/>
          <w:iCs/>
        </w:rPr>
        <w:t>Examples</w:t>
      </w:r>
      <w:proofErr w:type="spellEnd"/>
      <w:r w:rsidR="000D5E04">
        <w:t xml:space="preserve"> donde</w:t>
      </w:r>
      <w:r w:rsidRPr="00ED727C">
        <w:t xml:space="preserve"> </w:t>
      </w:r>
      <w:r w:rsidR="000D5E04">
        <w:t>investigamos</w:t>
      </w:r>
      <w:r>
        <w:t xml:space="preserve"> diferentes patrones </w:t>
      </w:r>
      <w:r w:rsidRPr="00ED727C">
        <w:t>y sugerencias</w:t>
      </w:r>
      <w:r>
        <w:t xml:space="preserve"> de migración de monolito</w:t>
      </w:r>
      <w:r w:rsidR="005E2AED">
        <w:t>s</w:t>
      </w:r>
      <w:r>
        <w:t xml:space="preserve"> a microservicios </w:t>
      </w:r>
      <w:r w:rsidRPr="00ED727C">
        <w:t>que puede</w:t>
      </w:r>
      <w:r>
        <w:t xml:space="preserve">n </w:t>
      </w:r>
      <w:r w:rsidRPr="00ED727C">
        <w:t>ayudar</w:t>
      </w:r>
      <w:r>
        <w:t xml:space="preserve">nos </w:t>
      </w:r>
      <w:r w:rsidRPr="00ED727C">
        <w:t>a adoptar una arquitectura de microservicio</w:t>
      </w:r>
      <w:r>
        <w:t>s</w:t>
      </w:r>
      <w:r w:rsidRPr="00ED727C">
        <w:t xml:space="preserve">. </w:t>
      </w:r>
    </w:p>
    <w:p w14:paraId="76CC0934" w14:textId="7AECBF2B" w:rsidR="00AA3227" w:rsidRDefault="000D5E04" w:rsidP="00AA3227">
      <w:pPr>
        <w:spacing w:after="240"/>
        <w:jc w:val="both"/>
      </w:pPr>
      <w:r>
        <w:t>Pondremos en contexto las necesidades y motivaciones que nos han llevado a la realización de este trabajo</w:t>
      </w:r>
      <w:r w:rsidR="00AA3227">
        <w:t xml:space="preserve">, comentando las diferentes tecnologías y objetivos </w:t>
      </w:r>
      <w:r w:rsidR="00BF57A6">
        <w:t>planteados</w:t>
      </w:r>
      <w:r w:rsidR="00AA3227">
        <w:t xml:space="preserve"> en el mismo.</w:t>
      </w:r>
    </w:p>
    <w:p w14:paraId="5917B317" w14:textId="0C8DF775" w:rsidR="00FC12F4" w:rsidRDefault="00AA3227" w:rsidP="00AA3227">
      <w:pPr>
        <w:spacing w:after="240"/>
        <w:jc w:val="both"/>
      </w:pPr>
      <w:r>
        <w:t xml:space="preserve">Centrándonos </w:t>
      </w:r>
      <w:r w:rsidR="00E871E8">
        <w:t>e</w:t>
      </w:r>
      <w:r w:rsidR="0050131A">
        <w:t>n e</w:t>
      </w:r>
      <w:r w:rsidR="00E871E8">
        <w:t>l estudio del capítulo 3</w:t>
      </w:r>
      <w:r w:rsidR="00D828BE">
        <w:t xml:space="preserve">, </w:t>
      </w:r>
      <w:proofErr w:type="spellStart"/>
      <w:r w:rsidR="00D828BE" w:rsidRPr="00EF4D3D">
        <w:rPr>
          <w:i/>
          <w:iCs/>
        </w:rPr>
        <w:t>Splitting</w:t>
      </w:r>
      <w:proofErr w:type="spellEnd"/>
      <w:r w:rsidR="00D828BE" w:rsidRPr="00EF4D3D">
        <w:rPr>
          <w:i/>
          <w:iCs/>
        </w:rPr>
        <w:t xml:space="preserve"> </w:t>
      </w:r>
      <w:proofErr w:type="spellStart"/>
      <w:r w:rsidR="00D828BE" w:rsidRPr="00EF4D3D">
        <w:rPr>
          <w:i/>
          <w:iCs/>
        </w:rPr>
        <w:t>The</w:t>
      </w:r>
      <w:proofErr w:type="spellEnd"/>
      <w:r w:rsidR="00D828BE" w:rsidRPr="00EF4D3D">
        <w:rPr>
          <w:i/>
          <w:iCs/>
        </w:rPr>
        <w:t xml:space="preserve"> </w:t>
      </w:r>
      <w:proofErr w:type="spellStart"/>
      <w:r w:rsidR="00D828BE" w:rsidRPr="00EF4D3D">
        <w:rPr>
          <w:i/>
          <w:iCs/>
        </w:rPr>
        <w:t>Monolith</w:t>
      </w:r>
      <w:proofErr w:type="spellEnd"/>
      <w:r w:rsidR="00D828BE">
        <w:t xml:space="preserve">, </w:t>
      </w:r>
      <w:r w:rsidR="00E871E8">
        <w:t xml:space="preserve">del libro </w:t>
      </w:r>
      <w:proofErr w:type="spellStart"/>
      <w:r w:rsidR="00E871E8" w:rsidRPr="00EF4D3D">
        <w:rPr>
          <w:i/>
          <w:iCs/>
        </w:rPr>
        <w:t>Monolith</w:t>
      </w:r>
      <w:proofErr w:type="spellEnd"/>
      <w:r w:rsidR="00E871E8" w:rsidRPr="00EF4D3D">
        <w:rPr>
          <w:i/>
          <w:iCs/>
        </w:rPr>
        <w:t xml:space="preserve"> </w:t>
      </w:r>
      <w:proofErr w:type="spellStart"/>
      <w:r w:rsidR="00E871E8" w:rsidRPr="00EF4D3D">
        <w:rPr>
          <w:i/>
          <w:iCs/>
        </w:rPr>
        <w:t>to</w:t>
      </w:r>
      <w:proofErr w:type="spellEnd"/>
      <w:r w:rsidR="00E871E8" w:rsidRPr="00EF4D3D">
        <w:rPr>
          <w:i/>
          <w:iCs/>
        </w:rPr>
        <w:t xml:space="preserve"> </w:t>
      </w:r>
      <w:proofErr w:type="spellStart"/>
      <w:r w:rsidR="00E871E8" w:rsidRPr="00EF4D3D">
        <w:rPr>
          <w:i/>
          <w:iCs/>
        </w:rPr>
        <w:t>Microservices</w:t>
      </w:r>
      <w:proofErr w:type="spellEnd"/>
      <w:r w:rsidR="00E871E8">
        <w:t xml:space="preserve"> de </w:t>
      </w:r>
      <w:r w:rsidR="00E871E8" w:rsidRPr="00EF4D3D">
        <w:rPr>
          <w:i/>
          <w:iCs/>
        </w:rPr>
        <w:t>Sam Newman</w:t>
      </w:r>
      <w:r w:rsidR="00454298">
        <w:rPr>
          <w:i/>
          <w:iCs/>
        </w:rPr>
        <w:t xml:space="preserve"> </w:t>
      </w:r>
      <w:r w:rsidR="00454298">
        <w:rPr>
          <w:rStyle w:val="Refdenotaalpie"/>
          <w:i/>
          <w:iCs/>
        </w:rPr>
        <w:footnoteReference w:id="1"/>
      </w:r>
      <w:r w:rsidR="00E871E8">
        <w:t>, trata</w:t>
      </w:r>
      <w:r>
        <w:t>remos</w:t>
      </w:r>
      <w:r w:rsidR="00E871E8">
        <w:t xml:space="preserve"> la partición del monolito a través del código, dejando a un lado, dentro de lo posible, la descomposición de la Base de Datos, tratada en el capítulo 4.</w:t>
      </w:r>
    </w:p>
    <w:p w14:paraId="68E85A6C" w14:textId="0D676D85" w:rsidR="00E871E8" w:rsidRDefault="00AA3227" w:rsidP="00FD1B4A">
      <w:pPr>
        <w:spacing w:after="240"/>
        <w:jc w:val="both"/>
      </w:pPr>
      <w:r>
        <w:t>Estudiaremos por tanto, una</w:t>
      </w:r>
      <w:r w:rsidR="00E871E8" w:rsidRPr="00E871E8">
        <w:t xml:space="preserve"> amplia gama de </w:t>
      </w:r>
      <w:r w:rsidR="002B24AC">
        <w:t>métodos</w:t>
      </w:r>
      <w:r w:rsidR="00E871E8" w:rsidRPr="00E871E8">
        <w:t xml:space="preserve"> </w:t>
      </w:r>
      <w:r w:rsidR="00E871E8">
        <w:t xml:space="preserve">para </w:t>
      </w:r>
      <w:r w:rsidR="00E871E8" w:rsidRPr="00E871E8">
        <w:t>la descomposición incremental de</w:t>
      </w:r>
      <w:r w:rsidR="00E871E8">
        <w:t>l</w:t>
      </w:r>
      <w:r w:rsidR="00E871E8" w:rsidRPr="00E871E8">
        <w:t xml:space="preserve"> código existente brinda</w:t>
      </w:r>
      <w:r w:rsidR="005E2AED">
        <w:t xml:space="preserve">ndo una gran </w:t>
      </w:r>
      <w:r w:rsidR="00E871E8" w:rsidRPr="00E871E8">
        <w:t>variedad de enfoques y</w:t>
      </w:r>
      <w:r w:rsidR="005E2AED">
        <w:t xml:space="preserve"> alternativas </w:t>
      </w:r>
      <w:r w:rsidR="00BF57A6">
        <w:t>que permitan</w:t>
      </w:r>
      <w:r w:rsidR="00E871E8" w:rsidRPr="00E871E8">
        <w:t xml:space="preserve"> determinar qué técnicas pueden funcionar mejor </w:t>
      </w:r>
      <w:r w:rsidR="005E2AED">
        <w:t>en cada situación</w:t>
      </w:r>
      <w:r w:rsidR="00E871E8" w:rsidRPr="00E871E8">
        <w:t>.</w:t>
      </w:r>
    </w:p>
    <w:p w14:paraId="4506437F" w14:textId="77777777" w:rsidR="00782238" w:rsidRDefault="005E2AED" w:rsidP="00FD1B4A">
      <w:pPr>
        <w:spacing w:before="240" w:after="240"/>
        <w:jc w:val="both"/>
      </w:pPr>
      <w:r w:rsidRPr="005E2AED">
        <w:t xml:space="preserve">Analizamos patrones en </w:t>
      </w:r>
      <w:r w:rsidR="002B24AC">
        <w:t>múltiples</w:t>
      </w:r>
      <w:r w:rsidRPr="005E2AED">
        <w:t xml:space="preserve"> escenarios sobre sistemas monolíticos </w:t>
      </w:r>
      <w:r>
        <w:t xml:space="preserve">basados en el ecosistema Spring apoyándonos en diferentes </w:t>
      </w:r>
      <w:r w:rsidRPr="005E2AED">
        <w:t>tecnologías y herramientas actuales</w:t>
      </w:r>
      <w:r>
        <w:t>.</w:t>
      </w:r>
      <w:r w:rsidR="00782238" w:rsidRPr="00782238">
        <w:t xml:space="preserve"> </w:t>
      </w:r>
    </w:p>
    <w:p w14:paraId="424FEBFE" w14:textId="6328FDE7" w:rsidR="005E2AED" w:rsidRDefault="00782238" w:rsidP="00FD1B4A">
      <w:pPr>
        <w:spacing w:before="240" w:after="240"/>
        <w:jc w:val="both"/>
      </w:pPr>
      <w:r>
        <w:t>V</w:t>
      </w:r>
      <w:r w:rsidRPr="00782238">
        <w:t>alora</w:t>
      </w:r>
      <w:r>
        <w:t>re</w:t>
      </w:r>
      <w:r w:rsidRPr="00782238">
        <w:t>mos los pros y contras de cada uno de los patrones dependiendo del contexto</w:t>
      </w:r>
      <w:r>
        <w:t>, la tecnología y las herramientas disponibles</w:t>
      </w:r>
      <w:r w:rsidRPr="00782238">
        <w:t>.</w:t>
      </w:r>
    </w:p>
    <w:p w14:paraId="03348870" w14:textId="2D7561D7" w:rsidR="00BF57A6" w:rsidRDefault="0050131A" w:rsidP="00FD1B4A">
      <w:pPr>
        <w:spacing w:before="240" w:after="240"/>
        <w:jc w:val="both"/>
      </w:pPr>
      <w:r>
        <w:t>Finalmente</w:t>
      </w:r>
      <w:r w:rsidR="00BF57A6">
        <w:t>, argumentaremos las conclusiones a las que hemos llegado a través de la realización del trabajo, apoyándonos en los conocimientos</w:t>
      </w:r>
      <w:r w:rsidR="00782238">
        <w:t>, habilidades y a</w:t>
      </w:r>
      <w:r>
        <w:t>p</w:t>
      </w:r>
      <w:r w:rsidR="00782238">
        <w:t>titudes</w:t>
      </w:r>
      <w:r w:rsidR="00BF57A6">
        <w:t xml:space="preserve"> adquirid</w:t>
      </w:r>
      <w:r w:rsidR="00782238">
        <w:t>a</w:t>
      </w:r>
      <w:r w:rsidR="00BF57A6">
        <w:t>s</w:t>
      </w:r>
      <w:r w:rsidR="00782238">
        <w:t xml:space="preserve"> a lo largo de la realización de este proyecto. Además, plantearemos </w:t>
      </w:r>
      <w:r w:rsidR="00B44954">
        <w:t>la posibilidad de ampliar el estudio desarrollado en este proyecto mediante el uso de otras tecnologías y herramientas.</w:t>
      </w:r>
    </w:p>
    <w:p w14:paraId="7678EDBA" w14:textId="0318BC06" w:rsidR="0069485A" w:rsidRDefault="0069485A" w:rsidP="00FD1B4A">
      <w:pPr>
        <w:spacing w:before="240" w:after="240"/>
        <w:jc w:val="both"/>
      </w:pPr>
      <w:r>
        <w:t xml:space="preserve">Hemos facilitado </w:t>
      </w:r>
      <w:r w:rsidR="00E07BD8">
        <w:t>la</w:t>
      </w:r>
      <w:r>
        <w:t xml:space="preserve"> documentación de los proyectos en el </w:t>
      </w:r>
      <w:r w:rsidR="00FD1B4A">
        <w:t xml:space="preserve">repositorio </w:t>
      </w:r>
      <w:r w:rsidR="002E6A80" w:rsidRPr="00EF4D3D">
        <w:rPr>
          <w:i/>
          <w:iCs/>
        </w:rPr>
        <w:t>GitHub</w:t>
      </w:r>
      <w:r>
        <w:t>,</w:t>
      </w:r>
      <w:r w:rsidR="00FD1B4A">
        <w:t xml:space="preserve"> </w:t>
      </w:r>
      <w:hyperlink r:id="rId11" w:history="1">
        <w:r w:rsidR="00FD1B4A" w:rsidRPr="0073638F">
          <w:rPr>
            <w:rStyle w:val="Hipervnculo"/>
          </w:rPr>
          <w:t>https://github.com/MasterCloudApps-Projects/Monolith-to-Microservices-Examples</w:t>
        </w:r>
      </w:hyperlink>
      <w:r w:rsidR="00FD1B4A">
        <w:t xml:space="preserve"> con una versión en español y </w:t>
      </w:r>
      <w:r w:rsidR="008D60B9">
        <w:t xml:space="preserve">otra </w:t>
      </w:r>
      <w:r w:rsidR="00FD1B4A">
        <w:t>en inglés, acompañados de unos vídeos</w:t>
      </w:r>
      <w:r w:rsidR="002E6A80">
        <w:t xml:space="preserve"> cortos de apoyo</w:t>
      </w:r>
      <w:r w:rsidR="00FD1B4A">
        <w:t xml:space="preserve"> </w:t>
      </w:r>
      <w:r w:rsidR="002E6A80">
        <w:t xml:space="preserve">agrupados en una </w:t>
      </w:r>
      <w:hyperlink r:id="rId12" w:history="1">
        <w:r w:rsidR="002E6A80">
          <w:rPr>
            <w:rStyle w:val="Hipervnculo"/>
          </w:rPr>
          <w:t xml:space="preserve">lista de reproducción en </w:t>
        </w:r>
        <w:r w:rsidR="002E6A80" w:rsidRPr="00EF4D3D">
          <w:rPr>
            <w:rStyle w:val="Hipervnculo"/>
            <w:i/>
            <w:iCs/>
          </w:rPr>
          <w:t>YouTube</w:t>
        </w:r>
      </w:hyperlink>
      <w:r w:rsidR="002E6A80">
        <w:t xml:space="preserve"> </w:t>
      </w:r>
      <w:r w:rsidR="00FD1B4A">
        <w:t xml:space="preserve">que permita a cualquiera ejecutar y comprender la resolución de los patrones en las diferentes casuísticas planteadas. </w:t>
      </w:r>
    </w:p>
    <w:p w14:paraId="751ABF88" w14:textId="77777777" w:rsidR="0069485A" w:rsidRDefault="0069485A" w:rsidP="00FD1B4A">
      <w:pPr>
        <w:spacing w:before="240" w:after="240"/>
        <w:jc w:val="both"/>
      </w:pPr>
    </w:p>
    <w:p w14:paraId="139D1EE0" w14:textId="62578548" w:rsidR="0055211C" w:rsidRDefault="0055211C" w:rsidP="00FD1B4A">
      <w:pPr>
        <w:spacing w:before="240" w:after="240"/>
        <w:jc w:val="both"/>
      </w:pPr>
      <w:r>
        <w:br w:type="page"/>
      </w:r>
    </w:p>
    <w:p w14:paraId="2A4CCEB0" w14:textId="48C63893" w:rsidR="00775B6D" w:rsidRPr="008D60B9" w:rsidRDefault="002E3B7A" w:rsidP="00FD1B4A">
      <w:pPr>
        <w:pStyle w:val="Ttulo1"/>
        <w:numPr>
          <w:ilvl w:val="0"/>
          <w:numId w:val="2"/>
        </w:numPr>
        <w:spacing w:after="240"/>
        <w:rPr>
          <w:b/>
          <w:bCs/>
        </w:rPr>
      </w:pPr>
      <w:bookmarkStart w:id="1" w:name="_Toc89514760"/>
      <w:r w:rsidRPr="008D60B9">
        <w:rPr>
          <w:b/>
          <w:bCs/>
        </w:rPr>
        <w:lastRenderedPageBreak/>
        <w:t>Introducción y objetivos</w:t>
      </w:r>
      <w:bookmarkEnd w:id="1"/>
      <w:r w:rsidRPr="008D60B9">
        <w:rPr>
          <w:b/>
          <w:bCs/>
        </w:rPr>
        <w:t xml:space="preserve"> </w:t>
      </w:r>
    </w:p>
    <w:p w14:paraId="06BFA660" w14:textId="77777777" w:rsidR="007B29A1" w:rsidRDefault="007B29A1" w:rsidP="000D5E04">
      <w:pPr>
        <w:spacing w:before="240" w:after="240"/>
        <w:jc w:val="both"/>
      </w:pPr>
      <w:r>
        <w:t xml:space="preserve">La arquitectura basada en microservicios está formando parte cada vez más de los diferentes proyectos de las grandes empresas tecnológicas. </w:t>
      </w:r>
    </w:p>
    <w:p w14:paraId="015E5944" w14:textId="77777777" w:rsidR="007B29A1" w:rsidRDefault="007B29A1" w:rsidP="000D5E04">
      <w:pPr>
        <w:spacing w:before="240" w:after="240"/>
        <w:jc w:val="both"/>
      </w:pPr>
      <w:r>
        <w:t>Hoy en día, en el entorno empresarial, lo más habitual es tener grandes aplicaciones monolíticas que han ido creciendo a lo largo del tiempo incorporando nuevas funcionalidades y lógicas de negocio que, sumado al incremento de usuarios, provoca que cada vez sea más complicado su mantenimiento y lograr que ofrezcan un servicio de calidad.</w:t>
      </w:r>
    </w:p>
    <w:p w14:paraId="1B933583" w14:textId="26CCE8F0" w:rsidR="007B29A1" w:rsidRDefault="007B29A1" w:rsidP="000D5E04">
      <w:pPr>
        <w:spacing w:before="240" w:after="240"/>
        <w:jc w:val="both"/>
      </w:pPr>
      <w:r>
        <w:t>Con la llegada de los microservicios, se plantea la posibilidad de iniciar una migración progresiva</w:t>
      </w:r>
      <w:r w:rsidR="000D5E04">
        <w:t xml:space="preserve"> </w:t>
      </w:r>
      <w:r>
        <w:t>y gradual de las funcionalidades de este antiguo sistema a nuevos servicios que se van creando paulatinamente.</w:t>
      </w:r>
    </w:p>
    <w:p w14:paraId="6CD371BF" w14:textId="7F626613" w:rsidR="007B29A1" w:rsidRDefault="007B29A1" w:rsidP="005D535B">
      <w:pPr>
        <w:spacing w:before="240" w:after="240"/>
        <w:jc w:val="both"/>
      </w:pPr>
      <w:r>
        <w:t>Para lograr que el sistema siga funcionando y coexista con las nuevas implementaciones de su funcionalidad en microservicios, es necesario el uso de diferentes técnicas para abordar el problema planteado que difieren en función del enunciado.</w:t>
      </w:r>
    </w:p>
    <w:p w14:paraId="543658F3" w14:textId="553EFF42" w:rsidR="00E85E54" w:rsidRDefault="002E6A80" w:rsidP="005D535B">
      <w:pPr>
        <w:spacing w:before="240" w:after="240"/>
        <w:jc w:val="both"/>
      </w:pPr>
      <w:r>
        <w:t>Cuando abarcamos el estudio de una nueva tecnología, arquitectura o herramienta el punto principal que nos permite avanzar en la curva de aprendizaje es la realización de ejemplos práctico</w:t>
      </w:r>
      <w:r w:rsidR="00E85E54">
        <w:t xml:space="preserve">s, a ser posible, </w:t>
      </w:r>
      <w:r w:rsidR="00BA5ED0">
        <w:t xml:space="preserve">a través de casuísticas </w:t>
      </w:r>
      <w:r w:rsidR="00E85E54">
        <w:t>reales y su ejecución en nuestra máquina, comprendiendo los pasos que nos llevan a la solución final.</w:t>
      </w:r>
    </w:p>
    <w:p w14:paraId="69912316" w14:textId="5CE3634E" w:rsidR="00E85E54" w:rsidRDefault="00E85E54" w:rsidP="005D535B">
      <w:pPr>
        <w:spacing w:before="240" w:after="240"/>
        <w:jc w:val="both"/>
      </w:pPr>
      <w:r>
        <w:t>L</w:t>
      </w:r>
      <w:r w:rsidR="002E6A80">
        <w:t xml:space="preserve">a teoría </w:t>
      </w:r>
      <w:r>
        <w:t>puede ser fácil de entender, pero otra cosa bien distinta es llevar ese conocimiento a un caso real.</w:t>
      </w:r>
    </w:p>
    <w:p w14:paraId="3A864201" w14:textId="4AECFDD9" w:rsidR="007A091F" w:rsidRDefault="00E85E54" w:rsidP="005D535B">
      <w:pPr>
        <w:spacing w:before="240" w:after="240"/>
        <w:jc w:val="both"/>
      </w:pPr>
      <w:r>
        <w:t xml:space="preserve">Nuestro </w:t>
      </w:r>
      <w:r w:rsidR="0055211C">
        <w:t xml:space="preserve">principal objetivo del </w:t>
      </w:r>
      <w:r w:rsidR="00D828BE">
        <w:t>proyecto</w:t>
      </w:r>
      <w:r w:rsidR="0055211C">
        <w:t xml:space="preserve"> es </w:t>
      </w:r>
      <w:r w:rsidR="007A091F">
        <w:t>la comprensión y aplicación en código</w:t>
      </w:r>
      <w:r w:rsidR="00E07BD8">
        <w:t>,</w:t>
      </w:r>
      <w:r w:rsidR="00A841EA">
        <w:t xml:space="preserve"> con diferentes tecnologías</w:t>
      </w:r>
      <w:r w:rsidR="00E07BD8">
        <w:t>,</w:t>
      </w:r>
      <w:r w:rsidR="00A841EA">
        <w:t xml:space="preserve"> de </w:t>
      </w:r>
      <w:r w:rsidR="007A091F">
        <w:t xml:space="preserve">ejemplos de los </w:t>
      </w:r>
      <w:r w:rsidR="00E07BD8">
        <w:t>múltiples</w:t>
      </w:r>
      <w:r w:rsidR="007A091F">
        <w:t xml:space="preserve"> patrones planteados por </w:t>
      </w:r>
      <w:r w:rsidR="007A091F" w:rsidRPr="00EF4D3D">
        <w:rPr>
          <w:i/>
          <w:iCs/>
        </w:rPr>
        <w:t>Sam Newman</w:t>
      </w:r>
      <w:r w:rsidR="00D828BE">
        <w:t xml:space="preserve"> en el capítulo 3, </w:t>
      </w:r>
      <w:proofErr w:type="spellStart"/>
      <w:r w:rsidR="00D828BE" w:rsidRPr="00EF4D3D">
        <w:rPr>
          <w:i/>
          <w:iCs/>
        </w:rPr>
        <w:t>Splitting</w:t>
      </w:r>
      <w:proofErr w:type="spellEnd"/>
      <w:r w:rsidR="00D828BE" w:rsidRPr="00EF4D3D">
        <w:rPr>
          <w:i/>
          <w:iCs/>
        </w:rPr>
        <w:t xml:space="preserve"> </w:t>
      </w:r>
      <w:proofErr w:type="spellStart"/>
      <w:r w:rsidR="00D828BE" w:rsidRPr="00EF4D3D">
        <w:rPr>
          <w:i/>
          <w:iCs/>
        </w:rPr>
        <w:t>The</w:t>
      </w:r>
      <w:proofErr w:type="spellEnd"/>
      <w:r w:rsidR="00D828BE" w:rsidRPr="00EF4D3D">
        <w:rPr>
          <w:i/>
          <w:iCs/>
        </w:rPr>
        <w:t xml:space="preserve"> </w:t>
      </w:r>
      <w:proofErr w:type="spellStart"/>
      <w:r w:rsidR="00D828BE" w:rsidRPr="00EF4D3D">
        <w:rPr>
          <w:i/>
          <w:iCs/>
        </w:rPr>
        <w:t>Monolith</w:t>
      </w:r>
      <w:proofErr w:type="spellEnd"/>
      <w:r w:rsidR="00D828BE">
        <w:t xml:space="preserve">, del libro </w:t>
      </w:r>
      <w:proofErr w:type="spellStart"/>
      <w:r w:rsidR="00D828BE" w:rsidRPr="00EF4D3D">
        <w:rPr>
          <w:i/>
          <w:iCs/>
        </w:rPr>
        <w:t>Monolith</w:t>
      </w:r>
      <w:proofErr w:type="spellEnd"/>
      <w:r w:rsidR="00D828BE" w:rsidRPr="00EF4D3D">
        <w:rPr>
          <w:i/>
          <w:iCs/>
        </w:rPr>
        <w:t xml:space="preserve"> </w:t>
      </w:r>
      <w:proofErr w:type="spellStart"/>
      <w:r w:rsidR="00D828BE" w:rsidRPr="00EF4D3D">
        <w:rPr>
          <w:i/>
          <w:iCs/>
        </w:rPr>
        <w:t>to</w:t>
      </w:r>
      <w:proofErr w:type="spellEnd"/>
      <w:r w:rsidR="00D828BE" w:rsidRPr="00EF4D3D">
        <w:rPr>
          <w:i/>
          <w:iCs/>
        </w:rPr>
        <w:t xml:space="preserve"> </w:t>
      </w:r>
      <w:proofErr w:type="spellStart"/>
      <w:r w:rsidR="00D828BE" w:rsidRPr="00EF4D3D">
        <w:rPr>
          <w:i/>
          <w:iCs/>
        </w:rPr>
        <w:t>Microservices</w:t>
      </w:r>
      <w:proofErr w:type="spellEnd"/>
      <w:r w:rsidR="00BF38FA">
        <w:rPr>
          <w:i/>
          <w:iCs/>
        </w:rPr>
        <w:t xml:space="preserve">, </w:t>
      </w:r>
      <w:r w:rsidR="00BF38FA" w:rsidRPr="00BF38FA">
        <w:t>valorando</w:t>
      </w:r>
      <w:r w:rsidR="00BF38FA">
        <w:t xml:space="preserve"> los pros y contras de cada uno de ellos dependiendo del contexto</w:t>
      </w:r>
      <w:r w:rsidR="003B4945">
        <w:t>,</w:t>
      </w:r>
      <w:r w:rsidR="003B4945" w:rsidRPr="003B4945">
        <w:t xml:space="preserve"> </w:t>
      </w:r>
      <w:r w:rsidR="003B4945">
        <w:t>cuidando al detalle la arquitectura de la información, empleando los mismos conceptos, nombres y modelos facilitados.</w:t>
      </w:r>
    </w:p>
    <w:p w14:paraId="2832599B" w14:textId="40D9006A" w:rsidR="007A091F" w:rsidRPr="00B240E9" w:rsidRDefault="007A091F" w:rsidP="005D535B">
      <w:pPr>
        <w:spacing w:after="240"/>
        <w:jc w:val="both"/>
      </w:pPr>
      <w:r w:rsidRPr="00B240E9">
        <w:t>A</w:t>
      </w:r>
      <w:r w:rsidR="00BA5ED0">
        <w:t>demás, a</w:t>
      </w:r>
      <w:r w:rsidRPr="00B240E9">
        <w:t xml:space="preserve"> través del desarrollo de este trabajo, hemos podido:</w:t>
      </w:r>
    </w:p>
    <w:p w14:paraId="2EA45F42" w14:textId="57E565A3" w:rsidR="007A091F" w:rsidRPr="00B240E9" w:rsidRDefault="007A091F" w:rsidP="005D535B">
      <w:pPr>
        <w:pStyle w:val="Prrafodelista"/>
        <w:numPr>
          <w:ilvl w:val="0"/>
          <w:numId w:val="5"/>
        </w:numPr>
        <w:spacing w:after="240"/>
        <w:jc w:val="both"/>
      </w:pPr>
      <w:r w:rsidRPr="00B240E9">
        <w:t xml:space="preserve">Aplicar diferentes formas de comunicación entre los microservicios, desde peticiones HTTP hasta comunicación </w:t>
      </w:r>
      <w:r w:rsidR="002B24AC">
        <w:t xml:space="preserve">mediante </w:t>
      </w:r>
      <w:r w:rsidRPr="00B240E9">
        <w:t>colas de mensajería</w:t>
      </w:r>
      <w:r w:rsidR="002B24AC">
        <w:t xml:space="preserve"> como</w:t>
      </w:r>
      <w:r w:rsidRPr="00B240E9">
        <w:t xml:space="preserve"> </w:t>
      </w:r>
      <w:r w:rsidRPr="00BA5ED0">
        <w:rPr>
          <w:i/>
          <w:iCs/>
        </w:rPr>
        <w:t>Kafka</w:t>
      </w:r>
      <w:r w:rsidR="003E4954">
        <w:rPr>
          <w:i/>
          <w:iCs/>
        </w:rPr>
        <w:t xml:space="preserve"> </w:t>
      </w:r>
      <w:r w:rsidR="003E4954">
        <w:rPr>
          <w:rStyle w:val="Refdenotaalpie"/>
        </w:rPr>
        <w:footnoteReference w:id="2"/>
      </w:r>
      <w:r w:rsidR="00BA5ED0">
        <w:t>.</w:t>
      </w:r>
    </w:p>
    <w:p w14:paraId="72E7398B" w14:textId="66F1A20C" w:rsidR="007A091F" w:rsidRPr="00B240E9" w:rsidRDefault="00BA5ED0" w:rsidP="005D535B">
      <w:pPr>
        <w:pStyle w:val="Prrafodelista"/>
        <w:numPr>
          <w:ilvl w:val="0"/>
          <w:numId w:val="5"/>
        </w:numPr>
        <w:spacing w:after="240"/>
        <w:jc w:val="both"/>
      </w:pPr>
      <w:r>
        <w:t xml:space="preserve">Utilizar </w:t>
      </w:r>
      <w:r w:rsidR="007A091F" w:rsidRPr="00B240E9">
        <w:t xml:space="preserve">proxys, tanto con </w:t>
      </w:r>
      <w:r w:rsidR="00E40CCB">
        <w:rPr>
          <w:i/>
          <w:iCs/>
        </w:rPr>
        <w:t xml:space="preserve">NGINX </w:t>
      </w:r>
      <w:r w:rsidR="00E40CCB">
        <w:rPr>
          <w:rStyle w:val="Refdenotaalpie"/>
          <w:i/>
          <w:iCs/>
        </w:rPr>
        <w:footnoteReference w:id="3"/>
      </w:r>
      <w:r w:rsidR="00B944AB">
        <w:t xml:space="preserve">, incluso utilizándolo como balanceador de carga, </w:t>
      </w:r>
      <w:r w:rsidR="007A091F" w:rsidRPr="00B240E9">
        <w:t xml:space="preserve">como con </w:t>
      </w:r>
      <w:r w:rsidR="007A091F" w:rsidRPr="00BA5ED0">
        <w:rPr>
          <w:i/>
          <w:iCs/>
        </w:rPr>
        <w:t>Spring Cloud Gateway</w:t>
      </w:r>
      <w:r w:rsidR="00E40CCB">
        <w:rPr>
          <w:i/>
          <w:iCs/>
        </w:rPr>
        <w:t xml:space="preserve"> </w:t>
      </w:r>
      <w:r w:rsidR="00E40CCB">
        <w:rPr>
          <w:rStyle w:val="Refdenotaalpie"/>
          <w:i/>
          <w:iCs/>
        </w:rPr>
        <w:footnoteReference w:id="4"/>
      </w:r>
      <w:r w:rsidR="007A091F" w:rsidRPr="00B240E9">
        <w:t>.</w:t>
      </w:r>
    </w:p>
    <w:p w14:paraId="2B979025" w14:textId="2A208931" w:rsidR="007A091F" w:rsidRPr="00B240E9" w:rsidRDefault="00FC12F4" w:rsidP="005D535B">
      <w:pPr>
        <w:pStyle w:val="Prrafodelista"/>
        <w:numPr>
          <w:ilvl w:val="0"/>
          <w:numId w:val="5"/>
        </w:numPr>
        <w:spacing w:after="240"/>
        <w:jc w:val="both"/>
      </w:pPr>
      <w:r w:rsidRPr="00B240E9">
        <w:t>Familiarizarnos con el proceso de contenerización y despliegue de aplicaciones</w:t>
      </w:r>
      <w:r w:rsidR="00B944AB">
        <w:t xml:space="preserve"> en caliente</w:t>
      </w:r>
      <w:r w:rsidRPr="00B240E9">
        <w:t xml:space="preserve"> utilizando y ampliando nuestros </w:t>
      </w:r>
      <w:r w:rsidR="007A091F" w:rsidRPr="00B240E9">
        <w:t xml:space="preserve">conocimientos en </w:t>
      </w:r>
      <w:r w:rsidR="007A091F" w:rsidRPr="00BA5ED0">
        <w:rPr>
          <w:i/>
          <w:iCs/>
        </w:rPr>
        <w:t>Docker</w:t>
      </w:r>
      <w:r w:rsidR="007A091F" w:rsidRPr="00B240E9">
        <w:t>.</w:t>
      </w:r>
    </w:p>
    <w:p w14:paraId="70819EA6" w14:textId="60151D5C" w:rsidR="007A091F" w:rsidRPr="00B240E9" w:rsidRDefault="007A091F" w:rsidP="005D535B">
      <w:pPr>
        <w:pStyle w:val="Prrafodelista"/>
        <w:numPr>
          <w:ilvl w:val="0"/>
          <w:numId w:val="5"/>
        </w:numPr>
        <w:spacing w:after="240"/>
        <w:jc w:val="both"/>
      </w:pPr>
      <w:r w:rsidRPr="00B240E9">
        <w:t>Utilización de librerías y herramientas específicas como:</w:t>
      </w:r>
    </w:p>
    <w:p w14:paraId="37B043E3" w14:textId="52786CFF" w:rsidR="007A091F" w:rsidRPr="00BA5ED0" w:rsidRDefault="007A091F" w:rsidP="005D535B">
      <w:pPr>
        <w:pStyle w:val="Prrafodelista"/>
        <w:numPr>
          <w:ilvl w:val="1"/>
          <w:numId w:val="5"/>
        </w:numPr>
        <w:spacing w:after="240"/>
        <w:jc w:val="both"/>
        <w:rPr>
          <w:i/>
          <w:iCs/>
        </w:rPr>
      </w:pPr>
      <w:r w:rsidRPr="00BA5ED0">
        <w:rPr>
          <w:i/>
          <w:iCs/>
        </w:rPr>
        <w:t>FF4J</w:t>
      </w:r>
      <w:r w:rsidR="00BD5940">
        <w:rPr>
          <w:i/>
          <w:iCs/>
        </w:rPr>
        <w:t xml:space="preserve"> </w:t>
      </w:r>
      <w:r w:rsidR="00E40CCB">
        <w:rPr>
          <w:rStyle w:val="Refdenotaalpie"/>
          <w:i/>
          <w:iCs/>
        </w:rPr>
        <w:footnoteReference w:id="5"/>
      </w:r>
    </w:p>
    <w:p w14:paraId="6D01F231" w14:textId="78B3F97F" w:rsidR="00343594" w:rsidRPr="00BA5ED0" w:rsidRDefault="00343594" w:rsidP="005D535B">
      <w:pPr>
        <w:pStyle w:val="Prrafodelista"/>
        <w:numPr>
          <w:ilvl w:val="1"/>
          <w:numId w:val="5"/>
        </w:numPr>
        <w:spacing w:after="240"/>
        <w:jc w:val="both"/>
        <w:rPr>
          <w:i/>
          <w:iCs/>
        </w:rPr>
      </w:pPr>
      <w:proofErr w:type="spellStart"/>
      <w:r>
        <w:rPr>
          <w:i/>
          <w:iCs/>
        </w:rPr>
        <w:t>Diffy</w:t>
      </w:r>
      <w:proofErr w:type="spellEnd"/>
      <w:r w:rsidR="00E40CCB">
        <w:rPr>
          <w:i/>
          <w:iCs/>
        </w:rPr>
        <w:t xml:space="preserve"> </w:t>
      </w:r>
      <w:r w:rsidR="00E40CCB">
        <w:rPr>
          <w:rStyle w:val="Refdenotaalpie"/>
          <w:i/>
          <w:iCs/>
        </w:rPr>
        <w:footnoteReference w:id="6"/>
      </w:r>
    </w:p>
    <w:p w14:paraId="44A768C5" w14:textId="0E94DCCD" w:rsidR="007A091F" w:rsidRPr="00BA5ED0" w:rsidRDefault="007A091F" w:rsidP="005D535B">
      <w:pPr>
        <w:pStyle w:val="Prrafodelista"/>
        <w:numPr>
          <w:ilvl w:val="1"/>
          <w:numId w:val="5"/>
        </w:numPr>
        <w:spacing w:after="240"/>
        <w:jc w:val="both"/>
        <w:rPr>
          <w:i/>
          <w:iCs/>
        </w:rPr>
      </w:pPr>
      <w:r w:rsidRPr="00BA5ED0">
        <w:rPr>
          <w:i/>
          <w:iCs/>
        </w:rPr>
        <w:t>Scientist4J</w:t>
      </w:r>
      <w:r w:rsidR="00E40CCB">
        <w:rPr>
          <w:i/>
          <w:iCs/>
        </w:rPr>
        <w:t xml:space="preserve">  </w:t>
      </w:r>
      <w:r w:rsidR="00E40CCB">
        <w:rPr>
          <w:rStyle w:val="Refdenotaalpie"/>
          <w:i/>
          <w:iCs/>
        </w:rPr>
        <w:footnoteReference w:id="7"/>
      </w:r>
    </w:p>
    <w:p w14:paraId="656B350B" w14:textId="682E6895" w:rsidR="007A091F" w:rsidRPr="00BA5ED0" w:rsidRDefault="007A091F" w:rsidP="005D535B">
      <w:pPr>
        <w:pStyle w:val="Prrafodelista"/>
        <w:numPr>
          <w:ilvl w:val="1"/>
          <w:numId w:val="5"/>
        </w:numPr>
        <w:spacing w:after="240"/>
        <w:jc w:val="both"/>
        <w:rPr>
          <w:i/>
          <w:iCs/>
        </w:rPr>
      </w:pPr>
      <w:proofErr w:type="spellStart"/>
      <w:r w:rsidRPr="00BA5ED0">
        <w:rPr>
          <w:i/>
          <w:iCs/>
        </w:rPr>
        <w:t>Debezium</w:t>
      </w:r>
      <w:proofErr w:type="spellEnd"/>
      <w:r w:rsidR="00E40CCB">
        <w:rPr>
          <w:i/>
          <w:iCs/>
        </w:rPr>
        <w:t xml:space="preserve"> </w:t>
      </w:r>
      <w:r w:rsidR="00E40CCB">
        <w:rPr>
          <w:rStyle w:val="Refdenotaalpie"/>
          <w:i/>
          <w:iCs/>
        </w:rPr>
        <w:footnoteReference w:id="8"/>
      </w:r>
    </w:p>
    <w:p w14:paraId="69D09CE1" w14:textId="3B54E561" w:rsidR="005D193A" w:rsidRDefault="007A091F" w:rsidP="005D535B">
      <w:pPr>
        <w:pStyle w:val="Prrafodelista"/>
        <w:numPr>
          <w:ilvl w:val="0"/>
          <w:numId w:val="5"/>
        </w:numPr>
        <w:spacing w:after="240"/>
        <w:jc w:val="both"/>
      </w:pPr>
      <w:r w:rsidRPr="00B240E9">
        <w:lastRenderedPageBreak/>
        <w:t xml:space="preserve">Gestión de operaciones concurrentes con variables atómicas </w:t>
      </w:r>
      <w:r w:rsidR="00BA5ED0">
        <w:t>y</w:t>
      </w:r>
      <w:r w:rsidRPr="00BA5ED0">
        <w:rPr>
          <w:i/>
          <w:iCs/>
        </w:rPr>
        <w:t xml:space="preserve"> JPA </w:t>
      </w:r>
      <w:proofErr w:type="spellStart"/>
      <w:r w:rsidRPr="00BA5ED0">
        <w:rPr>
          <w:i/>
          <w:iCs/>
        </w:rPr>
        <w:t>Optimistic</w:t>
      </w:r>
      <w:proofErr w:type="spellEnd"/>
      <w:r w:rsidRPr="00BA5ED0">
        <w:rPr>
          <w:i/>
          <w:iCs/>
        </w:rPr>
        <w:t xml:space="preserve"> </w:t>
      </w:r>
      <w:proofErr w:type="spellStart"/>
      <w:r w:rsidRPr="00BA5ED0">
        <w:rPr>
          <w:i/>
          <w:iCs/>
        </w:rPr>
        <w:t>locking</w:t>
      </w:r>
      <w:proofErr w:type="spellEnd"/>
      <w:r w:rsidR="006F11F2">
        <w:rPr>
          <w:i/>
          <w:iCs/>
        </w:rPr>
        <w:t xml:space="preserve"> </w:t>
      </w:r>
      <w:r w:rsidR="006F11F2">
        <w:rPr>
          <w:rStyle w:val="Refdenotaalpie"/>
          <w:i/>
          <w:iCs/>
        </w:rPr>
        <w:footnoteReference w:id="9"/>
      </w:r>
      <w:r w:rsidRPr="00B240E9">
        <w:t>.</w:t>
      </w:r>
      <w:r w:rsidR="00BA5ED0">
        <w:t xml:space="preserve"> </w:t>
      </w:r>
    </w:p>
    <w:p w14:paraId="4080721E" w14:textId="74315D28" w:rsidR="00EF4D3D" w:rsidRDefault="005D193A" w:rsidP="005D535B">
      <w:pPr>
        <w:pStyle w:val="Prrafodelista"/>
        <w:numPr>
          <w:ilvl w:val="0"/>
          <w:numId w:val="5"/>
        </w:numPr>
        <w:spacing w:after="240"/>
        <w:jc w:val="both"/>
      </w:pPr>
      <w:r>
        <w:t xml:space="preserve">Realización de microservicios </w:t>
      </w:r>
      <w:r w:rsidRPr="005D193A">
        <w:rPr>
          <w:i/>
          <w:iCs/>
        </w:rPr>
        <w:t>Batch</w:t>
      </w:r>
      <w:r>
        <w:t xml:space="preserve"> con </w:t>
      </w:r>
      <w:r w:rsidRPr="005D193A">
        <w:rPr>
          <w:i/>
          <w:iCs/>
        </w:rPr>
        <w:t>Spring Batch</w:t>
      </w:r>
      <w:r w:rsidR="006F11F2">
        <w:rPr>
          <w:i/>
          <w:iCs/>
        </w:rPr>
        <w:t xml:space="preserve"> </w:t>
      </w:r>
      <w:r w:rsidR="006F11F2">
        <w:rPr>
          <w:rStyle w:val="Refdenotaalpie"/>
          <w:i/>
          <w:iCs/>
        </w:rPr>
        <w:footnoteReference w:id="10"/>
      </w:r>
      <w:r w:rsidR="00EF4D3D" w:rsidRPr="00B240E9">
        <w:t xml:space="preserve">. </w:t>
      </w:r>
    </w:p>
    <w:p w14:paraId="3DD4F104" w14:textId="257DB103" w:rsidR="00E07BD8" w:rsidRDefault="00E07BD8" w:rsidP="005D535B">
      <w:pPr>
        <w:spacing w:after="240"/>
        <w:jc w:val="both"/>
      </w:pPr>
      <w:r>
        <w:t>Hemos conseguido disponer de ejemplos útiles de los diferentes patrones, utilizando enunciados sencillos extrapolables a las casuísticas con las que nos encontramos en nuestro trabajo diario.</w:t>
      </w:r>
    </w:p>
    <w:p w14:paraId="662D8DB1" w14:textId="77777777" w:rsidR="00EF4D3D" w:rsidRDefault="00EF4D3D" w:rsidP="00563B55">
      <w:pPr>
        <w:jc w:val="both"/>
      </w:pPr>
    </w:p>
    <w:p w14:paraId="4D5769E6" w14:textId="77777777" w:rsidR="00EF4D3D" w:rsidRDefault="00EF4D3D" w:rsidP="00563B55">
      <w:pPr>
        <w:jc w:val="both"/>
      </w:pPr>
      <w:r>
        <w:br w:type="page"/>
      </w:r>
    </w:p>
    <w:p w14:paraId="1E266E6C" w14:textId="0D2DC13B" w:rsidR="00901969" w:rsidRDefault="00A75FC1" w:rsidP="00277891">
      <w:pPr>
        <w:pStyle w:val="Ttulo1"/>
        <w:numPr>
          <w:ilvl w:val="0"/>
          <w:numId w:val="2"/>
        </w:numPr>
        <w:spacing w:after="240"/>
        <w:rPr>
          <w:b/>
          <w:bCs/>
        </w:rPr>
      </w:pPr>
      <w:bookmarkStart w:id="2" w:name="_Toc89514761"/>
      <w:r>
        <w:rPr>
          <w:b/>
          <w:bCs/>
        </w:rPr>
        <w:lastRenderedPageBreak/>
        <w:t>Patrones de descomposición de monolitos</w:t>
      </w:r>
      <w:bookmarkEnd w:id="2"/>
    </w:p>
    <w:p w14:paraId="2A9832D0" w14:textId="62EB9903" w:rsidR="00B43220" w:rsidRDefault="00B43220" w:rsidP="00277891">
      <w:pPr>
        <w:spacing w:before="240" w:after="240"/>
        <w:jc w:val="both"/>
      </w:pPr>
      <w:r>
        <w:t xml:space="preserve">Los patrones han sido divididos en ejemplos con diferentes casuísticas y enunciados. Hemos orientado la documentación de </w:t>
      </w:r>
      <w:r w:rsidRPr="002B24AC">
        <w:rPr>
          <w:i/>
          <w:iCs/>
        </w:rPr>
        <w:t>GitHub</w:t>
      </w:r>
      <w:r>
        <w:t xml:space="preserve"> a tener una ligera explicación del patrón, centrándonos sobre todo en l</w:t>
      </w:r>
      <w:r w:rsidR="00277891">
        <w:t xml:space="preserve">as partes </w:t>
      </w:r>
      <w:r>
        <w:t>más importantes de la implementación, mostrando detalles de las configuraciones y secciones del código con mayor peso.</w:t>
      </w:r>
    </w:p>
    <w:p w14:paraId="71CE55B9" w14:textId="7BD98E7D" w:rsidR="008D60B9" w:rsidRDefault="00277891" w:rsidP="00277891">
      <w:pPr>
        <w:spacing w:before="240" w:after="240"/>
        <w:jc w:val="both"/>
      </w:pPr>
      <w:r>
        <w:t xml:space="preserve">Además, cada ejemplo tiene una ejecución </w:t>
      </w:r>
      <w:r w:rsidR="005C4DE9">
        <w:t xml:space="preserve">dividida </w:t>
      </w:r>
      <w:r>
        <w:t>en diferentes pasos que permiten tener una similitud con casos reales y facilitan la compresión del patrón.</w:t>
      </w:r>
    </w:p>
    <w:p w14:paraId="643C416D" w14:textId="77777777" w:rsidR="00CB661B" w:rsidRPr="008D60B9" w:rsidRDefault="00CB661B" w:rsidP="00277891">
      <w:pPr>
        <w:spacing w:before="240" w:after="240"/>
        <w:jc w:val="both"/>
      </w:pPr>
    </w:p>
    <w:p w14:paraId="756C5529" w14:textId="7433B795" w:rsidR="00901969" w:rsidRPr="009F1E13" w:rsidRDefault="00901969" w:rsidP="00277891">
      <w:pPr>
        <w:pStyle w:val="Ttulo1"/>
        <w:numPr>
          <w:ilvl w:val="1"/>
          <w:numId w:val="2"/>
        </w:numPr>
        <w:spacing w:after="240"/>
        <w:rPr>
          <w:b/>
          <w:bCs/>
        </w:rPr>
      </w:pPr>
      <w:bookmarkStart w:id="3" w:name="_Toc89514762"/>
      <w:proofErr w:type="spellStart"/>
      <w:r w:rsidRPr="009F1E13">
        <w:rPr>
          <w:b/>
          <w:bCs/>
        </w:rPr>
        <w:t>Strangler</w:t>
      </w:r>
      <w:proofErr w:type="spellEnd"/>
      <w:r w:rsidRPr="009F1E13">
        <w:rPr>
          <w:b/>
          <w:bCs/>
        </w:rPr>
        <w:t xml:space="preserve"> </w:t>
      </w:r>
      <w:proofErr w:type="spellStart"/>
      <w:r w:rsidRPr="009F1E13">
        <w:rPr>
          <w:b/>
          <w:bCs/>
        </w:rPr>
        <w:t>Fig</w:t>
      </w:r>
      <w:bookmarkEnd w:id="3"/>
      <w:proofErr w:type="spellEnd"/>
    </w:p>
    <w:p w14:paraId="48BB53DE" w14:textId="77777777" w:rsidR="000E3853" w:rsidRDefault="000E3853" w:rsidP="00277891">
      <w:pPr>
        <w:spacing w:before="240" w:after="240"/>
        <w:jc w:val="both"/>
      </w:pPr>
      <w:r>
        <w:t xml:space="preserve">Esta técnica fue mencionada por primera vez por </w:t>
      </w:r>
      <w:r w:rsidRPr="000E3853">
        <w:rPr>
          <w:i/>
          <w:iCs/>
        </w:rPr>
        <w:t xml:space="preserve">Martin </w:t>
      </w:r>
      <w:proofErr w:type="spellStart"/>
      <w:r w:rsidRPr="000E3853">
        <w:rPr>
          <w:i/>
          <w:iCs/>
        </w:rPr>
        <w:t>Fowler</w:t>
      </w:r>
      <w:proofErr w:type="spellEnd"/>
      <w:r>
        <w:t>, el cual se inspiró para nombrar este patrón en un tipo de planta que se apoya en el árbol en el que nace hasta llegar a sus raíces o ramas. El árbol existente se convierte inicialmente en una estructura de soporte para la nueva planta. Según avanza el crecimiento de la planta, poco a poco el árbol original que sirvió de sustento muere y se pudre, dejando solo la nueva.</w:t>
      </w:r>
    </w:p>
    <w:p w14:paraId="3E7AF212" w14:textId="77777777" w:rsidR="000E3853" w:rsidRDefault="000E3853" w:rsidP="00277891">
      <w:pPr>
        <w:spacing w:before="240" w:after="240"/>
        <w:jc w:val="both"/>
      </w:pPr>
      <w:r>
        <w:t xml:space="preserve">La idea es que lo viejo y lo nuevo puedan coexistir, dando tiempo al nuevo sistema para crecer y potencialmente reemplazar por completo al antiguo. </w:t>
      </w:r>
    </w:p>
    <w:p w14:paraId="5F9D50BD" w14:textId="4698E326" w:rsidR="009F1E13" w:rsidRDefault="000E3853" w:rsidP="00277891">
      <w:pPr>
        <w:spacing w:before="240" w:after="240"/>
        <w:jc w:val="both"/>
      </w:pPr>
      <w:r>
        <w:t xml:space="preserve">Uno de los puntos principales de este patrón, es la capacidad </w:t>
      </w:r>
      <w:r w:rsidR="009F1E13">
        <w:t xml:space="preserve">de asegurarnos de que cada paso es fácilmente reversible, reduciendo el riesgo de cometer errores </w:t>
      </w:r>
      <w:r w:rsidR="00B43220">
        <w:t>y en el caso de cometerlos que su impacto sea mínimo.</w:t>
      </w:r>
    </w:p>
    <w:p w14:paraId="563CED81" w14:textId="548A1E83" w:rsidR="0069485A" w:rsidRDefault="0069485A" w:rsidP="00277891">
      <w:pPr>
        <w:spacing w:before="240" w:after="240"/>
        <w:jc w:val="both"/>
      </w:pPr>
      <w:r>
        <w:t xml:space="preserve">El patrón </w:t>
      </w:r>
      <w:proofErr w:type="spellStart"/>
      <w:r w:rsidRPr="00BF38FA">
        <w:rPr>
          <w:i/>
          <w:iCs/>
        </w:rPr>
        <w:t>Strangler</w:t>
      </w:r>
      <w:proofErr w:type="spellEnd"/>
      <w:r w:rsidRPr="00BF38FA">
        <w:rPr>
          <w:i/>
          <w:iCs/>
        </w:rPr>
        <w:t xml:space="preserve"> </w:t>
      </w:r>
      <w:proofErr w:type="spellStart"/>
      <w:r w:rsidRPr="00BF38FA">
        <w:rPr>
          <w:i/>
          <w:iCs/>
        </w:rPr>
        <w:t>Fig</w:t>
      </w:r>
      <w:proofErr w:type="spellEnd"/>
      <w:r>
        <w:t xml:space="preserve"> consiste en la migración de forma incremental y gradual de las funcionalidades específicas situadas dentro del monolito a microservicios independientes.</w:t>
      </w:r>
      <w:r w:rsidR="009F1E13">
        <w:t xml:space="preserve"> Se divide en </w:t>
      </w:r>
      <w:r>
        <w:t>3 pasos</w:t>
      </w:r>
      <w:r w:rsidR="009F1E13">
        <w:t xml:space="preserve"> que hemos mantenido a lo largo de los ejemplos</w:t>
      </w:r>
      <w:r>
        <w:t>:</w:t>
      </w:r>
    </w:p>
    <w:p w14:paraId="4D2AE928" w14:textId="6A0E18C9" w:rsidR="0069485A" w:rsidRDefault="009F1E13" w:rsidP="00277891">
      <w:pPr>
        <w:pStyle w:val="Prrafodelista"/>
        <w:numPr>
          <w:ilvl w:val="0"/>
          <w:numId w:val="6"/>
        </w:numPr>
        <w:spacing w:before="240" w:after="240"/>
        <w:jc w:val="both"/>
      </w:pPr>
      <w:r>
        <w:t>Monolito</w:t>
      </w:r>
      <w:r w:rsidR="0069485A">
        <w:t xml:space="preserve">. Las peticiones y funcionalidades se responden dentro del </w:t>
      </w:r>
      <w:r>
        <w:t>sistema monolítico</w:t>
      </w:r>
      <w:r w:rsidR="0069485A">
        <w:t>.</w:t>
      </w:r>
    </w:p>
    <w:p w14:paraId="1ED3563E" w14:textId="77777777" w:rsidR="0069485A" w:rsidRDefault="0069485A" w:rsidP="00277891">
      <w:pPr>
        <w:pStyle w:val="Prrafodelista"/>
        <w:numPr>
          <w:ilvl w:val="0"/>
          <w:numId w:val="6"/>
        </w:numPr>
        <w:spacing w:before="240" w:after="240"/>
        <w:jc w:val="both"/>
      </w:pPr>
      <w:r>
        <w:t>Implementación de la funcionalidad en un nuevo microservicio.</w:t>
      </w:r>
    </w:p>
    <w:p w14:paraId="1AD31BD6" w14:textId="4F7035F8" w:rsidR="0069485A" w:rsidRDefault="0069485A" w:rsidP="00277891">
      <w:pPr>
        <w:pStyle w:val="Prrafodelista"/>
        <w:numPr>
          <w:ilvl w:val="0"/>
          <w:numId w:val="6"/>
        </w:numPr>
        <w:spacing w:before="240" w:after="240"/>
        <w:jc w:val="both"/>
      </w:pPr>
      <w:r>
        <w:t>Con su nueva implementación lista, migramos las peticiones del monolito al microservicio.</w:t>
      </w:r>
    </w:p>
    <w:p w14:paraId="65A727A3" w14:textId="77777777" w:rsidR="00563B55" w:rsidRDefault="0035094A" w:rsidP="00563B55">
      <w:pPr>
        <w:keepNext/>
        <w:spacing w:before="240"/>
        <w:jc w:val="center"/>
      </w:pPr>
      <w:r w:rsidRPr="0035094A">
        <w:rPr>
          <w:noProof/>
        </w:rPr>
        <w:drawing>
          <wp:inline distT="0" distB="0" distL="0" distR="0" wp14:anchorId="225DA5F8" wp14:editId="2FD0040B">
            <wp:extent cx="5343525" cy="2301408"/>
            <wp:effectExtent l="190500" t="190500" r="180975" b="19431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3"/>
                    <a:stretch>
                      <a:fillRect/>
                    </a:stretch>
                  </pic:blipFill>
                  <pic:spPr>
                    <a:xfrm>
                      <a:off x="0" y="0"/>
                      <a:ext cx="5358667" cy="2307929"/>
                    </a:xfrm>
                    <a:prstGeom prst="rect">
                      <a:avLst/>
                    </a:prstGeom>
                    <a:ln>
                      <a:noFill/>
                    </a:ln>
                    <a:effectLst>
                      <a:outerShdw blurRad="190500" algn="tl" rotWithShape="0">
                        <a:srgbClr val="000000">
                          <a:alpha val="70000"/>
                        </a:srgbClr>
                      </a:outerShdw>
                    </a:effectLst>
                  </pic:spPr>
                </pic:pic>
              </a:graphicData>
            </a:graphic>
          </wp:inline>
        </w:drawing>
      </w:r>
    </w:p>
    <w:p w14:paraId="18295425" w14:textId="6F6E06AF" w:rsidR="00BF38FA" w:rsidRPr="008069DC" w:rsidRDefault="00563B55" w:rsidP="00454298">
      <w:pPr>
        <w:pStyle w:val="Descripcin"/>
        <w:spacing w:before="0"/>
        <w:ind w:left="709" w:hanging="709"/>
        <w:jc w:val="center"/>
        <w:rPr>
          <w:rFonts w:ascii="Garamond" w:hAnsi="Garamond"/>
          <w:i w:val="0"/>
          <w:iCs w:val="0"/>
          <w:sz w:val="22"/>
          <w:szCs w:val="22"/>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AB15B8">
        <w:rPr>
          <w:rFonts w:ascii="Garamond" w:hAnsi="Garamond"/>
          <w:i w:val="0"/>
          <w:iCs w:val="0"/>
          <w:noProof/>
          <w:sz w:val="22"/>
          <w:szCs w:val="22"/>
        </w:rPr>
        <w:t>1</w:t>
      </w:r>
      <w:r w:rsidRPr="008069DC">
        <w:rPr>
          <w:rFonts w:ascii="Garamond" w:hAnsi="Garamond"/>
          <w:i w:val="0"/>
          <w:iCs w:val="0"/>
          <w:sz w:val="22"/>
          <w:szCs w:val="22"/>
        </w:rPr>
        <w:fldChar w:fldCharType="end"/>
      </w:r>
      <w:r w:rsidRPr="008069DC">
        <w:rPr>
          <w:rFonts w:ascii="Garamond" w:hAnsi="Garamond"/>
          <w:i w:val="0"/>
          <w:iCs w:val="0"/>
          <w:sz w:val="22"/>
          <w:szCs w:val="22"/>
        </w:rPr>
        <w:t xml:space="preserve"> – Esquema del patrón </w:t>
      </w:r>
      <w:proofErr w:type="spellStart"/>
      <w:r w:rsidRPr="008069DC">
        <w:rPr>
          <w:rFonts w:ascii="Garamond" w:hAnsi="Garamond"/>
          <w:i w:val="0"/>
          <w:iCs w:val="0"/>
          <w:sz w:val="22"/>
          <w:szCs w:val="22"/>
        </w:rPr>
        <w:t>Strangler</w:t>
      </w:r>
      <w:proofErr w:type="spellEnd"/>
      <w:r w:rsidRPr="008069DC">
        <w:rPr>
          <w:rFonts w:ascii="Garamond" w:hAnsi="Garamond"/>
          <w:i w:val="0"/>
          <w:iCs w:val="0"/>
          <w:sz w:val="22"/>
          <w:szCs w:val="22"/>
        </w:rPr>
        <w:t xml:space="preserve"> </w:t>
      </w:r>
      <w:proofErr w:type="spellStart"/>
      <w:r w:rsidRPr="008069DC">
        <w:rPr>
          <w:rFonts w:ascii="Garamond" w:hAnsi="Garamond"/>
          <w:i w:val="0"/>
          <w:iCs w:val="0"/>
          <w:sz w:val="22"/>
          <w:szCs w:val="22"/>
        </w:rPr>
        <w:t>Fig</w:t>
      </w:r>
      <w:proofErr w:type="spellEnd"/>
      <w:r w:rsidR="00E47041">
        <w:rPr>
          <w:rFonts w:ascii="Garamond" w:hAnsi="Garamond"/>
          <w:i w:val="0"/>
          <w:iCs w:val="0"/>
          <w:sz w:val="22"/>
          <w:szCs w:val="22"/>
        </w:rPr>
        <w:t xml:space="preserve"> </w:t>
      </w:r>
    </w:p>
    <w:p w14:paraId="25C9E8AE" w14:textId="3C432C82" w:rsidR="004010DB" w:rsidRDefault="004010DB" w:rsidP="00277891">
      <w:pPr>
        <w:spacing w:before="240" w:after="240"/>
        <w:jc w:val="both"/>
      </w:pPr>
    </w:p>
    <w:p w14:paraId="7022AB6B" w14:textId="44647B77" w:rsidR="004010DB" w:rsidRPr="00C35C26" w:rsidRDefault="00E63F02" w:rsidP="00563B55">
      <w:pPr>
        <w:spacing w:after="240"/>
        <w:rPr>
          <w:rFonts w:cstheme="majorHAnsi"/>
          <w:b/>
          <w:bCs/>
          <w:sz w:val="28"/>
          <w:szCs w:val="28"/>
        </w:rPr>
      </w:pPr>
      <w:r w:rsidRPr="00C35C26">
        <w:rPr>
          <w:rFonts w:cstheme="majorHAnsi"/>
          <w:b/>
          <w:bCs/>
          <w:sz w:val="28"/>
          <w:szCs w:val="28"/>
        </w:rPr>
        <w:br w:type="page"/>
      </w:r>
      <w:r w:rsidR="004010DB" w:rsidRPr="00C35C26">
        <w:rPr>
          <w:rFonts w:cstheme="majorHAnsi"/>
          <w:b/>
          <w:bCs/>
          <w:sz w:val="28"/>
          <w:szCs w:val="28"/>
        </w:rPr>
        <w:lastRenderedPageBreak/>
        <w:t>Ejemplo 1. Extracción de funcionalidad independiente</w:t>
      </w:r>
    </w:p>
    <w:p w14:paraId="59017959" w14:textId="77777777" w:rsidR="00563B55" w:rsidRDefault="00C718A0" w:rsidP="00563B55">
      <w:pPr>
        <w:keepNext/>
        <w:spacing w:before="240"/>
        <w:jc w:val="center"/>
      </w:pPr>
      <w:r w:rsidRPr="004010DB">
        <w:rPr>
          <w:noProof/>
        </w:rPr>
        <w:drawing>
          <wp:inline distT="0" distB="0" distL="0" distR="0" wp14:anchorId="4F764ACE" wp14:editId="77137908">
            <wp:extent cx="5076825" cy="2373012"/>
            <wp:effectExtent l="190500" t="190500" r="180975" b="1987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4"/>
                    <a:stretch>
                      <a:fillRect/>
                    </a:stretch>
                  </pic:blipFill>
                  <pic:spPr>
                    <a:xfrm>
                      <a:off x="0" y="0"/>
                      <a:ext cx="5096206" cy="2382071"/>
                    </a:xfrm>
                    <a:prstGeom prst="rect">
                      <a:avLst/>
                    </a:prstGeom>
                    <a:ln>
                      <a:noFill/>
                    </a:ln>
                    <a:effectLst>
                      <a:outerShdw blurRad="190500" algn="tl" rotWithShape="0">
                        <a:srgbClr val="000000">
                          <a:alpha val="70000"/>
                        </a:srgbClr>
                      </a:outerShdw>
                    </a:effectLst>
                  </pic:spPr>
                </pic:pic>
              </a:graphicData>
            </a:graphic>
          </wp:inline>
        </w:drawing>
      </w:r>
    </w:p>
    <w:p w14:paraId="4335073B" w14:textId="06B2E721" w:rsidR="00C718A0" w:rsidRPr="008069DC" w:rsidRDefault="00563B55" w:rsidP="00563B55">
      <w:pPr>
        <w:pStyle w:val="Descripcin"/>
        <w:spacing w:before="0"/>
        <w:jc w:val="center"/>
        <w:rPr>
          <w:rFonts w:ascii="Garamond" w:hAnsi="Garamond"/>
          <w:i w:val="0"/>
          <w:iCs w:val="0"/>
          <w:sz w:val="22"/>
          <w:szCs w:val="22"/>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AB15B8">
        <w:rPr>
          <w:rFonts w:ascii="Garamond" w:hAnsi="Garamond"/>
          <w:i w:val="0"/>
          <w:iCs w:val="0"/>
          <w:noProof/>
          <w:sz w:val="22"/>
          <w:szCs w:val="22"/>
        </w:rPr>
        <w:t>2</w:t>
      </w:r>
      <w:r w:rsidRPr="008069DC">
        <w:rPr>
          <w:rFonts w:ascii="Garamond" w:hAnsi="Garamond"/>
          <w:i w:val="0"/>
          <w:iCs w:val="0"/>
          <w:sz w:val="22"/>
          <w:szCs w:val="22"/>
        </w:rPr>
        <w:fldChar w:fldCharType="end"/>
      </w:r>
      <w:r w:rsidRPr="008069DC">
        <w:rPr>
          <w:rFonts w:ascii="Garamond" w:hAnsi="Garamond"/>
          <w:i w:val="0"/>
          <w:iCs w:val="0"/>
          <w:sz w:val="22"/>
          <w:szCs w:val="22"/>
        </w:rPr>
        <w:t xml:space="preserve"> – Esquema de la extracción de una funcionalidad independiente</w:t>
      </w:r>
      <w:r w:rsidR="00E47041">
        <w:rPr>
          <w:rFonts w:ascii="Garamond" w:hAnsi="Garamond"/>
          <w:i w:val="0"/>
          <w:iCs w:val="0"/>
          <w:sz w:val="22"/>
          <w:szCs w:val="22"/>
        </w:rPr>
        <w:t xml:space="preserve"> </w:t>
      </w:r>
    </w:p>
    <w:p w14:paraId="297C6BE8" w14:textId="53885FDD" w:rsidR="00C718A0" w:rsidRDefault="00C718A0" w:rsidP="00277891">
      <w:pPr>
        <w:spacing w:before="240" w:after="240"/>
        <w:jc w:val="both"/>
      </w:pPr>
      <w:r>
        <w:t>Aplicando los pasos comentados anteriormente:</w:t>
      </w:r>
    </w:p>
    <w:p w14:paraId="772284EA" w14:textId="081048EA" w:rsidR="00C718A0" w:rsidRDefault="00C718A0" w:rsidP="00277891">
      <w:pPr>
        <w:pStyle w:val="Prrafodelista"/>
        <w:numPr>
          <w:ilvl w:val="0"/>
          <w:numId w:val="8"/>
        </w:numPr>
        <w:spacing w:before="240" w:after="240"/>
        <w:jc w:val="both"/>
      </w:pPr>
      <w:r>
        <w:t>Nuestro monolito, todas las peticiones se responden desde dentro del sistema.</w:t>
      </w:r>
    </w:p>
    <w:p w14:paraId="73C9E630" w14:textId="7C27B2FC" w:rsidR="00C718A0" w:rsidRDefault="00C718A0" w:rsidP="00277891">
      <w:pPr>
        <w:pStyle w:val="Prrafodelista"/>
        <w:numPr>
          <w:ilvl w:val="0"/>
          <w:numId w:val="8"/>
        </w:numPr>
        <w:spacing w:before="240" w:after="240"/>
        <w:jc w:val="both"/>
      </w:pPr>
      <w:r>
        <w:t xml:space="preserve">Creamos nuestro microservicio, copiamos el código de </w:t>
      </w:r>
      <w:proofErr w:type="spellStart"/>
      <w:r w:rsidRPr="00C718A0">
        <w:rPr>
          <w:i/>
          <w:iCs/>
        </w:rPr>
        <w:t>Inventory</w:t>
      </w:r>
      <w:proofErr w:type="spellEnd"/>
      <w:r>
        <w:rPr>
          <w:i/>
          <w:iCs/>
        </w:rPr>
        <w:t xml:space="preserve"> Management</w:t>
      </w:r>
      <w:r w:rsidRPr="00C718A0">
        <w:t>.</w:t>
      </w:r>
    </w:p>
    <w:p w14:paraId="14D1E51F" w14:textId="5F30E7CB" w:rsidR="003058FC" w:rsidRDefault="003058FC" w:rsidP="00A75FC1">
      <w:pPr>
        <w:pStyle w:val="Prrafodelista"/>
        <w:numPr>
          <w:ilvl w:val="0"/>
          <w:numId w:val="8"/>
        </w:numPr>
        <w:spacing w:before="240" w:after="240"/>
        <w:jc w:val="both"/>
      </w:pPr>
      <w:r>
        <w:t>Redirigimos</w:t>
      </w:r>
      <w:r w:rsidR="00C718A0">
        <w:t xml:space="preserve"> las peticiones de </w:t>
      </w:r>
      <w:proofErr w:type="spellStart"/>
      <w:r w:rsidR="00C718A0" w:rsidRPr="00C718A0">
        <w:rPr>
          <w:i/>
          <w:iCs/>
        </w:rPr>
        <w:t>Inventory</w:t>
      </w:r>
      <w:proofErr w:type="spellEnd"/>
      <w:r w:rsidR="00C718A0">
        <w:rPr>
          <w:i/>
          <w:iCs/>
        </w:rPr>
        <w:t xml:space="preserve"> Management</w:t>
      </w:r>
      <w:r w:rsidR="00C718A0">
        <w:t xml:space="preserve"> para que vayan a nuestro microservicio.</w:t>
      </w:r>
    </w:p>
    <w:p w14:paraId="2457F983" w14:textId="1AA72696" w:rsidR="003058FC" w:rsidRDefault="003058FC" w:rsidP="00A75FC1">
      <w:pPr>
        <w:spacing w:before="240" w:after="240"/>
        <w:jc w:val="both"/>
      </w:pPr>
      <w:r>
        <w:t>En caso de error, podemos migrar las peticiones a la configuración inicial.</w:t>
      </w:r>
    </w:p>
    <w:p w14:paraId="198019DE" w14:textId="77777777" w:rsidR="00A75FC1" w:rsidRDefault="00A75FC1" w:rsidP="00A75FC1">
      <w:pPr>
        <w:spacing w:before="240" w:after="240"/>
        <w:jc w:val="both"/>
      </w:pPr>
    </w:p>
    <w:p w14:paraId="7CBC8ED2" w14:textId="1EE0A728" w:rsidR="004010DB" w:rsidRPr="00C35C26" w:rsidRDefault="00065A53" w:rsidP="00277891">
      <w:pPr>
        <w:spacing w:before="240" w:after="240"/>
        <w:jc w:val="both"/>
        <w:rPr>
          <w:rFonts w:cstheme="majorHAnsi"/>
          <w:b/>
          <w:bCs/>
          <w:sz w:val="28"/>
          <w:szCs w:val="28"/>
        </w:rPr>
      </w:pPr>
      <w:r w:rsidRPr="00C35C26">
        <w:rPr>
          <w:rFonts w:cstheme="majorHAnsi"/>
          <w:b/>
          <w:bCs/>
          <w:sz w:val="28"/>
          <w:szCs w:val="28"/>
        </w:rPr>
        <w:t>Ejemplo 2. Extracción de funcionalidad interna</w:t>
      </w:r>
    </w:p>
    <w:p w14:paraId="5360C681" w14:textId="77777777" w:rsidR="00563B55" w:rsidRDefault="00C718A0" w:rsidP="00563B55">
      <w:pPr>
        <w:keepNext/>
        <w:spacing w:before="240"/>
        <w:jc w:val="center"/>
      </w:pPr>
      <w:r w:rsidRPr="00065A53">
        <w:rPr>
          <w:noProof/>
        </w:rPr>
        <w:drawing>
          <wp:inline distT="0" distB="0" distL="0" distR="0" wp14:anchorId="1E160C99" wp14:editId="1F9CC74D">
            <wp:extent cx="4838700" cy="2769777"/>
            <wp:effectExtent l="190500" t="190500" r="190500" b="18351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5"/>
                    <a:stretch>
                      <a:fillRect/>
                    </a:stretch>
                  </pic:blipFill>
                  <pic:spPr>
                    <a:xfrm>
                      <a:off x="0" y="0"/>
                      <a:ext cx="4876657" cy="2791504"/>
                    </a:xfrm>
                    <a:prstGeom prst="rect">
                      <a:avLst/>
                    </a:prstGeom>
                    <a:ln>
                      <a:noFill/>
                    </a:ln>
                    <a:effectLst>
                      <a:outerShdw blurRad="190500" algn="tl" rotWithShape="0">
                        <a:srgbClr val="000000">
                          <a:alpha val="70000"/>
                        </a:srgbClr>
                      </a:outerShdw>
                    </a:effectLst>
                  </pic:spPr>
                </pic:pic>
              </a:graphicData>
            </a:graphic>
          </wp:inline>
        </w:drawing>
      </w:r>
    </w:p>
    <w:p w14:paraId="2B796DF1" w14:textId="0208AF3D" w:rsidR="00C718A0" w:rsidRPr="008069DC" w:rsidRDefault="00563B55" w:rsidP="00563B55">
      <w:pPr>
        <w:pStyle w:val="Descripcin"/>
        <w:spacing w:before="0"/>
        <w:jc w:val="center"/>
        <w:rPr>
          <w:rFonts w:ascii="Garamond" w:hAnsi="Garamond" w:cstheme="majorHAnsi"/>
          <w:b/>
          <w:bCs/>
          <w:i w:val="0"/>
          <w:iCs w:val="0"/>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AB15B8">
        <w:rPr>
          <w:rFonts w:ascii="Garamond" w:hAnsi="Garamond"/>
          <w:i w:val="0"/>
          <w:iCs w:val="0"/>
          <w:noProof/>
          <w:sz w:val="22"/>
          <w:szCs w:val="22"/>
        </w:rPr>
        <w:t>3</w:t>
      </w:r>
      <w:r w:rsidRPr="008069DC">
        <w:rPr>
          <w:rFonts w:ascii="Garamond" w:hAnsi="Garamond"/>
          <w:i w:val="0"/>
          <w:iCs w:val="0"/>
          <w:sz w:val="22"/>
          <w:szCs w:val="22"/>
        </w:rPr>
        <w:fldChar w:fldCharType="end"/>
      </w:r>
      <w:r w:rsidRPr="008069DC">
        <w:rPr>
          <w:rFonts w:ascii="Garamond" w:hAnsi="Garamond"/>
          <w:i w:val="0"/>
          <w:iCs w:val="0"/>
          <w:sz w:val="22"/>
          <w:szCs w:val="22"/>
        </w:rPr>
        <w:t xml:space="preserve"> – </w:t>
      </w:r>
      <w:r w:rsidR="008069DC" w:rsidRPr="008069DC">
        <w:rPr>
          <w:rFonts w:ascii="Garamond" w:hAnsi="Garamond"/>
          <w:i w:val="0"/>
          <w:iCs w:val="0"/>
          <w:sz w:val="22"/>
          <w:szCs w:val="22"/>
        </w:rPr>
        <w:t>E</w:t>
      </w:r>
      <w:r w:rsidRPr="008069DC">
        <w:rPr>
          <w:rFonts w:ascii="Garamond" w:hAnsi="Garamond"/>
          <w:i w:val="0"/>
          <w:iCs w:val="0"/>
          <w:sz w:val="22"/>
          <w:szCs w:val="22"/>
        </w:rPr>
        <w:t>xtracción de una funcionalidad interna</w:t>
      </w:r>
      <w:r w:rsidR="00E47041">
        <w:rPr>
          <w:rFonts w:ascii="Garamond" w:hAnsi="Garamond"/>
          <w:i w:val="0"/>
          <w:iCs w:val="0"/>
          <w:sz w:val="22"/>
          <w:szCs w:val="22"/>
        </w:rPr>
        <w:t xml:space="preserve"> </w:t>
      </w:r>
    </w:p>
    <w:p w14:paraId="207C961E" w14:textId="77777777" w:rsidR="00563B55" w:rsidRDefault="00563B55">
      <w:r>
        <w:br w:type="page"/>
      </w:r>
    </w:p>
    <w:p w14:paraId="533C2805" w14:textId="3E355EA4" w:rsidR="00C718A0" w:rsidRDefault="00C718A0" w:rsidP="00277891">
      <w:pPr>
        <w:spacing w:before="240" w:after="240"/>
        <w:jc w:val="both"/>
      </w:pPr>
      <w:r>
        <w:lastRenderedPageBreak/>
        <w:t>Aplicando los pasos comentados anteriormente:</w:t>
      </w:r>
    </w:p>
    <w:p w14:paraId="45D81C1C" w14:textId="77777777" w:rsidR="00C718A0" w:rsidRDefault="00C718A0" w:rsidP="00277891">
      <w:pPr>
        <w:pStyle w:val="Prrafodelista"/>
        <w:numPr>
          <w:ilvl w:val="0"/>
          <w:numId w:val="9"/>
        </w:numPr>
        <w:spacing w:before="240" w:after="240"/>
        <w:jc w:val="both"/>
      </w:pPr>
      <w:r>
        <w:t>Nuestro monolito, todas las peticiones se responden desde dentro del sistema.</w:t>
      </w:r>
    </w:p>
    <w:p w14:paraId="0EBB4547" w14:textId="74151EB2" w:rsidR="00C718A0" w:rsidRDefault="00C718A0" w:rsidP="00277891">
      <w:pPr>
        <w:pStyle w:val="Prrafodelista"/>
        <w:numPr>
          <w:ilvl w:val="0"/>
          <w:numId w:val="9"/>
        </w:numPr>
        <w:spacing w:before="240" w:after="240"/>
        <w:jc w:val="both"/>
      </w:pPr>
      <w:r>
        <w:t xml:space="preserve">Creamos una versión 2 del monolito en el que expongamos una nueva funcionalidad, </w:t>
      </w:r>
      <w:proofErr w:type="spellStart"/>
      <w:r w:rsidRPr="00C718A0">
        <w:rPr>
          <w:i/>
          <w:iCs/>
        </w:rPr>
        <w:t>User</w:t>
      </w:r>
      <w:proofErr w:type="spellEnd"/>
      <w:r w:rsidRPr="00C718A0">
        <w:rPr>
          <w:i/>
          <w:iCs/>
        </w:rPr>
        <w:t xml:space="preserve"> </w:t>
      </w:r>
      <w:proofErr w:type="spellStart"/>
      <w:r w:rsidRPr="00C718A0">
        <w:rPr>
          <w:i/>
          <w:iCs/>
        </w:rPr>
        <w:t>Notifications</w:t>
      </w:r>
      <w:proofErr w:type="spellEnd"/>
      <w:r>
        <w:rPr>
          <w:i/>
          <w:iCs/>
        </w:rPr>
        <w:t xml:space="preserve">. </w:t>
      </w:r>
      <w:r>
        <w:t xml:space="preserve">Creamos nuestro microservicio, </w:t>
      </w:r>
      <w:r w:rsidR="003058FC">
        <w:t xml:space="preserve">basándonos en el código </w:t>
      </w:r>
      <w:r>
        <w:t xml:space="preserve">de </w:t>
      </w:r>
      <w:proofErr w:type="spellStart"/>
      <w:r>
        <w:rPr>
          <w:i/>
          <w:iCs/>
        </w:rPr>
        <w:t>Payroll</w:t>
      </w:r>
      <w:proofErr w:type="spellEnd"/>
      <w:r>
        <w:t xml:space="preserve"> </w:t>
      </w:r>
      <w:r w:rsidR="003058FC">
        <w:t xml:space="preserve">y realizando una petición al monolito cuando debamos enviar una </w:t>
      </w:r>
      <w:r>
        <w:t>notificación al usuario</w:t>
      </w:r>
      <w:r w:rsidR="003058FC">
        <w:t>.</w:t>
      </w:r>
    </w:p>
    <w:p w14:paraId="4E6AE245" w14:textId="475BB800" w:rsidR="003058FC" w:rsidRDefault="003058FC" w:rsidP="00277891">
      <w:pPr>
        <w:pStyle w:val="Prrafodelista"/>
        <w:numPr>
          <w:ilvl w:val="0"/>
          <w:numId w:val="9"/>
        </w:numPr>
        <w:spacing w:after="240"/>
        <w:jc w:val="both"/>
      </w:pPr>
      <w:r>
        <w:t xml:space="preserve">Redirigimos </w:t>
      </w:r>
      <w:r w:rsidR="00C718A0">
        <w:t xml:space="preserve">las peticiones de </w:t>
      </w:r>
      <w:proofErr w:type="spellStart"/>
      <w:r>
        <w:rPr>
          <w:i/>
          <w:iCs/>
        </w:rPr>
        <w:t>Payroll</w:t>
      </w:r>
      <w:proofErr w:type="spellEnd"/>
      <w:r w:rsidR="00C718A0">
        <w:rPr>
          <w:i/>
          <w:iCs/>
        </w:rPr>
        <w:t xml:space="preserve"> </w:t>
      </w:r>
      <w:r>
        <w:t>al microservicio y el resto de las notificaciones a la versión 2 del monolito.</w:t>
      </w:r>
    </w:p>
    <w:p w14:paraId="7920E3C4" w14:textId="3C07FEAD" w:rsidR="00065A53" w:rsidRDefault="003058FC" w:rsidP="00A75FC1">
      <w:pPr>
        <w:spacing w:after="240"/>
        <w:jc w:val="both"/>
      </w:pPr>
      <w:r>
        <w:t>En caso de error, podemos migrar las peticiones a la configuración inicial.</w:t>
      </w:r>
    </w:p>
    <w:p w14:paraId="19C2153B" w14:textId="77777777" w:rsidR="00B0113C" w:rsidRPr="000012FB" w:rsidRDefault="00B0113C" w:rsidP="00B0113C">
      <w:pPr>
        <w:pStyle w:val="Prrafodelista"/>
        <w:spacing w:after="240"/>
        <w:ind w:left="714"/>
        <w:jc w:val="both"/>
      </w:pPr>
    </w:p>
    <w:p w14:paraId="116B891D" w14:textId="19998575" w:rsidR="00065A53" w:rsidRDefault="00065A53" w:rsidP="00277891">
      <w:pPr>
        <w:spacing w:before="240" w:after="240"/>
        <w:jc w:val="both"/>
        <w:rPr>
          <w:b/>
          <w:bCs/>
          <w:sz w:val="28"/>
          <w:szCs w:val="28"/>
        </w:rPr>
      </w:pPr>
      <w:r w:rsidRPr="00C718A0">
        <w:rPr>
          <w:b/>
          <w:bCs/>
          <w:sz w:val="28"/>
          <w:szCs w:val="28"/>
        </w:rPr>
        <w:t>Ejemplo 3. Interceptación de mensajes</w:t>
      </w:r>
    </w:p>
    <w:p w14:paraId="02FC4A2C" w14:textId="2FD458E2" w:rsidR="00616DB8" w:rsidRDefault="00616DB8" w:rsidP="00277891">
      <w:pPr>
        <w:spacing w:before="240" w:after="240"/>
        <w:jc w:val="both"/>
      </w:pPr>
      <w:r>
        <w:t xml:space="preserve">La utilización de </w:t>
      </w:r>
      <w:r w:rsidRPr="00616DB8">
        <w:rPr>
          <w:i/>
          <w:iCs/>
        </w:rPr>
        <w:t>Kafka</w:t>
      </w:r>
      <w:r>
        <w:t xml:space="preserve"> en este ejemplo marca por completo la implementación y los problemas encontrados a la hora de aplicarlo a un ejemplo, debido a que en </w:t>
      </w:r>
      <w:r w:rsidRPr="00616DB8">
        <w:rPr>
          <w:i/>
          <w:iCs/>
        </w:rPr>
        <w:t>Kafka</w:t>
      </w:r>
      <w:r>
        <w:t xml:space="preserve"> no se pueden filtrar los mensajes que quieres o no leer de un </w:t>
      </w:r>
      <w:proofErr w:type="spellStart"/>
      <w:r w:rsidRPr="00616DB8">
        <w:rPr>
          <w:i/>
          <w:iCs/>
        </w:rPr>
        <w:t>topic</w:t>
      </w:r>
      <w:proofErr w:type="spellEnd"/>
      <w:r>
        <w:t>.</w:t>
      </w:r>
      <w:r w:rsidR="005949D4">
        <w:t xml:space="preserve"> </w:t>
      </w:r>
    </w:p>
    <w:p w14:paraId="087FD466" w14:textId="032E363B" w:rsidR="00616DB8" w:rsidRDefault="00616DB8" w:rsidP="00277891">
      <w:pPr>
        <w:spacing w:before="240" w:after="240"/>
        <w:jc w:val="both"/>
      </w:pPr>
      <w:r>
        <w:t>Hemos intentado ser fieles a la aplicación de los 3 pasos y a los diagramas orientativos.</w:t>
      </w:r>
    </w:p>
    <w:p w14:paraId="1EE334E6" w14:textId="579E6E54" w:rsidR="00616DB8" w:rsidRDefault="00616DB8" w:rsidP="00277891">
      <w:pPr>
        <w:spacing w:before="240" w:after="240"/>
        <w:jc w:val="both"/>
      </w:pPr>
      <w:r>
        <w:t xml:space="preserve">Para </w:t>
      </w:r>
      <w:r w:rsidR="005949D4">
        <w:t>nutrir de mensajes a la cola de mensajería</w:t>
      </w:r>
      <w:r>
        <w:t xml:space="preserve">, hemos creado un microservicio </w:t>
      </w:r>
      <w:r w:rsidR="005949D4" w:rsidRPr="005949D4">
        <w:rPr>
          <w:i/>
          <w:iCs/>
        </w:rPr>
        <w:t>Producer</w:t>
      </w:r>
      <w:r w:rsidR="005949D4">
        <w:t xml:space="preserve"> </w:t>
      </w:r>
      <w:r>
        <w:t xml:space="preserve">que genera </w:t>
      </w:r>
      <w:r w:rsidR="005949D4">
        <w:t xml:space="preserve">datos a partir de una petición </w:t>
      </w:r>
      <w:r w:rsidR="005949D4" w:rsidRPr="005949D4">
        <w:rPr>
          <w:i/>
          <w:iCs/>
        </w:rPr>
        <w:t>HTTP</w:t>
      </w:r>
      <w:r w:rsidR="005949D4">
        <w:t>.</w:t>
      </w:r>
      <w:r w:rsidR="00B27D94">
        <w:t xml:space="preserve"> </w:t>
      </w:r>
      <w:r w:rsidR="00055362">
        <w:t xml:space="preserve">Haría la función del </w:t>
      </w:r>
      <w:proofErr w:type="spellStart"/>
      <w:r w:rsidR="00055362" w:rsidRPr="00055362">
        <w:rPr>
          <w:i/>
          <w:iCs/>
        </w:rPr>
        <w:t>Upstream</w:t>
      </w:r>
      <w:proofErr w:type="spellEnd"/>
      <w:r w:rsidR="00055362" w:rsidRPr="00055362">
        <w:rPr>
          <w:i/>
          <w:iCs/>
        </w:rPr>
        <w:t xml:space="preserve"> </w:t>
      </w:r>
      <w:proofErr w:type="spellStart"/>
      <w:r w:rsidR="00055362" w:rsidRPr="00055362">
        <w:rPr>
          <w:i/>
          <w:iCs/>
        </w:rPr>
        <w:t>system</w:t>
      </w:r>
      <w:proofErr w:type="spellEnd"/>
      <w:r w:rsidR="00055362">
        <w:t>/</w:t>
      </w:r>
      <w:proofErr w:type="spellStart"/>
      <w:r w:rsidR="00055362" w:rsidRPr="00055362">
        <w:rPr>
          <w:i/>
          <w:iCs/>
        </w:rPr>
        <w:t>User</w:t>
      </w:r>
      <w:proofErr w:type="spellEnd"/>
      <w:r w:rsidR="00055362" w:rsidRPr="00055362">
        <w:rPr>
          <w:i/>
          <w:iCs/>
        </w:rPr>
        <w:t xml:space="preserve"> interface</w:t>
      </w:r>
      <w:r w:rsidR="000012FB">
        <w:t>.</w:t>
      </w:r>
    </w:p>
    <w:p w14:paraId="1390F129" w14:textId="6A7E1466" w:rsidR="005949D4" w:rsidRPr="005949D4" w:rsidRDefault="005949D4" w:rsidP="00277891">
      <w:pPr>
        <w:spacing w:before="240" w:after="240"/>
        <w:jc w:val="both"/>
      </w:pPr>
      <w:r>
        <w:t xml:space="preserve">Los ejemplos se basan en la extracción de la funcionalidad de </w:t>
      </w:r>
      <w:proofErr w:type="spellStart"/>
      <w:r w:rsidRPr="005949D4">
        <w:rPr>
          <w:i/>
          <w:iCs/>
        </w:rPr>
        <w:t>Payroll</w:t>
      </w:r>
      <w:proofErr w:type="spellEnd"/>
      <w:r>
        <w:rPr>
          <w:i/>
          <w:iCs/>
        </w:rPr>
        <w:t>,</w:t>
      </w:r>
      <w:r>
        <w:t xml:space="preserve"> para poder comparar con el ejemplo anterior.</w:t>
      </w:r>
    </w:p>
    <w:p w14:paraId="7A65CA6D" w14:textId="218CCEC8" w:rsidR="00065A53" w:rsidRDefault="00065A53" w:rsidP="00277891">
      <w:pPr>
        <w:spacing w:before="240" w:after="240"/>
        <w:jc w:val="both"/>
        <w:rPr>
          <w:b/>
          <w:bCs/>
        </w:rPr>
      </w:pPr>
      <w:r w:rsidRPr="00065A53">
        <w:rPr>
          <w:b/>
          <w:bCs/>
        </w:rPr>
        <w:t xml:space="preserve">Ejemplo </w:t>
      </w:r>
      <w:r>
        <w:rPr>
          <w:b/>
          <w:bCs/>
        </w:rPr>
        <w:t>3 a).</w:t>
      </w:r>
      <w:r w:rsidRPr="00065A53">
        <w:rPr>
          <w:b/>
          <w:bCs/>
        </w:rPr>
        <w:t xml:space="preserve"> Podemos cambiar el código del monolito</w:t>
      </w:r>
    </w:p>
    <w:p w14:paraId="5ED6FF56" w14:textId="77777777" w:rsidR="00563B55" w:rsidRDefault="00616DB8" w:rsidP="008069DC">
      <w:pPr>
        <w:keepNext/>
        <w:spacing w:before="240"/>
        <w:jc w:val="center"/>
      </w:pPr>
      <w:r w:rsidRPr="00065A53">
        <w:rPr>
          <w:noProof/>
        </w:rPr>
        <w:drawing>
          <wp:inline distT="0" distB="0" distL="0" distR="0" wp14:anchorId="113D57DD" wp14:editId="191BC874">
            <wp:extent cx="5029200" cy="2173337"/>
            <wp:effectExtent l="190500" t="190500" r="190500" b="18923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16"/>
                    <a:stretch>
                      <a:fillRect/>
                    </a:stretch>
                  </pic:blipFill>
                  <pic:spPr>
                    <a:xfrm>
                      <a:off x="0" y="0"/>
                      <a:ext cx="5050372" cy="2182487"/>
                    </a:xfrm>
                    <a:prstGeom prst="rect">
                      <a:avLst/>
                    </a:prstGeom>
                    <a:ln>
                      <a:noFill/>
                    </a:ln>
                    <a:effectLst>
                      <a:outerShdw blurRad="190500" algn="tl" rotWithShape="0">
                        <a:srgbClr val="000000">
                          <a:alpha val="70000"/>
                        </a:srgbClr>
                      </a:outerShdw>
                    </a:effectLst>
                  </pic:spPr>
                </pic:pic>
              </a:graphicData>
            </a:graphic>
          </wp:inline>
        </w:drawing>
      </w:r>
    </w:p>
    <w:p w14:paraId="31E5947E" w14:textId="21173E35" w:rsidR="00616DB8" w:rsidRPr="008069DC" w:rsidRDefault="00563B55" w:rsidP="008069DC">
      <w:pPr>
        <w:pStyle w:val="Descripcin"/>
        <w:spacing w:before="0"/>
        <w:jc w:val="center"/>
        <w:rPr>
          <w:rFonts w:ascii="Garamond" w:hAnsi="Garamond"/>
          <w:b/>
          <w:bCs/>
          <w:i w:val="0"/>
          <w:iCs w:val="0"/>
          <w:sz w:val="22"/>
          <w:szCs w:val="22"/>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AB15B8">
        <w:rPr>
          <w:rFonts w:ascii="Garamond" w:hAnsi="Garamond"/>
          <w:i w:val="0"/>
          <w:iCs w:val="0"/>
          <w:noProof/>
          <w:sz w:val="22"/>
          <w:szCs w:val="22"/>
        </w:rPr>
        <w:t>4</w:t>
      </w:r>
      <w:r w:rsidRPr="008069DC">
        <w:rPr>
          <w:rFonts w:ascii="Garamond" w:hAnsi="Garamond"/>
          <w:i w:val="0"/>
          <w:iCs w:val="0"/>
          <w:sz w:val="22"/>
          <w:szCs w:val="22"/>
        </w:rPr>
        <w:fldChar w:fldCharType="end"/>
      </w:r>
      <w:r w:rsidRPr="008069DC">
        <w:rPr>
          <w:rFonts w:ascii="Garamond" w:hAnsi="Garamond"/>
          <w:i w:val="0"/>
          <w:iCs w:val="0"/>
          <w:sz w:val="22"/>
          <w:szCs w:val="22"/>
        </w:rPr>
        <w:t xml:space="preserve"> – </w:t>
      </w:r>
      <w:r w:rsidR="008069DC" w:rsidRPr="008069DC">
        <w:rPr>
          <w:rFonts w:ascii="Garamond" w:hAnsi="Garamond"/>
          <w:i w:val="0"/>
          <w:iCs w:val="0"/>
          <w:sz w:val="22"/>
          <w:szCs w:val="22"/>
        </w:rPr>
        <w:t>Monolito recibiendo peticiones de una cola de mensajería</w:t>
      </w:r>
      <w:r w:rsidR="00E47041">
        <w:rPr>
          <w:rFonts w:ascii="Garamond" w:hAnsi="Garamond"/>
          <w:i w:val="0"/>
          <w:iCs w:val="0"/>
          <w:sz w:val="22"/>
          <w:szCs w:val="22"/>
        </w:rPr>
        <w:t xml:space="preserve"> </w:t>
      </w:r>
    </w:p>
    <w:p w14:paraId="7137645A" w14:textId="18B8DD77" w:rsidR="00616DB8" w:rsidRDefault="00616DB8" w:rsidP="005D535B">
      <w:pPr>
        <w:pStyle w:val="Prrafodelista"/>
        <w:numPr>
          <w:ilvl w:val="0"/>
          <w:numId w:val="12"/>
        </w:numPr>
        <w:spacing w:before="240" w:after="240"/>
        <w:jc w:val="both"/>
      </w:pPr>
      <w:r>
        <w:t>Nuestro monolito</w:t>
      </w:r>
      <w:r w:rsidR="00B27D94">
        <w:t xml:space="preserve">. Consume datos escritos desde el </w:t>
      </w:r>
      <w:r w:rsidR="00B27D94" w:rsidRPr="00B27D94">
        <w:rPr>
          <w:i/>
          <w:iCs/>
        </w:rPr>
        <w:t>Producer</w:t>
      </w:r>
      <w:r w:rsidR="00B27D94">
        <w:t xml:space="preserve"> en </w:t>
      </w:r>
      <w:r w:rsidR="00B27D94" w:rsidRPr="00B27D94">
        <w:rPr>
          <w:i/>
          <w:iCs/>
        </w:rPr>
        <w:t>invoicing-v1-topic</w:t>
      </w:r>
      <w:r w:rsidR="00B27D94" w:rsidRPr="00B27D94">
        <w:t xml:space="preserve"> </w:t>
      </w:r>
      <w:r w:rsidR="00B27D94">
        <w:t xml:space="preserve">y </w:t>
      </w:r>
      <w:r w:rsidR="00B27D94" w:rsidRPr="00B27D94">
        <w:rPr>
          <w:i/>
          <w:iCs/>
        </w:rPr>
        <w:t>payroll-v1-topic</w:t>
      </w:r>
      <w:r>
        <w:t>.</w:t>
      </w:r>
    </w:p>
    <w:p w14:paraId="7511D398" w14:textId="08BBB9C4" w:rsidR="00616DB8" w:rsidRDefault="00616DB8" w:rsidP="005D535B">
      <w:pPr>
        <w:pStyle w:val="Prrafodelista"/>
        <w:numPr>
          <w:ilvl w:val="0"/>
          <w:numId w:val="12"/>
        </w:numPr>
        <w:spacing w:before="240" w:after="240"/>
        <w:jc w:val="both"/>
      </w:pPr>
      <w:r>
        <w:t xml:space="preserve">Creamos una versión 2 del monolito en el que expongamos una nueva funcionalidad, </w:t>
      </w:r>
      <w:proofErr w:type="spellStart"/>
      <w:r w:rsidRPr="00C718A0">
        <w:rPr>
          <w:i/>
          <w:iCs/>
        </w:rPr>
        <w:t>User</w:t>
      </w:r>
      <w:proofErr w:type="spellEnd"/>
      <w:r w:rsidRPr="00C718A0">
        <w:rPr>
          <w:i/>
          <w:iCs/>
        </w:rPr>
        <w:t xml:space="preserve"> </w:t>
      </w:r>
      <w:proofErr w:type="spellStart"/>
      <w:r w:rsidRPr="00C718A0">
        <w:rPr>
          <w:i/>
          <w:iCs/>
        </w:rPr>
        <w:t>Notifications</w:t>
      </w:r>
      <w:proofErr w:type="spellEnd"/>
      <w:r w:rsidR="00CB263A" w:rsidRPr="00CB263A">
        <w:t>.</w:t>
      </w:r>
      <w:r>
        <w:rPr>
          <w:i/>
          <w:iCs/>
        </w:rPr>
        <w:t xml:space="preserve"> </w:t>
      </w:r>
      <w:r>
        <w:t xml:space="preserve">Creamos nuestro microservicio, basándonos en el código de </w:t>
      </w:r>
      <w:proofErr w:type="spellStart"/>
      <w:r>
        <w:rPr>
          <w:i/>
          <w:iCs/>
        </w:rPr>
        <w:t>Payroll</w:t>
      </w:r>
      <w:proofErr w:type="spellEnd"/>
      <w:r>
        <w:t xml:space="preserve"> y realizando una petición al monolito cuando debamos enviar una notificación al usuario.</w:t>
      </w:r>
      <w:r w:rsidR="00B27D94">
        <w:t xml:space="preserve"> El monolito consume</w:t>
      </w:r>
      <w:r w:rsidR="00B27D94" w:rsidRPr="00B27D94">
        <w:t xml:space="preserve"> datos escritos desde el </w:t>
      </w:r>
      <w:r w:rsidR="00B27D94" w:rsidRPr="00B27D94">
        <w:rPr>
          <w:i/>
          <w:iCs/>
        </w:rPr>
        <w:t>Producer</w:t>
      </w:r>
      <w:r w:rsidR="00B27D94" w:rsidRPr="00B27D94">
        <w:t xml:space="preserve"> e</w:t>
      </w:r>
      <w:r w:rsidR="00B27D94">
        <w:t>n</w:t>
      </w:r>
      <w:r w:rsidR="00B27D94" w:rsidRPr="00B27D94">
        <w:t xml:space="preserve"> </w:t>
      </w:r>
      <w:r w:rsidR="00B27D94" w:rsidRPr="00B27D94">
        <w:rPr>
          <w:i/>
          <w:iCs/>
        </w:rPr>
        <w:t>invoicing-v</w:t>
      </w:r>
      <w:r w:rsidR="00B27D94">
        <w:rPr>
          <w:i/>
          <w:iCs/>
        </w:rPr>
        <w:t>2</w:t>
      </w:r>
      <w:r w:rsidR="00B27D94" w:rsidRPr="00B27D94">
        <w:rPr>
          <w:i/>
          <w:iCs/>
        </w:rPr>
        <w:t>-topic</w:t>
      </w:r>
      <w:r w:rsidR="00B27D94" w:rsidRPr="00B27D94">
        <w:t xml:space="preserve"> y</w:t>
      </w:r>
      <w:r w:rsidR="00B27D94">
        <w:t xml:space="preserve"> el microservicio consume datos de </w:t>
      </w:r>
      <w:r w:rsidR="00B27D94" w:rsidRPr="00B27D94">
        <w:rPr>
          <w:i/>
          <w:iCs/>
        </w:rPr>
        <w:t>payroll-v2-topic</w:t>
      </w:r>
      <w:r w:rsidR="00B27D94" w:rsidRPr="00B27D94">
        <w:t>.</w:t>
      </w:r>
    </w:p>
    <w:p w14:paraId="47EF54A5" w14:textId="5141CF95" w:rsidR="00616DB8" w:rsidRDefault="005949D4" w:rsidP="005D535B">
      <w:pPr>
        <w:pStyle w:val="Prrafodelista"/>
        <w:numPr>
          <w:ilvl w:val="0"/>
          <w:numId w:val="12"/>
        </w:numPr>
        <w:spacing w:after="240"/>
        <w:jc w:val="both"/>
      </w:pPr>
      <w:r>
        <w:lastRenderedPageBreak/>
        <w:t xml:space="preserve">En este punto, la redirección de mensajes la realizamos lanzando una nueva versión de nuestro microservicio generador de datos </w:t>
      </w:r>
      <w:r w:rsidRPr="005949D4">
        <w:rPr>
          <w:i/>
          <w:iCs/>
        </w:rPr>
        <w:t>Produce</w:t>
      </w:r>
      <w:r>
        <w:rPr>
          <w:i/>
          <w:iCs/>
        </w:rPr>
        <w:t>r</w:t>
      </w:r>
      <w:r>
        <w:t xml:space="preserve">, el cuál ahora escribe mensajes </w:t>
      </w:r>
      <w:r w:rsidR="00B27D94" w:rsidRPr="00B27D94">
        <w:t>e</w:t>
      </w:r>
      <w:r w:rsidR="00B27D94">
        <w:t>n</w:t>
      </w:r>
      <w:r w:rsidR="00B27D94" w:rsidRPr="00B27D94">
        <w:t xml:space="preserve"> </w:t>
      </w:r>
      <w:r w:rsidR="00B27D94" w:rsidRPr="00B27D94">
        <w:rPr>
          <w:i/>
          <w:iCs/>
        </w:rPr>
        <w:t>invoicing-v</w:t>
      </w:r>
      <w:r w:rsidR="00B27D94">
        <w:rPr>
          <w:i/>
          <w:iCs/>
        </w:rPr>
        <w:t>2</w:t>
      </w:r>
      <w:r w:rsidR="00B27D94" w:rsidRPr="00B27D94">
        <w:rPr>
          <w:i/>
          <w:iCs/>
        </w:rPr>
        <w:t>-topic</w:t>
      </w:r>
      <w:r w:rsidR="00B27D94" w:rsidRPr="00B27D94">
        <w:t xml:space="preserve"> y</w:t>
      </w:r>
      <w:r w:rsidR="00B27D94">
        <w:t xml:space="preserve"> </w:t>
      </w:r>
      <w:r w:rsidR="00B27D94" w:rsidRPr="00B27D94">
        <w:rPr>
          <w:i/>
          <w:iCs/>
        </w:rPr>
        <w:t>payroll-v2-topic</w:t>
      </w:r>
      <w:r w:rsidR="00B27D94" w:rsidRPr="00B27D94">
        <w:t>.</w:t>
      </w:r>
      <w:r w:rsidR="00B27D94">
        <w:t xml:space="preserve"> </w:t>
      </w:r>
    </w:p>
    <w:p w14:paraId="4B1DBE84" w14:textId="4F93D1BD" w:rsidR="00616DB8" w:rsidRPr="00CB263A" w:rsidRDefault="00616DB8" w:rsidP="00A75FC1">
      <w:pPr>
        <w:spacing w:after="240"/>
        <w:jc w:val="both"/>
      </w:pPr>
      <w:r>
        <w:t xml:space="preserve">En caso de error, podemos </w:t>
      </w:r>
      <w:r w:rsidR="00B27D94">
        <w:t xml:space="preserve">lanzar la versión inicial del </w:t>
      </w:r>
      <w:r w:rsidR="00B27D94" w:rsidRPr="00A75FC1">
        <w:rPr>
          <w:i/>
          <w:iCs/>
        </w:rPr>
        <w:t xml:space="preserve">Producer, </w:t>
      </w:r>
      <w:r w:rsidR="00CB263A" w:rsidRPr="00CB263A">
        <w:t>escribiendo</w:t>
      </w:r>
      <w:r w:rsidR="00CB263A" w:rsidRPr="00A75FC1">
        <w:rPr>
          <w:i/>
          <w:iCs/>
        </w:rPr>
        <w:t xml:space="preserve"> </w:t>
      </w:r>
      <w:r w:rsidR="00CB263A" w:rsidRPr="00CB263A">
        <w:t>en</w:t>
      </w:r>
      <w:r w:rsidR="00CB263A" w:rsidRPr="00A75FC1">
        <w:rPr>
          <w:i/>
          <w:iCs/>
        </w:rPr>
        <w:t xml:space="preserve"> invoicing-v1-topic</w:t>
      </w:r>
      <w:r w:rsidR="00CB263A" w:rsidRPr="00CB263A">
        <w:t xml:space="preserve"> y </w:t>
      </w:r>
      <w:r w:rsidR="00CB263A" w:rsidRPr="00A75FC1">
        <w:rPr>
          <w:i/>
          <w:iCs/>
        </w:rPr>
        <w:t>payroll-v1-topic</w:t>
      </w:r>
      <w:r w:rsidR="00CB263A" w:rsidRPr="00CB263A">
        <w:t>.</w:t>
      </w:r>
    </w:p>
    <w:p w14:paraId="6D79E1AF" w14:textId="18FB3378" w:rsidR="00065A53" w:rsidRDefault="00065A53" w:rsidP="005D535B">
      <w:pPr>
        <w:spacing w:before="240" w:after="240"/>
        <w:jc w:val="both"/>
      </w:pPr>
      <w:r w:rsidRPr="00065A53">
        <w:rPr>
          <w:b/>
          <w:bCs/>
        </w:rPr>
        <w:t xml:space="preserve">Ejemplo </w:t>
      </w:r>
      <w:r>
        <w:rPr>
          <w:b/>
          <w:bCs/>
        </w:rPr>
        <w:t>3 b). No p</w:t>
      </w:r>
      <w:r w:rsidRPr="00065A53">
        <w:rPr>
          <w:b/>
          <w:bCs/>
        </w:rPr>
        <w:t>odemos cambiar el código del monolito</w:t>
      </w:r>
    </w:p>
    <w:p w14:paraId="78016710" w14:textId="77777777" w:rsidR="008069DC" w:rsidRDefault="00065A53" w:rsidP="008069DC">
      <w:pPr>
        <w:keepNext/>
        <w:spacing w:before="240"/>
        <w:jc w:val="center"/>
      </w:pPr>
      <w:r w:rsidRPr="00065A53">
        <w:rPr>
          <w:noProof/>
        </w:rPr>
        <w:drawing>
          <wp:inline distT="0" distB="0" distL="0" distR="0" wp14:anchorId="50ECEC0F" wp14:editId="09CF6AFB">
            <wp:extent cx="4429266" cy="2086874"/>
            <wp:effectExtent l="190500" t="190500" r="180975" b="19939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7"/>
                    <a:stretch>
                      <a:fillRect/>
                    </a:stretch>
                  </pic:blipFill>
                  <pic:spPr>
                    <a:xfrm>
                      <a:off x="0" y="0"/>
                      <a:ext cx="4449090" cy="2096214"/>
                    </a:xfrm>
                    <a:prstGeom prst="rect">
                      <a:avLst/>
                    </a:prstGeom>
                    <a:ln>
                      <a:noFill/>
                    </a:ln>
                    <a:effectLst>
                      <a:outerShdw blurRad="190500" algn="tl" rotWithShape="0">
                        <a:srgbClr val="000000">
                          <a:alpha val="70000"/>
                        </a:srgbClr>
                      </a:outerShdw>
                    </a:effectLst>
                  </pic:spPr>
                </pic:pic>
              </a:graphicData>
            </a:graphic>
          </wp:inline>
        </w:drawing>
      </w:r>
    </w:p>
    <w:p w14:paraId="11D9D981" w14:textId="12FE4749" w:rsidR="00065A53" w:rsidRPr="008069DC" w:rsidRDefault="008069DC" w:rsidP="008069DC">
      <w:pPr>
        <w:pStyle w:val="Descripcin"/>
        <w:spacing w:before="0"/>
        <w:jc w:val="center"/>
        <w:rPr>
          <w:rFonts w:ascii="Garamond" w:hAnsi="Garamond"/>
          <w:i w:val="0"/>
          <w:iCs w:val="0"/>
          <w:sz w:val="22"/>
          <w:szCs w:val="22"/>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AB15B8">
        <w:rPr>
          <w:rFonts w:ascii="Garamond" w:hAnsi="Garamond"/>
          <w:i w:val="0"/>
          <w:iCs w:val="0"/>
          <w:noProof/>
          <w:sz w:val="22"/>
          <w:szCs w:val="22"/>
        </w:rPr>
        <w:t>5</w:t>
      </w:r>
      <w:r w:rsidRPr="008069DC">
        <w:rPr>
          <w:rFonts w:ascii="Garamond" w:hAnsi="Garamond"/>
          <w:i w:val="0"/>
          <w:iCs w:val="0"/>
          <w:sz w:val="22"/>
          <w:szCs w:val="22"/>
        </w:rPr>
        <w:fldChar w:fldCharType="end"/>
      </w:r>
      <w:r w:rsidRPr="008069DC">
        <w:rPr>
          <w:rFonts w:ascii="Garamond" w:hAnsi="Garamond"/>
          <w:i w:val="0"/>
          <w:iCs w:val="0"/>
          <w:sz w:val="22"/>
          <w:szCs w:val="22"/>
        </w:rPr>
        <w:t xml:space="preserve"> – Utilización de un enrutador de peticiones</w:t>
      </w:r>
      <w:r w:rsidR="00E47041">
        <w:rPr>
          <w:rFonts w:ascii="Garamond" w:hAnsi="Garamond"/>
          <w:i w:val="0"/>
          <w:iCs w:val="0"/>
          <w:sz w:val="22"/>
          <w:szCs w:val="22"/>
        </w:rPr>
        <w:t xml:space="preserve"> </w:t>
      </w:r>
    </w:p>
    <w:p w14:paraId="3D636D94" w14:textId="040ABC9F" w:rsidR="00CB263A" w:rsidRDefault="00CB263A" w:rsidP="005D535B">
      <w:pPr>
        <w:spacing w:before="240" w:after="240"/>
        <w:jc w:val="both"/>
      </w:pPr>
      <w:r>
        <w:t xml:space="preserve">En este ejemplo, hemos partido de la premisa de que no podemos tampoco cambiar la configuración del monolito, por lo que no podemos cambiar los </w:t>
      </w:r>
      <w:proofErr w:type="spellStart"/>
      <w:r w:rsidRPr="00CB263A">
        <w:rPr>
          <w:i/>
          <w:iCs/>
        </w:rPr>
        <w:t>topics</w:t>
      </w:r>
      <w:proofErr w:type="spellEnd"/>
      <w:r>
        <w:rPr>
          <w:i/>
          <w:iCs/>
        </w:rPr>
        <w:t xml:space="preserve"> </w:t>
      </w:r>
      <w:r>
        <w:t>a los que se suscribe.</w:t>
      </w:r>
    </w:p>
    <w:p w14:paraId="4EA1C5CE" w14:textId="142CAB1F" w:rsidR="006259CB" w:rsidRDefault="00055362" w:rsidP="005D535B">
      <w:pPr>
        <w:spacing w:before="240" w:after="240"/>
        <w:jc w:val="both"/>
      </w:pPr>
      <w:r>
        <w:t>Para intentar seguir por completo el diagrama anterior, hemos seguido el siguiente flujo</w:t>
      </w:r>
      <w:r w:rsidR="006259CB">
        <w:t xml:space="preserve">: </w:t>
      </w:r>
    </w:p>
    <w:p w14:paraId="58F015F2" w14:textId="4D6300CB" w:rsidR="006259CB" w:rsidRDefault="006259CB" w:rsidP="005D535B">
      <w:pPr>
        <w:pStyle w:val="Prrafodelista"/>
        <w:numPr>
          <w:ilvl w:val="0"/>
          <w:numId w:val="7"/>
        </w:numPr>
        <w:spacing w:before="240" w:after="240"/>
        <w:jc w:val="both"/>
      </w:pPr>
      <w:r>
        <w:t xml:space="preserve">Llega una petición </w:t>
      </w:r>
      <w:r w:rsidRPr="001A4DCD">
        <w:rPr>
          <w:i/>
          <w:iCs/>
        </w:rPr>
        <w:t>POST</w:t>
      </w:r>
      <w:r>
        <w:t xml:space="preserve"> a nuestro </w:t>
      </w:r>
      <w:r w:rsidRPr="006259CB">
        <w:rPr>
          <w:i/>
          <w:iCs/>
        </w:rPr>
        <w:t>Pro</w:t>
      </w:r>
      <w:r>
        <w:rPr>
          <w:i/>
          <w:iCs/>
        </w:rPr>
        <w:t>d</w:t>
      </w:r>
      <w:r w:rsidRPr="006259CB">
        <w:rPr>
          <w:i/>
          <w:iCs/>
        </w:rPr>
        <w:t>u</w:t>
      </w:r>
      <w:r>
        <w:rPr>
          <w:i/>
          <w:iCs/>
        </w:rPr>
        <w:t>c</w:t>
      </w:r>
      <w:r w:rsidRPr="006259CB">
        <w:rPr>
          <w:i/>
          <w:iCs/>
        </w:rPr>
        <w:t>er</w:t>
      </w:r>
      <w:r>
        <w:t xml:space="preserve">. </w:t>
      </w:r>
    </w:p>
    <w:p w14:paraId="4E8F0D2E" w14:textId="14000FE6" w:rsidR="006259CB" w:rsidRDefault="006259CB" w:rsidP="005D535B">
      <w:pPr>
        <w:pStyle w:val="Prrafodelista"/>
        <w:numPr>
          <w:ilvl w:val="0"/>
          <w:numId w:val="7"/>
        </w:numPr>
        <w:spacing w:before="240" w:after="240"/>
        <w:jc w:val="both"/>
      </w:pPr>
      <w:r>
        <w:t xml:space="preserve">Genera un mensaje a la cola de </w:t>
      </w:r>
      <w:r w:rsidRPr="006259CB">
        <w:rPr>
          <w:i/>
          <w:iCs/>
        </w:rPr>
        <w:t>Kafka</w:t>
      </w:r>
      <w:r>
        <w:t xml:space="preserve"> a </w:t>
      </w:r>
      <w:proofErr w:type="spellStart"/>
      <w:r w:rsidRPr="006259CB">
        <w:rPr>
          <w:i/>
          <w:iCs/>
        </w:rPr>
        <w:t>invoicing-all-msg-topic</w:t>
      </w:r>
      <w:proofErr w:type="spellEnd"/>
      <w:r>
        <w:t xml:space="preserve"> o </w:t>
      </w:r>
      <w:proofErr w:type="spellStart"/>
      <w:r w:rsidRPr="006259CB">
        <w:rPr>
          <w:i/>
          <w:iCs/>
        </w:rPr>
        <w:t>payroll-all-msg-topic</w:t>
      </w:r>
      <w:proofErr w:type="spellEnd"/>
      <w:r w:rsidRPr="006259CB">
        <w:t>.</w:t>
      </w:r>
      <w:r>
        <w:t xml:space="preserve"> Nuestro microservicio </w:t>
      </w:r>
      <w:r w:rsidRPr="006259CB">
        <w:rPr>
          <w:i/>
          <w:iCs/>
        </w:rPr>
        <w:t>Content-</w:t>
      </w:r>
      <w:proofErr w:type="spellStart"/>
      <w:r w:rsidRPr="006259CB">
        <w:rPr>
          <w:i/>
          <w:iCs/>
        </w:rPr>
        <w:t>based</w:t>
      </w:r>
      <w:proofErr w:type="spellEnd"/>
      <w:r w:rsidRPr="006259CB">
        <w:rPr>
          <w:i/>
          <w:iCs/>
        </w:rPr>
        <w:t>-</w:t>
      </w:r>
      <w:proofErr w:type="spellStart"/>
      <w:r w:rsidRPr="006259CB">
        <w:rPr>
          <w:i/>
          <w:iCs/>
        </w:rPr>
        <w:t>router</w:t>
      </w:r>
      <w:proofErr w:type="spellEnd"/>
      <w:r>
        <w:rPr>
          <w:i/>
          <w:iCs/>
        </w:rPr>
        <w:t xml:space="preserve"> (</w:t>
      </w:r>
      <w:proofErr w:type="spellStart"/>
      <w:r>
        <w:rPr>
          <w:i/>
          <w:iCs/>
        </w:rPr>
        <w:t>cbr</w:t>
      </w:r>
      <w:proofErr w:type="spellEnd"/>
      <w:r>
        <w:rPr>
          <w:i/>
          <w:iCs/>
        </w:rPr>
        <w:t>)</w:t>
      </w:r>
      <w:r>
        <w:t xml:space="preserve"> </w:t>
      </w:r>
      <w:r w:rsidR="00A75FC1">
        <w:t xml:space="preserve">es un </w:t>
      </w:r>
      <w:r>
        <w:t xml:space="preserve">microservicio de enrutamiento basado en contenido </w:t>
      </w:r>
      <w:r w:rsidR="00A75FC1">
        <w:t xml:space="preserve">que </w:t>
      </w:r>
      <w:r>
        <w:t xml:space="preserve">consume y redirige los </w:t>
      </w:r>
      <w:proofErr w:type="spellStart"/>
      <w:r w:rsidRPr="006259CB">
        <w:rPr>
          <w:i/>
          <w:iCs/>
        </w:rPr>
        <w:t>topics</w:t>
      </w:r>
      <w:proofErr w:type="spellEnd"/>
      <w:r>
        <w:t xml:space="preserve"> con destino:</w:t>
      </w:r>
    </w:p>
    <w:p w14:paraId="16FDDA83" w14:textId="09744A7D" w:rsidR="006259CB" w:rsidRDefault="006259CB" w:rsidP="005D535B">
      <w:pPr>
        <w:pStyle w:val="Prrafodelista"/>
        <w:numPr>
          <w:ilvl w:val="1"/>
          <w:numId w:val="7"/>
        </w:numPr>
        <w:spacing w:before="240" w:after="240"/>
        <w:jc w:val="both"/>
      </w:pPr>
      <w:r w:rsidRPr="006259CB">
        <w:rPr>
          <w:i/>
          <w:iCs/>
        </w:rPr>
        <w:t>payroll-v1-topic</w:t>
      </w:r>
      <w:r>
        <w:t xml:space="preserve"> </w:t>
      </w:r>
      <w:r w:rsidR="000012FB">
        <w:t>–</w:t>
      </w:r>
      <w:r>
        <w:t xml:space="preserve"> Monolito</w:t>
      </w:r>
      <w:r w:rsidR="000012FB">
        <w:t>.</w:t>
      </w:r>
    </w:p>
    <w:p w14:paraId="29A74742" w14:textId="47D4A1C2" w:rsidR="00055362" w:rsidRDefault="006259CB" w:rsidP="005D535B">
      <w:pPr>
        <w:pStyle w:val="Prrafodelista"/>
        <w:numPr>
          <w:ilvl w:val="1"/>
          <w:numId w:val="7"/>
        </w:numPr>
        <w:spacing w:before="240" w:after="240"/>
        <w:jc w:val="both"/>
      </w:pPr>
      <w:r w:rsidRPr="006259CB">
        <w:rPr>
          <w:i/>
          <w:iCs/>
        </w:rPr>
        <w:t>payroll-v2-topic</w:t>
      </w:r>
      <w:r>
        <w:t xml:space="preserve"> </w:t>
      </w:r>
      <w:r w:rsidR="000012FB">
        <w:t>–</w:t>
      </w:r>
      <w:r>
        <w:t xml:space="preserve"> </w:t>
      </w:r>
      <w:r w:rsidR="000012FB">
        <w:t xml:space="preserve">Microservicio de </w:t>
      </w:r>
      <w:proofErr w:type="spellStart"/>
      <w:r w:rsidRPr="00055362">
        <w:rPr>
          <w:i/>
          <w:iCs/>
        </w:rPr>
        <w:t>Payroll</w:t>
      </w:r>
      <w:proofErr w:type="spellEnd"/>
      <w:r w:rsidR="000012FB">
        <w:rPr>
          <w:i/>
          <w:iCs/>
        </w:rPr>
        <w:t>.</w:t>
      </w:r>
    </w:p>
    <w:p w14:paraId="2AF2C1B5" w14:textId="50C62DFE" w:rsidR="006259CB" w:rsidRDefault="006259CB" w:rsidP="005D535B">
      <w:pPr>
        <w:pStyle w:val="Prrafodelista"/>
        <w:numPr>
          <w:ilvl w:val="0"/>
          <w:numId w:val="7"/>
        </w:numPr>
        <w:spacing w:before="240" w:after="240"/>
        <w:jc w:val="both"/>
      </w:pPr>
      <w:r>
        <w:t xml:space="preserve">El </w:t>
      </w:r>
      <w:r w:rsidRPr="00055362">
        <w:rPr>
          <w:i/>
          <w:iCs/>
        </w:rPr>
        <w:t>payroll-v1-topic</w:t>
      </w:r>
      <w:r>
        <w:t xml:space="preserve"> se quedaría sin uso puesto que vamos a redirigir los mensajes a</w:t>
      </w:r>
      <w:r w:rsidR="00055362">
        <w:t xml:space="preserve"> la versión 2</w:t>
      </w:r>
      <w:r>
        <w:t>.</w:t>
      </w:r>
    </w:p>
    <w:p w14:paraId="5A2189CE" w14:textId="356E7A9B" w:rsidR="006259CB" w:rsidRPr="00CB263A" w:rsidRDefault="00055362" w:rsidP="005D535B">
      <w:pPr>
        <w:spacing w:before="240" w:after="240"/>
        <w:jc w:val="both"/>
      </w:pPr>
      <w:r>
        <w:t>Aplicándolo en los 3 pasos del patrón:</w:t>
      </w:r>
    </w:p>
    <w:p w14:paraId="67103E76" w14:textId="77777777" w:rsidR="00CB263A" w:rsidRDefault="00CB263A" w:rsidP="005D535B">
      <w:pPr>
        <w:pStyle w:val="Prrafodelista"/>
        <w:numPr>
          <w:ilvl w:val="0"/>
          <w:numId w:val="15"/>
        </w:numPr>
        <w:spacing w:before="240" w:after="240"/>
        <w:jc w:val="both"/>
      </w:pPr>
      <w:r>
        <w:t xml:space="preserve">Nuestro monolito. Consume datos escritos desde el </w:t>
      </w:r>
      <w:r w:rsidRPr="00B27D94">
        <w:rPr>
          <w:i/>
          <w:iCs/>
        </w:rPr>
        <w:t>Producer</w:t>
      </w:r>
      <w:r>
        <w:t xml:space="preserve"> en </w:t>
      </w:r>
      <w:r w:rsidRPr="00B27D94">
        <w:rPr>
          <w:i/>
          <w:iCs/>
        </w:rPr>
        <w:t>invoicing-v1-topic</w:t>
      </w:r>
      <w:r w:rsidRPr="00B27D94">
        <w:t xml:space="preserve"> </w:t>
      </w:r>
      <w:r>
        <w:t xml:space="preserve">y </w:t>
      </w:r>
      <w:r w:rsidRPr="00B27D94">
        <w:rPr>
          <w:i/>
          <w:iCs/>
        </w:rPr>
        <w:t>payroll-v1-topic</w:t>
      </w:r>
      <w:r>
        <w:t>.</w:t>
      </w:r>
    </w:p>
    <w:p w14:paraId="75392435" w14:textId="502FD3EF" w:rsidR="00CB263A" w:rsidRDefault="00CB263A" w:rsidP="005D535B">
      <w:pPr>
        <w:pStyle w:val="Prrafodelista"/>
        <w:numPr>
          <w:ilvl w:val="0"/>
          <w:numId w:val="15"/>
        </w:numPr>
        <w:spacing w:before="240" w:after="240"/>
        <w:jc w:val="both"/>
      </w:pPr>
      <w:r>
        <w:t xml:space="preserve">No podemos </w:t>
      </w:r>
      <w:r w:rsidR="006259CB">
        <w:t xml:space="preserve">sacar una versión 2 del monolito, por lo que no podemos </w:t>
      </w:r>
      <w:r>
        <w:t xml:space="preserve">exponer una nueva funcionalidad </w:t>
      </w:r>
      <w:proofErr w:type="spellStart"/>
      <w:r w:rsidR="006259CB">
        <w:rPr>
          <w:i/>
          <w:iCs/>
        </w:rPr>
        <w:t>User</w:t>
      </w:r>
      <w:proofErr w:type="spellEnd"/>
      <w:r w:rsidR="006259CB">
        <w:rPr>
          <w:i/>
          <w:iCs/>
        </w:rPr>
        <w:t xml:space="preserve"> </w:t>
      </w:r>
      <w:proofErr w:type="spellStart"/>
      <w:r w:rsidR="006259CB">
        <w:rPr>
          <w:i/>
          <w:iCs/>
        </w:rPr>
        <w:t>Notifications</w:t>
      </w:r>
      <w:proofErr w:type="spellEnd"/>
      <w:r w:rsidR="00055362" w:rsidRPr="00055362">
        <w:t>.</w:t>
      </w:r>
      <w:r w:rsidR="006259CB">
        <w:rPr>
          <w:i/>
          <w:iCs/>
        </w:rPr>
        <w:t xml:space="preserve"> </w:t>
      </w:r>
      <w:r w:rsidR="00055362">
        <w:t>A</w:t>
      </w:r>
      <w:r>
        <w:t xml:space="preserve">l crear nuestro microservicio </w:t>
      </w:r>
      <w:proofErr w:type="spellStart"/>
      <w:r w:rsidR="00055362">
        <w:rPr>
          <w:i/>
          <w:iCs/>
        </w:rPr>
        <w:t>Payroll</w:t>
      </w:r>
      <w:proofErr w:type="spellEnd"/>
      <w:r w:rsidR="00055362">
        <w:t xml:space="preserve"> </w:t>
      </w:r>
      <w:r>
        <w:t xml:space="preserve">implementamos la funcionalidad de generación de notificaciones al usuario. </w:t>
      </w:r>
      <w:r w:rsidR="006259CB">
        <w:t xml:space="preserve">Creamos </w:t>
      </w:r>
      <w:r w:rsidR="00055362">
        <w:t>el</w:t>
      </w:r>
      <w:r w:rsidR="006259CB">
        <w:t xml:space="preserve"> microservicio </w:t>
      </w:r>
      <w:r w:rsidR="00055362">
        <w:t xml:space="preserve">enrutador </w:t>
      </w:r>
      <w:proofErr w:type="spellStart"/>
      <w:r w:rsidR="006259CB" w:rsidRPr="006259CB">
        <w:rPr>
          <w:i/>
          <w:iCs/>
        </w:rPr>
        <w:t>cbr</w:t>
      </w:r>
      <w:proofErr w:type="spellEnd"/>
      <w:r w:rsidR="006259CB">
        <w:t>.</w:t>
      </w:r>
      <w:r>
        <w:t xml:space="preserve"> </w:t>
      </w:r>
    </w:p>
    <w:p w14:paraId="227870AF" w14:textId="38E6554F" w:rsidR="00CB263A" w:rsidRDefault="00055362" w:rsidP="005D535B">
      <w:pPr>
        <w:pStyle w:val="Prrafodelista"/>
        <w:numPr>
          <w:ilvl w:val="0"/>
          <w:numId w:val="15"/>
        </w:numPr>
        <w:spacing w:after="240"/>
        <w:jc w:val="both"/>
      </w:pPr>
      <w:r>
        <w:t>Realizamos</w:t>
      </w:r>
      <w:r w:rsidR="00CB263A">
        <w:t xml:space="preserve"> la redirección de mensajes lanzando una nueva versión de nuestro microservicio generador de datos </w:t>
      </w:r>
      <w:r w:rsidR="00CB263A" w:rsidRPr="005949D4">
        <w:rPr>
          <w:i/>
          <w:iCs/>
        </w:rPr>
        <w:t>Produce</w:t>
      </w:r>
      <w:r w:rsidR="00CB263A">
        <w:rPr>
          <w:i/>
          <w:iCs/>
        </w:rPr>
        <w:t>r</w:t>
      </w:r>
      <w:r w:rsidR="00CB263A">
        <w:t xml:space="preserve">, el cuál ahora escribe mensajes </w:t>
      </w:r>
      <w:r w:rsidR="00CB263A" w:rsidRPr="00B27D94">
        <w:t>e</w:t>
      </w:r>
      <w:r w:rsidR="00CB263A">
        <w:t>n</w:t>
      </w:r>
      <w:r w:rsidR="00CB263A" w:rsidRPr="00B27D94">
        <w:t xml:space="preserve"> </w:t>
      </w:r>
      <w:proofErr w:type="spellStart"/>
      <w:r w:rsidR="00CB263A" w:rsidRPr="00B27D94">
        <w:rPr>
          <w:i/>
          <w:iCs/>
        </w:rPr>
        <w:t>invoicing-</w:t>
      </w:r>
      <w:r>
        <w:rPr>
          <w:i/>
          <w:iCs/>
        </w:rPr>
        <w:t>all-msg</w:t>
      </w:r>
      <w:r w:rsidR="00CB263A" w:rsidRPr="00B27D94">
        <w:rPr>
          <w:i/>
          <w:iCs/>
        </w:rPr>
        <w:t>-topic</w:t>
      </w:r>
      <w:proofErr w:type="spellEnd"/>
      <w:r w:rsidR="00CB263A" w:rsidRPr="00B27D94">
        <w:t xml:space="preserve"> y</w:t>
      </w:r>
      <w:r w:rsidR="00CB263A">
        <w:t xml:space="preserve"> </w:t>
      </w:r>
      <w:proofErr w:type="spellStart"/>
      <w:r w:rsidR="00CB263A" w:rsidRPr="00B27D94">
        <w:rPr>
          <w:i/>
          <w:iCs/>
        </w:rPr>
        <w:t>payroll-</w:t>
      </w:r>
      <w:r>
        <w:rPr>
          <w:i/>
          <w:iCs/>
        </w:rPr>
        <w:t>all-msg</w:t>
      </w:r>
      <w:r w:rsidR="00CB263A" w:rsidRPr="00B27D94">
        <w:rPr>
          <w:i/>
          <w:iCs/>
        </w:rPr>
        <w:t>-topic</w:t>
      </w:r>
      <w:proofErr w:type="spellEnd"/>
      <w:r w:rsidR="00CB263A" w:rsidRPr="00B27D94">
        <w:t>.</w:t>
      </w:r>
      <w:r w:rsidR="00CB263A">
        <w:t xml:space="preserve"> </w:t>
      </w:r>
    </w:p>
    <w:p w14:paraId="06B45435" w14:textId="36FF2C37" w:rsidR="00121E69" w:rsidRDefault="00CB263A" w:rsidP="00A75FC1">
      <w:pPr>
        <w:spacing w:after="240"/>
        <w:jc w:val="both"/>
      </w:pPr>
      <w:r>
        <w:t xml:space="preserve">En caso de error, podemos lanzar la versión inicial del </w:t>
      </w:r>
      <w:r w:rsidRPr="00A75FC1">
        <w:rPr>
          <w:i/>
          <w:iCs/>
        </w:rPr>
        <w:t xml:space="preserve">Producer, </w:t>
      </w:r>
      <w:r w:rsidRPr="00CB263A">
        <w:t>escribiendo</w:t>
      </w:r>
      <w:r w:rsidRPr="00A75FC1">
        <w:rPr>
          <w:i/>
          <w:iCs/>
        </w:rPr>
        <w:t xml:space="preserve"> </w:t>
      </w:r>
      <w:r w:rsidRPr="00CB263A">
        <w:t>en</w:t>
      </w:r>
      <w:r w:rsidRPr="00A75FC1">
        <w:rPr>
          <w:i/>
          <w:iCs/>
        </w:rPr>
        <w:t xml:space="preserve"> invoicing-v1-topic</w:t>
      </w:r>
      <w:r w:rsidRPr="00CB263A">
        <w:t xml:space="preserve"> y </w:t>
      </w:r>
      <w:r w:rsidRPr="00A75FC1">
        <w:rPr>
          <w:i/>
          <w:iCs/>
        </w:rPr>
        <w:t>payroll-v1-topic</w:t>
      </w:r>
      <w:r w:rsidRPr="00CB263A">
        <w:t>.</w:t>
      </w:r>
    </w:p>
    <w:p w14:paraId="68E7286E" w14:textId="5AEA419E" w:rsidR="00065A53" w:rsidRDefault="00065A53" w:rsidP="005D535B">
      <w:pPr>
        <w:spacing w:after="240"/>
        <w:jc w:val="both"/>
      </w:pPr>
      <w:r w:rsidRPr="00121E69">
        <w:rPr>
          <w:b/>
          <w:bCs/>
        </w:rPr>
        <w:lastRenderedPageBreak/>
        <w:t>Ejemplo 3 c). No podemos cambiar la fuente de datos</w:t>
      </w:r>
    </w:p>
    <w:p w14:paraId="3C1B324F" w14:textId="345FFE1F" w:rsidR="00065A53" w:rsidRDefault="000012FB" w:rsidP="005D535B">
      <w:pPr>
        <w:spacing w:before="240" w:after="240"/>
        <w:jc w:val="both"/>
      </w:pPr>
      <w:r>
        <w:t>Este ejemplo se nos ocurrió tras un debate en el que nos plantemos qué sentido tenía realizar este tipo de migraciones si estábamos cambiando la fuente de datos, cuando en nuestro día a día, lo más común iba a ser que esa variable fuera fija y no pudiéramos cambiarla.</w:t>
      </w:r>
    </w:p>
    <w:p w14:paraId="61A4C181" w14:textId="7D7BE4EA" w:rsidR="000012FB" w:rsidRDefault="000012FB" w:rsidP="005D535B">
      <w:pPr>
        <w:spacing w:before="240" w:after="240"/>
        <w:jc w:val="both"/>
      </w:pPr>
      <w:r w:rsidRPr="000012FB">
        <w:t xml:space="preserve">Para ello, partimos de una versión ampliada del monolito, que dispone de un </w:t>
      </w:r>
      <w:proofErr w:type="spellStart"/>
      <w:r w:rsidRPr="000012FB">
        <w:rPr>
          <w:i/>
          <w:iCs/>
        </w:rPr>
        <w:t>flag</w:t>
      </w:r>
      <w:proofErr w:type="spellEnd"/>
      <w:r w:rsidRPr="000012FB">
        <w:t xml:space="preserve"> de </w:t>
      </w:r>
      <w:r w:rsidRPr="000012FB">
        <w:rPr>
          <w:i/>
          <w:iCs/>
        </w:rPr>
        <w:t>FF4J</w:t>
      </w:r>
      <w:r w:rsidRPr="000012FB">
        <w:t xml:space="preserve"> como los utilizados en el patrón </w:t>
      </w:r>
      <w:r>
        <w:t xml:space="preserve">explicado a continuación </w:t>
      </w:r>
      <w:r w:rsidRPr="000012FB">
        <w:rPr>
          <w:i/>
          <w:iCs/>
        </w:rPr>
        <w:t xml:space="preserve">Branch </w:t>
      </w:r>
      <w:proofErr w:type="spellStart"/>
      <w:r w:rsidRPr="000012FB">
        <w:rPr>
          <w:i/>
          <w:iCs/>
        </w:rPr>
        <w:t>by</w:t>
      </w:r>
      <w:proofErr w:type="spellEnd"/>
      <w:r w:rsidRPr="000012FB">
        <w:rPr>
          <w:i/>
          <w:iCs/>
        </w:rPr>
        <w:t xml:space="preserve"> </w:t>
      </w:r>
      <w:proofErr w:type="spellStart"/>
      <w:r w:rsidRPr="000012FB">
        <w:rPr>
          <w:i/>
          <w:iCs/>
        </w:rPr>
        <w:t>Abstraction</w:t>
      </w:r>
      <w:proofErr w:type="spellEnd"/>
      <w:r w:rsidRPr="000012FB">
        <w:t>.</w:t>
      </w:r>
    </w:p>
    <w:p w14:paraId="16ECDB55" w14:textId="4B67BF6B" w:rsidR="000012FB" w:rsidRDefault="000012FB" w:rsidP="005D535B">
      <w:pPr>
        <w:spacing w:before="240" w:after="240"/>
        <w:jc w:val="both"/>
      </w:pPr>
      <w:r>
        <w:t xml:space="preserve">Necesitamos lanzar una versión 1.1 del monolito que incorpore el uso de este </w:t>
      </w:r>
      <w:proofErr w:type="spellStart"/>
      <w:r w:rsidRPr="000012FB">
        <w:rPr>
          <w:i/>
          <w:iCs/>
        </w:rPr>
        <w:t>flag</w:t>
      </w:r>
      <w:proofErr w:type="spellEnd"/>
      <w:r>
        <w:t xml:space="preserve"> y con el cuál podamos seleccionar </w:t>
      </w:r>
      <w:r w:rsidR="00760C2A">
        <w:t xml:space="preserve">si deseamos consumir datos desde el </w:t>
      </w:r>
      <w:proofErr w:type="spellStart"/>
      <w:r w:rsidRPr="000012FB">
        <w:rPr>
          <w:i/>
          <w:iCs/>
        </w:rPr>
        <w:t>topic</w:t>
      </w:r>
      <w:proofErr w:type="spellEnd"/>
      <w:r>
        <w:t xml:space="preserve"> </w:t>
      </w:r>
      <w:r w:rsidR="00760C2A">
        <w:t>o no</w:t>
      </w:r>
      <w:r>
        <w:t>.</w:t>
      </w:r>
    </w:p>
    <w:p w14:paraId="62740FE4" w14:textId="3AA8F8CC" w:rsidR="00760C2A" w:rsidRPr="00CB263A" w:rsidRDefault="000012FB" w:rsidP="005D535B">
      <w:pPr>
        <w:spacing w:before="240" w:after="240"/>
        <w:jc w:val="both"/>
      </w:pPr>
      <w:r>
        <w:t xml:space="preserve"> </w:t>
      </w:r>
      <w:r w:rsidR="00760C2A">
        <w:t>Aplicándolo en los 3 pasos del patrón:</w:t>
      </w:r>
    </w:p>
    <w:p w14:paraId="199296D7" w14:textId="39EC9C4D" w:rsidR="00760C2A" w:rsidRDefault="00760C2A" w:rsidP="005D535B">
      <w:pPr>
        <w:pStyle w:val="Prrafodelista"/>
        <w:numPr>
          <w:ilvl w:val="0"/>
          <w:numId w:val="17"/>
        </w:numPr>
        <w:spacing w:before="240" w:after="240"/>
        <w:ind w:hanging="436"/>
        <w:jc w:val="both"/>
      </w:pPr>
      <w:r>
        <w:t xml:space="preserve">Nuestro monolito 1.1. Consume datos escritos desde el </w:t>
      </w:r>
      <w:r w:rsidRPr="00B27D94">
        <w:rPr>
          <w:i/>
          <w:iCs/>
        </w:rPr>
        <w:t>Producer</w:t>
      </w:r>
      <w:r>
        <w:t xml:space="preserve"> en </w:t>
      </w:r>
      <w:r w:rsidRPr="00B27D94">
        <w:rPr>
          <w:i/>
          <w:iCs/>
        </w:rPr>
        <w:t>invoicing-v1-topic</w:t>
      </w:r>
      <w:r w:rsidRPr="00B27D94">
        <w:t xml:space="preserve"> </w:t>
      </w:r>
      <w:r>
        <w:t xml:space="preserve">y </w:t>
      </w:r>
      <w:r w:rsidRPr="00B27D94">
        <w:rPr>
          <w:i/>
          <w:iCs/>
        </w:rPr>
        <w:t>payroll-v1-topic</w:t>
      </w:r>
      <w:r>
        <w:t xml:space="preserve">. Tiene un </w:t>
      </w:r>
      <w:proofErr w:type="spellStart"/>
      <w:r w:rsidRPr="00760C2A">
        <w:rPr>
          <w:i/>
          <w:iCs/>
        </w:rPr>
        <w:t>flag</w:t>
      </w:r>
      <w:proofErr w:type="spellEnd"/>
      <w:r>
        <w:rPr>
          <w:i/>
          <w:iCs/>
        </w:rPr>
        <w:t xml:space="preserve"> </w:t>
      </w:r>
      <w:r>
        <w:t xml:space="preserve">que le permite habilitar o deshabilitar la consumición de datos de </w:t>
      </w:r>
      <w:proofErr w:type="spellStart"/>
      <w:r w:rsidRPr="00760C2A">
        <w:rPr>
          <w:i/>
          <w:iCs/>
        </w:rPr>
        <w:t>Payroll</w:t>
      </w:r>
      <w:proofErr w:type="spellEnd"/>
      <w:r w:rsidRPr="00760C2A">
        <w:t>.</w:t>
      </w:r>
    </w:p>
    <w:p w14:paraId="27B176FF" w14:textId="0EAC8622" w:rsidR="00760C2A" w:rsidRDefault="00760C2A" w:rsidP="005D535B">
      <w:pPr>
        <w:pStyle w:val="Prrafodelista"/>
        <w:numPr>
          <w:ilvl w:val="0"/>
          <w:numId w:val="17"/>
        </w:numPr>
        <w:spacing w:before="240" w:after="240"/>
        <w:ind w:hanging="436"/>
        <w:jc w:val="both"/>
      </w:pPr>
      <w:r>
        <w:t xml:space="preserve">Despliegue de nuestro microservicio de </w:t>
      </w:r>
      <w:proofErr w:type="spellStart"/>
      <w:r w:rsidRPr="00760C2A">
        <w:rPr>
          <w:i/>
          <w:iCs/>
        </w:rPr>
        <w:t>Payroll</w:t>
      </w:r>
      <w:proofErr w:type="spellEnd"/>
      <w:r>
        <w:rPr>
          <w:i/>
          <w:iCs/>
        </w:rPr>
        <w:t xml:space="preserve"> </w:t>
      </w:r>
      <w:r w:rsidRPr="00760C2A">
        <w:t>y</w:t>
      </w:r>
      <w:r>
        <w:rPr>
          <w:i/>
          <w:iCs/>
        </w:rPr>
        <w:t xml:space="preserve"> </w:t>
      </w:r>
      <w:r>
        <w:t xml:space="preserve">desactivación del consumo de datos de </w:t>
      </w:r>
      <w:r w:rsidRPr="00B27D94">
        <w:rPr>
          <w:i/>
          <w:iCs/>
        </w:rPr>
        <w:t>payroll-v1-topic</w:t>
      </w:r>
      <w:r>
        <w:rPr>
          <w:i/>
          <w:iCs/>
        </w:rPr>
        <w:t>.</w:t>
      </w:r>
    </w:p>
    <w:p w14:paraId="457A7E4A" w14:textId="78D94B56" w:rsidR="00760C2A" w:rsidRDefault="0075729E" w:rsidP="005D535B">
      <w:pPr>
        <w:pStyle w:val="Prrafodelista"/>
        <w:numPr>
          <w:ilvl w:val="0"/>
          <w:numId w:val="17"/>
        </w:numPr>
        <w:spacing w:after="240"/>
        <w:ind w:hanging="436"/>
        <w:jc w:val="both"/>
      </w:pPr>
      <w:r>
        <w:t>Una vez probado todo y viendo que funciona correctamente, e</w:t>
      </w:r>
      <w:r w:rsidR="00760C2A">
        <w:t xml:space="preserve">liminación del uso del </w:t>
      </w:r>
      <w:proofErr w:type="spellStart"/>
      <w:r w:rsidR="00760C2A" w:rsidRPr="00760C2A">
        <w:rPr>
          <w:i/>
          <w:iCs/>
        </w:rPr>
        <w:t>flag</w:t>
      </w:r>
      <w:proofErr w:type="spellEnd"/>
      <w:r w:rsidR="00760C2A">
        <w:rPr>
          <w:i/>
          <w:iCs/>
        </w:rPr>
        <w:t xml:space="preserve"> </w:t>
      </w:r>
      <w:r w:rsidR="00760C2A" w:rsidRPr="00760C2A">
        <w:t>y</w:t>
      </w:r>
      <w:r w:rsidR="00760C2A">
        <w:t xml:space="preserve"> actualización del monolito eliminando el código no utilizado de </w:t>
      </w:r>
      <w:proofErr w:type="spellStart"/>
      <w:r w:rsidR="00760C2A" w:rsidRPr="00760C2A">
        <w:rPr>
          <w:i/>
          <w:iCs/>
        </w:rPr>
        <w:t>Payroll</w:t>
      </w:r>
      <w:proofErr w:type="spellEnd"/>
      <w:r w:rsidR="00760C2A" w:rsidRPr="00760C2A">
        <w:rPr>
          <w:i/>
          <w:iCs/>
        </w:rPr>
        <w:t>.</w:t>
      </w:r>
      <w:r w:rsidR="00760C2A">
        <w:t xml:space="preserve"> </w:t>
      </w:r>
    </w:p>
    <w:p w14:paraId="074BC7CF" w14:textId="4B7C4AE4" w:rsidR="00760C2A" w:rsidRPr="00CB263A" w:rsidRDefault="00760C2A" w:rsidP="00A75FC1">
      <w:pPr>
        <w:spacing w:after="240"/>
        <w:jc w:val="both"/>
      </w:pPr>
      <w:r>
        <w:t xml:space="preserve">En caso de error, podemos </w:t>
      </w:r>
      <w:r w:rsidR="0075729E">
        <w:t xml:space="preserve">cambiar el </w:t>
      </w:r>
      <w:proofErr w:type="spellStart"/>
      <w:r w:rsidR="0075729E" w:rsidRPr="00A75FC1">
        <w:rPr>
          <w:i/>
          <w:iCs/>
        </w:rPr>
        <w:t>flag</w:t>
      </w:r>
      <w:proofErr w:type="spellEnd"/>
      <w:r>
        <w:t xml:space="preserve"> </w:t>
      </w:r>
      <w:r w:rsidR="0075729E">
        <w:t xml:space="preserve">y mantener el consumo de mensajes de </w:t>
      </w:r>
      <w:proofErr w:type="spellStart"/>
      <w:r w:rsidR="0075729E" w:rsidRPr="00A75FC1">
        <w:rPr>
          <w:i/>
          <w:iCs/>
        </w:rPr>
        <w:t>Payroll</w:t>
      </w:r>
      <w:proofErr w:type="spellEnd"/>
      <w:r w:rsidR="0075729E">
        <w:t xml:space="preserve"> en el monolito</w:t>
      </w:r>
      <w:r w:rsidRPr="00CB263A">
        <w:t>.</w:t>
      </w:r>
    </w:p>
    <w:p w14:paraId="013D0B66" w14:textId="77777777" w:rsidR="00760C2A" w:rsidRDefault="00760C2A" w:rsidP="005D535B">
      <w:pPr>
        <w:spacing w:after="240"/>
        <w:ind w:hanging="436"/>
        <w:jc w:val="both"/>
      </w:pPr>
      <w:r>
        <w:br w:type="page"/>
      </w:r>
    </w:p>
    <w:p w14:paraId="6DD47612" w14:textId="31A1A0C3" w:rsidR="00901969" w:rsidRPr="00B0113C" w:rsidRDefault="00901969" w:rsidP="004D2431">
      <w:pPr>
        <w:pStyle w:val="Ttulo1"/>
        <w:numPr>
          <w:ilvl w:val="1"/>
          <w:numId w:val="2"/>
        </w:numPr>
        <w:spacing w:after="240"/>
        <w:rPr>
          <w:b/>
          <w:bCs/>
        </w:rPr>
      </w:pPr>
      <w:bookmarkStart w:id="4" w:name="_Toc89514763"/>
      <w:r w:rsidRPr="00B0113C">
        <w:rPr>
          <w:b/>
          <w:bCs/>
        </w:rPr>
        <w:lastRenderedPageBreak/>
        <w:t xml:space="preserve">Branch </w:t>
      </w:r>
      <w:proofErr w:type="spellStart"/>
      <w:r w:rsidRPr="00B0113C">
        <w:rPr>
          <w:b/>
          <w:bCs/>
        </w:rPr>
        <w:t>by</w:t>
      </w:r>
      <w:proofErr w:type="spellEnd"/>
      <w:r w:rsidRPr="00B0113C">
        <w:rPr>
          <w:b/>
          <w:bCs/>
        </w:rPr>
        <w:t xml:space="preserve"> </w:t>
      </w:r>
      <w:proofErr w:type="spellStart"/>
      <w:r w:rsidRPr="00B0113C">
        <w:rPr>
          <w:b/>
          <w:bCs/>
        </w:rPr>
        <w:t>Abstraction</w:t>
      </w:r>
      <w:bookmarkEnd w:id="4"/>
      <w:proofErr w:type="spellEnd"/>
    </w:p>
    <w:p w14:paraId="65103A01" w14:textId="7917E9A5" w:rsidR="00DC0B94" w:rsidRDefault="005C4DE9" w:rsidP="005D535B">
      <w:pPr>
        <w:spacing w:before="240" w:after="240"/>
        <w:jc w:val="both"/>
      </w:pPr>
      <w:r>
        <w:t xml:space="preserve">Hemos tratado </w:t>
      </w:r>
      <w:r w:rsidR="00DC0B94">
        <w:t xml:space="preserve">en el patrón </w:t>
      </w:r>
      <w:proofErr w:type="spellStart"/>
      <w:r w:rsidR="00DC0B94" w:rsidRPr="00DC0B94">
        <w:rPr>
          <w:i/>
          <w:iCs/>
        </w:rPr>
        <w:t>Strangler</w:t>
      </w:r>
      <w:proofErr w:type="spellEnd"/>
      <w:r w:rsidR="00DC0B94" w:rsidRPr="00DC0B94">
        <w:rPr>
          <w:i/>
          <w:iCs/>
        </w:rPr>
        <w:t xml:space="preserve"> </w:t>
      </w:r>
      <w:proofErr w:type="spellStart"/>
      <w:r w:rsidR="00DC0B94" w:rsidRPr="00DC0B94">
        <w:rPr>
          <w:i/>
          <w:iCs/>
        </w:rPr>
        <w:t>Fig</w:t>
      </w:r>
      <w:proofErr w:type="spellEnd"/>
      <w:r w:rsidR="00DC0B94">
        <w:t xml:space="preserve"> </w:t>
      </w:r>
      <w:r>
        <w:t xml:space="preserve">la extracción </w:t>
      </w:r>
      <w:r w:rsidR="00DC0B94">
        <w:t xml:space="preserve">de la funcionalidad de </w:t>
      </w:r>
      <w:proofErr w:type="spellStart"/>
      <w:r w:rsidR="00DC0B94" w:rsidRPr="00DC0B94">
        <w:rPr>
          <w:i/>
          <w:iCs/>
        </w:rPr>
        <w:t>Inventory</w:t>
      </w:r>
      <w:proofErr w:type="spellEnd"/>
      <w:r w:rsidR="00DC0B94">
        <w:t xml:space="preserve"> y de </w:t>
      </w:r>
      <w:proofErr w:type="spellStart"/>
      <w:r w:rsidR="00DC0B94" w:rsidRPr="00DC0B94">
        <w:rPr>
          <w:i/>
          <w:iCs/>
        </w:rPr>
        <w:t>Payroll</w:t>
      </w:r>
      <w:proofErr w:type="spellEnd"/>
      <w:r w:rsidR="00DC0B94">
        <w:t xml:space="preserve"> la cual sirve de guía para poder extraer </w:t>
      </w:r>
      <w:proofErr w:type="spellStart"/>
      <w:r w:rsidR="00DC0B94" w:rsidRPr="00DC0B94">
        <w:rPr>
          <w:i/>
          <w:iCs/>
        </w:rPr>
        <w:t>Invoicing</w:t>
      </w:r>
      <w:proofErr w:type="spellEnd"/>
      <w:r w:rsidR="00DC0B94">
        <w:t xml:space="preserve">, pero ¿qué ocurre si deseamos extraer la funcionalidad de </w:t>
      </w:r>
      <w:proofErr w:type="spellStart"/>
      <w:r w:rsidR="00DC0B94" w:rsidRPr="00DC0B94">
        <w:rPr>
          <w:i/>
          <w:iCs/>
        </w:rPr>
        <w:t>User</w:t>
      </w:r>
      <w:proofErr w:type="spellEnd"/>
      <w:r w:rsidR="00DC0B94" w:rsidRPr="00DC0B94">
        <w:rPr>
          <w:i/>
          <w:iCs/>
        </w:rPr>
        <w:t xml:space="preserve"> </w:t>
      </w:r>
      <w:proofErr w:type="spellStart"/>
      <w:r w:rsidR="00DC0B94" w:rsidRPr="00DC0B94">
        <w:rPr>
          <w:i/>
          <w:iCs/>
        </w:rPr>
        <w:t>Notification</w:t>
      </w:r>
      <w:proofErr w:type="spellEnd"/>
      <w:r w:rsidR="00DC0B94">
        <w:t>?</w:t>
      </w:r>
    </w:p>
    <w:p w14:paraId="3225C1DD" w14:textId="59E5566F" w:rsidR="00DC0B94" w:rsidRDefault="00DC0B94" w:rsidP="005D535B">
      <w:pPr>
        <w:spacing w:before="240" w:after="240"/>
        <w:jc w:val="both"/>
      </w:pPr>
      <w:r>
        <w:t xml:space="preserve">Nos situamos en el caso de que necesitamos migrar un código interior del monolito el cuál recibe peticiones internas de otros servicios. </w:t>
      </w:r>
    </w:p>
    <w:p w14:paraId="4E31B61E" w14:textId="229E9145" w:rsidR="00DC0B94" w:rsidRDefault="00DC0B94" w:rsidP="005D535B">
      <w:pPr>
        <w:spacing w:before="240" w:after="240"/>
        <w:jc w:val="both"/>
      </w:pPr>
      <w:r>
        <w:t>Para realizar esta extracción, debemos realizar modificaciones en el sistema ya existente, pudiendo tener cambios significativos y perjudiciales para otros desarrolladores</w:t>
      </w:r>
      <w:r w:rsidR="00502668">
        <w:t xml:space="preserve"> que utilicen esta funcionalidad</w:t>
      </w:r>
      <w:r>
        <w:t>. Queremos realizar cambios incrementales</w:t>
      </w:r>
      <w:r w:rsidR="007D28A9">
        <w:t xml:space="preserve"> sin interrumpir a otras personas que estén desarrollando sobre el código base.</w:t>
      </w:r>
    </w:p>
    <w:p w14:paraId="4E84912D" w14:textId="3837D9B6" w:rsidR="00502668" w:rsidRDefault="00502668" w:rsidP="005D535B">
      <w:pPr>
        <w:spacing w:before="240" w:after="240"/>
        <w:jc w:val="both"/>
      </w:pPr>
      <w:r>
        <w:t>Es muy común que al afrontar este tipo de cambios, utilicemos una rama de código fuente separada, de esta forma no afectamos a otros desarrolladores, pero generamos un problema a la hora de integrar los cambios.</w:t>
      </w:r>
    </w:p>
    <w:p w14:paraId="0AA3C285" w14:textId="38BC1B51" w:rsidR="005C4DE9" w:rsidRDefault="00502668" w:rsidP="005D535B">
      <w:pPr>
        <w:spacing w:before="240"/>
        <w:jc w:val="both"/>
      </w:pPr>
      <w:r w:rsidRPr="00502668">
        <w:rPr>
          <w:i/>
          <w:iCs/>
        </w:rPr>
        <w:t xml:space="preserve">Branch </w:t>
      </w:r>
      <w:proofErr w:type="spellStart"/>
      <w:r w:rsidRPr="00502668">
        <w:rPr>
          <w:i/>
          <w:iCs/>
        </w:rPr>
        <w:t>by</w:t>
      </w:r>
      <w:proofErr w:type="spellEnd"/>
      <w:r w:rsidRPr="00502668">
        <w:rPr>
          <w:i/>
          <w:iCs/>
        </w:rPr>
        <w:t xml:space="preserve"> </w:t>
      </w:r>
      <w:proofErr w:type="spellStart"/>
      <w:r w:rsidRPr="00502668">
        <w:rPr>
          <w:i/>
          <w:iCs/>
        </w:rPr>
        <w:t>Abstraction</w:t>
      </w:r>
      <w:proofErr w:type="spellEnd"/>
      <w:r>
        <w:t xml:space="preserve"> se </w:t>
      </w:r>
      <w:r w:rsidR="005C4DE9">
        <w:t>basa en permitir que dos implementaciones del mismo código coexistan en la misma versión, sin romper la funcionalidad.</w:t>
      </w:r>
      <w:r w:rsidR="00340EEB">
        <w:t xml:space="preserve"> </w:t>
      </w:r>
      <w:r w:rsidR="00340EEB" w:rsidRPr="00340EEB">
        <w:t>Es importante recalcar que el patrón asume que podemos cambiar el código del sistema existente.</w:t>
      </w:r>
    </w:p>
    <w:p w14:paraId="4ADBE1E3" w14:textId="58036C32" w:rsidR="005C4DE9" w:rsidRDefault="00DC0B94" w:rsidP="005D535B">
      <w:pPr>
        <w:spacing w:before="240" w:after="240"/>
        <w:jc w:val="both"/>
      </w:pPr>
      <w:r>
        <w:t>Se aplica en múltiples pasos:</w:t>
      </w:r>
    </w:p>
    <w:p w14:paraId="70759468" w14:textId="77777777" w:rsidR="005C4DE9" w:rsidRDefault="005C4DE9" w:rsidP="005D535B">
      <w:pPr>
        <w:pStyle w:val="Prrafodelista"/>
        <w:numPr>
          <w:ilvl w:val="0"/>
          <w:numId w:val="20"/>
        </w:numPr>
        <w:spacing w:before="240"/>
        <w:jc w:val="both"/>
      </w:pPr>
      <w:r>
        <w:t>Crear una abstracción para reemplazar la funcionalidad.</w:t>
      </w:r>
    </w:p>
    <w:p w14:paraId="69CB5CE7" w14:textId="77777777" w:rsidR="005C4DE9" w:rsidRDefault="005C4DE9" w:rsidP="005D535B">
      <w:pPr>
        <w:pStyle w:val="Prrafodelista"/>
        <w:numPr>
          <w:ilvl w:val="0"/>
          <w:numId w:val="20"/>
        </w:numPr>
        <w:spacing w:before="240"/>
        <w:jc w:val="both"/>
      </w:pPr>
      <w:r>
        <w:t>Cambiar los clientes de la funcionalidad existente para utilizar la nueva abstracción.</w:t>
      </w:r>
    </w:p>
    <w:p w14:paraId="39B80553" w14:textId="77777777" w:rsidR="005C4DE9" w:rsidRDefault="005C4DE9" w:rsidP="005D535B">
      <w:pPr>
        <w:pStyle w:val="Prrafodelista"/>
        <w:numPr>
          <w:ilvl w:val="0"/>
          <w:numId w:val="20"/>
        </w:numPr>
        <w:spacing w:before="240"/>
        <w:jc w:val="both"/>
      </w:pPr>
      <w:r>
        <w:t>Crear una nueva implementación de la abstracción que realice la petición a nuestro nuevo microservicio.</w:t>
      </w:r>
    </w:p>
    <w:p w14:paraId="63B12135" w14:textId="77777777" w:rsidR="005C4DE9" w:rsidRDefault="005C4DE9" w:rsidP="005D535B">
      <w:pPr>
        <w:pStyle w:val="Prrafodelista"/>
        <w:numPr>
          <w:ilvl w:val="0"/>
          <w:numId w:val="20"/>
        </w:numPr>
        <w:spacing w:before="240"/>
        <w:jc w:val="both"/>
      </w:pPr>
      <w:r>
        <w:t>Cambiar la abstracción para usar nuestra nueva implementación.</w:t>
      </w:r>
    </w:p>
    <w:p w14:paraId="1D53E937" w14:textId="77777777" w:rsidR="005C4DE9" w:rsidRDefault="005C4DE9" w:rsidP="005D535B">
      <w:pPr>
        <w:pStyle w:val="Prrafodelista"/>
        <w:numPr>
          <w:ilvl w:val="0"/>
          <w:numId w:val="20"/>
        </w:numPr>
        <w:spacing w:before="240"/>
        <w:jc w:val="both"/>
      </w:pPr>
      <w:r>
        <w:t>Limpiar la abstracción y eliminar la implementación anterior.</w:t>
      </w:r>
    </w:p>
    <w:p w14:paraId="13D15C7E" w14:textId="704DD80B" w:rsidR="005C4DE9" w:rsidRDefault="005C4DE9" w:rsidP="005D535B">
      <w:pPr>
        <w:pStyle w:val="Prrafodelista"/>
        <w:numPr>
          <w:ilvl w:val="0"/>
          <w:numId w:val="20"/>
        </w:numPr>
        <w:spacing w:before="240"/>
        <w:jc w:val="both"/>
      </w:pPr>
      <w:r>
        <w:t>(Opcional): Borrar la interfaz.</w:t>
      </w:r>
    </w:p>
    <w:p w14:paraId="1502A413" w14:textId="0EF2B608" w:rsidR="00180752" w:rsidRDefault="00180752" w:rsidP="005D535B">
      <w:pPr>
        <w:spacing w:before="240" w:after="240"/>
        <w:jc w:val="both"/>
      </w:pPr>
      <w:r w:rsidRPr="00180752">
        <w:t xml:space="preserve">Esta técnica es muy utilizada en el modelo de desarrollo </w:t>
      </w:r>
      <w:proofErr w:type="spellStart"/>
      <w:r w:rsidRPr="00B0113C">
        <w:rPr>
          <w:i/>
          <w:iCs/>
        </w:rPr>
        <w:t>Trunk-based</w:t>
      </w:r>
      <w:proofErr w:type="spellEnd"/>
      <w:r w:rsidRPr="00B0113C">
        <w:rPr>
          <w:i/>
          <w:iCs/>
        </w:rPr>
        <w:t xml:space="preserve"> </w:t>
      </w:r>
      <w:proofErr w:type="spellStart"/>
      <w:r w:rsidRPr="00B0113C">
        <w:rPr>
          <w:i/>
          <w:iCs/>
        </w:rPr>
        <w:t>development</w:t>
      </w:r>
      <w:proofErr w:type="spellEnd"/>
      <w:r w:rsidRPr="00180752">
        <w:t>, donde los desarrolladores colaboran en una única rama.</w:t>
      </w:r>
    </w:p>
    <w:p w14:paraId="58C588BC" w14:textId="18406D8C" w:rsidR="00340EEB" w:rsidRDefault="00340EEB">
      <w:r>
        <w:br w:type="page"/>
      </w:r>
    </w:p>
    <w:p w14:paraId="57F4DEE6" w14:textId="3483C4A6" w:rsidR="00180752" w:rsidRPr="00C35C26" w:rsidRDefault="00180752" w:rsidP="006C1659">
      <w:pPr>
        <w:spacing w:before="240" w:after="240"/>
        <w:jc w:val="both"/>
        <w:rPr>
          <w:rFonts w:cstheme="majorHAnsi"/>
          <w:b/>
          <w:bCs/>
          <w:sz w:val="28"/>
          <w:szCs w:val="28"/>
        </w:rPr>
      </w:pPr>
      <w:r w:rsidRPr="00C35C26">
        <w:rPr>
          <w:rFonts w:cstheme="majorHAnsi"/>
          <w:b/>
          <w:bCs/>
          <w:sz w:val="28"/>
          <w:szCs w:val="28"/>
        </w:rPr>
        <w:lastRenderedPageBreak/>
        <w:t>Ejemplo 1. Extracción de funcionalidad dependiente</w:t>
      </w:r>
    </w:p>
    <w:p w14:paraId="1234C50F" w14:textId="2A03A164" w:rsidR="008069DC" w:rsidRDefault="00FC0385" w:rsidP="00115014">
      <w:pPr>
        <w:keepNext/>
        <w:jc w:val="center"/>
      </w:pPr>
      <w:r w:rsidRPr="00FC0385">
        <w:rPr>
          <w:noProof/>
        </w:rPr>
        <w:drawing>
          <wp:inline distT="0" distB="0" distL="0" distR="0" wp14:anchorId="685346E0" wp14:editId="1BBBB87B">
            <wp:extent cx="3311824" cy="3335878"/>
            <wp:effectExtent l="190500" t="190500" r="193675" b="18859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8"/>
                    <a:stretch>
                      <a:fillRect/>
                    </a:stretch>
                  </pic:blipFill>
                  <pic:spPr>
                    <a:xfrm>
                      <a:off x="0" y="0"/>
                      <a:ext cx="3354292" cy="3378654"/>
                    </a:xfrm>
                    <a:prstGeom prst="rect">
                      <a:avLst/>
                    </a:prstGeom>
                    <a:ln>
                      <a:noFill/>
                    </a:ln>
                    <a:effectLst>
                      <a:outerShdw blurRad="190500" algn="tl" rotWithShape="0">
                        <a:srgbClr val="000000">
                          <a:alpha val="70000"/>
                        </a:srgbClr>
                      </a:outerShdw>
                    </a:effectLst>
                  </pic:spPr>
                </pic:pic>
              </a:graphicData>
            </a:graphic>
          </wp:inline>
        </w:drawing>
      </w:r>
    </w:p>
    <w:p w14:paraId="2C1E4E8D" w14:textId="4ACBB94A" w:rsidR="00180752" w:rsidRPr="008069DC" w:rsidRDefault="008069DC" w:rsidP="008069DC">
      <w:pPr>
        <w:pStyle w:val="Descripcin"/>
        <w:spacing w:before="0"/>
        <w:jc w:val="center"/>
        <w:rPr>
          <w:rFonts w:ascii="Garamond" w:hAnsi="Garamond" w:cstheme="majorHAnsi"/>
          <w:b/>
          <w:bCs/>
          <w:i w:val="0"/>
          <w:iCs w:val="0"/>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AB15B8">
        <w:rPr>
          <w:rFonts w:ascii="Garamond" w:hAnsi="Garamond"/>
          <w:i w:val="0"/>
          <w:iCs w:val="0"/>
          <w:noProof/>
          <w:sz w:val="22"/>
          <w:szCs w:val="22"/>
        </w:rPr>
        <w:t>6</w:t>
      </w:r>
      <w:r w:rsidRPr="008069DC">
        <w:rPr>
          <w:rFonts w:ascii="Garamond" w:hAnsi="Garamond"/>
          <w:i w:val="0"/>
          <w:iCs w:val="0"/>
          <w:sz w:val="22"/>
          <w:szCs w:val="22"/>
        </w:rPr>
        <w:fldChar w:fldCharType="end"/>
      </w:r>
      <w:r w:rsidRPr="008069DC">
        <w:rPr>
          <w:rFonts w:ascii="Garamond" w:hAnsi="Garamond"/>
          <w:i w:val="0"/>
          <w:iCs w:val="0"/>
          <w:sz w:val="22"/>
          <w:szCs w:val="22"/>
        </w:rPr>
        <w:t xml:space="preserve"> – Esquema de</w:t>
      </w:r>
      <w:r w:rsidR="00FC0385">
        <w:rPr>
          <w:rFonts w:ascii="Garamond" w:hAnsi="Garamond"/>
          <w:i w:val="0"/>
          <w:iCs w:val="0"/>
          <w:sz w:val="22"/>
          <w:szCs w:val="22"/>
        </w:rPr>
        <w:t xml:space="preserve">l patrón </w:t>
      </w:r>
      <w:r w:rsidR="00FC0385" w:rsidRPr="00FC0385">
        <w:rPr>
          <w:rFonts w:ascii="Garamond" w:hAnsi="Garamond"/>
          <w:i w:val="0"/>
          <w:iCs w:val="0"/>
          <w:sz w:val="22"/>
          <w:szCs w:val="22"/>
        </w:rPr>
        <w:t xml:space="preserve">Branch </w:t>
      </w:r>
      <w:proofErr w:type="spellStart"/>
      <w:r w:rsidR="00FC0385" w:rsidRPr="00FC0385">
        <w:rPr>
          <w:rFonts w:ascii="Garamond" w:hAnsi="Garamond"/>
          <w:i w:val="0"/>
          <w:iCs w:val="0"/>
          <w:sz w:val="22"/>
          <w:szCs w:val="22"/>
        </w:rPr>
        <w:t>by</w:t>
      </w:r>
      <w:proofErr w:type="spellEnd"/>
      <w:r w:rsidR="00FC0385" w:rsidRPr="00FC0385">
        <w:rPr>
          <w:rFonts w:ascii="Garamond" w:hAnsi="Garamond"/>
          <w:i w:val="0"/>
          <w:iCs w:val="0"/>
          <w:sz w:val="22"/>
          <w:szCs w:val="22"/>
        </w:rPr>
        <w:t xml:space="preserve"> </w:t>
      </w:r>
      <w:proofErr w:type="spellStart"/>
      <w:r w:rsidR="00FC0385" w:rsidRPr="00FC0385">
        <w:rPr>
          <w:rFonts w:ascii="Garamond" w:hAnsi="Garamond"/>
          <w:i w:val="0"/>
          <w:iCs w:val="0"/>
          <w:sz w:val="22"/>
          <w:szCs w:val="22"/>
        </w:rPr>
        <w:t>abstraction</w:t>
      </w:r>
      <w:proofErr w:type="spellEnd"/>
      <w:r w:rsidR="00E47041">
        <w:rPr>
          <w:rFonts w:ascii="Garamond" w:hAnsi="Garamond"/>
          <w:i w:val="0"/>
          <w:iCs w:val="0"/>
          <w:sz w:val="22"/>
          <w:szCs w:val="22"/>
        </w:rPr>
        <w:t xml:space="preserve"> </w:t>
      </w:r>
    </w:p>
    <w:p w14:paraId="1C7B6274" w14:textId="1AB8C40E" w:rsidR="00B0113C" w:rsidRDefault="00B0113C" w:rsidP="00340EEB">
      <w:pPr>
        <w:spacing w:before="240" w:after="240"/>
        <w:jc w:val="both"/>
      </w:pPr>
      <w:r>
        <w:t>Estos pasos son fácilmente aplicables en un entorno de</w:t>
      </w:r>
      <w:r w:rsidRPr="00B0113C">
        <w:t xml:space="preserve"> integración y entrega continuas</w:t>
      </w:r>
      <w:r>
        <w:t xml:space="preserve"> CI/CD donde podamos desplegar nuestros cambios de forma rápida y sencilla.</w:t>
      </w:r>
    </w:p>
    <w:p w14:paraId="5683CB01" w14:textId="1DECB228" w:rsidR="00180752" w:rsidRDefault="00180752" w:rsidP="00340EEB">
      <w:pPr>
        <w:spacing w:before="240" w:after="240"/>
        <w:jc w:val="both"/>
      </w:pPr>
      <w:r>
        <w:t>Aplicando los pasos comentados anteriormente:</w:t>
      </w:r>
    </w:p>
    <w:p w14:paraId="1FCEF791" w14:textId="77777777" w:rsidR="00180752" w:rsidRDefault="00180752" w:rsidP="00340EEB">
      <w:pPr>
        <w:pStyle w:val="Prrafodelista"/>
        <w:numPr>
          <w:ilvl w:val="0"/>
          <w:numId w:val="22"/>
        </w:numPr>
        <w:spacing w:before="240" w:after="240"/>
        <w:jc w:val="both"/>
      </w:pPr>
      <w:r>
        <w:t xml:space="preserve">Creamos la interfaz </w:t>
      </w:r>
      <w:proofErr w:type="spellStart"/>
      <w:r w:rsidRPr="00180752">
        <w:rPr>
          <w:i/>
          <w:iCs/>
        </w:rPr>
        <w:t>UserNotificationService</w:t>
      </w:r>
      <w:proofErr w:type="spellEnd"/>
      <w:r>
        <w:t>.</w:t>
      </w:r>
    </w:p>
    <w:p w14:paraId="399FD649" w14:textId="77777777" w:rsidR="00180752" w:rsidRDefault="00180752" w:rsidP="00340EEB">
      <w:pPr>
        <w:pStyle w:val="Prrafodelista"/>
        <w:numPr>
          <w:ilvl w:val="0"/>
          <w:numId w:val="22"/>
        </w:numPr>
        <w:spacing w:before="240" w:after="240"/>
        <w:jc w:val="both"/>
      </w:pPr>
      <w:r>
        <w:t xml:space="preserve">Adaptamos la implementación de </w:t>
      </w:r>
      <w:proofErr w:type="spellStart"/>
      <w:r w:rsidRPr="00180752">
        <w:rPr>
          <w:i/>
          <w:iCs/>
        </w:rPr>
        <w:t>UserNotificationService</w:t>
      </w:r>
      <w:proofErr w:type="spellEnd"/>
      <w:r>
        <w:t xml:space="preserve"> (que pasa a llamarse </w:t>
      </w:r>
      <w:proofErr w:type="spellStart"/>
      <w:r w:rsidRPr="00180752">
        <w:rPr>
          <w:i/>
          <w:iCs/>
        </w:rPr>
        <w:t>UserNotificationServiceImpl</w:t>
      </w:r>
      <w:proofErr w:type="spellEnd"/>
      <w:r>
        <w:t>) existente para utilizar la interfaz.</w:t>
      </w:r>
    </w:p>
    <w:p w14:paraId="2F2793F6" w14:textId="38506C31" w:rsidR="00180752" w:rsidRDefault="00180752" w:rsidP="00340EEB">
      <w:pPr>
        <w:pStyle w:val="Prrafodelista"/>
        <w:numPr>
          <w:ilvl w:val="0"/>
          <w:numId w:val="22"/>
        </w:numPr>
        <w:spacing w:before="240" w:after="240"/>
        <w:jc w:val="both"/>
      </w:pPr>
      <w:r>
        <w:t xml:space="preserve">Creamos una nueva implementación de la interfaz, </w:t>
      </w:r>
      <w:proofErr w:type="spellStart"/>
      <w:r w:rsidRPr="00180752">
        <w:rPr>
          <w:i/>
          <w:iCs/>
        </w:rPr>
        <w:t>UserNotificationServiceMSImpl</w:t>
      </w:r>
      <w:proofErr w:type="spellEnd"/>
      <w:r w:rsidR="00115014">
        <w:t xml:space="preserve"> que realizará una petición a nuestro nuevo microservicio</w:t>
      </w:r>
      <w:r>
        <w:t>.</w:t>
      </w:r>
      <w:r w:rsidR="00B72A0F">
        <w:t xml:space="preserve"> Es importante entender que en este punto aunque tengamos </w:t>
      </w:r>
      <w:r w:rsidR="00B72A0F" w:rsidRPr="00B72A0F">
        <w:t xml:space="preserve">dos implementaciones de la abstracción en </w:t>
      </w:r>
      <w:r w:rsidR="00B72A0F">
        <w:t xml:space="preserve">el </w:t>
      </w:r>
      <w:r w:rsidR="00B72A0F" w:rsidRPr="00B72A0F">
        <w:t xml:space="preserve">código al mismo tiempo, solo una implementación está actualmente activa. </w:t>
      </w:r>
      <w:r w:rsidR="00B72A0F">
        <w:t xml:space="preserve">Cuando terminemos de desarrollar nuestra nueva implementación y esté lista, podremos pasar al siguiente paso. </w:t>
      </w:r>
    </w:p>
    <w:p w14:paraId="30544755" w14:textId="7F73F42A" w:rsidR="00180752" w:rsidRDefault="00E54A72" w:rsidP="00121E69">
      <w:pPr>
        <w:pStyle w:val="Prrafodelista"/>
        <w:numPr>
          <w:ilvl w:val="0"/>
          <w:numId w:val="22"/>
        </w:numPr>
        <w:spacing w:before="240"/>
        <w:jc w:val="both"/>
      </w:pPr>
      <w:r>
        <w:t xml:space="preserve">Modificamos a través de </w:t>
      </w:r>
      <w:r w:rsidR="00180752" w:rsidRPr="00180752">
        <w:rPr>
          <w:i/>
          <w:iCs/>
        </w:rPr>
        <w:t>FF4J</w:t>
      </w:r>
      <w:r w:rsidR="00180752">
        <w:t xml:space="preserve"> el uso de una u otra implementación en tiempo de ejecución.</w:t>
      </w:r>
    </w:p>
    <w:p w14:paraId="797EE1CD" w14:textId="77777777" w:rsidR="005D40DD" w:rsidRDefault="00B72A0F" w:rsidP="00121E69">
      <w:pPr>
        <w:keepNext/>
        <w:jc w:val="center"/>
      </w:pPr>
      <w:r w:rsidRPr="00B72A0F">
        <w:rPr>
          <w:noProof/>
        </w:rPr>
        <w:drawing>
          <wp:inline distT="0" distB="0" distL="0" distR="0" wp14:anchorId="26834CBB" wp14:editId="1C8C989C">
            <wp:extent cx="4305300" cy="1776528"/>
            <wp:effectExtent l="190500" t="190500" r="190500" b="186055"/>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19"/>
                    <a:stretch>
                      <a:fillRect/>
                    </a:stretch>
                  </pic:blipFill>
                  <pic:spPr>
                    <a:xfrm>
                      <a:off x="0" y="0"/>
                      <a:ext cx="4334718" cy="1788667"/>
                    </a:xfrm>
                    <a:prstGeom prst="rect">
                      <a:avLst/>
                    </a:prstGeom>
                    <a:ln>
                      <a:noFill/>
                    </a:ln>
                    <a:effectLst>
                      <a:outerShdw blurRad="190500" algn="tl" rotWithShape="0">
                        <a:srgbClr val="000000">
                          <a:alpha val="70000"/>
                        </a:srgbClr>
                      </a:outerShdw>
                    </a:effectLst>
                  </pic:spPr>
                </pic:pic>
              </a:graphicData>
            </a:graphic>
          </wp:inline>
        </w:drawing>
      </w:r>
    </w:p>
    <w:p w14:paraId="1E6ADD54" w14:textId="18610C67" w:rsidR="00E54A72" w:rsidRPr="005D40DD" w:rsidRDefault="005D40DD" w:rsidP="005D40DD">
      <w:pPr>
        <w:pStyle w:val="Descripcin"/>
        <w:spacing w:before="0"/>
        <w:jc w:val="center"/>
        <w:rPr>
          <w:rFonts w:ascii="Garamond" w:hAnsi="Garamond"/>
          <w:i w:val="0"/>
          <w:iCs w:val="0"/>
          <w:sz w:val="22"/>
          <w:szCs w:val="22"/>
        </w:rPr>
      </w:pPr>
      <w:r w:rsidRPr="005D40DD">
        <w:rPr>
          <w:rFonts w:ascii="Garamond" w:hAnsi="Garamond"/>
          <w:i w:val="0"/>
          <w:iCs w:val="0"/>
          <w:sz w:val="22"/>
          <w:szCs w:val="22"/>
        </w:rPr>
        <w:t xml:space="preserve">Ilustración </w:t>
      </w:r>
      <w:r w:rsidRPr="005D40DD">
        <w:rPr>
          <w:rFonts w:ascii="Garamond" w:hAnsi="Garamond"/>
          <w:i w:val="0"/>
          <w:iCs w:val="0"/>
          <w:sz w:val="22"/>
          <w:szCs w:val="22"/>
        </w:rPr>
        <w:fldChar w:fldCharType="begin"/>
      </w:r>
      <w:r w:rsidRPr="005D40DD">
        <w:rPr>
          <w:rFonts w:ascii="Garamond" w:hAnsi="Garamond"/>
          <w:i w:val="0"/>
          <w:iCs w:val="0"/>
          <w:sz w:val="22"/>
          <w:szCs w:val="22"/>
        </w:rPr>
        <w:instrText xml:space="preserve"> SEQ Ilustración \* ARABIC </w:instrText>
      </w:r>
      <w:r w:rsidRPr="005D40DD">
        <w:rPr>
          <w:rFonts w:ascii="Garamond" w:hAnsi="Garamond"/>
          <w:i w:val="0"/>
          <w:iCs w:val="0"/>
          <w:sz w:val="22"/>
          <w:szCs w:val="22"/>
        </w:rPr>
        <w:fldChar w:fldCharType="separate"/>
      </w:r>
      <w:r w:rsidR="00AB15B8">
        <w:rPr>
          <w:rFonts w:ascii="Garamond" w:hAnsi="Garamond"/>
          <w:i w:val="0"/>
          <w:iCs w:val="0"/>
          <w:noProof/>
          <w:sz w:val="22"/>
          <w:szCs w:val="22"/>
        </w:rPr>
        <w:t>7</w:t>
      </w:r>
      <w:r w:rsidRPr="005D40DD">
        <w:rPr>
          <w:rFonts w:ascii="Garamond" w:hAnsi="Garamond"/>
          <w:i w:val="0"/>
          <w:iCs w:val="0"/>
          <w:sz w:val="22"/>
          <w:szCs w:val="22"/>
        </w:rPr>
        <w:fldChar w:fldCharType="end"/>
      </w:r>
      <w:r w:rsidRPr="005D40DD">
        <w:rPr>
          <w:rFonts w:ascii="Garamond" w:hAnsi="Garamond"/>
          <w:i w:val="0"/>
          <w:iCs w:val="0"/>
          <w:sz w:val="22"/>
          <w:szCs w:val="22"/>
        </w:rPr>
        <w:t xml:space="preserve"> – </w:t>
      </w:r>
      <w:proofErr w:type="spellStart"/>
      <w:r>
        <w:rPr>
          <w:rFonts w:ascii="Garamond" w:hAnsi="Garamond"/>
          <w:i w:val="0"/>
          <w:iCs w:val="0"/>
          <w:sz w:val="22"/>
          <w:szCs w:val="22"/>
        </w:rPr>
        <w:t>Feature</w:t>
      </w:r>
      <w:proofErr w:type="spellEnd"/>
      <w:r>
        <w:rPr>
          <w:rFonts w:ascii="Garamond" w:hAnsi="Garamond"/>
          <w:i w:val="0"/>
          <w:iCs w:val="0"/>
          <w:sz w:val="22"/>
          <w:szCs w:val="22"/>
        </w:rPr>
        <w:t xml:space="preserve"> </w:t>
      </w:r>
      <w:proofErr w:type="spellStart"/>
      <w:r>
        <w:rPr>
          <w:rFonts w:ascii="Garamond" w:hAnsi="Garamond"/>
          <w:i w:val="0"/>
          <w:iCs w:val="0"/>
          <w:sz w:val="22"/>
          <w:szCs w:val="22"/>
        </w:rPr>
        <w:t>Flags</w:t>
      </w:r>
      <w:proofErr w:type="spellEnd"/>
      <w:r>
        <w:rPr>
          <w:rFonts w:ascii="Garamond" w:hAnsi="Garamond"/>
          <w:i w:val="0"/>
          <w:iCs w:val="0"/>
          <w:sz w:val="22"/>
          <w:szCs w:val="22"/>
        </w:rPr>
        <w:t xml:space="preserve"> </w:t>
      </w:r>
      <w:proofErr w:type="spellStart"/>
      <w:r>
        <w:rPr>
          <w:rFonts w:ascii="Garamond" w:hAnsi="Garamond"/>
          <w:i w:val="0"/>
          <w:iCs w:val="0"/>
          <w:sz w:val="22"/>
          <w:szCs w:val="22"/>
        </w:rPr>
        <w:t>For</w:t>
      </w:r>
      <w:proofErr w:type="spellEnd"/>
      <w:r>
        <w:rPr>
          <w:rFonts w:ascii="Garamond" w:hAnsi="Garamond"/>
          <w:i w:val="0"/>
          <w:iCs w:val="0"/>
          <w:sz w:val="22"/>
          <w:szCs w:val="22"/>
        </w:rPr>
        <w:t xml:space="preserve"> Java</w:t>
      </w:r>
    </w:p>
    <w:p w14:paraId="461988A8" w14:textId="27B3F86F" w:rsidR="00180752" w:rsidRPr="00180752" w:rsidRDefault="00B0113C" w:rsidP="00340EEB">
      <w:pPr>
        <w:pStyle w:val="Prrafodelista"/>
        <w:numPr>
          <w:ilvl w:val="0"/>
          <w:numId w:val="22"/>
        </w:numPr>
        <w:spacing w:before="240" w:after="240"/>
        <w:jc w:val="both"/>
      </w:pPr>
      <w:r>
        <w:lastRenderedPageBreak/>
        <w:t>Eliminamos</w:t>
      </w:r>
      <w:r w:rsidR="00180752" w:rsidRPr="00180752">
        <w:t xml:space="preserve"> el </w:t>
      </w:r>
      <w:proofErr w:type="spellStart"/>
      <w:r w:rsidR="00180752" w:rsidRPr="00B0113C">
        <w:rPr>
          <w:i/>
          <w:iCs/>
        </w:rPr>
        <w:t>flag</w:t>
      </w:r>
      <w:proofErr w:type="spellEnd"/>
      <w:r w:rsidR="00180752" w:rsidRPr="00180752">
        <w:t xml:space="preserve"> y la implementación antigua.</w:t>
      </w:r>
    </w:p>
    <w:p w14:paraId="1DC8BFDE" w14:textId="77777777" w:rsidR="00180752" w:rsidRPr="00180752" w:rsidRDefault="00180752" w:rsidP="00121E69">
      <w:pPr>
        <w:pStyle w:val="Prrafodelista"/>
        <w:numPr>
          <w:ilvl w:val="0"/>
          <w:numId w:val="22"/>
        </w:numPr>
        <w:spacing w:before="240"/>
        <w:jc w:val="both"/>
      </w:pPr>
      <w:r w:rsidRPr="00180752">
        <w:t>(Opcional): Borrar la interfaz.</w:t>
      </w:r>
    </w:p>
    <w:p w14:paraId="65CC43F9" w14:textId="77777777" w:rsidR="005D40DD" w:rsidRDefault="00340EEB" w:rsidP="00C35C26">
      <w:pPr>
        <w:keepNext/>
        <w:spacing w:before="240"/>
        <w:jc w:val="center"/>
      </w:pPr>
      <w:r w:rsidRPr="00340EEB">
        <w:rPr>
          <w:noProof/>
        </w:rPr>
        <w:drawing>
          <wp:inline distT="0" distB="0" distL="0" distR="0" wp14:anchorId="505A19A2" wp14:editId="2C6FF475">
            <wp:extent cx="4276725" cy="2529737"/>
            <wp:effectExtent l="190500" t="190500" r="180975" b="19494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stretch>
                      <a:fillRect/>
                    </a:stretch>
                  </pic:blipFill>
                  <pic:spPr>
                    <a:xfrm>
                      <a:off x="0" y="0"/>
                      <a:ext cx="4281845" cy="2532766"/>
                    </a:xfrm>
                    <a:prstGeom prst="rect">
                      <a:avLst/>
                    </a:prstGeom>
                    <a:ln>
                      <a:noFill/>
                    </a:ln>
                    <a:effectLst>
                      <a:outerShdw blurRad="190500" algn="tl" rotWithShape="0">
                        <a:srgbClr val="000000">
                          <a:alpha val="70000"/>
                        </a:srgbClr>
                      </a:outerShdw>
                    </a:effectLst>
                  </pic:spPr>
                </pic:pic>
              </a:graphicData>
            </a:graphic>
          </wp:inline>
        </w:drawing>
      </w:r>
    </w:p>
    <w:p w14:paraId="3D1D8841" w14:textId="77B69118" w:rsidR="005C4DE9" w:rsidRDefault="005D40DD" w:rsidP="00121E69">
      <w:pPr>
        <w:pStyle w:val="Descripcin"/>
        <w:spacing w:before="0"/>
        <w:jc w:val="center"/>
        <w:rPr>
          <w:rFonts w:ascii="Garamond" w:hAnsi="Garamond"/>
          <w:i w:val="0"/>
          <w:iCs w:val="0"/>
          <w:sz w:val="22"/>
          <w:szCs w:val="22"/>
        </w:rPr>
      </w:pPr>
      <w:r w:rsidRPr="005D40DD">
        <w:rPr>
          <w:rFonts w:ascii="Garamond" w:hAnsi="Garamond"/>
          <w:i w:val="0"/>
          <w:iCs w:val="0"/>
          <w:sz w:val="22"/>
          <w:szCs w:val="22"/>
        </w:rPr>
        <w:t xml:space="preserve">Ilustración </w:t>
      </w:r>
      <w:r w:rsidRPr="005D40DD">
        <w:rPr>
          <w:rFonts w:ascii="Garamond" w:hAnsi="Garamond"/>
          <w:i w:val="0"/>
          <w:iCs w:val="0"/>
          <w:sz w:val="22"/>
          <w:szCs w:val="22"/>
        </w:rPr>
        <w:fldChar w:fldCharType="begin"/>
      </w:r>
      <w:r w:rsidRPr="005D40DD">
        <w:rPr>
          <w:rFonts w:ascii="Garamond" w:hAnsi="Garamond"/>
          <w:i w:val="0"/>
          <w:iCs w:val="0"/>
          <w:sz w:val="22"/>
          <w:szCs w:val="22"/>
        </w:rPr>
        <w:instrText xml:space="preserve"> SEQ Ilustración \* ARABIC </w:instrText>
      </w:r>
      <w:r w:rsidRPr="005D40DD">
        <w:rPr>
          <w:rFonts w:ascii="Garamond" w:hAnsi="Garamond"/>
          <w:i w:val="0"/>
          <w:iCs w:val="0"/>
          <w:sz w:val="22"/>
          <w:szCs w:val="22"/>
        </w:rPr>
        <w:fldChar w:fldCharType="separate"/>
      </w:r>
      <w:r w:rsidR="00AB15B8">
        <w:rPr>
          <w:rFonts w:ascii="Garamond" w:hAnsi="Garamond"/>
          <w:i w:val="0"/>
          <w:iCs w:val="0"/>
          <w:noProof/>
          <w:sz w:val="22"/>
          <w:szCs w:val="22"/>
        </w:rPr>
        <w:t>8</w:t>
      </w:r>
      <w:r w:rsidRPr="005D40DD">
        <w:rPr>
          <w:rFonts w:ascii="Garamond" w:hAnsi="Garamond"/>
          <w:i w:val="0"/>
          <w:iCs w:val="0"/>
          <w:sz w:val="22"/>
          <w:szCs w:val="22"/>
        </w:rPr>
        <w:fldChar w:fldCharType="end"/>
      </w:r>
      <w:r w:rsidRPr="005D40DD">
        <w:rPr>
          <w:rFonts w:ascii="Garamond" w:hAnsi="Garamond"/>
          <w:i w:val="0"/>
          <w:iCs w:val="0"/>
          <w:sz w:val="22"/>
          <w:szCs w:val="22"/>
        </w:rPr>
        <w:t xml:space="preserve"> – Estado del sistema tras el paso 6</w:t>
      </w:r>
      <w:r w:rsidR="00E47041">
        <w:rPr>
          <w:rFonts w:ascii="Garamond" w:hAnsi="Garamond"/>
          <w:i w:val="0"/>
          <w:iCs w:val="0"/>
          <w:sz w:val="22"/>
          <w:szCs w:val="22"/>
        </w:rPr>
        <w:t xml:space="preserve"> </w:t>
      </w:r>
    </w:p>
    <w:p w14:paraId="4004DAA3" w14:textId="2DE5634C" w:rsidR="00121E69" w:rsidRDefault="00121E69">
      <w:pPr>
        <w:rPr>
          <w:rFonts w:ascii="Garamond" w:hAnsi="Garamond"/>
          <w:sz w:val="22"/>
          <w:szCs w:val="22"/>
        </w:rPr>
      </w:pPr>
      <w:r>
        <w:rPr>
          <w:rFonts w:ascii="Garamond" w:hAnsi="Garamond"/>
          <w:i/>
          <w:iCs/>
          <w:sz w:val="22"/>
          <w:szCs w:val="22"/>
        </w:rPr>
        <w:br w:type="page"/>
      </w:r>
    </w:p>
    <w:p w14:paraId="1BE1433B" w14:textId="33454187" w:rsidR="00901969" w:rsidRPr="00DF4953" w:rsidRDefault="00901969" w:rsidP="00845D2F">
      <w:pPr>
        <w:pStyle w:val="Ttulo1"/>
        <w:numPr>
          <w:ilvl w:val="1"/>
          <w:numId w:val="2"/>
        </w:numPr>
        <w:spacing w:after="240"/>
        <w:rPr>
          <w:b/>
          <w:bCs/>
        </w:rPr>
      </w:pPr>
      <w:bookmarkStart w:id="5" w:name="_Toc89514764"/>
      <w:proofErr w:type="spellStart"/>
      <w:r w:rsidRPr="00DF4953">
        <w:rPr>
          <w:b/>
          <w:bCs/>
        </w:rPr>
        <w:lastRenderedPageBreak/>
        <w:t>Parallel</w:t>
      </w:r>
      <w:proofErr w:type="spellEnd"/>
      <w:r w:rsidRPr="00DF4953">
        <w:rPr>
          <w:b/>
          <w:bCs/>
        </w:rPr>
        <w:t xml:space="preserve"> Run</w:t>
      </w:r>
      <w:bookmarkEnd w:id="5"/>
    </w:p>
    <w:p w14:paraId="2D21561B" w14:textId="1C54BD67" w:rsidR="00845D2F" w:rsidRDefault="00845D2F" w:rsidP="00367613">
      <w:pPr>
        <w:spacing w:before="240" w:after="240"/>
        <w:jc w:val="both"/>
      </w:pPr>
      <w:r>
        <w:t xml:space="preserve">En los patrones anteriormente estudiados </w:t>
      </w:r>
      <w:proofErr w:type="spellStart"/>
      <w:r w:rsidRPr="00367613">
        <w:rPr>
          <w:i/>
          <w:iCs/>
        </w:rPr>
        <w:t>Strangler</w:t>
      </w:r>
      <w:proofErr w:type="spellEnd"/>
      <w:r w:rsidRPr="00367613">
        <w:rPr>
          <w:i/>
          <w:iCs/>
        </w:rPr>
        <w:t xml:space="preserve"> </w:t>
      </w:r>
      <w:proofErr w:type="spellStart"/>
      <w:r w:rsidRPr="00367613">
        <w:rPr>
          <w:i/>
          <w:iCs/>
        </w:rPr>
        <w:t>Fig</w:t>
      </w:r>
      <w:proofErr w:type="spellEnd"/>
      <w:r>
        <w:t xml:space="preserve"> y </w:t>
      </w:r>
      <w:r w:rsidRPr="00367613">
        <w:rPr>
          <w:i/>
          <w:iCs/>
        </w:rPr>
        <w:t xml:space="preserve">Branch </w:t>
      </w:r>
      <w:proofErr w:type="spellStart"/>
      <w:r w:rsidRPr="00367613">
        <w:rPr>
          <w:i/>
          <w:iCs/>
        </w:rPr>
        <w:t>By</w:t>
      </w:r>
      <w:proofErr w:type="spellEnd"/>
      <w:r w:rsidRPr="00367613">
        <w:rPr>
          <w:i/>
          <w:iCs/>
        </w:rPr>
        <w:t xml:space="preserve"> </w:t>
      </w:r>
      <w:proofErr w:type="spellStart"/>
      <w:r w:rsidRPr="00367613">
        <w:rPr>
          <w:i/>
          <w:iCs/>
        </w:rPr>
        <w:t>Abstraction</w:t>
      </w:r>
      <w:proofErr w:type="spellEnd"/>
      <w:r>
        <w:t xml:space="preserve">, teníamos la posibilidad de que coexistiera la versión antigua y nueva de la funcionalidad, pero </w:t>
      </w:r>
      <w:r w:rsidR="00367613">
        <w:t>solamente</w:t>
      </w:r>
      <w:r>
        <w:t xml:space="preserve"> una de ellas se activaba en un momento concreto.</w:t>
      </w:r>
    </w:p>
    <w:p w14:paraId="0C0909D1" w14:textId="48563DE3" w:rsidR="00845D2F" w:rsidRDefault="00845D2F" w:rsidP="00367613">
      <w:pPr>
        <w:spacing w:after="240"/>
        <w:jc w:val="both"/>
      </w:pPr>
      <w:r>
        <w:t xml:space="preserve">Este patrón, </w:t>
      </w:r>
      <w:proofErr w:type="spellStart"/>
      <w:r w:rsidRPr="00367613">
        <w:rPr>
          <w:i/>
          <w:iCs/>
        </w:rPr>
        <w:t>Parallel</w:t>
      </w:r>
      <w:proofErr w:type="spellEnd"/>
      <w:r w:rsidRPr="00367613">
        <w:rPr>
          <w:i/>
          <w:iCs/>
        </w:rPr>
        <w:t xml:space="preserve"> Run</w:t>
      </w:r>
      <w:r>
        <w:t xml:space="preserve"> en lugar de llamar a la implementación antigua o nueva, </w:t>
      </w:r>
      <w:r w:rsidR="009A3421">
        <w:t>llama</w:t>
      </w:r>
      <w:r>
        <w:t xml:space="preserve"> a ambas, lo que nos permite comparar los resultados para asegurarnos de que sean equivalentes.</w:t>
      </w:r>
    </w:p>
    <w:p w14:paraId="0D58F4DE" w14:textId="20C76DC8" w:rsidR="000C1FD4" w:rsidRDefault="00845D2F" w:rsidP="00367613">
      <w:pPr>
        <w:spacing w:after="240"/>
        <w:jc w:val="both"/>
      </w:pPr>
      <w:r>
        <w:t xml:space="preserve">Esta técnica puede usarse para verificar </w:t>
      </w:r>
      <w:r w:rsidR="00367613">
        <w:t xml:space="preserve">que </w:t>
      </w:r>
      <w:r>
        <w:t xml:space="preserve">nuestra nueva implementación está dando las mismas respuestas que la implementación </w:t>
      </w:r>
      <w:r w:rsidR="00367613">
        <w:t xml:space="preserve">previamente </w:t>
      </w:r>
      <w:r>
        <w:t>existente</w:t>
      </w:r>
      <w:r w:rsidR="00367613">
        <w:t xml:space="preserve"> y </w:t>
      </w:r>
      <w:r>
        <w:t xml:space="preserve">también </w:t>
      </w:r>
      <w:r w:rsidR="00367613">
        <w:t xml:space="preserve">que </w:t>
      </w:r>
      <w:r>
        <w:t>está operando dentro de parámetros no funcionales aceptables</w:t>
      </w:r>
      <w:r w:rsidR="00367613">
        <w:t>, tiempos de respuesta, latencias, etc.</w:t>
      </w:r>
    </w:p>
    <w:p w14:paraId="1DCB4F79" w14:textId="77777777" w:rsidR="00893270" w:rsidRDefault="00893270" w:rsidP="00367613">
      <w:pPr>
        <w:spacing w:after="240"/>
        <w:jc w:val="both"/>
      </w:pPr>
    </w:p>
    <w:p w14:paraId="253FE1D7" w14:textId="44E867B7" w:rsidR="00367613" w:rsidRPr="00C35C26" w:rsidRDefault="00367613" w:rsidP="00367613">
      <w:pPr>
        <w:spacing w:after="240"/>
        <w:rPr>
          <w:rFonts w:cstheme="majorHAnsi"/>
          <w:b/>
          <w:bCs/>
          <w:sz w:val="28"/>
          <w:szCs w:val="28"/>
        </w:rPr>
      </w:pPr>
      <w:r w:rsidRPr="00C35C26">
        <w:rPr>
          <w:rFonts w:cstheme="majorHAnsi"/>
          <w:b/>
          <w:bCs/>
          <w:sz w:val="28"/>
          <w:szCs w:val="28"/>
        </w:rPr>
        <w:t xml:space="preserve">Ejemplo 1. Uso de </w:t>
      </w:r>
      <w:proofErr w:type="spellStart"/>
      <w:r w:rsidRPr="00C35C26">
        <w:rPr>
          <w:rFonts w:cstheme="majorHAnsi"/>
          <w:b/>
          <w:bCs/>
          <w:sz w:val="28"/>
          <w:szCs w:val="28"/>
        </w:rPr>
        <w:t>Spies</w:t>
      </w:r>
      <w:proofErr w:type="spellEnd"/>
    </w:p>
    <w:p w14:paraId="4535B7B1" w14:textId="77777777" w:rsidR="009C18A1" w:rsidRDefault="00236757" w:rsidP="009C18A1">
      <w:pPr>
        <w:keepNext/>
        <w:jc w:val="center"/>
      </w:pPr>
      <w:r w:rsidRPr="00236757">
        <w:rPr>
          <w:rFonts w:asciiTheme="majorHAnsi" w:hAnsiTheme="majorHAnsi" w:cstheme="majorHAnsi"/>
          <w:b/>
          <w:bCs/>
          <w:noProof/>
          <w:sz w:val="28"/>
          <w:szCs w:val="28"/>
        </w:rPr>
        <w:drawing>
          <wp:inline distT="0" distB="0" distL="0" distR="0" wp14:anchorId="1F02DA28" wp14:editId="6D5765BD">
            <wp:extent cx="3925019" cy="2310703"/>
            <wp:effectExtent l="190500" t="190500" r="189865" b="18542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1"/>
                    <a:stretch>
                      <a:fillRect/>
                    </a:stretch>
                  </pic:blipFill>
                  <pic:spPr>
                    <a:xfrm>
                      <a:off x="0" y="0"/>
                      <a:ext cx="3935466" cy="2316854"/>
                    </a:xfrm>
                    <a:prstGeom prst="rect">
                      <a:avLst/>
                    </a:prstGeom>
                    <a:ln>
                      <a:noFill/>
                    </a:ln>
                    <a:effectLst>
                      <a:outerShdw blurRad="190500" algn="tl" rotWithShape="0">
                        <a:srgbClr val="000000">
                          <a:alpha val="70000"/>
                        </a:srgbClr>
                      </a:outerShdw>
                    </a:effectLst>
                  </pic:spPr>
                </pic:pic>
              </a:graphicData>
            </a:graphic>
          </wp:inline>
        </w:drawing>
      </w:r>
    </w:p>
    <w:p w14:paraId="22DFB84A" w14:textId="6F077000" w:rsidR="00236757" w:rsidRPr="00C35C26" w:rsidRDefault="009C18A1" w:rsidP="00C35C26">
      <w:pPr>
        <w:pStyle w:val="Descripcin"/>
        <w:spacing w:before="0"/>
        <w:jc w:val="center"/>
        <w:rPr>
          <w:rFonts w:ascii="Garamond" w:hAnsi="Garamond"/>
          <w:i w:val="0"/>
          <w:iCs w:val="0"/>
          <w:sz w:val="22"/>
          <w:szCs w:val="22"/>
        </w:rPr>
      </w:pPr>
      <w:r w:rsidRPr="009C18A1">
        <w:rPr>
          <w:rFonts w:ascii="Garamond" w:hAnsi="Garamond"/>
          <w:i w:val="0"/>
          <w:iCs w:val="0"/>
          <w:sz w:val="22"/>
          <w:szCs w:val="22"/>
        </w:rPr>
        <w:t xml:space="preserve">Ilustración </w:t>
      </w:r>
      <w:r w:rsidRPr="009C18A1">
        <w:rPr>
          <w:rFonts w:ascii="Garamond" w:hAnsi="Garamond"/>
          <w:i w:val="0"/>
          <w:iCs w:val="0"/>
          <w:sz w:val="22"/>
          <w:szCs w:val="22"/>
        </w:rPr>
        <w:fldChar w:fldCharType="begin"/>
      </w:r>
      <w:r w:rsidRPr="009C18A1">
        <w:rPr>
          <w:rFonts w:ascii="Garamond" w:hAnsi="Garamond"/>
          <w:i w:val="0"/>
          <w:iCs w:val="0"/>
          <w:sz w:val="22"/>
          <w:szCs w:val="22"/>
        </w:rPr>
        <w:instrText xml:space="preserve"> SEQ Ilustración \* ARABIC </w:instrText>
      </w:r>
      <w:r w:rsidRPr="009C18A1">
        <w:rPr>
          <w:rFonts w:ascii="Garamond" w:hAnsi="Garamond"/>
          <w:i w:val="0"/>
          <w:iCs w:val="0"/>
          <w:sz w:val="22"/>
          <w:szCs w:val="22"/>
        </w:rPr>
        <w:fldChar w:fldCharType="separate"/>
      </w:r>
      <w:r w:rsidR="00AB15B8">
        <w:rPr>
          <w:rFonts w:ascii="Garamond" w:hAnsi="Garamond"/>
          <w:i w:val="0"/>
          <w:iCs w:val="0"/>
          <w:noProof/>
          <w:sz w:val="22"/>
          <w:szCs w:val="22"/>
        </w:rPr>
        <w:t>9</w:t>
      </w:r>
      <w:r w:rsidRPr="009C18A1">
        <w:rPr>
          <w:rFonts w:ascii="Garamond" w:hAnsi="Garamond"/>
          <w:i w:val="0"/>
          <w:iCs w:val="0"/>
          <w:sz w:val="22"/>
          <w:szCs w:val="22"/>
        </w:rPr>
        <w:fldChar w:fldCharType="end"/>
      </w:r>
      <w:r w:rsidRPr="009C18A1">
        <w:rPr>
          <w:rFonts w:ascii="Garamond" w:hAnsi="Garamond"/>
          <w:i w:val="0"/>
          <w:iCs w:val="0"/>
          <w:sz w:val="20"/>
          <w:szCs w:val="20"/>
        </w:rPr>
        <w:t xml:space="preserve"> </w:t>
      </w:r>
      <w:r w:rsidRPr="005D40DD">
        <w:rPr>
          <w:rFonts w:ascii="Garamond" w:hAnsi="Garamond"/>
          <w:i w:val="0"/>
          <w:iCs w:val="0"/>
          <w:sz w:val="22"/>
          <w:szCs w:val="22"/>
        </w:rPr>
        <w:t>–</w:t>
      </w:r>
      <w:r>
        <w:rPr>
          <w:rFonts w:ascii="Garamond" w:hAnsi="Garamond"/>
          <w:i w:val="0"/>
          <w:iCs w:val="0"/>
          <w:sz w:val="22"/>
          <w:szCs w:val="22"/>
        </w:rPr>
        <w:t xml:space="preserve"> </w:t>
      </w:r>
      <w:proofErr w:type="spellStart"/>
      <w:r>
        <w:rPr>
          <w:rFonts w:ascii="Garamond" w:hAnsi="Garamond"/>
          <w:i w:val="0"/>
          <w:iCs w:val="0"/>
          <w:sz w:val="22"/>
          <w:szCs w:val="22"/>
        </w:rPr>
        <w:t>Parallel</w:t>
      </w:r>
      <w:proofErr w:type="spellEnd"/>
      <w:r>
        <w:rPr>
          <w:rFonts w:ascii="Garamond" w:hAnsi="Garamond"/>
          <w:i w:val="0"/>
          <w:iCs w:val="0"/>
          <w:sz w:val="22"/>
          <w:szCs w:val="22"/>
        </w:rPr>
        <w:t xml:space="preserve"> Run </w:t>
      </w:r>
      <w:proofErr w:type="spellStart"/>
      <w:r>
        <w:rPr>
          <w:rFonts w:ascii="Garamond" w:hAnsi="Garamond"/>
          <w:i w:val="0"/>
          <w:iCs w:val="0"/>
          <w:sz w:val="22"/>
          <w:szCs w:val="22"/>
        </w:rPr>
        <w:t>Spies</w:t>
      </w:r>
      <w:proofErr w:type="spellEnd"/>
      <w:r w:rsidR="00E47041">
        <w:rPr>
          <w:rFonts w:ascii="Garamond" w:hAnsi="Garamond"/>
          <w:i w:val="0"/>
          <w:iCs w:val="0"/>
          <w:sz w:val="22"/>
          <w:szCs w:val="22"/>
        </w:rPr>
        <w:t xml:space="preserve"> </w:t>
      </w:r>
    </w:p>
    <w:p w14:paraId="5052518B" w14:textId="6965DE3E" w:rsidR="00236757" w:rsidRDefault="00236757" w:rsidP="00C35C26">
      <w:pPr>
        <w:spacing w:before="240" w:after="240"/>
        <w:jc w:val="both"/>
      </w:pPr>
      <w:r>
        <w:t xml:space="preserve">En el caso de nuestro ejemplo de notificaciones anterior, no queremos enviar un correo electrónico a nuestro usuario dos veces. En esa situación, el uso de espías nos es realmente útil. </w:t>
      </w:r>
    </w:p>
    <w:p w14:paraId="4980BC42" w14:textId="77777777" w:rsidR="000D6F04" w:rsidRDefault="00236757" w:rsidP="00236757">
      <w:pPr>
        <w:spacing w:after="240"/>
        <w:jc w:val="both"/>
      </w:pPr>
      <w:r>
        <w:t xml:space="preserve">El concepto es el mismo que el utilizado en pruebas unitarias, un </w:t>
      </w:r>
      <w:proofErr w:type="spellStart"/>
      <w:r w:rsidRPr="00236757">
        <w:rPr>
          <w:i/>
          <w:iCs/>
        </w:rPr>
        <w:t>Spy</w:t>
      </w:r>
      <w:proofErr w:type="spellEnd"/>
      <w:r>
        <w:t xml:space="preserve"> representa una funcionalidad y nos permite verificar después que se hicieron ciertas cosas. </w:t>
      </w:r>
    </w:p>
    <w:p w14:paraId="36D634E9" w14:textId="70B53849" w:rsidR="00236757" w:rsidRDefault="00236757" w:rsidP="00236757">
      <w:pPr>
        <w:spacing w:after="240"/>
        <w:jc w:val="both"/>
      </w:pPr>
      <w:r>
        <w:t xml:space="preserve">Entonces, para nuestra </w:t>
      </w:r>
      <w:r w:rsidR="000D6F04">
        <w:t xml:space="preserve">nueva </w:t>
      </w:r>
      <w:r>
        <w:t>funcionalidad de notificaciones</w:t>
      </w:r>
      <w:r w:rsidR="000D6F04">
        <w:t xml:space="preserve"> implementada en el microservicio </w:t>
      </w:r>
      <w:proofErr w:type="spellStart"/>
      <w:r w:rsidR="000D6F04" w:rsidRPr="000D6F04">
        <w:rPr>
          <w:i/>
          <w:iCs/>
        </w:rPr>
        <w:t>User</w:t>
      </w:r>
      <w:proofErr w:type="spellEnd"/>
      <w:r w:rsidR="000D6F04" w:rsidRPr="000D6F04">
        <w:rPr>
          <w:i/>
          <w:iCs/>
        </w:rPr>
        <w:t xml:space="preserve"> </w:t>
      </w:r>
      <w:proofErr w:type="spellStart"/>
      <w:r w:rsidR="000D6F04" w:rsidRPr="000D6F04">
        <w:rPr>
          <w:i/>
          <w:iCs/>
        </w:rPr>
        <w:t>Notifications</w:t>
      </w:r>
      <w:proofErr w:type="spellEnd"/>
      <w:r>
        <w:t>, hemos reemplazado el código de envío de mails</w:t>
      </w:r>
      <w:r w:rsidR="000D6F04">
        <w:t>, para poder ejecutar ambas implementaciones de forma paralela, de esta forma sólo se registra que se ha enviado un mail sin haberlo hecho realmente.</w:t>
      </w:r>
    </w:p>
    <w:p w14:paraId="0D8107EF" w14:textId="287B2DFF" w:rsidR="000D6F04" w:rsidRDefault="000D6F04" w:rsidP="000D6F04">
      <w:pPr>
        <w:spacing w:after="240"/>
        <w:jc w:val="both"/>
      </w:pPr>
      <w:r>
        <w:t xml:space="preserve">En este ejemplo, hemos implementado un proceso </w:t>
      </w:r>
      <w:r w:rsidRPr="000D6F04">
        <w:rPr>
          <w:i/>
          <w:iCs/>
        </w:rPr>
        <w:t>Batch</w:t>
      </w:r>
      <w:r>
        <w:rPr>
          <w:i/>
          <w:iCs/>
        </w:rPr>
        <w:t xml:space="preserve"> </w:t>
      </w:r>
      <w:r>
        <w:t>que captura todos los registros de envío de mails del monolito y del microservicio y una vez al día los compara, permitiéndonos ver si el funcionamiento de la nueva implementación es la correcta</w:t>
      </w:r>
      <w:r w:rsidR="00A13252">
        <w:t>, pudiendo plantear el uso del microservicio de forma única a futuro.</w:t>
      </w:r>
    </w:p>
    <w:p w14:paraId="18A05732" w14:textId="5A3DDE8C" w:rsidR="00893270" w:rsidRDefault="00893270" w:rsidP="000D6F04">
      <w:pPr>
        <w:spacing w:after="240"/>
        <w:jc w:val="both"/>
      </w:pPr>
    </w:p>
    <w:p w14:paraId="128F8258" w14:textId="26882983" w:rsidR="00893270" w:rsidRDefault="00893270" w:rsidP="000D6F04">
      <w:pPr>
        <w:spacing w:after="240"/>
        <w:jc w:val="both"/>
      </w:pPr>
    </w:p>
    <w:p w14:paraId="21BC37AD" w14:textId="4ADD4977" w:rsidR="00367613" w:rsidRDefault="00367613" w:rsidP="00EB5F68">
      <w:pPr>
        <w:spacing w:before="240" w:after="240"/>
        <w:rPr>
          <w:rFonts w:cstheme="majorHAnsi"/>
          <w:b/>
          <w:bCs/>
          <w:sz w:val="28"/>
          <w:szCs w:val="28"/>
        </w:rPr>
      </w:pPr>
      <w:r w:rsidRPr="00C35C26">
        <w:rPr>
          <w:rFonts w:cstheme="majorHAnsi"/>
          <w:b/>
          <w:bCs/>
          <w:sz w:val="28"/>
          <w:szCs w:val="28"/>
        </w:rPr>
        <w:lastRenderedPageBreak/>
        <w:t xml:space="preserve">Ejemplo 2. </w:t>
      </w:r>
      <w:proofErr w:type="spellStart"/>
      <w:r w:rsidRPr="00C35C26">
        <w:rPr>
          <w:rFonts w:cstheme="majorHAnsi"/>
          <w:b/>
          <w:bCs/>
          <w:sz w:val="28"/>
          <w:szCs w:val="28"/>
        </w:rPr>
        <w:t>Github</w:t>
      </w:r>
      <w:proofErr w:type="spellEnd"/>
      <w:r w:rsidRPr="00C35C26">
        <w:rPr>
          <w:rFonts w:cstheme="majorHAnsi"/>
          <w:b/>
          <w:bCs/>
          <w:sz w:val="28"/>
          <w:szCs w:val="28"/>
        </w:rPr>
        <w:t xml:space="preserve"> </w:t>
      </w:r>
      <w:proofErr w:type="spellStart"/>
      <w:r w:rsidRPr="00C35C26">
        <w:rPr>
          <w:rFonts w:cstheme="majorHAnsi"/>
          <w:b/>
          <w:bCs/>
          <w:sz w:val="28"/>
          <w:szCs w:val="28"/>
        </w:rPr>
        <w:t>Scientist</w:t>
      </w:r>
      <w:proofErr w:type="spellEnd"/>
    </w:p>
    <w:p w14:paraId="544AD616" w14:textId="1C38FF44" w:rsidR="0038571C" w:rsidRDefault="00133180" w:rsidP="00EB5F68">
      <w:pPr>
        <w:spacing w:before="240" w:after="240"/>
        <w:jc w:val="both"/>
      </w:pPr>
      <w:r>
        <w:t>En este ejemplo del patrón</w:t>
      </w:r>
      <w:r w:rsidR="00F55881">
        <w:t xml:space="preserve"> </w:t>
      </w:r>
      <w:proofErr w:type="spellStart"/>
      <w:r w:rsidR="00F55881" w:rsidRPr="00F55881">
        <w:rPr>
          <w:i/>
          <w:iCs/>
        </w:rPr>
        <w:t>parallel</w:t>
      </w:r>
      <w:proofErr w:type="spellEnd"/>
      <w:r w:rsidR="00F55881" w:rsidRPr="00F55881">
        <w:rPr>
          <w:i/>
          <w:iCs/>
        </w:rPr>
        <w:t xml:space="preserve"> run</w:t>
      </w:r>
      <w:r>
        <w:t xml:space="preserve">, </w:t>
      </w:r>
      <w:r w:rsidR="0026526D" w:rsidRPr="0026526D">
        <w:rPr>
          <w:i/>
          <w:iCs/>
        </w:rPr>
        <w:t>Sam Newman</w:t>
      </w:r>
      <w:r>
        <w:t xml:space="preserve"> sugiere el uso de una librería concreta, </w:t>
      </w:r>
      <w:proofErr w:type="spellStart"/>
      <w:r w:rsidRPr="00F55881">
        <w:rPr>
          <w:i/>
          <w:iCs/>
        </w:rPr>
        <w:t>scientist</w:t>
      </w:r>
      <w:proofErr w:type="spellEnd"/>
      <w:r w:rsidR="00F55881">
        <w:t xml:space="preserve">, en nuestro caso </w:t>
      </w:r>
      <w:r w:rsidR="00F55881" w:rsidRPr="00F55881">
        <w:rPr>
          <w:i/>
          <w:iCs/>
        </w:rPr>
        <w:t>scientist</w:t>
      </w:r>
      <w:r w:rsidRPr="00F55881">
        <w:rPr>
          <w:i/>
          <w:iCs/>
        </w:rPr>
        <w:t>4j</w:t>
      </w:r>
      <w:r>
        <w:t xml:space="preserve">. </w:t>
      </w:r>
      <w:r w:rsidR="0038571C">
        <w:t xml:space="preserve">Esta dependencia añadida a nuestro proyecto permite realizar </w:t>
      </w:r>
      <w:r w:rsidR="0026526D">
        <w:t>lo que denomina como “</w:t>
      </w:r>
      <w:r w:rsidR="0038571C">
        <w:t xml:space="preserve">experimentos”, comparaciones síncronas y asíncronas de </w:t>
      </w:r>
      <w:r w:rsidR="0026526D">
        <w:t xml:space="preserve">los resultados de </w:t>
      </w:r>
      <w:r w:rsidR="0038571C">
        <w:t xml:space="preserve">llamadas a funciones </w:t>
      </w:r>
      <w:r w:rsidR="0038571C" w:rsidRPr="00F55881">
        <w:rPr>
          <w:i/>
          <w:iCs/>
        </w:rPr>
        <w:t>Java</w:t>
      </w:r>
      <w:r w:rsidR="0038571C">
        <w:t xml:space="preserve">. </w:t>
      </w:r>
    </w:p>
    <w:p w14:paraId="7A4EA18F" w14:textId="2C704CB2" w:rsidR="0038571C" w:rsidRDefault="00F55881" w:rsidP="00EB5F68">
      <w:pPr>
        <w:spacing w:before="240" w:after="240"/>
        <w:jc w:val="both"/>
      </w:pPr>
      <w:r>
        <w:t>Por lo tanto</w:t>
      </w:r>
      <w:r w:rsidR="0038571C">
        <w:t xml:space="preserve">, permite realizar comparaciones del código implementado en el microservicio y del código existente en el monolito. </w:t>
      </w:r>
    </w:p>
    <w:p w14:paraId="2658441B" w14:textId="705E54FE" w:rsidR="00133180" w:rsidRDefault="0038571C" w:rsidP="00EB5F68">
      <w:pPr>
        <w:spacing w:before="240" w:after="240"/>
        <w:jc w:val="both"/>
      </w:pPr>
      <w:r>
        <w:t>Es posible que esta técnica requiera ser combinada con la anteriormente mencionada</w:t>
      </w:r>
      <w:r w:rsidR="00200F20">
        <w:t xml:space="preserve">, </w:t>
      </w:r>
      <w:proofErr w:type="spellStart"/>
      <w:r w:rsidR="00A90036">
        <w:rPr>
          <w:i/>
          <w:iCs/>
        </w:rPr>
        <w:t>S</w:t>
      </w:r>
      <w:r w:rsidR="00200F20" w:rsidRPr="00200F20">
        <w:rPr>
          <w:i/>
          <w:iCs/>
        </w:rPr>
        <w:t>pies</w:t>
      </w:r>
      <w:proofErr w:type="spellEnd"/>
      <w:r w:rsidR="00200F20">
        <w:t xml:space="preserve"> debido a que no queremos duplicar información</w:t>
      </w:r>
      <w:r>
        <w:t>.</w:t>
      </w:r>
    </w:p>
    <w:p w14:paraId="5BA6F786" w14:textId="28D48D8C" w:rsidR="0038571C" w:rsidRDefault="0038571C" w:rsidP="00EB5F68">
      <w:pPr>
        <w:spacing w:before="240" w:after="240"/>
        <w:jc w:val="both"/>
      </w:pPr>
      <w:r>
        <w:t xml:space="preserve">Además, la librería tiene un amplio soporte con otras dependencias de métricas que nos permiten </w:t>
      </w:r>
      <w:r w:rsidR="00F55881">
        <w:t>tomar</w:t>
      </w:r>
      <w:r>
        <w:t xml:space="preserve"> medidas y comprobar si la nueva implementación cumple los requisitos no funcionales del proyecto.</w:t>
      </w:r>
    </w:p>
    <w:p w14:paraId="7D470441" w14:textId="77777777" w:rsidR="00893270" w:rsidRPr="0038571C" w:rsidRDefault="00893270" w:rsidP="00EB5F68">
      <w:pPr>
        <w:spacing w:before="240" w:after="240"/>
        <w:jc w:val="both"/>
      </w:pPr>
    </w:p>
    <w:p w14:paraId="3F6CCA5E" w14:textId="7A95C071" w:rsidR="00236757" w:rsidRDefault="00236757" w:rsidP="00EB5F68">
      <w:pPr>
        <w:spacing w:after="240"/>
        <w:jc w:val="both"/>
        <w:rPr>
          <w:rFonts w:cstheme="majorHAnsi"/>
          <w:b/>
          <w:bCs/>
          <w:sz w:val="28"/>
          <w:szCs w:val="28"/>
        </w:rPr>
      </w:pPr>
      <w:r w:rsidRPr="00C35C26">
        <w:rPr>
          <w:rFonts w:cstheme="majorHAnsi"/>
          <w:b/>
          <w:bCs/>
          <w:sz w:val="28"/>
          <w:szCs w:val="28"/>
        </w:rPr>
        <w:t xml:space="preserve">Ejemplo 3. </w:t>
      </w:r>
      <w:proofErr w:type="spellStart"/>
      <w:r w:rsidRPr="00C35C26">
        <w:rPr>
          <w:rFonts w:cstheme="majorHAnsi"/>
          <w:b/>
          <w:bCs/>
          <w:sz w:val="28"/>
          <w:szCs w:val="28"/>
        </w:rPr>
        <w:t>Dif</w:t>
      </w:r>
      <w:r w:rsidR="00133180">
        <w:rPr>
          <w:rFonts w:cstheme="majorHAnsi"/>
          <w:b/>
          <w:bCs/>
          <w:sz w:val="28"/>
          <w:szCs w:val="28"/>
        </w:rPr>
        <w:t>fy</w:t>
      </w:r>
      <w:proofErr w:type="spellEnd"/>
    </w:p>
    <w:p w14:paraId="564B2B1A" w14:textId="40E473F5" w:rsidR="005A0E08" w:rsidRPr="00200F20" w:rsidRDefault="00EB5F68" w:rsidP="00200F20">
      <w:pPr>
        <w:spacing w:before="240"/>
        <w:jc w:val="both"/>
        <w:rPr>
          <w:rFonts w:cstheme="majorHAnsi"/>
        </w:rPr>
      </w:pPr>
      <w:r w:rsidRPr="00200F20">
        <w:rPr>
          <w:rFonts w:cstheme="majorHAnsi"/>
        </w:rPr>
        <w:t xml:space="preserve">Hemos realizado una investigación de la herramienta </w:t>
      </w:r>
      <w:proofErr w:type="spellStart"/>
      <w:r w:rsidRPr="0038149F">
        <w:rPr>
          <w:rFonts w:cstheme="majorHAnsi"/>
          <w:i/>
          <w:iCs/>
        </w:rPr>
        <w:t>Diffy</w:t>
      </w:r>
      <w:proofErr w:type="spellEnd"/>
      <w:r w:rsidR="00200F20" w:rsidRPr="00200F20">
        <w:rPr>
          <w:rFonts w:cstheme="majorHAnsi"/>
        </w:rPr>
        <w:t xml:space="preserve"> la cual permite encontrar </w:t>
      </w:r>
      <w:r w:rsidRPr="00200F20">
        <w:rPr>
          <w:rFonts w:cstheme="majorHAnsi"/>
        </w:rPr>
        <w:t xml:space="preserve">posibles errores en un servicio utilizando instancias en ejecución </w:t>
      </w:r>
      <w:r w:rsidR="005A0E08" w:rsidRPr="00200F20">
        <w:rPr>
          <w:rFonts w:cstheme="majorHAnsi"/>
        </w:rPr>
        <w:t xml:space="preserve">en paralelo </w:t>
      </w:r>
      <w:r w:rsidRPr="00200F20">
        <w:rPr>
          <w:rFonts w:cstheme="majorHAnsi"/>
        </w:rPr>
        <w:t xml:space="preserve">de </w:t>
      </w:r>
      <w:r w:rsidR="005A0E08" w:rsidRPr="00200F20">
        <w:rPr>
          <w:rFonts w:cstheme="majorHAnsi"/>
        </w:rPr>
        <w:t>nuestro código antiguo y nuevo</w:t>
      </w:r>
      <w:r w:rsidRPr="00200F20">
        <w:rPr>
          <w:rFonts w:cstheme="majorHAnsi"/>
        </w:rPr>
        <w:t>.</w:t>
      </w:r>
    </w:p>
    <w:p w14:paraId="1C8CA474" w14:textId="2719E912" w:rsidR="00EB5F68" w:rsidRPr="00200F20" w:rsidRDefault="00EB5F68" w:rsidP="00EB5F68">
      <w:pPr>
        <w:spacing w:before="240"/>
        <w:jc w:val="both"/>
        <w:rPr>
          <w:rFonts w:cstheme="majorHAnsi"/>
        </w:rPr>
      </w:pPr>
      <w:proofErr w:type="spellStart"/>
      <w:r w:rsidRPr="00200F20">
        <w:rPr>
          <w:rFonts w:cstheme="majorHAnsi"/>
        </w:rPr>
        <w:t>Diffy</w:t>
      </w:r>
      <w:proofErr w:type="spellEnd"/>
      <w:r w:rsidRPr="00200F20">
        <w:rPr>
          <w:rFonts w:cstheme="majorHAnsi"/>
        </w:rPr>
        <w:t xml:space="preserve"> se comporta como un proxy</w:t>
      </w:r>
      <w:r w:rsidR="005A0E08" w:rsidRPr="00200F20">
        <w:rPr>
          <w:rFonts w:cstheme="majorHAnsi"/>
        </w:rPr>
        <w:t>, realiza comparaciones de las respuestas a las peticiones HTTP</w:t>
      </w:r>
      <w:r w:rsidRPr="00200F20">
        <w:rPr>
          <w:rFonts w:cstheme="majorHAnsi"/>
        </w:rPr>
        <w:t xml:space="preserve"> </w:t>
      </w:r>
      <w:r w:rsidR="005A0E08" w:rsidRPr="00200F20">
        <w:rPr>
          <w:rFonts w:cstheme="majorHAnsi"/>
        </w:rPr>
        <w:t xml:space="preserve">e </w:t>
      </w:r>
      <w:r w:rsidRPr="00200F20">
        <w:rPr>
          <w:rFonts w:cstheme="majorHAnsi"/>
        </w:rPr>
        <w:t xml:space="preserve">informa de cualquier </w:t>
      </w:r>
      <w:r w:rsidR="005A0E08" w:rsidRPr="00200F20">
        <w:rPr>
          <w:rFonts w:cstheme="majorHAnsi"/>
        </w:rPr>
        <w:t>error</w:t>
      </w:r>
      <w:r w:rsidRPr="00200F20">
        <w:rPr>
          <w:rFonts w:cstheme="majorHAnsi"/>
        </w:rPr>
        <w:t xml:space="preserve"> que pueda surgir </w:t>
      </w:r>
      <w:r w:rsidR="005A0E08" w:rsidRPr="00200F20">
        <w:rPr>
          <w:rFonts w:cstheme="majorHAnsi"/>
        </w:rPr>
        <w:t>en</w:t>
      </w:r>
      <w:r w:rsidRPr="00200F20">
        <w:rPr>
          <w:rFonts w:cstheme="majorHAnsi"/>
        </w:rPr>
        <w:t xml:space="preserve"> esas comparaciones.</w:t>
      </w:r>
    </w:p>
    <w:p w14:paraId="36EE65AE" w14:textId="77777777" w:rsidR="00200F20" w:rsidRDefault="00EB5F68" w:rsidP="00200F20">
      <w:pPr>
        <w:keepNext/>
        <w:spacing w:before="240"/>
        <w:jc w:val="center"/>
      </w:pPr>
      <w:r w:rsidRPr="00EB5F68">
        <w:rPr>
          <w:rFonts w:cstheme="majorHAnsi"/>
          <w:noProof/>
          <w:sz w:val="22"/>
          <w:szCs w:val="22"/>
        </w:rPr>
        <w:drawing>
          <wp:inline distT="0" distB="0" distL="0" distR="0" wp14:anchorId="42D31402" wp14:editId="123DCCA4">
            <wp:extent cx="3759200" cy="2969313"/>
            <wp:effectExtent l="76200" t="76200" r="127000" b="135890"/>
            <wp:docPr id="16" name="Imagen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200" cy="2969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49AB9" w14:textId="39DFFF64" w:rsidR="00EB5F68" w:rsidRPr="00200F20" w:rsidRDefault="00200F20" w:rsidP="00200F20">
      <w:pPr>
        <w:pStyle w:val="Descripcin"/>
        <w:spacing w:before="0"/>
        <w:jc w:val="center"/>
        <w:rPr>
          <w:rFonts w:ascii="Garamond" w:hAnsi="Garamond" w:cstheme="majorHAnsi"/>
          <w:b/>
          <w:bCs/>
          <w:i w:val="0"/>
          <w:iCs w:val="0"/>
          <w:sz w:val="22"/>
          <w:szCs w:val="22"/>
        </w:rPr>
      </w:pPr>
      <w:r w:rsidRPr="00200F20">
        <w:rPr>
          <w:rFonts w:ascii="Garamond" w:hAnsi="Garamond"/>
          <w:i w:val="0"/>
          <w:iCs w:val="0"/>
          <w:sz w:val="22"/>
          <w:szCs w:val="22"/>
        </w:rPr>
        <w:t xml:space="preserve">Ilustración </w:t>
      </w:r>
      <w:r w:rsidRPr="00200F20">
        <w:rPr>
          <w:rFonts w:ascii="Garamond" w:hAnsi="Garamond"/>
          <w:i w:val="0"/>
          <w:iCs w:val="0"/>
          <w:sz w:val="22"/>
          <w:szCs w:val="22"/>
        </w:rPr>
        <w:fldChar w:fldCharType="begin"/>
      </w:r>
      <w:r w:rsidRPr="00200F20">
        <w:rPr>
          <w:rFonts w:ascii="Garamond" w:hAnsi="Garamond"/>
          <w:i w:val="0"/>
          <w:iCs w:val="0"/>
          <w:sz w:val="22"/>
          <w:szCs w:val="22"/>
        </w:rPr>
        <w:instrText xml:space="preserve"> SEQ Ilustración \* ARABIC </w:instrText>
      </w:r>
      <w:r w:rsidRPr="00200F20">
        <w:rPr>
          <w:rFonts w:ascii="Garamond" w:hAnsi="Garamond"/>
          <w:i w:val="0"/>
          <w:iCs w:val="0"/>
          <w:sz w:val="22"/>
          <w:szCs w:val="22"/>
        </w:rPr>
        <w:fldChar w:fldCharType="separate"/>
      </w:r>
      <w:r w:rsidR="00AB15B8">
        <w:rPr>
          <w:rFonts w:ascii="Garamond" w:hAnsi="Garamond"/>
          <w:i w:val="0"/>
          <w:iCs w:val="0"/>
          <w:noProof/>
          <w:sz w:val="22"/>
          <w:szCs w:val="22"/>
        </w:rPr>
        <w:t>10</w:t>
      </w:r>
      <w:r w:rsidRPr="00200F20">
        <w:rPr>
          <w:rFonts w:ascii="Garamond" w:hAnsi="Garamond"/>
          <w:i w:val="0"/>
          <w:iCs w:val="0"/>
          <w:sz w:val="22"/>
          <w:szCs w:val="22"/>
        </w:rPr>
        <w:fldChar w:fldCharType="end"/>
      </w:r>
      <w:r w:rsidRPr="00200F20">
        <w:rPr>
          <w:rFonts w:ascii="Garamond" w:hAnsi="Garamond"/>
          <w:i w:val="0"/>
          <w:iCs w:val="0"/>
          <w:sz w:val="22"/>
          <w:szCs w:val="22"/>
        </w:rPr>
        <w:t xml:space="preserve"> – Esquema de funcionamiento de </w:t>
      </w:r>
      <w:proofErr w:type="spellStart"/>
      <w:r w:rsidRPr="00200F20">
        <w:rPr>
          <w:rFonts w:ascii="Garamond" w:hAnsi="Garamond"/>
          <w:i w:val="0"/>
          <w:iCs w:val="0"/>
          <w:sz w:val="22"/>
          <w:szCs w:val="22"/>
        </w:rPr>
        <w:t>Diffy</w:t>
      </w:r>
      <w:proofErr w:type="spellEnd"/>
      <w:r w:rsidR="00E47041">
        <w:rPr>
          <w:rFonts w:ascii="Garamond" w:hAnsi="Garamond"/>
          <w:i w:val="0"/>
          <w:iCs w:val="0"/>
          <w:sz w:val="22"/>
          <w:szCs w:val="22"/>
        </w:rPr>
        <w:t xml:space="preserve"> [2]</w:t>
      </w:r>
    </w:p>
    <w:p w14:paraId="73008A1E" w14:textId="77777777" w:rsidR="00200F20" w:rsidRDefault="00200F20" w:rsidP="00200F20">
      <w:pPr>
        <w:spacing w:before="240" w:after="240"/>
        <w:jc w:val="both"/>
      </w:pPr>
      <w:r>
        <w:t xml:space="preserve">La herramienta cuenta con múltiples métricas y configuraciones que nos permiten comprobar de forma fiable si la nueva implementación cumple los requisitos no funcionales del proyecto. </w:t>
      </w:r>
    </w:p>
    <w:p w14:paraId="706C7242" w14:textId="5A830B88" w:rsidR="00200F20" w:rsidRDefault="00200F20" w:rsidP="00200F20">
      <w:pPr>
        <w:spacing w:before="240" w:after="240"/>
        <w:jc w:val="both"/>
      </w:pPr>
      <w:r>
        <w:t xml:space="preserve">Es posible que esta técnica requiera ser combinada con la anteriormente mencionada, </w:t>
      </w:r>
      <w:proofErr w:type="spellStart"/>
      <w:r w:rsidR="00A90036">
        <w:rPr>
          <w:i/>
          <w:iCs/>
        </w:rPr>
        <w:t>S</w:t>
      </w:r>
      <w:r w:rsidRPr="00200F20">
        <w:rPr>
          <w:i/>
          <w:iCs/>
        </w:rPr>
        <w:t>pies</w:t>
      </w:r>
      <w:proofErr w:type="spellEnd"/>
      <w:r>
        <w:t xml:space="preserve"> debido a que no queremos duplicar información.</w:t>
      </w:r>
    </w:p>
    <w:p w14:paraId="2BBE97DC" w14:textId="76BFA79E" w:rsidR="00200F20" w:rsidRDefault="00200F20">
      <w:pPr>
        <w:rPr>
          <w:rFonts w:cstheme="majorHAnsi"/>
          <w:noProof/>
          <w:sz w:val="22"/>
          <w:szCs w:val="22"/>
        </w:rPr>
      </w:pPr>
      <w:r>
        <w:rPr>
          <w:rFonts w:cstheme="majorHAnsi"/>
          <w:noProof/>
          <w:sz w:val="22"/>
          <w:szCs w:val="22"/>
        </w:rPr>
        <w:br w:type="page"/>
      </w:r>
    </w:p>
    <w:p w14:paraId="2CA7008E" w14:textId="126952F9" w:rsidR="00236757" w:rsidRPr="00C35C26" w:rsidRDefault="00236757" w:rsidP="00EB5F68">
      <w:pPr>
        <w:rPr>
          <w:rFonts w:cstheme="majorHAnsi"/>
          <w:b/>
          <w:bCs/>
          <w:sz w:val="28"/>
          <w:szCs w:val="28"/>
        </w:rPr>
      </w:pPr>
      <w:r w:rsidRPr="00C35C26">
        <w:rPr>
          <w:rFonts w:cstheme="majorHAnsi"/>
          <w:b/>
          <w:bCs/>
          <w:sz w:val="28"/>
          <w:szCs w:val="28"/>
        </w:rPr>
        <w:lastRenderedPageBreak/>
        <w:t xml:space="preserve">Ejemplo 4. </w:t>
      </w:r>
      <w:proofErr w:type="spellStart"/>
      <w:r w:rsidRPr="00C35C26">
        <w:rPr>
          <w:rFonts w:cstheme="majorHAnsi"/>
          <w:b/>
          <w:bCs/>
          <w:sz w:val="28"/>
          <w:szCs w:val="28"/>
        </w:rPr>
        <w:t>Canary</w:t>
      </w:r>
      <w:proofErr w:type="spellEnd"/>
      <w:r w:rsidRPr="00C35C26">
        <w:rPr>
          <w:rFonts w:cstheme="majorHAnsi"/>
          <w:b/>
          <w:bCs/>
          <w:sz w:val="28"/>
          <w:szCs w:val="28"/>
        </w:rPr>
        <w:t xml:space="preserve"> </w:t>
      </w:r>
      <w:proofErr w:type="spellStart"/>
      <w:r w:rsidRPr="00C35C26">
        <w:rPr>
          <w:rFonts w:cstheme="majorHAnsi"/>
          <w:b/>
          <w:bCs/>
          <w:sz w:val="28"/>
          <w:szCs w:val="28"/>
        </w:rPr>
        <w:t>Releasing</w:t>
      </w:r>
      <w:proofErr w:type="spellEnd"/>
    </w:p>
    <w:p w14:paraId="3F198AA8" w14:textId="77777777" w:rsidR="009C18A1" w:rsidRDefault="009C18A1" w:rsidP="009C18A1">
      <w:pPr>
        <w:keepNext/>
        <w:jc w:val="center"/>
      </w:pPr>
      <w:r>
        <w:rPr>
          <w:rFonts w:asciiTheme="majorHAnsi" w:hAnsiTheme="majorHAnsi" w:cstheme="majorHAnsi"/>
          <w:b/>
          <w:bCs/>
          <w:noProof/>
          <w:sz w:val="28"/>
          <w:szCs w:val="28"/>
        </w:rPr>
        <w:drawing>
          <wp:inline distT="0" distB="0" distL="0" distR="0" wp14:anchorId="60D9245F" wp14:editId="495F0C6E">
            <wp:extent cx="4191719" cy="2777014"/>
            <wp:effectExtent l="190500" t="190500" r="18986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987" cy="2785141"/>
                    </a:xfrm>
                    <a:prstGeom prst="rect">
                      <a:avLst/>
                    </a:prstGeom>
                    <a:ln>
                      <a:noFill/>
                    </a:ln>
                    <a:effectLst>
                      <a:outerShdw blurRad="190500" algn="tl" rotWithShape="0">
                        <a:srgbClr val="000000">
                          <a:alpha val="70000"/>
                        </a:srgbClr>
                      </a:outerShdw>
                    </a:effectLst>
                  </pic:spPr>
                </pic:pic>
              </a:graphicData>
            </a:graphic>
          </wp:inline>
        </w:drawing>
      </w:r>
    </w:p>
    <w:p w14:paraId="7FE76548" w14:textId="1B586C98" w:rsidR="009C18A1" w:rsidRPr="009C18A1" w:rsidRDefault="009C18A1" w:rsidP="009C18A1">
      <w:pPr>
        <w:pStyle w:val="Descripcin"/>
        <w:spacing w:before="0"/>
        <w:jc w:val="center"/>
        <w:rPr>
          <w:rFonts w:ascii="Garamond" w:hAnsi="Garamond"/>
          <w:i w:val="0"/>
          <w:iCs w:val="0"/>
          <w:sz w:val="22"/>
          <w:szCs w:val="22"/>
        </w:rPr>
      </w:pPr>
      <w:r w:rsidRPr="009C18A1">
        <w:rPr>
          <w:rFonts w:ascii="Garamond" w:hAnsi="Garamond"/>
          <w:i w:val="0"/>
          <w:iCs w:val="0"/>
          <w:sz w:val="22"/>
          <w:szCs w:val="22"/>
        </w:rPr>
        <w:t xml:space="preserve">Ilustración </w:t>
      </w:r>
      <w:r w:rsidRPr="009C18A1">
        <w:rPr>
          <w:rFonts w:ascii="Garamond" w:hAnsi="Garamond"/>
          <w:i w:val="0"/>
          <w:iCs w:val="0"/>
          <w:sz w:val="22"/>
          <w:szCs w:val="22"/>
        </w:rPr>
        <w:fldChar w:fldCharType="begin"/>
      </w:r>
      <w:r w:rsidRPr="009C18A1">
        <w:rPr>
          <w:rFonts w:ascii="Garamond" w:hAnsi="Garamond"/>
          <w:i w:val="0"/>
          <w:iCs w:val="0"/>
          <w:sz w:val="22"/>
          <w:szCs w:val="22"/>
        </w:rPr>
        <w:instrText xml:space="preserve"> SEQ Ilustración \* ARABIC </w:instrText>
      </w:r>
      <w:r w:rsidRPr="009C18A1">
        <w:rPr>
          <w:rFonts w:ascii="Garamond" w:hAnsi="Garamond"/>
          <w:i w:val="0"/>
          <w:iCs w:val="0"/>
          <w:sz w:val="22"/>
          <w:szCs w:val="22"/>
        </w:rPr>
        <w:fldChar w:fldCharType="separate"/>
      </w:r>
      <w:r w:rsidR="00AB15B8">
        <w:rPr>
          <w:rFonts w:ascii="Garamond" w:hAnsi="Garamond"/>
          <w:i w:val="0"/>
          <w:iCs w:val="0"/>
          <w:noProof/>
          <w:sz w:val="22"/>
          <w:szCs w:val="22"/>
        </w:rPr>
        <w:t>11</w:t>
      </w:r>
      <w:r w:rsidRPr="009C18A1">
        <w:rPr>
          <w:rFonts w:ascii="Garamond" w:hAnsi="Garamond"/>
          <w:i w:val="0"/>
          <w:iCs w:val="0"/>
          <w:sz w:val="22"/>
          <w:szCs w:val="22"/>
        </w:rPr>
        <w:fldChar w:fldCharType="end"/>
      </w:r>
      <w:r w:rsidRPr="009C18A1">
        <w:rPr>
          <w:rFonts w:ascii="Garamond" w:hAnsi="Garamond"/>
          <w:i w:val="0"/>
          <w:iCs w:val="0"/>
          <w:sz w:val="22"/>
          <w:szCs w:val="22"/>
        </w:rPr>
        <w:t xml:space="preserve"> – </w:t>
      </w:r>
      <w:proofErr w:type="spellStart"/>
      <w:r w:rsidRPr="009C18A1">
        <w:rPr>
          <w:rFonts w:ascii="Garamond" w:hAnsi="Garamond"/>
          <w:i w:val="0"/>
          <w:iCs w:val="0"/>
          <w:sz w:val="22"/>
          <w:szCs w:val="22"/>
        </w:rPr>
        <w:t>Canary</w:t>
      </w:r>
      <w:proofErr w:type="spellEnd"/>
      <w:r w:rsidRPr="009C18A1">
        <w:rPr>
          <w:rFonts w:ascii="Garamond" w:hAnsi="Garamond"/>
          <w:i w:val="0"/>
          <w:iCs w:val="0"/>
          <w:sz w:val="22"/>
          <w:szCs w:val="22"/>
        </w:rPr>
        <w:t xml:space="preserve"> </w:t>
      </w:r>
      <w:proofErr w:type="spellStart"/>
      <w:r w:rsidRPr="009C18A1">
        <w:rPr>
          <w:rFonts w:ascii="Garamond" w:hAnsi="Garamond"/>
          <w:i w:val="0"/>
          <w:iCs w:val="0"/>
          <w:sz w:val="22"/>
          <w:szCs w:val="22"/>
        </w:rPr>
        <w:t>Releasing</w:t>
      </w:r>
      <w:proofErr w:type="spellEnd"/>
      <w:r w:rsidR="00AA7D93">
        <w:rPr>
          <w:rFonts w:ascii="Garamond" w:hAnsi="Garamond"/>
          <w:i w:val="0"/>
          <w:iCs w:val="0"/>
          <w:sz w:val="22"/>
          <w:szCs w:val="22"/>
        </w:rPr>
        <w:t xml:space="preserve"> </w:t>
      </w:r>
      <w:r w:rsidR="00597FE3">
        <w:rPr>
          <w:rStyle w:val="Refdenotaalpie"/>
          <w:rFonts w:ascii="Garamond" w:hAnsi="Garamond"/>
          <w:i w:val="0"/>
          <w:iCs w:val="0"/>
          <w:sz w:val="22"/>
          <w:szCs w:val="22"/>
        </w:rPr>
        <w:footnoteReference w:id="11"/>
      </w:r>
    </w:p>
    <w:p w14:paraId="5514BC7A" w14:textId="77777777" w:rsidR="00F27E09" w:rsidRDefault="000D6F04" w:rsidP="005D535B">
      <w:pPr>
        <w:spacing w:before="240" w:after="240"/>
        <w:jc w:val="both"/>
      </w:pPr>
      <w:r>
        <w:t xml:space="preserve">Una versión </w:t>
      </w:r>
      <w:proofErr w:type="spellStart"/>
      <w:r w:rsidR="00F27E09" w:rsidRPr="00F27E09">
        <w:rPr>
          <w:i/>
          <w:iCs/>
        </w:rPr>
        <w:t>C</w:t>
      </w:r>
      <w:r w:rsidRPr="00F27E09">
        <w:rPr>
          <w:i/>
          <w:iCs/>
        </w:rPr>
        <w:t>anary</w:t>
      </w:r>
      <w:proofErr w:type="spellEnd"/>
      <w:r>
        <w:t xml:space="preserve"> implica dirigir un subconjunto de sus usuarios a la nueva funcionalidad y</w:t>
      </w:r>
      <w:r w:rsidR="00F27E09">
        <w:t xml:space="preserve"> el resto, la gran mayoría, seguirían viendo </w:t>
      </w:r>
      <w:r>
        <w:t>la implementación anterior. La idea es que si el nuevo sistema tiene un problema, solo un</w:t>
      </w:r>
      <w:r w:rsidR="00F27E09">
        <w:t xml:space="preserve"> pequeño grupo de usuarios </w:t>
      </w:r>
      <w:r>
        <w:t>se verá</w:t>
      </w:r>
      <w:r w:rsidR="00F27E09">
        <w:t>n</w:t>
      </w:r>
      <w:r>
        <w:t xml:space="preserve"> afectado</w:t>
      </w:r>
      <w:r w:rsidR="00F27E09">
        <w:t>s</w:t>
      </w:r>
      <w:r>
        <w:t xml:space="preserve">. </w:t>
      </w:r>
    </w:p>
    <w:p w14:paraId="345F4CC6" w14:textId="4CB11D37" w:rsidR="000D6F04" w:rsidRDefault="00F27E09" w:rsidP="005D535B">
      <w:pPr>
        <w:spacing w:before="240" w:after="240"/>
        <w:jc w:val="both"/>
      </w:pPr>
      <w:r>
        <w:t xml:space="preserve">Este ejemplo, lo hemos realizado con los mismos pasos utilizados en el </w:t>
      </w:r>
      <w:proofErr w:type="spellStart"/>
      <w:r w:rsidRPr="00F27E09">
        <w:rPr>
          <w:i/>
          <w:iCs/>
        </w:rPr>
        <w:t>Strangler</w:t>
      </w:r>
      <w:proofErr w:type="spellEnd"/>
      <w:r w:rsidRPr="00F27E09">
        <w:rPr>
          <w:i/>
          <w:iCs/>
        </w:rPr>
        <w:t xml:space="preserve"> </w:t>
      </w:r>
      <w:proofErr w:type="spellStart"/>
      <w:r w:rsidRPr="00F27E09">
        <w:rPr>
          <w:i/>
          <w:iCs/>
        </w:rPr>
        <w:t>Fig</w:t>
      </w:r>
      <w:proofErr w:type="spellEnd"/>
      <w:r>
        <w:t xml:space="preserve"> </w:t>
      </w:r>
      <w:r w:rsidRPr="00F27E09">
        <w:t>configura</w:t>
      </w:r>
      <w:r>
        <w:t>n</w:t>
      </w:r>
      <w:r w:rsidRPr="00F27E09">
        <w:t xml:space="preserve">do un </w:t>
      </w:r>
      <w:r w:rsidR="00E40CCB">
        <w:rPr>
          <w:i/>
          <w:iCs/>
        </w:rPr>
        <w:t>NGINX</w:t>
      </w:r>
      <w:r w:rsidRPr="00F27E09">
        <w:t xml:space="preserve"> </w:t>
      </w:r>
      <w:r>
        <w:t xml:space="preserve">proxy </w:t>
      </w:r>
      <w:r w:rsidRPr="00F27E09">
        <w:t xml:space="preserve">como </w:t>
      </w:r>
      <w:r w:rsidRPr="00F27E09">
        <w:rPr>
          <w:i/>
          <w:iCs/>
        </w:rPr>
        <w:t xml:space="preserve">Load </w:t>
      </w:r>
      <w:proofErr w:type="spellStart"/>
      <w:r w:rsidRPr="00F27E09">
        <w:rPr>
          <w:i/>
          <w:iCs/>
        </w:rPr>
        <w:t>Balancer</w:t>
      </w:r>
      <w:proofErr w:type="spellEnd"/>
      <w:r w:rsidRPr="00F27E09">
        <w:t xml:space="preserve"> que nos permite balancear la carga utilizando </w:t>
      </w:r>
      <w:r>
        <w:t xml:space="preserve">diferentes </w:t>
      </w:r>
      <w:r w:rsidRPr="00F27E09">
        <w:t>pesos.</w:t>
      </w:r>
    </w:p>
    <w:p w14:paraId="6B5FE3A0" w14:textId="3AB7B618" w:rsidR="00F27E09" w:rsidRDefault="00F27E09" w:rsidP="005D535B">
      <w:pPr>
        <w:pStyle w:val="Prrafodelista"/>
        <w:numPr>
          <w:ilvl w:val="0"/>
          <w:numId w:val="25"/>
        </w:numPr>
        <w:spacing w:before="240" w:after="240"/>
        <w:jc w:val="both"/>
      </w:pPr>
      <w:r>
        <w:t>Todas las peticiones van dirigidas a nuestro monolito.</w:t>
      </w:r>
    </w:p>
    <w:p w14:paraId="58AC7167" w14:textId="55E7D4B2" w:rsidR="00F27E09" w:rsidRDefault="00F27E09" w:rsidP="005D535B">
      <w:pPr>
        <w:pStyle w:val="Prrafodelista"/>
        <w:numPr>
          <w:ilvl w:val="0"/>
          <w:numId w:val="25"/>
        </w:numPr>
        <w:spacing w:before="240" w:after="240"/>
        <w:jc w:val="both"/>
      </w:pPr>
      <w:r>
        <w:t xml:space="preserve">Creamos una versión 2 del monolito y desplegamos nuestro microservicio que </w:t>
      </w:r>
      <w:r w:rsidR="00145DF4">
        <w:t xml:space="preserve">recibirá peticiones </w:t>
      </w:r>
      <w:r>
        <w:t>para realizar las notificaciones al usuario.</w:t>
      </w:r>
    </w:p>
    <w:p w14:paraId="6A87550E" w14:textId="5075303A" w:rsidR="00F27E09" w:rsidRDefault="00F27E09" w:rsidP="005D535B">
      <w:pPr>
        <w:pStyle w:val="Prrafodelista"/>
        <w:numPr>
          <w:ilvl w:val="0"/>
          <w:numId w:val="25"/>
        </w:numPr>
        <w:spacing w:after="240"/>
        <w:jc w:val="both"/>
      </w:pPr>
      <w:r>
        <w:t xml:space="preserve">Redirigimos parte de las peticiones de </w:t>
      </w:r>
      <w:r w:rsidRPr="00F27E09">
        <w:t>la versión inicial del monolito a la versión final</w:t>
      </w:r>
      <w:r w:rsidR="00145DF4">
        <w:t xml:space="preserve"> de forma incremental, balanceando la carga a través de pesos</w:t>
      </w:r>
      <w:r w:rsidRPr="00F27E09">
        <w:t>.</w:t>
      </w:r>
    </w:p>
    <w:p w14:paraId="259D6272" w14:textId="76BAE7BD" w:rsidR="00F27E09" w:rsidRDefault="00F27E09" w:rsidP="002B44BB">
      <w:pPr>
        <w:spacing w:after="240"/>
        <w:jc w:val="both"/>
      </w:pPr>
      <w:r>
        <w:t xml:space="preserve">En caso de </w:t>
      </w:r>
      <w:r w:rsidR="00145DF4">
        <w:t xml:space="preserve">que los nuevos usuarios notifiquen </w:t>
      </w:r>
      <w:r>
        <w:t>error</w:t>
      </w:r>
      <w:r w:rsidR="00145DF4">
        <w:t>es</w:t>
      </w:r>
      <w:r>
        <w:t xml:space="preserve">, podemos </w:t>
      </w:r>
      <w:r w:rsidR="00145DF4">
        <w:t>redirigir todas</w:t>
      </w:r>
      <w:r>
        <w:t xml:space="preserve"> las peticiones a</w:t>
      </w:r>
      <w:r w:rsidR="00145DF4">
        <w:t>l monolito inicial</w:t>
      </w:r>
      <w:r>
        <w:t>.</w:t>
      </w:r>
    </w:p>
    <w:p w14:paraId="086BDA6B" w14:textId="7B5935D8" w:rsidR="00145DF4" w:rsidRDefault="00145DF4">
      <w:pPr>
        <w:rPr>
          <w:rFonts w:asciiTheme="majorHAnsi" w:hAnsiTheme="majorHAnsi" w:cstheme="majorHAnsi"/>
          <w:b/>
          <w:bCs/>
          <w:sz w:val="28"/>
          <w:szCs w:val="28"/>
        </w:rPr>
      </w:pPr>
      <w:r>
        <w:rPr>
          <w:rFonts w:asciiTheme="majorHAnsi" w:hAnsiTheme="majorHAnsi" w:cstheme="majorHAnsi"/>
          <w:b/>
          <w:bCs/>
          <w:sz w:val="28"/>
          <w:szCs w:val="28"/>
        </w:rPr>
        <w:br w:type="page"/>
      </w:r>
    </w:p>
    <w:p w14:paraId="005399E0" w14:textId="6FA08423" w:rsidR="00901969" w:rsidRPr="00A90199" w:rsidRDefault="00901969" w:rsidP="00251003">
      <w:pPr>
        <w:pStyle w:val="Ttulo1"/>
        <w:numPr>
          <w:ilvl w:val="1"/>
          <w:numId w:val="2"/>
        </w:numPr>
        <w:spacing w:after="240"/>
        <w:rPr>
          <w:b/>
          <w:bCs/>
        </w:rPr>
      </w:pPr>
      <w:bookmarkStart w:id="6" w:name="_Toc89514765"/>
      <w:proofErr w:type="spellStart"/>
      <w:r w:rsidRPr="00A90199">
        <w:rPr>
          <w:b/>
          <w:bCs/>
        </w:rPr>
        <w:lastRenderedPageBreak/>
        <w:t>Decorating</w:t>
      </w:r>
      <w:proofErr w:type="spellEnd"/>
      <w:r w:rsidRPr="00A90199">
        <w:rPr>
          <w:b/>
          <w:bCs/>
        </w:rPr>
        <w:t xml:space="preserve"> </w:t>
      </w:r>
      <w:proofErr w:type="spellStart"/>
      <w:r w:rsidRPr="00A90199">
        <w:rPr>
          <w:b/>
          <w:bCs/>
        </w:rPr>
        <w:t>Collaborator</w:t>
      </w:r>
      <w:bookmarkEnd w:id="6"/>
      <w:proofErr w:type="spellEnd"/>
    </w:p>
    <w:p w14:paraId="11298834" w14:textId="4E7A4EDA" w:rsidR="00251003" w:rsidRDefault="00251003" w:rsidP="005D535B">
      <w:pPr>
        <w:spacing w:before="240" w:after="240"/>
        <w:jc w:val="both"/>
      </w:pPr>
      <w:r>
        <w:t xml:space="preserve">El patrón </w:t>
      </w:r>
      <w:proofErr w:type="spellStart"/>
      <w:r w:rsidRPr="00251003">
        <w:rPr>
          <w:i/>
          <w:iCs/>
        </w:rPr>
        <w:t>Decorating</w:t>
      </w:r>
      <w:proofErr w:type="spellEnd"/>
      <w:r w:rsidRPr="00251003">
        <w:rPr>
          <w:i/>
          <w:iCs/>
        </w:rPr>
        <w:t xml:space="preserve"> </w:t>
      </w:r>
      <w:proofErr w:type="spellStart"/>
      <w:r w:rsidRPr="00251003">
        <w:rPr>
          <w:i/>
          <w:iCs/>
        </w:rPr>
        <w:t>Collaborator</w:t>
      </w:r>
      <w:proofErr w:type="spellEnd"/>
      <w:r>
        <w:t xml:space="preserve"> permite añadir una nueva funcionalidad a un sistema sin que </w:t>
      </w:r>
      <w:r w:rsidR="003D3E67">
        <w:t>la</w:t>
      </w:r>
      <w:r>
        <w:t xml:space="preserve"> aplicación subyacente sepa nada al respecto. Permite hacer que parezca que nuestro monolito está haciendo llamadas a nuestros nuevos microservicios directamente, aunque en realidad no hemos cambiado el monolito subyacente, por lo que es un patrón ideal para añadir funcionalidades cuando no podemos cambiar el código del sistema principal.</w:t>
      </w:r>
    </w:p>
    <w:p w14:paraId="24997931" w14:textId="77777777" w:rsidR="005D535B" w:rsidRDefault="00251003" w:rsidP="005D535B">
      <w:pPr>
        <w:spacing w:before="240" w:after="240"/>
        <w:jc w:val="both"/>
      </w:pPr>
      <w:r>
        <w:t xml:space="preserve">En lugar de interceptar estas llamadas antes de que lleguen al monolito, permitimos que la llamada siga adelante con normalidad. Luego, cuando la petición es respondida, según su resultado, podemos llamar a nuestros microservicios externos a través de </w:t>
      </w:r>
      <w:r w:rsidRPr="00251003">
        <w:t>un proxy</w:t>
      </w:r>
      <w:r>
        <w:t>.</w:t>
      </w:r>
    </w:p>
    <w:p w14:paraId="583C83DD" w14:textId="590B611D" w:rsidR="00471049" w:rsidRDefault="00251003" w:rsidP="005D535B">
      <w:pPr>
        <w:spacing w:before="240" w:after="240"/>
        <w:jc w:val="both"/>
      </w:pPr>
      <w:r w:rsidRPr="00251003">
        <w:t>Este</w:t>
      </w:r>
      <w:r w:rsidR="00E8729A">
        <w:t xml:space="preserve"> nuevo</w:t>
      </w:r>
      <w:r w:rsidRPr="00251003">
        <w:t xml:space="preserve"> microservicio podrá hacer uso o no de información que debe exponer el monolito.</w:t>
      </w:r>
      <w:r w:rsidR="00E8729A">
        <w:t xml:space="preserve"> Debemos tener cuidado si necesitamos información del monolito y realizar peticiones al mismo porque puede que estemos añadiendo una dependencia circular. </w:t>
      </w:r>
    </w:p>
    <w:p w14:paraId="6D50FD6F" w14:textId="77777777" w:rsidR="00471049" w:rsidRDefault="00471049" w:rsidP="00471049">
      <w:pPr>
        <w:keepNext/>
        <w:spacing w:before="240"/>
        <w:jc w:val="center"/>
      </w:pPr>
      <w:r w:rsidRPr="00471049">
        <w:rPr>
          <w:noProof/>
        </w:rPr>
        <w:drawing>
          <wp:inline distT="0" distB="0" distL="0" distR="0" wp14:anchorId="1DFACF65" wp14:editId="2A1C37FD">
            <wp:extent cx="4476390" cy="2619510"/>
            <wp:effectExtent l="190500" t="190500" r="191135" b="18097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4"/>
                    <a:stretch>
                      <a:fillRect/>
                    </a:stretch>
                  </pic:blipFill>
                  <pic:spPr>
                    <a:xfrm>
                      <a:off x="0" y="0"/>
                      <a:ext cx="4549905" cy="2662529"/>
                    </a:xfrm>
                    <a:prstGeom prst="rect">
                      <a:avLst/>
                    </a:prstGeom>
                    <a:ln>
                      <a:noFill/>
                    </a:ln>
                    <a:effectLst>
                      <a:outerShdw blurRad="190500" algn="tl" rotWithShape="0">
                        <a:srgbClr val="000000">
                          <a:alpha val="70000"/>
                        </a:srgbClr>
                      </a:outerShdw>
                    </a:effectLst>
                  </pic:spPr>
                </pic:pic>
              </a:graphicData>
            </a:graphic>
          </wp:inline>
        </w:drawing>
      </w:r>
    </w:p>
    <w:p w14:paraId="01EACC7A" w14:textId="4F3589B4" w:rsidR="00471049" w:rsidRPr="00471049" w:rsidRDefault="00471049" w:rsidP="00471049">
      <w:pPr>
        <w:pStyle w:val="Descripcin"/>
        <w:spacing w:before="0"/>
        <w:jc w:val="center"/>
        <w:rPr>
          <w:rFonts w:ascii="Garamond" w:hAnsi="Garamond"/>
          <w:i w:val="0"/>
          <w:iCs w:val="0"/>
          <w:sz w:val="22"/>
          <w:szCs w:val="22"/>
        </w:rPr>
      </w:pPr>
      <w:r w:rsidRPr="00471049">
        <w:rPr>
          <w:rFonts w:ascii="Garamond" w:hAnsi="Garamond"/>
          <w:i w:val="0"/>
          <w:iCs w:val="0"/>
          <w:sz w:val="22"/>
          <w:szCs w:val="22"/>
        </w:rPr>
        <w:t xml:space="preserve">Ilustración </w:t>
      </w:r>
      <w:r w:rsidRPr="00471049">
        <w:rPr>
          <w:rFonts w:ascii="Garamond" w:hAnsi="Garamond"/>
          <w:i w:val="0"/>
          <w:iCs w:val="0"/>
          <w:sz w:val="22"/>
          <w:szCs w:val="22"/>
        </w:rPr>
        <w:fldChar w:fldCharType="begin"/>
      </w:r>
      <w:r w:rsidRPr="00471049">
        <w:rPr>
          <w:rFonts w:ascii="Garamond" w:hAnsi="Garamond"/>
          <w:i w:val="0"/>
          <w:iCs w:val="0"/>
          <w:sz w:val="22"/>
          <w:szCs w:val="22"/>
        </w:rPr>
        <w:instrText xml:space="preserve"> SEQ Ilustración \* ARABIC </w:instrText>
      </w:r>
      <w:r w:rsidRPr="00471049">
        <w:rPr>
          <w:rFonts w:ascii="Garamond" w:hAnsi="Garamond"/>
          <w:i w:val="0"/>
          <w:iCs w:val="0"/>
          <w:sz w:val="22"/>
          <w:szCs w:val="22"/>
        </w:rPr>
        <w:fldChar w:fldCharType="separate"/>
      </w:r>
      <w:r w:rsidR="00AB15B8">
        <w:rPr>
          <w:rFonts w:ascii="Garamond" w:hAnsi="Garamond"/>
          <w:i w:val="0"/>
          <w:iCs w:val="0"/>
          <w:noProof/>
          <w:sz w:val="22"/>
          <w:szCs w:val="22"/>
        </w:rPr>
        <w:t>12</w:t>
      </w:r>
      <w:r w:rsidRPr="00471049">
        <w:rPr>
          <w:rFonts w:ascii="Garamond" w:hAnsi="Garamond"/>
          <w:i w:val="0"/>
          <w:iCs w:val="0"/>
          <w:sz w:val="22"/>
          <w:szCs w:val="22"/>
        </w:rPr>
        <w:fldChar w:fldCharType="end"/>
      </w:r>
      <w:r w:rsidRPr="00471049">
        <w:rPr>
          <w:rFonts w:ascii="Garamond" w:hAnsi="Garamond"/>
          <w:i w:val="0"/>
          <w:iCs w:val="0"/>
          <w:sz w:val="22"/>
          <w:szCs w:val="22"/>
        </w:rPr>
        <w:t xml:space="preserve"> –</w:t>
      </w:r>
      <w:r>
        <w:rPr>
          <w:rFonts w:ascii="Garamond" w:hAnsi="Garamond"/>
          <w:i w:val="0"/>
          <w:iCs w:val="0"/>
          <w:sz w:val="22"/>
          <w:szCs w:val="22"/>
        </w:rPr>
        <w:t xml:space="preserve"> </w:t>
      </w:r>
      <w:r w:rsidR="00D44E2F">
        <w:rPr>
          <w:rFonts w:ascii="Garamond" w:hAnsi="Garamond"/>
          <w:i w:val="0"/>
          <w:iCs w:val="0"/>
          <w:sz w:val="22"/>
          <w:szCs w:val="22"/>
        </w:rPr>
        <w:t>Caso en el que n</w:t>
      </w:r>
      <w:r>
        <w:rPr>
          <w:rFonts w:ascii="Garamond" w:hAnsi="Garamond"/>
          <w:i w:val="0"/>
          <w:iCs w:val="0"/>
          <w:sz w:val="22"/>
          <w:szCs w:val="22"/>
        </w:rPr>
        <w:t>ecesitamos más información del monolito</w:t>
      </w:r>
      <w:r w:rsidR="00E47041">
        <w:rPr>
          <w:rFonts w:ascii="Garamond" w:hAnsi="Garamond"/>
          <w:i w:val="0"/>
          <w:iCs w:val="0"/>
          <w:sz w:val="22"/>
          <w:szCs w:val="22"/>
        </w:rPr>
        <w:t xml:space="preserve"> </w:t>
      </w:r>
    </w:p>
    <w:p w14:paraId="2B539FEB" w14:textId="65EE40EC" w:rsidR="00251003" w:rsidRDefault="00E8729A" w:rsidP="0039451B">
      <w:pPr>
        <w:spacing w:before="240" w:after="240"/>
        <w:jc w:val="both"/>
      </w:pPr>
      <w:r>
        <w:t xml:space="preserve">Este patrón funciona muy bien cuando la información requerida se puede extraer de la </w:t>
      </w:r>
      <w:r w:rsidR="00471049">
        <w:t xml:space="preserve">propia </w:t>
      </w:r>
      <w:r>
        <w:t xml:space="preserve">solicitud o la respuesta </w:t>
      </w:r>
      <w:r w:rsidR="00471049">
        <w:t xml:space="preserve">generada </w:t>
      </w:r>
      <w:r>
        <w:t xml:space="preserve">del monolito. </w:t>
      </w:r>
    </w:p>
    <w:p w14:paraId="00F049FF" w14:textId="77777777" w:rsidR="002D2687" w:rsidRDefault="002D2687">
      <w:pPr>
        <w:rPr>
          <w:rFonts w:cstheme="majorHAnsi"/>
          <w:b/>
          <w:bCs/>
          <w:sz w:val="28"/>
          <w:szCs w:val="28"/>
        </w:rPr>
      </w:pPr>
      <w:r>
        <w:rPr>
          <w:rFonts w:cstheme="majorHAnsi"/>
          <w:b/>
          <w:bCs/>
          <w:sz w:val="28"/>
          <w:szCs w:val="28"/>
        </w:rPr>
        <w:br w:type="page"/>
      </w:r>
    </w:p>
    <w:p w14:paraId="1B100A1C" w14:textId="3A87A5CC" w:rsidR="00251003" w:rsidRPr="00C35C26" w:rsidRDefault="00E8729A" w:rsidP="00E8729A">
      <w:pPr>
        <w:spacing w:before="240" w:after="240"/>
        <w:jc w:val="both"/>
        <w:rPr>
          <w:rFonts w:cstheme="majorHAnsi"/>
          <w:b/>
          <w:bCs/>
          <w:sz w:val="28"/>
          <w:szCs w:val="28"/>
        </w:rPr>
      </w:pPr>
      <w:r w:rsidRPr="00C35C26">
        <w:rPr>
          <w:rFonts w:cstheme="majorHAnsi"/>
          <w:b/>
          <w:bCs/>
          <w:sz w:val="28"/>
          <w:szCs w:val="28"/>
        </w:rPr>
        <w:lastRenderedPageBreak/>
        <w:t>Ejemplo 1. Nueva funcionalidad de fidelización</w:t>
      </w:r>
    </w:p>
    <w:p w14:paraId="5160A1B9" w14:textId="6BF87FF2" w:rsidR="00251003" w:rsidRDefault="00E8729A" w:rsidP="000C1FD4">
      <w:pPr>
        <w:spacing w:after="240"/>
        <w:jc w:val="both"/>
      </w:pPr>
      <w:r>
        <w:t>Uno de los ejemplos más extendidos de este patrón es el de un servicio de fidelización, donde queremos recompensar a nuestros clientes por la compra de nuestros productos.</w:t>
      </w:r>
    </w:p>
    <w:p w14:paraId="16589BD2" w14:textId="77777777" w:rsidR="0039451B" w:rsidRDefault="00E8729A" w:rsidP="0039451B">
      <w:pPr>
        <w:keepNext/>
        <w:jc w:val="center"/>
      </w:pPr>
      <w:r w:rsidRPr="00251003">
        <w:rPr>
          <w:noProof/>
        </w:rPr>
        <w:drawing>
          <wp:inline distT="0" distB="0" distL="0" distR="0" wp14:anchorId="62F5043A" wp14:editId="0C552C0D">
            <wp:extent cx="4528149" cy="2762086"/>
            <wp:effectExtent l="190500" t="190500" r="196850" b="1911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stretch>
                      <a:fillRect/>
                    </a:stretch>
                  </pic:blipFill>
                  <pic:spPr>
                    <a:xfrm>
                      <a:off x="0" y="0"/>
                      <a:ext cx="4593075" cy="2801690"/>
                    </a:xfrm>
                    <a:prstGeom prst="rect">
                      <a:avLst/>
                    </a:prstGeom>
                    <a:ln>
                      <a:noFill/>
                    </a:ln>
                    <a:effectLst>
                      <a:outerShdw blurRad="190500" algn="tl" rotWithShape="0">
                        <a:srgbClr val="000000">
                          <a:alpha val="70000"/>
                        </a:srgbClr>
                      </a:outerShdw>
                    </a:effectLst>
                  </pic:spPr>
                </pic:pic>
              </a:graphicData>
            </a:graphic>
          </wp:inline>
        </w:drawing>
      </w:r>
    </w:p>
    <w:p w14:paraId="2ACA04AB" w14:textId="66C11003" w:rsidR="00E8729A" w:rsidRPr="0039451B" w:rsidRDefault="0039451B" w:rsidP="0039451B">
      <w:pPr>
        <w:pStyle w:val="Descripcin"/>
        <w:spacing w:before="0"/>
        <w:jc w:val="center"/>
        <w:rPr>
          <w:rFonts w:ascii="Garamond" w:hAnsi="Garamond"/>
          <w:i w:val="0"/>
          <w:iCs w:val="0"/>
          <w:sz w:val="22"/>
          <w:szCs w:val="22"/>
        </w:rPr>
      </w:pPr>
      <w:r w:rsidRPr="0039451B">
        <w:rPr>
          <w:rFonts w:ascii="Garamond" w:hAnsi="Garamond"/>
          <w:i w:val="0"/>
          <w:iCs w:val="0"/>
          <w:sz w:val="22"/>
          <w:szCs w:val="22"/>
        </w:rPr>
        <w:t xml:space="preserve">Ilustración </w:t>
      </w:r>
      <w:r w:rsidRPr="0039451B">
        <w:rPr>
          <w:rFonts w:ascii="Garamond" w:hAnsi="Garamond"/>
          <w:i w:val="0"/>
          <w:iCs w:val="0"/>
          <w:sz w:val="22"/>
          <w:szCs w:val="22"/>
        </w:rPr>
        <w:fldChar w:fldCharType="begin"/>
      </w:r>
      <w:r w:rsidRPr="0039451B">
        <w:rPr>
          <w:rFonts w:ascii="Garamond" w:hAnsi="Garamond"/>
          <w:i w:val="0"/>
          <w:iCs w:val="0"/>
          <w:sz w:val="22"/>
          <w:szCs w:val="22"/>
        </w:rPr>
        <w:instrText xml:space="preserve"> SEQ Ilustración \* ARABIC </w:instrText>
      </w:r>
      <w:r w:rsidRPr="0039451B">
        <w:rPr>
          <w:rFonts w:ascii="Garamond" w:hAnsi="Garamond"/>
          <w:i w:val="0"/>
          <w:iCs w:val="0"/>
          <w:sz w:val="22"/>
          <w:szCs w:val="22"/>
        </w:rPr>
        <w:fldChar w:fldCharType="separate"/>
      </w:r>
      <w:r w:rsidR="00AB15B8">
        <w:rPr>
          <w:rFonts w:ascii="Garamond" w:hAnsi="Garamond"/>
          <w:i w:val="0"/>
          <w:iCs w:val="0"/>
          <w:noProof/>
          <w:sz w:val="22"/>
          <w:szCs w:val="22"/>
        </w:rPr>
        <w:t>13</w:t>
      </w:r>
      <w:r w:rsidRPr="0039451B">
        <w:rPr>
          <w:rFonts w:ascii="Garamond" w:hAnsi="Garamond"/>
          <w:i w:val="0"/>
          <w:iCs w:val="0"/>
          <w:sz w:val="22"/>
          <w:szCs w:val="22"/>
        </w:rPr>
        <w:fldChar w:fldCharType="end"/>
      </w:r>
      <w:r w:rsidRPr="0039451B">
        <w:rPr>
          <w:rFonts w:ascii="Garamond" w:hAnsi="Garamond"/>
          <w:i w:val="0"/>
          <w:iCs w:val="0"/>
          <w:sz w:val="22"/>
          <w:szCs w:val="22"/>
        </w:rPr>
        <w:t xml:space="preserve"> – </w:t>
      </w:r>
      <w:r>
        <w:rPr>
          <w:rFonts w:ascii="Garamond" w:hAnsi="Garamond"/>
          <w:i w:val="0"/>
          <w:iCs w:val="0"/>
          <w:sz w:val="22"/>
          <w:szCs w:val="22"/>
        </w:rPr>
        <w:t xml:space="preserve">Estructura del patrón </w:t>
      </w:r>
      <w:proofErr w:type="spellStart"/>
      <w:r>
        <w:rPr>
          <w:rFonts w:ascii="Garamond" w:hAnsi="Garamond"/>
          <w:i w:val="0"/>
          <w:iCs w:val="0"/>
          <w:sz w:val="22"/>
          <w:szCs w:val="22"/>
        </w:rPr>
        <w:t>Decorating</w:t>
      </w:r>
      <w:proofErr w:type="spellEnd"/>
      <w:r>
        <w:rPr>
          <w:rFonts w:ascii="Garamond" w:hAnsi="Garamond"/>
          <w:i w:val="0"/>
          <w:iCs w:val="0"/>
          <w:sz w:val="22"/>
          <w:szCs w:val="22"/>
        </w:rPr>
        <w:t xml:space="preserve"> </w:t>
      </w:r>
      <w:proofErr w:type="spellStart"/>
      <w:r>
        <w:rPr>
          <w:rFonts w:ascii="Garamond" w:hAnsi="Garamond"/>
          <w:i w:val="0"/>
          <w:iCs w:val="0"/>
          <w:sz w:val="22"/>
          <w:szCs w:val="22"/>
        </w:rPr>
        <w:t>Collaborator</w:t>
      </w:r>
      <w:proofErr w:type="spellEnd"/>
      <w:r w:rsidR="00E47041">
        <w:rPr>
          <w:rFonts w:ascii="Garamond" w:hAnsi="Garamond"/>
          <w:i w:val="0"/>
          <w:iCs w:val="0"/>
          <w:sz w:val="22"/>
          <w:szCs w:val="22"/>
        </w:rPr>
        <w:t xml:space="preserve"> </w:t>
      </w:r>
    </w:p>
    <w:p w14:paraId="07CFA6B1" w14:textId="4E1A9163" w:rsidR="00251003" w:rsidRDefault="00251003" w:rsidP="005D535B">
      <w:pPr>
        <w:spacing w:before="240" w:after="240"/>
        <w:jc w:val="both"/>
      </w:pPr>
      <w:r>
        <w:t>Cuando se realiza un pedido con éxito, nuestro proxy llama al servicio de Fidelización para agregar puntos para el cliente.</w:t>
      </w:r>
    </w:p>
    <w:p w14:paraId="6C4850BD" w14:textId="2C1D0EE5" w:rsidR="0039451B" w:rsidRDefault="0039451B" w:rsidP="005D535B">
      <w:pPr>
        <w:spacing w:after="240"/>
        <w:jc w:val="both"/>
      </w:pPr>
      <w:r>
        <w:t xml:space="preserve">Uno de los grandes retos de implementar este patrón es utilizar </w:t>
      </w:r>
      <w:r w:rsidRPr="0039451B">
        <w:rPr>
          <w:i/>
          <w:iCs/>
        </w:rPr>
        <w:t>Spring Cloud Gateway</w:t>
      </w:r>
      <w:r>
        <w:rPr>
          <w:i/>
          <w:iCs/>
        </w:rPr>
        <w:t>,</w:t>
      </w:r>
      <w:r>
        <w:t xml:space="preserve"> puesto que está basado en </w:t>
      </w:r>
      <w:r w:rsidRPr="0039451B">
        <w:rPr>
          <w:i/>
          <w:iCs/>
        </w:rPr>
        <w:t xml:space="preserve">Spring </w:t>
      </w:r>
      <w:proofErr w:type="spellStart"/>
      <w:r w:rsidRPr="0039451B">
        <w:rPr>
          <w:i/>
          <w:iCs/>
        </w:rPr>
        <w:t>WebFlux</w:t>
      </w:r>
      <w:proofErr w:type="spellEnd"/>
      <w:r>
        <w:t xml:space="preserve"> y utiliza programación reactiva funcional.</w:t>
      </w:r>
    </w:p>
    <w:p w14:paraId="5F6969CB" w14:textId="77777777" w:rsidR="00CD2637" w:rsidRDefault="0039451B" w:rsidP="005D535B">
      <w:pPr>
        <w:spacing w:after="240"/>
        <w:jc w:val="both"/>
      </w:pPr>
      <w:r>
        <w:t xml:space="preserve">Durante la ejecución de este patrón, hicimos una similitud con el patrón </w:t>
      </w:r>
      <w:proofErr w:type="spellStart"/>
      <w:r w:rsidRPr="00471049">
        <w:rPr>
          <w:i/>
          <w:iCs/>
        </w:rPr>
        <w:t>Strangler</w:t>
      </w:r>
      <w:proofErr w:type="spellEnd"/>
      <w:r w:rsidRPr="00471049">
        <w:rPr>
          <w:i/>
          <w:iCs/>
        </w:rPr>
        <w:t xml:space="preserve"> </w:t>
      </w:r>
      <w:proofErr w:type="spellStart"/>
      <w:r w:rsidRPr="00471049">
        <w:rPr>
          <w:i/>
          <w:iCs/>
        </w:rPr>
        <w:t>Fig</w:t>
      </w:r>
      <w:proofErr w:type="spellEnd"/>
      <w:r>
        <w:t xml:space="preserve">, utilizando sus pasos para implementar la nueva funcionalidad. </w:t>
      </w:r>
    </w:p>
    <w:p w14:paraId="1ACB6018" w14:textId="3D13485E" w:rsidR="00CD2637" w:rsidRPr="00CB263A" w:rsidRDefault="00CD2637" w:rsidP="005D535B">
      <w:pPr>
        <w:spacing w:after="240"/>
        <w:jc w:val="both"/>
      </w:pPr>
      <w:r>
        <w:t>Los 3 pasos serían:</w:t>
      </w:r>
    </w:p>
    <w:p w14:paraId="073226A7" w14:textId="477BEC26" w:rsidR="00CD2637" w:rsidRDefault="00CD2637" w:rsidP="005D535B">
      <w:pPr>
        <w:pStyle w:val="Prrafodelista"/>
        <w:numPr>
          <w:ilvl w:val="0"/>
          <w:numId w:val="23"/>
        </w:numPr>
        <w:spacing w:before="240" w:after="240"/>
        <w:ind w:hanging="436"/>
        <w:jc w:val="both"/>
      </w:pPr>
      <w:r>
        <w:t xml:space="preserve">Nuestro monolito. Disponemos de un proxy de </w:t>
      </w:r>
      <w:r w:rsidR="00E40CCB">
        <w:rPr>
          <w:i/>
          <w:iCs/>
        </w:rPr>
        <w:t>NGINX</w:t>
      </w:r>
      <w:r>
        <w:t xml:space="preserve"> que dirige todas las peticiones a nuestra aplicación monolítica</w:t>
      </w:r>
      <w:r w:rsidRPr="00760C2A">
        <w:t>.</w:t>
      </w:r>
    </w:p>
    <w:p w14:paraId="2A019568" w14:textId="69F17C50" w:rsidR="00CD2637" w:rsidRDefault="00CD2637" w:rsidP="005D535B">
      <w:pPr>
        <w:pStyle w:val="Prrafodelista"/>
        <w:numPr>
          <w:ilvl w:val="0"/>
          <w:numId w:val="23"/>
        </w:numPr>
        <w:spacing w:before="240" w:after="240"/>
        <w:ind w:hanging="436"/>
        <w:jc w:val="both"/>
      </w:pPr>
      <w:r>
        <w:t xml:space="preserve">Despliegue de nuestro microservicio de </w:t>
      </w:r>
      <w:proofErr w:type="spellStart"/>
      <w:r>
        <w:rPr>
          <w:i/>
          <w:iCs/>
        </w:rPr>
        <w:t>Loyalty</w:t>
      </w:r>
      <w:proofErr w:type="spellEnd"/>
      <w:r>
        <w:rPr>
          <w:i/>
          <w:iCs/>
        </w:rPr>
        <w:t xml:space="preserve"> </w:t>
      </w:r>
      <w:r w:rsidRPr="00760C2A">
        <w:t>y</w:t>
      </w:r>
      <w:r>
        <w:rPr>
          <w:i/>
          <w:iCs/>
        </w:rPr>
        <w:t xml:space="preserve"> </w:t>
      </w:r>
      <w:r>
        <w:t xml:space="preserve">nuestro </w:t>
      </w:r>
      <w:r w:rsidRPr="00CD2637">
        <w:rPr>
          <w:i/>
          <w:iCs/>
        </w:rPr>
        <w:t>Spring Cloud Gateway</w:t>
      </w:r>
      <w:r>
        <w:rPr>
          <w:i/>
          <w:iCs/>
        </w:rPr>
        <w:t>.</w:t>
      </w:r>
    </w:p>
    <w:p w14:paraId="19CD8E3A" w14:textId="29ACB018" w:rsidR="00CD2637" w:rsidRDefault="00CD2637" w:rsidP="005D535B">
      <w:pPr>
        <w:pStyle w:val="Prrafodelista"/>
        <w:numPr>
          <w:ilvl w:val="0"/>
          <w:numId w:val="23"/>
        </w:numPr>
        <w:spacing w:before="240" w:after="240"/>
        <w:ind w:hanging="436"/>
        <w:jc w:val="both"/>
      </w:pPr>
      <w:r>
        <w:t xml:space="preserve">Una vez probado todo y viendo que funciona correctamente, redireccionamos las peticiones del proxy de </w:t>
      </w:r>
      <w:r w:rsidR="00E40CCB">
        <w:rPr>
          <w:i/>
          <w:iCs/>
        </w:rPr>
        <w:t>NGINX</w:t>
      </w:r>
      <w:r>
        <w:rPr>
          <w:i/>
          <w:iCs/>
        </w:rPr>
        <w:t xml:space="preserve"> </w:t>
      </w:r>
      <w:r>
        <w:t xml:space="preserve">del paso 1, para que ahora vayan a nuestro </w:t>
      </w:r>
      <w:r w:rsidRPr="00CD2637">
        <w:rPr>
          <w:i/>
          <w:iCs/>
        </w:rPr>
        <w:t>Spring Cloud Gateway</w:t>
      </w:r>
      <w:r>
        <w:t xml:space="preserve"> el cuál se encargará de direccionarlas al monolito </w:t>
      </w:r>
      <w:r w:rsidR="00250C41">
        <w:t>o</w:t>
      </w:r>
      <w:r>
        <w:t xml:space="preserve"> al microservicio</w:t>
      </w:r>
      <w:r w:rsidRPr="00CD2637">
        <w:rPr>
          <w:i/>
          <w:iCs/>
        </w:rPr>
        <w:t>.</w:t>
      </w:r>
      <w:r>
        <w:rPr>
          <w:i/>
          <w:iCs/>
        </w:rPr>
        <w:t xml:space="preserve"> </w:t>
      </w:r>
      <w:r>
        <w:t>Además, en el caso de realizar una creación de un</w:t>
      </w:r>
      <w:r w:rsidR="00250C41">
        <w:t xml:space="preserve">a </w:t>
      </w:r>
      <w:proofErr w:type="spellStart"/>
      <w:r w:rsidR="00250C41" w:rsidRPr="00250C41">
        <w:rPr>
          <w:i/>
          <w:iCs/>
        </w:rPr>
        <w:t>Order</w:t>
      </w:r>
      <w:proofErr w:type="spellEnd"/>
      <w:r>
        <w:t>, si se realiza satisfactoriamente</w:t>
      </w:r>
      <w:r w:rsidR="00250C41">
        <w:t xml:space="preserve"> y la respuesta es correcta</w:t>
      </w:r>
      <w:r>
        <w:t xml:space="preserve">, </w:t>
      </w:r>
      <w:r w:rsidR="00250C41">
        <w:t xml:space="preserve">añadiremos puntos al usuario en nuestro servicio de fidelización </w:t>
      </w:r>
      <w:proofErr w:type="spellStart"/>
      <w:r w:rsidR="00250C41" w:rsidRPr="00250C41">
        <w:rPr>
          <w:i/>
          <w:iCs/>
        </w:rPr>
        <w:t>Loyalty</w:t>
      </w:r>
      <w:proofErr w:type="spellEnd"/>
      <w:r w:rsidR="00250C41">
        <w:t>.</w:t>
      </w:r>
      <w:r>
        <w:t xml:space="preserve"> </w:t>
      </w:r>
    </w:p>
    <w:p w14:paraId="5DB3A51E" w14:textId="6536D1E9" w:rsidR="00250C41" w:rsidRPr="00250C41" w:rsidRDefault="00CD2637" w:rsidP="002B44BB">
      <w:pPr>
        <w:jc w:val="both"/>
      </w:pPr>
      <w:r>
        <w:t xml:space="preserve">En caso de error, </w:t>
      </w:r>
      <w:r w:rsidR="00250C41" w:rsidRPr="00250C41">
        <w:t xml:space="preserve">podemos migrar las peticiones </w:t>
      </w:r>
      <w:r w:rsidR="009A3421">
        <w:t>con</w:t>
      </w:r>
      <w:r w:rsidR="00250C41" w:rsidRPr="00250C41">
        <w:t xml:space="preserve"> la configuración inicial</w:t>
      </w:r>
      <w:r w:rsidR="009A3421">
        <w:t xml:space="preserve"> del proxy</w:t>
      </w:r>
      <w:r w:rsidR="00250C41" w:rsidRPr="00250C41">
        <w:t>.</w:t>
      </w:r>
    </w:p>
    <w:p w14:paraId="14D44037" w14:textId="2D4777DB" w:rsidR="000C1FD4" w:rsidRDefault="000C1FD4" w:rsidP="005D535B">
      <w:pPr>
        <w:jc w:val="both"/>
      </w:pPr>
    </w:p>
    <w:p w14:paraId="11F5FC59" w14:textId="6385B11A" w:rsidR="00471049" w:rsidRDefault="00471049" w:rsidP="005D535B">
      <w:pPr>
        <w:jc w:val="both"/>
      </w:pPr>
    </w:p>
    <w:p w14:paraId="2D45006C" w14:textId="003D7F5F" w:rsidR="00471049" w:rsidRDefault="00471049">
      <w:r>
        <w:br w:type="page"/>
      </w:r>
    </w:p>
    <w:p w14:paraId="0ADDF822" w14:textId="09E78A7F" w:rsidR="00901969" w:rsidRDefault="00901969" w:rsidP="002E3B7A">
      <w:pPr>
        <w:pStyle w:val="Ttulo1"/>
        <w:numPr>
          <w:ilvl w:val="1"/>
          <w:numId w:val="2"/>
        </w:numPr>
        <w:rPr>
          <w:b/>
          <w:bCs/>
        </w:rPr>
      </w:pPr>
      <w:bookmarkStart w:id="7" w:name="_Toc89514766"/>
      <w:r w:rsidRPr="00DF4953">
        <w:rPr>
          <w:b/>
          <w:bCs/>
        </w:rPr>
        <w:lastRenderedPageBreak/>
        <w:t>Change Data Capture</w:t>
      </w:r>
      <w:bookmarkEnd w:id="7"/>
    </w:p>
    <w:p w14:paraId="08970F9A" w14:textId="7CB37C32" w:rsidR="00471049" w:rsidRDefault="00BD5940" w:rsidP="005D535B">
      <w:pPr>
        <w:spacing w:before="240" w:after="240"/>
        <w:jc w:val="both"/>
      </w:pPr>
      <w:r>
        <w:t>Este patrón, en lugar de intentar interceptar y actuar en las llamadas realizadas en el monolito, reacciona a los cambios realizados en la base de datos.</w:t>
      </w:r>
    </w:p>
    <w:p w14:paraId="2A9C90D4" w14:textId="77777777" w:rsidR="005D535B" w:rsidRDefault="00BD5940" w:rsidP="005D535B">
      <w:pPr>
        <w:spacing w:after="240"/>
        <w:jc w:val="both"/>
      </w:pPr>
      <w:r>
        <w:t>En esta ocasión hemos planteado un nuevo enunciado</w:t>
      </w:r>
      <w:r w:rsidR="00471049">
        <w:t xml:space="preserve"> partiendo del problema localizado en el patrón anterior</w:t>
      </w:r>
      <w:r w:rsidR="00456337">
        <w:t>,</w:t>
      </w:r>
      <w:r w:rsidR="00471049">
        <w:t xml:space="preserve"> en el que necesitábamos más información del monolito que la que enviábamos y recibíamos en las peticiones de creación y respuesta</w:t>
      </w:r>
      <w:r>
        <w:t xml:space="preserve">. </w:t>
      </w:r>
    </w:p>
    <w:p w14:paraId="15FF137E" w14:textId="6D59D711" w:rsidR="00BD5940" w:rsidRDefault="00BD5940" w:rsidP="005D535B">
      <w:pPr>
        <w:spacing w:after="240"/>
        <w:jc w:val="both"/>
      </w:pPr>
      <w:r>
        <w:t>Nuestro monolito</w:t>
      </w:r>
      <w:r w:rsidR="009A3421">
        <w:t>,</w:t>
      </w:r>
      <w:r>
        <w:t xml:space="preserve"> al realizar una inscripción de un usuario</w:t>
      </w:r>
      <w:r w:rsidR="009A3421">
        <w:t>,</w:t>
      </w:r>
      <w:r>
        <w:t xml:space="preserve"> sólo responde que se realizó correctamente. Esto provoca que realizar el patrón anterior </w:t>
      </w:r>
      <w:proofErr w:type="spellStart"/>
      <w:r w:rsidRPr="00BD5940">
        <w:rPr>
          <w:i/>
          <w:iCs/>
        </w:rPr>
        <w:t>Decorating</w:t>
      </w:r>
      <w:proofErr w:type="spellEnd"/>
      <w:r w:rsidRPr="00BD5940">
        <w:rPr>
          <w:i/>
          <w:iCs/>
        </w:rPr>
        <w:t xml:space="preserve"> </w:t>
      </w:r>
      <w:proofErr w:type="spellStart"/>
      <w:r w:rsidRPr="00BD5940">
        <w:rPr>
          <w:i/>
          <w:iCs/>
        </w:rPr>
        <w:t>Collaborator</w:t>
      </w:r>
      <w:proofErr w:type="spellEnd"/>
      <w:r>
        <w:t xml:space="preserve"> sea difícil de aplicar, tendríamos que hacer consultas adicionales al monolito que puede que no estén expuestas a través de una API.</w:t>
      </w:r>
    </w:p>
    <w:p w14:paraId="7803CE47" w14:textId="77777777" w:rsidR="00D44E2F" w:rsidRDefault="00471049" w:rsidP="00D44E2F">
      <w:pPr>
        <w:keepNext/>
        <w:jc w:val="center"/>
      </w:pPr>
      <w:r>
        <w:rPr>
          <w:noProof/>
        </w:rPr>
        <w:drawing>
          <wp:inline distT="0" distB="0" distL="0" distR="0" wp14:anchorId="0D306EA5" wp14:editId="722AA475">
            <wp:extent cx="6120130" cy="2115820"/>
            <wp:effectExtent l="190500" t="190500" r="185420" b="18923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115820"/>
                    </a:xfrm>
                    <a:prstGeom prst="rect">
                      <a:avLst/>
                    </a:prstGeom>
                    <a:ln>
                      <a:noFill/>
                    </a:ln>
                    <a:effectLst>
                      <a:outerShdw blurRad="190500" algn="tl" rotWithShape="0">
                        <a:srgbClr val="000000">
                          <a:alpha val="70000"/>
                        </a:srgbClr>
                      </a:outerShdw>
                    </a:effectLst>
                  </pic:spPr>
                </pic:pic>
              </a:graphicData>
            </a:graphic>
          </wp:inline>
        </w:drawing>
      </w:r>
    </w:p>
    <w:p w14:paraId="670763E4" w14:textId="66F80AF0" w:rsidR="00471049" w:rsidRPr="00D44E2F" w:rsidRDefault="00D44E2F" w:rsidP="00D44E2F">
      <w:pPr>
        <w:pStyle w:val="Descripcin"/>
        <w:spacing w:before="0" w:after="0"/>
        <w:jc w:val="center"/>
        <w:rPr>
          <w:rFonts w:ascii="Garamond" w:hAnsi="Garamond"/>
          <w:i w:val="0"/>
          <w:iCs w:val="0"/>
          <w:sz w:val="22"/>
          <w:szCs w:val="22"/>
        </w:rPr>
      </w:pPr>
      <w:r w:rsidRPr="00D44E2F">
        <w:rPr>
          <w:rFonts w:ascii="Garamond" w:hAnsi="Garamond"/>
          <w:i w:val="0"/>
          <w:iCs w:val="0"/>
          <w:sz w:val="22"/>
          <w:szCs w:val="22"/>
        </w:rPr>
        <w:t xml:space="preserve">Ilustración </w:t>
      </w:r>
      <w:r w:rsidRPr="00D44E2F">
        <w:rPr>
          <w:rFonts w:ascii="Garamond" w:hAnsi="Garamond"/>
          <w:i w:val="0"/>
          <w:iCs w:val="0"/>
          <w:sz w:val="22"/>
          <w:szCs w:val="22"/>
        </w:rPr>
        <w:fldChar w:fldCharType="begin"/>
      </w:r>
      <w:r w:rsidRPr="00D44E2F">
        <w:rPr>
          <w:rFonts w:ascii="Garamond" w:hAnsi="Garamond"/>
          <w:i w:val="0"/>
          <w:iCs w:val="0"/>
          <w:sz w:val="22"/>
          <w:szCs w:val="22"/>
        </w:rPr>
        <w:instrText xml:space="preserve"> SEQ Ilustración \* ARABIC </w:instrText>
      </w:r>
      <w:r w:rsidRPr="00D44E2F">
        <w:rPr>
          <w:rFonts w:ascii="Garamond" w:hAnsi="Garamond"/>
          <w:i w:val="0"/>
          <w:iCs w:val="0"/>
          <w:sz w:val="22"/>
          <w:szCs w:val="22"/>
        </w:rPr>
        <w:fldChar w:fldCharType="separate"/>
      </w:r>
      <w:r w:rsidR="00AB15B8">
        <w:rPr>
          <w:rFonts w:ascii="Garamond" w:hAnsi="Garamond"/>
          <w:i w:val="0"/>
          <w:iCs w:val="0"/>
          <w:noProof/>
          <w:sz w:val="22"/>
          <w:szCs w:val="22"/>
        </w:rPr>
        <w:t>14</w:t>
      </w:r>
      <w:r w:rsidRPr="00D44E2F">
        <w:rPr>
          <w:rFonts w:ascii="Garamond" w:hAnsi="Garamond"/>
          <w:i w:val="0"/>
          <w:iCs w:val="0"/>
          <w:sz w:val="22"/>
          <w:szCs w:val="22"/>
        </w:rPr>
        <w:fldChar w:fldCharType="end"/>
      </w:r>
      <w:r w:rsidRPr="00D44E2F">
        <w:rPr>
          <w:rFonts w:ascii="Garamond" w:hAnsi="Garamond"/>
          <w:i w:val="0"/>
          <w:iCs w:val="0"/>
          <w:sz w:val="22"/>
          <w:szCs w:val="22"/>
        </w:rPr>
        <w:t xml:space="preserve"> – </w:t>
      </w:r>
      <w:r>
        <w:rPr>
          <w:rFonts w:ascii="Garamond" w:hAnsi="Garamond"/>
          <w:i w:val="0"/>
          <w:iCs w:val="0"/>
          <w:sz w:val="22"/>
          <w:szCs w:val="22"/>
        </w:rPr>
        <w:t>El monolito devuelve poca información al responder a nuestra petición</w:t>
      </w:r>
      <w:r w:rsidR="00E47041">
        <w:rPr>
          <w:rFonts w:ascii="Garamond" w:hAnsi="Garamond"/>
          <w:i w:val="0"/>
          <w:iCs w:val="0"/>
          <w:sz w:val="22"/>
          <w:szCs w:val="22"/>
        </w:rPr>
        <w:t xml:space="preserve"> </w:t>
      </w:r>
    </w:p>
    <w:p w14:paraId="759B7DF8" w14:textId="77777777" w:rsidR="00BD5940" w:rsidRDefault="00BD5940" w:rsidP="00BD5940"/>
    <w:p w14:paraId="12B8DD9E" w14:textId="2F9FAA43" w:rsidR="00BD5940" w:rsidRDefault="00BD5940" w:rsidP="00A1391F">
      <w:pPr>
        <w:jc w:val="both"/>
      </w:pPr>
      <w:r>
        <w:t xml:space="preserve">Por lo que en este caso, utilizamos el patrón </w:t>
      </w:r>
      <w:r w:rsidRPr="00456337">
        <w:rPr>
          <w:i/>
          <w:iCs/>
        </w:rPr>
        <w:t>Change Data Capture</w:t>
      </w:r>
      <w:r w:rsidR="00456337">
        <w:t>.</w:t>
      </w:r>
      <w:r>
        <w:t xml:space="preserve"> </w:t>
      </w:r>
    </w:p>
    <w:p w14:paraId="1B538E81" w14:textId="77777777" w:rsidR="00893270" w:rsidRDefault="00893270" w:rsidP="00893270">
      <w:pPr>
        <w:spacing w:before="240"/>
        <w:jc w:val="both"/>
      </w:pPr>
    </w:p>
    <w:p w14:paraId="24684016" w14:textId="30ECD3BB" w:rsidR="00456337" w:rsidRDefault="00456337" w:rsidP="00456337">
      <w:pPr>
        <w:spacing w:before="240" w:after="240"/>
        <w:jc w:val="both"/>
      </w:pPr>
      <w:r w:rsidRPr="00C35C26">
        <w:rPr>
          <w:rFonts w:cstheme="majorHAnsi"/>
          <w:b/>
          <w:bCs/>
          <w:sz w:val="28"/>
          <w:szCs w:val="28"/>
        </w:rPr>
        <w:t xml:space="preserve">Ejemplo 1. </w:t>
      </w:r>
      <w:proofErr w:type="spellStart"/>
      <w:r w:rsidRPr="00456337">
        <w:rPr>
          <w:rFonts w:cstheme="majorHAnsi"/>
          <w:b/>
          <w:bCs/>
          <w:sz w:val="28"/>
          <w:szCs w:val="28"/>
        </w:rPr>
        <w:t>Transaction</w:t>
      </w:r>
      <w:proofErr w:type="spellEnd"/>
      <w:r w:rsidRPr="00456337">
        <w:rPr>
          <w:rFonts w:cstheme="majorHAnsi"/>
          <w:b/>
          <w:bCs/>
          <w:sz w:val="28"/>
          <w:szCs w:val="28"/>
        </w:rPr>
        <w:t xml:space="preserve"> log </w:t>
      </w:r>
      <w:proofErr w:type="spellStart"/>
      <w:r w:rsidRPr="00456337">
        <w:rPr>
          <w:rFonts w:cstheme="majorHAnsi"/>
          <w:b/>
          <w:bCs/>
          <w:sz w:val="28"/>
          <w:szCs w:val="28"/>
        </w:rPr>
        <w:t>pollers</w:t>
      </w:r>
      <w:proofErr w:type="spellEnd"/>
      <w:r w:rsidRPr="00456337">
        <w:rPr>
          <w:rFonts w:cstheme="majorHAnsi"/>
          <w:b/>
          <w:bCs/>
          <w:sz w:val="28"/>
          <w:szCs w:val="28"/>
        </w:rPr>
        <w:t xml:space="preserve"> - </w:t>
      </w:r>
      <w:proofErr w:type="spellStart"/>
      <w:r w:rsidRPr="00456337">
        <w:rPr>
          <w:rFonts w:cstheme="majorHAnsi"/>
          <w:b/>
          <w:bCs/>
          <w:sz w:val="28"/>
          <w:szCs w:val="28"/>
        </w:rPr>
        <w:t>Debezium</w:t>
      </w:r>
      <w:proofErr w:type="spellEnd"/>
    </w:p>
    <w:p w14:paraId="3279123D" w14:textId="30BBD0B9" w:rsidR="003949CD" w:rsidRDefault="003949CD" w:rsidP="003949CD">
      <w:pPr>
        <w:spacing w:before="240"/>
        <w:jc w:val="both"/>
      </w:pPr>
      <w:r>
        <w:t xml:space="preserve">En el libro, </w:t>
      </w:r>
      <w:r w:rsidRPr="003949CD">
        <w:rPr>
          <w:i/>
          <w:iCs/>
        </w:rPr>
        <w:t>Sam Newman</w:t>
      </w:r>
      <w:r w:rsidR="00A90036">
        <w:t xml:space="preserve"> </w:t>
      </w:r>
      <w:r>
        <w:t>menciona la existencia de un registro de transacciones en la mayoría de base de datos transaccionales.</w:t>
      </w:r>
      <w:r w:rsidR="00E65596">
        <w:t xml:space="preserve"> </w:t>
      </w:r>
      <w:r>
        <w:t>Se trata de un archivo en el que se escribe un registro de todos los cambios que se han realizado</w:t>
      </w:r>
      <w:r w:rsidR="00A85C54">
        <w:t xml:space="preserve"> en los datos de la base de datos</w:t>
      </w:r>
      <w:r>
        <w:t xml:space="preserve">. </w:t>
      </w:r>
    </w:p>
    <w:p w14:paraId="30873E4B" w14:textId="6E4CC4F3" w:rsidR="003949CD" w:rsidRDefault="003949CD" w:rsidP="003949CD">
      <w:pPr>
        <w:spacing w:before="240"/>
        <w:jc w:val="both"/>
      </w:pPr>
      <w:r>
        <w:t xml:space="preserve">Para la aplicación de este ejemplo hemos utilizado </w:t>
      </w:r>
      <w:proofErr w:type="spellStart"/>
      <w:r w:rsidRPr="003949CD">
        <w:rPr>
          <w:i/>
          <w:iCs/>
        </w:rPr>
        <w:t>Debezium</w:t>
      </w:r>
      <w:proofErr w:type="spellEnd"/>
      <w:r>
        <w:t xml:space="preserve">, una herramienta que se basa en el registro anteriormente mencionado. Además, nos hemos apoyado de una interfaz de usuario facilitada por </w:t>
      </w:r>
      <w:proofErr w:type="spellStart"/>
      <w:r w:rsidRPr="003949CD">
        <w:rPr>
          <w:i/>
          <w:iCs/>
        </w:rPr>
        <w:t>Kaf</w:t>
      </w:r>
      <w:r>
        <w:rPr>
          <w:i/>
          <w:iCs/>
        </w:rPr>
        <w:t>d</w:t>
      </w:r>
      <w:r w:rsidRPr="003949CD">
        <w:rPr>
          <w:i/>
          <w:iCs/>
        </w:rPr>
        <w:t>rop</w:t>
      </w:r>
      <w:proofErr w:type="spellEnd"/>
      <w:r w:rsidR="00F57833">
        <w:rPr>
          <w:rStyle w:val="Refdenotaalpie"/>
        </w:rPr>
        <w:footnoteReference w:id="12"/>
      </w:r>
      <w:r w:rsidR="00A85C54">
        <w:t>, que nos permite ver los cambios de forma mucho más intuitiva y amigable.</w:t>
      </w:r>
    </w:p>
    <w:p w14:paraId="36C9FBDA" w14:textId="132A0434" w:rsidR="00E65596" w:rsidRDefault="00E65596" w:rsidP="00E65596">
      <w:pPr>
        <w:spacing w:before="240"/>
        <w:jc w:val="both"/>
      </w:pPr>
      <w:r>
        <w:t xml:space="preserve">Uno de los principales problemas de este patrón, es que el uso de estas herramientas añade complejidad y es probable que difieran en función del </w:t>
      </w:r>
      <w:r w:rsidR="003949CD">
        <w:t>tipo de base de datos</w:t>
      </w:r>
      <w:r>
        <w:t>, sin embargo es una buena aproximación puesto que se ejecutan desde fuera de la base de datos y disminuyen el acoplamiento y ayudan a la contención de cambios o errores.</w:t>
      </w:r>
    </w:p>
    <w:p w14:paraId="4DEFFD4E" w14:textId="77777777" w:rsidR="00E65596" w:rsidRDefault="00E65596">
      <w:r>
        <w:br w:type="page"/>
      </w:r>
    </w:p>
    <w:p w14:paraId="2FC981C2" w14:textId="61D030B8" w:rsidR="00456337" w:rsidRDefault="00456337" w:rsidP="00456337">
      <w:pPr>
        <w:spacing w:before="240" w:after="240"/>
        <w:jc w:val="both"/>
      </w:pPr>
      <w:r w:rsidRPr="00C35C26">
        <w:rPr>
          <w:rFonts w:cstheme="majorHAnsi"/>
          <w:b/>
          <w:bCs/>
          <w:sz w:val="28"/>
          <w:szCs w:val="28"/>
        </w:rPr>
        <w:lastRenderedPageBreak/>
        <w:t xml:space="preserve">Ejemplo </w:t>
      </w:r>
      <w:r>
        <w:rPr>
          <w:rFonts w:cstheme="majorHAnsi"/>
          <w:b/>
          <w:bCs/>
          <w:sz w:val="28"/>
          <w:szCs w:val="28"/>
        </w:rPr>
        <w:t>2</w:t>
      </w:r>
      <w:r w:rsidRPr="00C35C26">
        <w:rPr>
          <w:rFonts w:cstheme="majorHAnsi"/>
          <w:b/>
          <w:bCs/>
          <w:sz w:val="28"/>
          <w:szCs w:val="28"/>
        </w:rPr>
        <w:t xml:space="preserve">. </w:t>
      </w:r>
      <w:r>
        <w:rPr>
          <w:rFonts w:cstheme="majorHAnsi"/>
          <w:b/>
          <w:bCs/>
          <w:sz w:val="28"/>
          <w:szCs w:val="28"/>
        </w:rPr>
        <w:t xml:space="preserve">Batch delta </w:t>
      </w:r>
      <w:proofErr w:type="spellStart"/>
      <w:r>
        <w:rPr>
          <w:rFonts w:cstheme="majorHAnsi"/>
          <w:b/>
          <w:bCs/>
          <w:sz w:val="28"/>
          <w:szCs w:val="28"/>
        </w:rPr>
        <w:t>copier</w:t>
      </w:r>
      <w:proofErr w:type="spellEnd"/>
    </w:p>
    <w:p w14:paraId="7F792A33" w14:textId="3F294C2E" w:rsidR="00456337" w:rsidRPr="00456337" w:rsidRDefault="00456337" w:rsidP="005D535B">
      <w:pPr>
        <w:spacing w:before="240" w:after="240"/>
        <w:jc w:val="both"/>
      </w:pPr>
      <w:r w:rsidRPr="00456337">
        <w:t>Probablemente e</w:t>
      </w:r>
      <w:r>
        <w:t xml:space="preserve">ste sea el </w:t>
      </w:r>
      <w:r w:rsidRPr="00456337">
        <w:t>enfoque más sencillo</w:t>
      </w:r>
      <w:r>
        <w:t>. Consiste en</w:t>
      </w:r>
      <w:r w:rsidRPr="00456337">
        <w:t xml:space="preserve"> escribir un programa que de forma periódica escanee la base de datos para ver qué datos han cambiado y se copien en el destino.</w:t>
      </w:r>
    </w:p>
    <w:p w14:paraId="63DC31D1" w14:textId="2E5C49EB" w:rsidR="00456337" w:rsidRPr="00456337" w:rsidRDefault="00456337" w:rsidP="005D535B">
      <w:pPr>
        <w:spacing w:before="240" w:after="240"/>
        <w:jc w:val="both"/>
      </w:pPr>
      <w:r w:rsidRPr="00456337">
        <w:t>El principal problema es averiguar qué datos han cambiado realmente. El diseño del esquema puede complicar mucho esta tarea.</w:t>
      </w:r>
    </w:p>
    <w:p w14:paraId="11700DF9" w14:textId="0500E78D" w:rsidR="00456337" w:rsidRPr="00456337" w:rsidRDefault="00456337" w:rsidP="005D535B">
      <w:pPr>
        <w:spacing w:before="240" w:after="240"/>
        <w:jc w:val="both"/>
      </w:pPr>
      <w:r>
        <w:t>En nuestro caso, h</w:t>
      </w:r>
      <w:r w:rsidRPr="00456337">
        <w:t xml:space="preserve">emos agregado marcas de tiempo </w:t>
      </w:r>
      <w:r>
        <w:t>en nuestras entidades</w:t>
      </w:r>
      <w:r w:rsidRPr="00456337">
        <w:t xml:space="preserve">, haciendo un trabajo bastante </w:t>
      </w:r>
      <w:r w:rsidR="00A1391F">
        <w:t xml:space="preserve">grande en comparación con el ejemplo planteado anteriormente, en el que utilizamos un </w:t>
      </w:r>
      <w:r w:rsidRPr="00456337">
        <w:t>sistema de captura de datos de cambios.</w:t>
      </w:r>
    </w:p>
    <w:p w14:paraId="12D4C447" w14:textId="2552008C" w:rsidR="00F55881" w:rsidRDefault="00F55881">
      <w:r>
        <w:br w:type="page"/>
      </w:r>
    </w:p>
    <w:p w14:paraId="22072D26" w14:textId="36D70D0A" w:rsidR="00901969" w:rsidRPr="00DF4953" w:rsidRDefault="002E3B7A" w:rsidP="002E3B7A">
      <w:pPr>
        <w:pStyle w:val="Ttulo1"/>
        <w:numPr>
          <w:ilvl w:val="0"/>
          <w:numId w:val="2"/>
        </w:numPr>
        <w:rPr>
          <w:b/>
          <w:bCs/>
        </w:rPr>
      </w:pPr>
      <w:bookmarkStart w:id="8" w:name="_Toc89514767"/>
      <w:r w:rsidRPr="00DF4953">
        <w:rPr>
          <w:b/>
          <w:bCs/>
        </w:rPr>
        <w:lastRenderedPageBreak/>
        <w:t>Conclusiones y trabajos futuros</w:t>
      </w:r>
      <w:bookmarkEnd w:id="8"/>
      <w:r w:rsidRPr="00DF4953">
        <w:rPr>
          <w:b/>
          <w:bCs/>
        </w:rPr>
        <w:t xml:space="preserve"> </w:t>
      </w:r>
    </w:p>
    <w:p w14:paraId="277E0DBE" w14:textId="77A290E9" w:rsidR="00F7061F" w:rsidRDefault="00F7061F" w:rsidP="005D535B">
      <w:pPr>
        <w:spacing w:before="240" w:after="240"/>
        <w:jc w:val="both"/>
      </w:pPr>
      <w:r>
        <w:t xml:space="preserve">Hemos conseguido nuestro principal objetivo del proyecto, la comprensión y aplicación en código, con diferentes tecnologías, de ejemplos de los múltiples patrones planteados por </w:t>
      </w:r>
      <w:r w:rsidRPr="00F7061F">
        <w:rPr>
          <w:i/>
          <w:iCs/>
        </w:rPr>
        <w:t>Sam Newman</w:t>
      </w:r>
      <w:r>
        <w:t xml:space="preserve"> en el capítulo 3, </w:t>
      </w:r>
      <w:proofErr w:type="spellStart"/>
      <w:r w:rsidRPr="00F7061F">
        <w:rPr>
          <w:i/>
          <w:iCs/>
        </w:rPr>
        <w:t>Splitting</w:t>
      </w:r>
      <w:proofErr w:type="spellEnd"/>
      <w:r w:rsidRPr="00F7061F">
        <w:rPr>
          <w:i/>
          <w:iCs/>
        </w:rPr>
        <w:t xml:space="preserve"> </w:t>
      </w:r>
      <w:proofErr w:type="spellStart"/>
      <w:r w:rsidRPr="00F7061F">
        <w:rPr>
          <w:i/>
          <w:iCs/>
        </w:rPr>
        <w:t>The</w:t>
      </w:r>
      <w:proofErr w:type="spellEnd"/>
      <w:r w:rsidRPr="00F7061F">
        <w:rPr>
          <w:i/>
          <w:iCs/>
        </w:rPr>
        <w:t xml:space="preserve"> </w:t>
      </w:r>
      <w:proofErr w:type="spellStart"/>
      <w:r w:rsidRPr="00F7061F">
        <w:rPr>
          <w:i/>
          <w:iCs/>
        </w:rPr>
        <w:t>Monolith</w:t>
      </w:r>
      <w:proofErr w:type="spellEnd"/>
      <w:r>
        <w:t xml:space="preserve">, del libro </w:t>
      </w:r>
      <w:proofErr w:type="spellStart"/>
      <w:r w:rsidRPr="00F7061F">
        <w:rPr>
          <w:i/>
          <w:iCs/>
        </w:rPr>
        <w:t>Monolith</w:t>
      </w:r>
      <w:proofErr w:type="spellEnd"/>
      <w:r w:rsidRPr="00F7061F">
        <w:rPr>
          <w:i/>
          <w:iCs/>
        </w:rPr>
        <w:t xml:space="preserve"> </w:t>
      </w:r>
      <w:proofErr w:type="spellStart"/>
      <w:r w:rsidRPr="00F7061F">
        <w:rPr>
          <w:i/>
          <w:iCs/>
        </w:rPr>
        <w:t>to</w:t>
      </w:r>
      <w:proofErr w:type="spellEnd"/>
      <w:r w:rsidRPr="00F7061F">
        <w:rPr>
          <w:i/>
          <w:iCs/>
        </w:rPr>
        <w:t xml:space="preserve"> </w:t>
      </w:r>
      <w:proofErr w:type="spellStart"/>
      <w:r w:rsidRPr="00F7061F">
        <w:rPr>
          <w:i/>
          <w:iCs/>
        </w:rPr>
        <w:t>Microservices</w:t>
      </w:r>
      <w:proofErr w:type="spellEnd"/>
      <w:r w:rsidRPr="00F7061F">
        <w:rPr>
          <w:i/>
          <w:iCs/>
        </w:rPr>
        <w:t xml:space="preserve">, </w:t>
      </w:r>
      <w:r w:rsidRPr="00BF38FA">
        <w:t>valorando</w:t>
      </w:r>
      <w:r>
        <w:t xml:space="preserve"> los pros y contras de cada uno de ellos dependiendo del contexto.</w:t>
      </w:r>
    </w:p>
    <w:p w14:paraId="363BD775" w14:textId="44252BBB" w:rsidR="00343594" w:rsidRDefault="00F7061F" w:rsidP="005D535B">
      <w:pPr>
        <w:spacing w:before="240" w:after="240"/>
        <w:jc w:val="both"/>
      </w:pPr>
      <w:r>
        <w:t>L</w:t>
      </w:r>
      <w:r w:rsidR="008D19E5">
        <w:t xml:space="preserve">a migración de un monolito a microservicios </w:t>
      </w:r>
      <w:r>
        <w:t>es un proceso complicado que debe realizarse de forma incremental con pasos pequeños cuidadosamente medidos, siempre teniendo en cuenta la posibilidad de cometer errores</w:t>
      </w:r>
      <w:r w:rsidR="009A3421">
        <w:t>, su impacto</w:t>
      </w:r>
      <w:r>
        <w:t xml:space="preserve"> y la dificultad de resolverlos</w:t>
      </w:r>
      <w:r w:rsidR="008D19E5">
        <w:t>.</w:t>
      </w:r>
    </w:p>
    <w:p w14:paraId="4C56FE3F" w14:textId="26A75BE5" w:rsidR="008D19E5" w:rsidRDefault="00B71EEF" w:rsidP="005D535B">
      <w:pPr>
        <w:spacing w:before="240" w:after="240"/>
        <w:jc w:val="both"/>
      </w:pPr>
      <w:r>
        <w:t>La aplicación de los patrones es dependiente de la tecnología. Durante la realización de los ejemplos hemos podido ver limitaciones y características especiales que facilitan o complican la aplicación de los patrones</w:t>
      </w:r>
      <w:r w:rsidR="009A3421">
        <w:t xml:space="preserve"> en función de la herramienta o tecnología utilizada</w:t>
      </w:r>
      <w:r w:rsidR="008D19E5">
        <w:t>.</w:t>
      </w:r>
    </w:p>
    <w:p w14:paraId="04FA87C0" w14:textId="1F782C4A" w:rsidR="00B71EEF" w:rsidRDefault="002A6EC5" w:rsidP="005D535B">
      <w:pPr>
        <w:spacing w:before="240" w:after="240"/>
        <w:jc w:val="both"/>
      </w:pPr>
      <w:r>
        <w:t>Cabe destacar l</w:t>
      </w:r>
      <w:r w:rsidR="00B71EEF">
        <w:t xml:space="preserve">a importancia del contexto y del punto de partida. Al aplicar los patrones hemos estudiado ejemplos en los que teníamos diferentes restricciones, la modificación del código del monolito, la posibilidad de ampliar la funcionalidad de este para exponer nuevos </w:t>
      </w:r>
      <w:proofErr w:type="spellStart"/>
      <w:r w:rsidR="00B71EEF" w:rsidRPr="00F57833">
        <w:rPr>
          <w:i/>
          <w:iCs/>
        </w:rPr>
        <w:t>endpoints</w:t>
      </w:r>
      <w:proofErr w:type="spellEnd"/>
      <w:r w:rsidR="00B71EEF">
        <w:t xml:space="preserve">, la modificación de la </w:t>
      </w:r>
      <w:r w:rsidR="006E7AFC">
        <w:t>b</w:t>
      </w:r>
      <w:r w:rsidR="00B71EEF">
        <w:t xml:space="preserve">ase de </w:t>
      </w:r>
      <w:r w:rsidR="006E7AFC">
        <w:t>d</w:t>
      </w:r>
      <w:r w:rsidR="00B71EEF">
        <w:t>ato</w:t>
      </w:r>
      <w:r w:rsidR="00137A28">
        <w:t>s, etc.</w:t>
      </w:r>
      <w:r w:rsidR="00B71EEF">
        <w:t xml:space="preserve">  </w:t>
      </w:r>
      <w:r w:rsidR="006E7AFC">
        <w:t>Es importante adaptarse a la situación inicial para elegir el patrón adecuado.</w:t>
      </w:r>
      <w:r>
        <w:t xml:space="preserve"> No existe un patrón ideal para todos los casos.</w:t>
      </w:r>
    </w:p>
    <w:p w14:paraId="092D757C" w14:textId="195757C0" w:rsidR="008D19E5" w:rsidRDefault="00B71EEF" w:rsidP="005D535B">
      <w:pPr>
        <w:spacing w:before="240" w:after="240"/>
        <w:jc w:val="both"/>
      </w:pPr>
      <w:r>
        <w:t xml:space="preserve">Uno de los puntos más complicados </w:t>
      </w:r>
      <w:r w:rsidR="009625FF">
        <w:t>son</w:t>
      </w:r>
      <w:r>
        <w:t xml:space="preserve"> las m</w:t>
      </w:r>
      <w:r w:rsidR="008D19E5">
        <w:t>igraciones en caliente, sin parada de servicio.</w:t>
      </w:r>
      <w:r>
        <w:t xml:space="preserve"> Al estar tratando con un estudio de migración a microservicios consideramos que este apartado es imprescindible y es por eso por lo que hemos hecho tanto hincapié en su aplicación.</w:t>
      </w:r>
    </w:p>
    <w:p w14:paraId="547BE3B3" w14:textId="76D4EC39" w:rsidR="00F7061F" w:rsidRPr="008D19E5" w:rsidRDefault="00F7061F" w:rsidP="005D535B">
      <w:pPr>
        <w:spacing w:before="240" w:after="240"/>
        <w:jc w:val="both"/>
        <w:rPr>
          <w:b/>
          <w:bCs/>
          <w:sz w:val="28"/>
          <w:szCs w:val="28"/>
        </w:rPr>
      </w:pPr>
      <w:r>
        <w:t>Tras haber conseguido los objetivos principales, consideramos que los siguientes aspectos podrían aportar mayor valor al proyecto.</w:t>
      </w:r>
    </w:p>
    <w:p w14:paraId="43BF7FCD" w14:textId="284D1211" w:rsidR="00277891" w:rsidRDefault="00277891" w:rsidP="005D535B">
      <w:pPr>
        <w:pStyle w:val="Prrafodelista"/>
        <w:numPr>
          <w:ilvl w:val="0"/>
          <w:numId w:val="19"/>
        </w:numPr>
        <w:spacing w:before="240" w:after="240"/>
        <w:jc w:val="both"/>
      </w:pPr>
      <w:r>
        <w:t>Vídeos en español</w:t>
      </w:r>
      <w:r w:rsidR="00FE5C2F">
        <w:t xml:space="preserve">. Actualmente sólo implementamos los vídeos en inglés entendiendo que sería la forma más rápida de alcanzar un público mayor. </w:t>
      </w:r>
    </w:p>
    <w:p w14:paraId="0900D793" w14:textId="43997663" w:rsidR="00343594" w:rsidRDefault="00343594" w:rsidP="005D535B">
      <w:pPr>
        <w:pStyle w:val="Prrafodelista"/>
        <w:numPr>
          <w:ilvl w:val="0"/>
          <w:numId w:val="19"/>
        </w:numPr>
        <w:spacing w:before="240" w:after="240"/>
        <w:jc w:val="both"/>
      </w:pPr>
      <w:r>
        <w:t xml:space="preserve">Documentación </w:t>
      </w:r>
      <w:r w:rsidR="00FE5C2F">
        <w:t>e</w:t>
      </w:r>
      <w:r>
        <w:t>n inglés</w:t>
      </w:r>
      <w:r w:rsidR="00FE5C2F">
        <w:t>. Transcripción de este documento al inglés.</w:t>
      </w:r>
    </w:p>
    <w:p w14:paraId="276A658C" w14:textId="11C3C21E" w:rsidR="00343594" w:rsidRDefault="00277891" w:rsidP="005D535B">
      <w:pPr>
        <w:pStyle w:val="Prrafodelista"/>
        <w:numPr>
          <w:ilvl w:val="0"/>
          <w:numId w:val="19"/>
        </w:numPr>
        <w:spacing w:before="240" w:after="240"/>
        <w:jc w:val="both"/>
      </w:pPr>
      <w:r>
        <w:t>Ejemplos con otras tecnologías</w:t>
      </w:r>
      <w:r w:rsidR="00FE5C2F">
        <w:t>. Como hemos podido comprobar a lo largo del trabajo, cada ejemplo es dependiente de la tecnología con la que se realiza. Aplicar otras tecnologías diferentes puede completar y abordar otro tipo de problemas que se escapan</w:t>
      </w:r>
      <w:r w:rsidR="002A6EC5">
        <w:t xml:space="preserve"> actualmente</w:t>
      </w:r>
      <w:r w:rsidR="00FE5C2F">
        <w:t xml:space="preserve"> de nuestro enfoque:</w:t>
      </w:r>
    </w:p>
    <w:p w14:paraId="51F084A5" w14:textId="74FF518C" w:rsidR="00343594" w:rsidRPr="00F57833" w:rsidRDefault="00277891" w:rsidP="005D535B">
      <w:pPr>
        <w:pStyle w:val="Prrafodelista"/>
        <w:numPr>
          <w:ilvl w:val="1"/>
          <w:numId w:val="19"/>
        </w:numPr>
        <w:spacing w:before="240" w:after="240"/>
        <w:jc w:val="both"/>
        <w:rPr>
          <w:i/>
          <w:iCs/>
        </w:rPr>
      </w:pPr>
      <w:proofErr w:type="spellStart"/>
      <w:r w:rsidRPr="00F57833">
        <w:rPr>
          <w:i/>
          <w:iCs/>
        </w:rPr>
        <w:t>RabbitMQ</w:t>
      </w:r>
      <w:proofErr w:type="spellEnd"/>
      <w:r w:rsidR="00F57833">
        <w:rPr>
          <w:i/>
          <w:iCs/>
        </w:rPr>
        <w:t xml:space="preserve"> </w:t>
      </w:r>
      <w:r w:rsidR="00F57833">
        <w:rPr>
          <w:rStyle w:val="Refdenotaalpie"/>
          <w:i/>
          <w:iCs/>
        </w:rPr>
        <w:footnoteReference w:id="13"/>
      </w:r>
    </w:p>
    <w:p w14:paraId="73FE50AE" w14:textId="65C44BE5" w:rsidR="00343594" w:rsidRPr="00F57833" w:rsidRDefault="00277891" w:rsidP="005D535B">
      <w:pPr>
        <w:pStyle w:val="Prrafodelista"/>
        <w:numPr>
          <w:ilvl w:val="1"/>
          <w:numId w:val="19"/>
        </w:numPr>
        <w:spacing w:before="240" w:after="240"/>
        <w:jc w:val="both"/>
        <w:rPr>
          <w:i/>
          <w:iCs/>
        </w:rPr>
      </w:pPr>
      <w:proofErr w:type="spellStart"/>
      <w:r w:rsidRPr="00F57833">
        <w:rPr>
          <w:i/>
          <w:iCs/>
        </w:rPr>
        <w:t>Kubernetes</w:t>
      </w:r>
      <w:proofErr w:type="spellEnd"/>
      <w:r w:rsidR="00F57833">
        <w:rPr>
          <w:i/>
          <w:iCs/>
        </w:rPr>
        <w:t xml:space="preserve"> </w:t>
      </w:r>
      <w:r w:rsidR="00F57833">
        <w:rPr>
          <w:rStyle w:val="Refdenotaalpie"/>
          <w:i/>
          <w:iCs/>
        </w:rPr>
        <w:footnoteReference w:id="14"/>
      </w:r>
    </w:p>
    <w:p w14:paraId="329C505E" w14:textId="2AE57233" w:rsidR="00277891" w:rsidRPr="00F57833" w:rsidRDefault="00277891" w:rsidP="005D535B">
      <w:pPr>
        <w:pStyle w:val="Prrafodelista"/>
        <w:numPr>
          <w:ilvl w:val="1"/>
          <w:numId w:val="19"/>
        </w:numPr>
        <w:spacing w:before="240" w:after="240"/>
        <w:jc w:val="both"/>
        <w:rPr>
          <w:i/>
          <w:iCs/>
        </w:rPr>
      </w:pPr>
      <w:r w:rsidRPr="00F57833">
        <w:rPr>
          <w:i/>
          <w:iCs/>
        </w:rPr>
        <w:t>MongoDB</w:t>
      </w:r>
      <w:r w:rsidR="00F57833">
        <w:rPr>
          <w:i/>
          <w:iCs/>
        </w:rPr>
        <w:t xml:space="preserve"> </w:t>
      </w:r>
      <w:r w:rsidR="00F57833">
        <w:rPr>
          <w:rStyle w:val="Refdenotaalpie"/>
          <w:i/>
          <w:iCs/>
        </w:rPr>
        <w:footnoteReference w:id="15"/>
      </w:r>
    </w:p>
    <w:p w14:paraId="03FF752D" w14:textId="5F30A84F" w:rsidR="00FE5C2F" w:rsidRDefault="00FE5C2F" w:rsidP="005D535B">
      <w:pPr>
        <w:pStyle w:val="Prrafodelista"/>
        <w:numPr>
          <w:ilvl w:val="0"/>
          <w:numId w:val="19"/>
        </w:numPr>
        <w:spacing w:before="240" w:after="240"/>
        <w:jc w:val="both"/>
      </w:pPr>
      <w:r>
        <w:t>Actualización paulatina de las versiones de las herramientas y tecnologías utilizadas para permitir ejecutar los ejemplos con la última versión de cada una de ellas.</w:t>
      </w:r>
    </w:p>
    <w:p w14:paraId="68B5B5B0" w14:textId="76395CCA" w:rsidR="00F7061F" w:rsidRDefault="00FE5C2F" w:rsidP="005D535B">
      <w:pPr>
        <w:pStyle w:val="Prrafodelista"/>
        <w:numPr>
          <w:ilvl w:val="0"/>
          <w:numId w:val="19"/>
        </w:numPr>
        <w:spacing w:before="240" w:after="240"/>
        <w:jc w:val="both"/>
      </w:pPr>
      <w:r>
        <w:t>Aplicar y fomentar el uso de estas técnicas dentro de nuestro ambiente laboral.</w:t>
      </w:r>
    </w:p>
    <w:p w14:paraId="11A9B855" w14:textId="77777777" w:rsidR="00F7061F" w:rsidRDefault="00F7061F">
      <w:pPr>
        <w:rPr>
          <w:rFonts w:cs="Mangal"/>
          <w:szCs w:val="21"/>
        </w:rPr>
      </w:pPr>
      <w:r>
        <w:br w:type="page"/>
      </w:r>
    </w:p>
    <w:p w14:paraId="3EAC082F" w14:textId="17369557" w:rsidR="00901969" w:rsidRDefault="002E3B7A" w:rsidP="00F457BC">
      <w:pPr>
        <w:pStyle w:val="Ttulo1"/>
        <w:numPr>
          <w:ilvl w:val="0"/>
          <w:numId w:val="2"/>
        </w:numPr>
        <w:rPr>
          <w:b/>
          <w:bCs/>
        </w:rPr>
      </w:pPr>
      <w:bookmarkStart w:id="9" w:name="_Toc89514768"/>
      <w:r w:rsidRPr="00DF4953">
        <w:rPr>
          <w:b/>
          <w:bCs/>
        </w:rPr>
        <w:lastRenderedPageBreak/>
        <w:t>Bibliografía</w:t>
      </w:r>
      <w:bookmarkEnd w:id="9"/>
      <w:r w:rsidRPr="00DF4953">
        <w:rPr>
          <w:b/>
          <w:bCs/>
        </w:rPr>
        <w:t xml:space="preserve"> </w:t>
      </w:r>
    </w:p>
    <w:p w14:paraId="25EC7D84" w14:textId="1BF48254" w:rsidR="00A1391F" w:rsidRDefault="00A1391F" w:rsidP="005D535B">
      <w:pPr>
        <w:spacing w:before="240" w:after="240"/>
        <w:jc w:val="both"/>
      </w:pPr>
      <w:r>
        <w:t xml:space="preserve">La documentación utilizada en este trabajo se encuentra sobre todo en el documento técnico situado en el repositorio de </w:t>
      </w:r>
      <w:r w:rsidRPr="00EF4D3D">
        <w:rPr>
          <w:i/>
          <w:iCs/>
        </w:rPr>
        <w:t>GitHub</w:t>
      </w:r>
      <w:r>
        <w:t xml:space="preserve">, </w:t>
      </w:r>
      <w:hyperlink r:id="rId27" w:history="1">
        <w:r w:rsidRPr="0073638F">
          <w:rPr>
            <w:rStyle w:val="Hipervnculo"/>
          </w:rPr>
          <w:t>https://github.com/MasterCloudApps-Projects/Monolith-to-Microservices-Examples</w:t>
        </w:r>
      </w:hyperlink>
      <w:r>
        <w:t>. Cada patrón dispone de una bibliografía utilizada para la realización de los diferentes ejemplos.</w:t>
      </w:r>
    </w:p>
    <w:p w14:paraId="52F9AB13" w14:textId="09E37ED3" w:rsidR="00E1472D" w:rsidRPr="00E1472D" w:rsidRDefault="00A1391F" w:rsidP="001F1BE8">
      <w:pPr>
        <w:spacing w:before="240" w:after="240"/>
        <w:jc w:val="both"/>
      </w:pPr>
      <w:r>
        <w:t>Aun así, a continuación facilitamos diferentes fuentes de información para la realización de este documento concreto:</w:t>
      </w:r>
    </w:p>
    <w:p w14:paraId="44E25781" w14:textId="1AB38871" w:rsidR="00E83DD9" w:rsidRDefault="00597FE3" w:rsidP="00F57833">
      <w:pPr>
        <w:spacing w:after="240"/>
        <w:rPr>
          <w:rFonts w:ascii="Courier New" w:hAnsi="Courier New" w:cs="Courier New"/>
          <w:sz w:val="22"/>
          <w:szCs w:val="22"/>
        </w:rPr>
      </w:pPr>
      <w:r w:rsidRPr="001F1BE8">
        <w:t>[1]</w:t>
      </w:r>
      <w:r w:rsidR="00276439">
        <w:t xml:space="preserve"> </w:t>
      </w:r>
      <w:r w:rsidR="00E83DD9" w:rsidRPr="001F1BE8">
        <w:t>MONOLITH TO MICROSERVICES. Sam Newman. Noviembre, 2018.</w:t>
      </w:r>
      <w:r w:rsidR="001F1BE8">
        <w:t xml:space="preserve"> </w:t>
      </w:r>
      <w:r w:rsidR="00E83DD9" w:rsidRPr="001F1BE8">
        <w:rPr>
          <w:rFonts w:ascii="Courier New" w:hAnsi="Courier New" w:cs="Courier New"/>
          <w:sz w:val="22"/>
          <w:szCs w:val="22"/>
        </w:rPr>
        <w:t>&lt;</w:t>
      </w:r>
      <w:hyperlink r:id="rId28" w:history="1">
        <w:r w:rsidR="00E83DD9" w:rsidRPr="001F1BE8">
          <w:rPr>
            <w:rStyle w:val="Hipervnculo"/>
            <w:rFonts w:ascii="Courier New" w:hAnsi="Courier New" w:cs="Courier New"/>
            <w:sz w:val="22"/>
            <w:szCs w:val="22"/>
          </w:rPr>
          <w:t>https://www.oreilly.com/library/view/monolith-to-microservices/9781492047834/</w:t>
        </w:r>
      </w:hyperlink>
      <w:r w:rsidR="00E83DD9" w:rsidRPr="001F1BE8">
        <w:rPr>
          <w:rFonts w:ascii="Courier New" w:hAnsi="Courier New" w:cs="Courier New"/>
          <w:sz w:val="22"/>
          <w:szCs w:val="22"/>
        </w:rPr>
        <w:t>&gt;</w:t>
      </w:r>
    </w:p>
    <w:p w14:paraId="51B2213F" w14:textId="5D2248D4" w:rsidR="003E4954" w:rsidRPr="003E4954" w:rsidRDefault="003E4954" w:rsidP="00F57833">
      <w:pPr>
        <w:spacing w:after="240"/>
      </w:pPr>
      <w:r w:rsidRPr="001F1BE8">
        <w:t xml:space="preserve">[2] </w:t>
      </w:r>
      <w:r>
        <w:t>Kafka</w:t>
      </w:r>
      <w:r w:rsidRPr="001F1BE8">
        <w:t>. Documentación oficial. Fecha sin determinar</w:t>
      </w:r>
      <w:r>
        <w:t>.</w:t>
      </w:r>
      <w:r w:rsidRPr="001F1BE8">
        <w:t xml:space="preserve"> </w:t>
      </w:r>
      <w:r w:rsidRPr="001F1BE8">
        <w:rPr>
          <w:rFonts w:ascii="Courier New" w:hAnsi="Courier New" w:cs="Courier New"/>
          <w:sz w:val="22"/>
          <w:szCs w:val="22"/>
        </w:rPr>
        <w:t>&lt;</w:t>
      </w:r>
      <w:r w:rsidRPr="003E4954">
        <w:t xml:space="preserve"> </w:t>
      </w:r>
      <w:hyperlink r:id="rId29" w:history="1">
        <w:r w:rsidRPr="003E4954">
          <w:rPr>
            <w:rStyle w:val="Hipervnculo"/>
            <w:rFonts w:ascii="Courier New" w:hAnsi="Courier New" w:cs="Courier New"/>
            <w:sz w:val="22"/>
            <w:szCs w:val="22"/>
          </w:rPr>
          <w:t>https://kafka.apache.org/&gt;</w:t>
        </w:r>
      </w:hyperlink>
    </w:p>
    <w:p w14:paraId="12D80230" w14:textId="4087D5A1" w:rsidR="00597FE3" w:rsidRPr="001F1BE8" w:rsidRDefault="00597FE3" w:rsidP="00F57833">
      <w:pPr>
        <w:spacing w:after="240"/>
      </w:pPr>
      <w:r w:rsidRPr="001F1BE8">
        <w:t>[</w:t>
      </w:r>
      <w:r w:rsidR="003E4954">
        <w:t>3</w:t>
      </w:r>
      <w:r w:rsidRPr="001F1BE8">
        <w:t>]</w:t>
      </w:r>
      <w:r w:rsidR="001F1BE8" w:rsidRPr="001F1BE8">
        <w:t xml:space="preserve"> </w:t>
      </w:r>
      <w:r w:rsidRPr="001F1BE8">
        <w:t>NGINX. Documentación oficial. Fecha sin determinar</w:t>
      </w:r>
      <w:r w:rsidR="001F1BE8">
        <w:t>.</w:t>
      </w:r>
      <w:r w:rsidRPr="001F1BE8">
        <w:t xml:space="preserve"> </w:t>
      </w:r>
      <w:r w:rsidR="001F1BE8" w:rsidRPr="001F1BE8">
        <w:rPr>
          <w:rFonts w:ascii="Courier New" w:hAnsi="Courier New" w:cs="Courier New"/>
          <w:sz w:val="22"/>
          <w:szCs w:val="22"/>
        </w:rPr>
        <w:t>&lt;</w:t>
      </w:r>
      <w:hyperlink r:id="rId30" w:history="1">
        <w:r w:rsidR="001F1BE8" w:rsidRPr="001F1BE8">
          <w:rPr>
            <w:rStyle w:val="Hipervnculo"/>
            <w:rFonts w:ascii="Courier New" w:hAnsi="Courier New" w:cs="Courier New"/>
            <w:sz w:val="22"/>
            <w:szCs w:val="22"/>
          </w:rPr>
          <w:t>https://www.nginx.com</w:t>
        </w:r>
      </w:hyperlink>
      <w:r w:rsidR="001F1BE8" w:rsidRPr="001F1BE8">
        <w:rPr>
          <w:rFonts w:ascii="Courier New" w:hAnsi="Courier New" w:cs="Courier New"/>
          <w:sz w:val="22"/>
          <w:szCs w:val="22"/>
        </w:rPr>
        <w:t>&gt;</w:t>
      </w:r>
    </w:p>
    <w:p w14:paraId="14B8407C" w14:textId="507A8EFC" w:rsidR="00597FE3" w:rsidRPr="001F1BE8" w:rsidRDefault="00597FE3" w:rsidP="00F57833">
      <w:pPr>
        <w:spacing w:after="240"/>
      </w:pPr>
      <w:r w:rsidRPr="001F1BE8">
        <w:t>[</w:t>
      </w:r>
      <w:r w:rsidR="003E4954">
        <w:t>4</w:t>
      </w:r>
      <w:r w:rsidRPr="001F1BE8">
        <w:t>] SPRING CLOUD GATEWAY. Documentación oficial. Fecha sin determinar</w:t>
      </w:r>
      <w:r w:rsidR="001F1BE8">
        <w:t xml:space="preserve">. </w:t>
      </w:r>
      <w:r w:rsidR="001F1BE8" w:rsidRPr="001F1BE8">
        <w:rPr>
          <w:rFonts w:ascii="Courier New" w:hAnsi="Courier New" w:cs="Courier New"/>
          <w:sz w:val="22"/>
          <w:szCs w:val="22"/>
        </w:rPr>
        <w:t>&lt;</w:t>
      </w:r>
      <w:hyperlink r:id="rId31" w:history="1">
        <w:r w:rsidR="001F1BE8" w:rsidRPr="001F1BE8">
          <w:rPr>
            <w:rStyle w:val="Hipervnculo"/>
            <w:rFonts w:ascii="Courier New" w:hAnsi="Courier New" w:cs="Courier New"/>
            <w:sz w:val="22"/>
            <w:szCs w:val="22"/>
          </w:rPr>
          <w:t>https://spring.io/projects/spring-cloud-gateway</w:t>
        </w:r>
      </w:hyperlink>
      <w:r w:rsidR="001F1BE8" w:rsidRPr="001F1BE8">
        <w:rPr>
          <w:rFonts w:ascii="Courier New" w:hAnsi="Courier New" w:cs="Courier New"/>
          <w:sz w:val="22"/>
          <w:szCs w:val="22"/>
        </w:rPr>
        <w:t>&gt;</w:t>
      </w:r>
    </w:p>
    <w:p w14:paraId="6D060F49" w14:textId="1B71FEEF" w:rsidR="00597FE3" w:rsidRPr="001F1BE8" w:rsidRDefault="00597FE3" w:rsidP="00F57833">
      <w:pPr>
        <w:pStyle w:val="Textonotapie"/>
        <w:spacing w:after="240"/>
        <w:rPr>
          <w:rFonts w:ascii="Courier New" w:hAnsi="Courier New" w:cs="Courier New"/>
          <w:sz w:val="22"/>
          <w:szCs w:val="22"/>
        </w:rPr>
      </w:pPr>
      <w:r w:rsidRPr="001F1BE8">
        <w:rPr>
          <w:sz w:val="24"/>
          <w:szCs w:val="24"/>
        </w:rPr>
        <w:t>[</w:t>
      </w:r>
      <w:r w:rsidR="003E4954">
        <w:rPr>
          <w:sz w:val="24"/>
          <w:szCs w:val="24"/>
        </w:rPr>
        <w:t>5</w:t>
      </w:r>
      <w:r w:rsidRPr="001F1BE8">
        <w:rPr>
          <w:sz w:val="24"/>
          <w:szCs w:val="24"/>
        </w:rPr>
        <w:t>] FF4J</w:t>
      </w:r>
      <w:r w:rsidR="001F1BE8" w:rsidRPr="001F1BE8">
        <w:rPr>
          <w:sz w:val="24"/>
          <w:szCs w:val="24"/>
        </w:rPr>
        <w:t>. Documentación oficial. Fecha sin determinar</w:t>
      </w:r>
      <w:r w:rsidR="001F1BE8">
        <w:rPr>
          <w:sz w:val="24"/>
          <w:szCs w:val="24"/>
        </w:rPr>
        <w:t>.</w:t>
      </w:r>
      <w:r w:rsidRPr="001F1BE8">
        <w:rPr>
          <w:sz w:val="24"/>
          <w:szCs w:val="24"/>
        </w:rPr>
        <w:t xml:space="preserve"> </w:t>
      </w:r>
      <w:r w:rsidR="001F1BE8" w:rsidRPr="001F1BE8">
        <w:rPr>
          <w:rFonts w:ascii="Courier New" w:hAnsi="Courier New" w:cs="Courier New"/>
          <w:sz w:val="22"/>
          <w:szCs w:val="22"/>
        </w:rPr>
        <w:t>&lt;</w:t>
      </w:r>
      <w:hyperlink r:id="rId32" w:history="1">
        <w:r w:rsidR="001F1BE8" w:rsidRPr="001F1BE8">
          <w:rPr>
            <w:rStyle w:val="Hipervnculo"/>
            <w:rFonts w:ascii="Courier New" w:hAnsi="Courier New" w:cs="Courier New"/>
            <w:sz w:val="22"/>
            <w:szCs w:val="22"/>
          </w:rPr>
          <w:t>https://ff4j.org</w:t>
        </w:r>
      </w:hyperlink>
      <w:r w:rsidR="001F1BE8" w:rsidRPr="001F1BE8">
        <w:rPr>
          <w:rFonts w:ascii="Courier New" w:hAnsi="Courier New" w:cs="Courier New"/>
          <w:sz w:val="22"/>
          <w:szCs w:val="22"/>
        </w:rPr>
        <w:t>&gt;</w:t>
      </w:r>
    </w:p>
    <w:p w14:paraId="3F52F822" w14:textId="54ADB5F5" w:rsidR="00597FE3" w:rsidRPr="001F1BE8" w:rsidRDefault="00597FE3" w:rsidP="00F57833">
      <w:pPr>
        <w:spacing w:after="240"/>
        <w:rPr>
          <w:rFonts w:ascii="Courier New" w:hAnsi="Courier New" w:cs="Courier New"/>
          <w:sz w:val="22"/>
          <w:szCs w:val="22"/>
        </w:rPr>
      </w:pPr>
      <w:r w:rsidRPr="001F1BE8">
        <w:t>[</w:t>
      </w:r>
      <w:r w:rsidR="00276439">
        <w:t>6</w:t>
      </w:r>
      <w:r w:rsidRPr="001F1BE8">
        <w:t xml:space="preserve">] </w:t>
      </w:r>
      <w:proofErr w:type="spellStart"/>
      <w:r w:rsidRPr="001F1BE8">
        <w:t>Diffy</w:t>
      </w:r>
      <w:proofErr w:type="spellEnd"/>
      <w:r w:rsidR="001F1BE8" w:rsidRPr="001F1BE8">
        <w:t>. Documentación oficial. Fecha sin determinar</w:t>
      </w:r>
      <w:r w:rsidR="001F1BE8">
        <w:t>.</w:t>
      </w:r>
      <w:r w:rsidRPr="001F1BE8">
        <w:t xml:space="preserve"> </w:t>
      </w:r>
      <w:r w:rsidR="001F1BE8" w:rsidRPr="001F1BE8">
        <w:rPr>
          <w:rFonts w:ascii="Courier New" w:hAnsi="Courier New" w:cs="Courier New"/>
          <w:sz w:val="22"/>
          <w:szCs w:val="22"/>
        </w:rPr>
        <w:t>&lt;</w:t>
      </w:r>
      <w:hyperlink r:id="rId33" w:history="1">
        <w:r w:rsidR="001F1BE8" w:rsidRPr="001F1BE8">
          <w:rPr>
            <w:rStyle w:val="Hipervnculo"/>
            <w:rFonts w:ascii="Courier New" w:hAnsi="Courier New" w:cs="Courier New"/>
            <w:sz w:val="22"/>
            <w:szCs w:val="22"/>
          </w:rPr>
          <w:t>https://github.com/opendiffy/diffy</w:t>
        </w:r>
      </w:hyperlink>
      <w:r w:rsidR="001F1BE8" w:rsidRPr="001F1BE8">
        <w:rPr>
          <w:rFonts w:ascii="Courier New" w:hAnsi="Courier New" w:cs="Courier New"/>
          <w:sz w:val="22"/>
          <w:szCs w:val="22"/>
        </w:rPr>
        <w:t>&gt;</w:t>
      </w:r>
    </w:p>
    <w:p w14:paraId="66C84153" w14:textId="1D9E1CA0" w:rsidR="00597FE3" w:rsidRPr="001F1BE8" w:rsidRDefault="00597FE3" w:rsidP="00F57833">
      <w:pPr>
        <w:pStyle w:val="Textonotapie"/>
        <w:spacing w:after="240"/>
        <w:rPr>
          <w:sz w:val="24"/>
          <w:szCs w:val="24"/>
        </w:rPr>
      </w:pPr>
      <w:r w:rsidRPr="001F1BE8">
        <w:rPr>
          <w:sz w:val="24"/>
          <w:szCs w:val="24"/>
        </w:rPr>
        <w:t>[</w:t>
      </w:r>
      <w:r w:rsidR="00276439">
        <w:rPr>
          <w:sz w:val="24"/>
          <w:szCs w:val="24"/>
        </w:rPr>
        <w:t>7</w:t>
      </w:r>
      <w:r w:rsidRPr="001F1BE8">
        <w:rPr>
          <w:sz w:val="24"/>
          <w:szCs w:val="24"/>
        </w:rPr>
        <w:t>] Scientist4J</w:t>
      </w:r>
      <w:r w:rsidR="001F1BE8" w:rsidRPr="001F1BE8">
        <w:rPr>
          <w:sz w:val="24"/>
          <w:szCs w:val="24"/>
        </w:rPr>
        <w:t>. Documentación oficial. Fecha sin determinar</w:t>
      </w:r>
      <w:r w:rsidR="001F1BE8">
        <w:rPr>
          <w:sz w:val="24"/>
          <w:szCs w:val="24"/>
        </w:rPr>
        <w:t xml:space="preserve">. </w:t>
      </w:r>
      <w:r w:rsidR="001F1BE8" w:rsidRPr="00F57833">
        <w:rPr>
          <w:rFonts w:ascii="Courier New" w:hAnsi="Courier New" w:cs="Courier New"/>
          <w:sz w:val="22"/>
          <w:szCs w:val="22"/>
        </w:rPr>
        <w:t>&lt;</w:t>
      </w:r>
      <w:hyperlink r:id="rId34" w:history="1">
        <w:r w:rsidR="001F1BE8" w:rsidRPr="00F57833">
          <w:rPr>
            <w:rStyle w:val="Hipervnculo"/>
            <w:rFonts w:ascii="Courier New" w:hAnsi="Courier New" w:cs="Courier New"/>
            <w:sz w:val="22"/>
            <w:szCs w:val="22"/>
          </w:rPr>
          <w:t>https://github.com/rawls238/Scientist4J</w:t>
        </w:r>
      </w:hyperlink>
      <w:r w:rsidR="001F1BE8" w:rsidRPr="00F57833">
        <w:rPr>
          <w:rFonts w:ascii="Courier New" w:hAnsi="Courier New" w:cs="Courier New"/>
          <w:sz w:val="22"/>
          <w:szCs w:val="22"/>
        </w:rPr>
        <w:t>&gt;</w:t>
      </w:r>
    </w:p>
    <w:p w14:paraId="54214D55" w14:textId="4C2AD5A1" w:rsidR="00597FE3" w:rsidRPr="001F1BE8" w:rsidRDefault="00597FE3" w:rsidP="00F57833">
      <w:pPr>
        <w:spacing w:after="240"/>
      </w:pPr>
      <w:r w:rsidRPr="001F1BE8">
        <w:t>[</w:t>
      </w:r>
      <w:r w:rsidR="00276439">
        <w:t>8</w:t>
      </w:r>
      <w:r w:rsidRPr="001F1BE8">
        <w:t xml:space="preserve">] </w:t>
      </w:r>
      <w:proofErr w:type="spellStart"/>
      <w:r w:rsidRPr="001F1BE8">
        <w:t>Debezium</w:t>
      </w:r>
      <w:proofErr w:type="spellEnd"/>
      <w:r w:rsidR="001F1BE8" w:rsidRPr="001F1BE8">
        <w:t>. Documentación oficial. Fecha sin determinar</w:t>
      </w:r>
      <w:r w:rsidR="001F1BE8">
        <w:t>.</w:t>
      </w:r>
      <w:r w:rsidRPr="001F1BE8">
        <w:t xml:space="preserve"> </w:t>
      </w:r>
      <w:r w:rsidR="001F1BE8" w:rsidRPr="00F57833">
        <w:rPr>
          <w:rFonts w:ascii="Courier New" w:hAnsi="Courier New" w:cs="Courier New"/>
          <w:sz w:val="22"/>
          <w:szCs w:val="22"/>
        </w:rPr>
        <w:t>&lt;</w:t>
      </w:r>
      <w:hyperlink r:id="rId35" w:history="1">
        <w:r w:rsidR="001F1BE8" w:rsidRPr="00F57833">
          <w:rPr>
            <w:rStyle w:val="Hipervnculo"/>
            <w:rFonts w:ascii="Courier New" w:hAnsi="Courier New" w:cs="Courier New"/>
            <w:sz w:val="22"/>
            <w:szCs w:val="22"/>
          </w:rPr>
          <w:t>https://debezium.io</w:t>
        </w:r>
      </w:hyperlink>
      <w:r w:rsidR="001F1BE8" w:rsidRPr="00F57833">
        <w:rPr>
          <w:rFonts w:ascii="Courier New" w:hAnsi="Courier New" w:cs="Courier New"/>
          <w:sz w:val="22"/>
          <w:szCs w:val="22"/>
        </w:rPr>
        <w:t>&gt;</w:t>
      </w:r>
    </w:p>
    <w:p w14:paraId="6491CD6E" w14:textId="4E0D6599" w:rsidR="00597FE3" w:rsidRPr="001F1BE8" w:rsidRDefault="00597FE3" w:rsidP="00F57833">
      <w:pPr>
        <w:spacing w:after="240"/>
      </w:pPr>
      <w:r w:rsidRPr="001F1BE8">
        <w:t>[</w:t>
      </w:r>
      <w:r w:rsidR="00276439">
        <w:t>9</w:t>
      </w:r>
      <w:r w:rsidRPr="001F1BE8">
        <w:t xml:space="preserve">] JPA </w:t>
      </w:r>
      <w:proofErr w:type="spellStart"/>
      <w:r w:rsidRPr="001F1BE8">
        <w:t>Optimistic</w:t>
      </w:r>
      <w:proofErr w:type="spellEnd"/>
      <w:r w:rsidRPr="001F1BE8">
        <w:t xml:space="preserve"> </w:t>
      </w:r>
      <w:proofErr w:type="spellStart"/>
      <w:r w:rsidRPr="001F1BE8">
        <w:t>locking</w:t>
      </w:r>
      <w:proofErr w:type="spellEnd"/>
      <w:r w:rsidR="001F1BE8" w:rsidRPr="001F1BE8">
        <w:t xml:space="preserve">. </w:t>
      </w:r>
      <w:proofErr w:type="spellStart"/>
      <w:r w:rsidR="001F1BE8">
        <w:t>Baeldung</w:t>
      </w:r>
      <w:proofErr w:type="spellEnd"/>
      <w:r w:rsidR="001F1BE8" w:rsidRPr="001F1BE8">
        <w:t xml:space="preserve">. </w:t>
      </w:r>
      <w:r w:rsidR="001F1BE8">
        <w:t>Marzo, 2020.</w:t>
      </w:r>
      <w:r w:rsidRPr="001F1BE8">
        <w:t xml:space="preserve"> </w:t>
      </w:r>
      <w:r w:rsidR="001F1BE8" w:rsidRPr="00F57833">
        <w:rPr>
          <w:rFonts w:ascii="Courier New" w:hAnsi="Courier New" w:cs="Courier New"/>
          <w:sz w:val="22"/>
          <w:szCs w:val="22"/>
        </w:rPr>
        <w:t>&lt;</w:t>
      </w:r>
      <w:hyperlink r:id="rId36" w:history="1">
        <w:r w:rsidR="001F1BE8" w:rsidRPr="00F57833">
          <w:rPr>
            <w:rStyle w:val="Hipervnculo"/>
            <w:rFonts w:ascii="Courier New" w:hAnsi="Courier New" w:cs="Courier New"/>
            <w:sz w:val="22"/>
            <w:szCs w:val="22"/>
          </w:rPr>
          <w:t>https://www.baeldung.com/jpa-optimistic-locking</w:t>
        </w:r>
      </w:hyperlink>
      <w:r w:rsidR="001F1BE8" w:rsidRPr="00F57833">
        <w:rPr>
          <w:rFonts w:ascii="Courier New" w:hAnsi="Courier New" w:cs="Courier New"/>
          <w:sz w:val="22"/>
          <w:szCs w:val="22"/>
        </w:rPr>
        <w:t>&gt;</w:t>
      </w:r>
    </w:p>
    <w:p w14:paraId="68EFA2B5" w14:textId="42421476" w:rsidR="00597FE3" w:rsidRPr="001F1BE8" w:rsidRDefault="00597FE3" w:rsidP="00F57833">
      <w:pPr>
        <w:spacing w:after="240"/>
      </w:pPr>
      <w:r w:rsidRPr="001F1BE8">
        <w:t>[</w:t>
      </w:r>
      <w:r w:rsidR="00276439">
        <w:t>10</w:t>
      </w:r>
      <w:r w:rsidRPr="001F1BE8">
        <w:t>] Spring Batch</w:t>
      </w:r>
      <w:r w:rsidR="001F1BE8">
        <w:t>.</w:t>
      </w:r>
      <w:r w:rsidR="001F1BE8" w:rsidRPr="001F1BE8">
        <w:t xml:space="preserve"> Documentación oficial. Fecha sin determinar</w:t>
      </w:r>
      <w:r w:rsidR="001F1BE8">
        <w:t xml:space="preserve">. </w:t>
      </w:r>
      <w:r w:rsidR="001F1BE8" w:rsidRPr="00F57833">
        <w:rPr>
          <w:rFonts w:ascii="Courier New" w:hAnsi="Courier New" w:cs="Courier New"/>
          <w:sz w:val="22"/>
          <w:szCs w:val="22"/>
        </w:rPr>
        <w:t>&lt;</w:t>
      </w:r>
      <w:hyperlink r:id="rId37" w:history="1">
        <w:r w:rsidRPr="00F57833">
          <w:rPr>
            <w:rStyle w:val="Hipervnculo"/>
            <w:rFonts w:ascii="Courier New" w:hAnsi="Courier New" w:cs="Courier New"/>
            <w:sz w:val="22"/>
            <w:szCs w:val="22"/>
          </w:rPr>
          <w:t>https://spring.io/projects/spring-batch</w:t>
        </w:r>
      </w:hyperlink>
      <w:r w:rsidR="001F1BE8" w:rsidRPr="00F57833">
        <w:rPr>
          <w:rFonts w:ascii="Courier New" w:hAnsi="Courier New" w:cs="Courier New"/>
          <w:sz w:val="22"/>
          <w:szCs w:val="22"/>
        </w:rPr>
        <w:t>&gt;</w:t>
      </w:r>
    </w:p>
    <w:p w14:paraId="5CDCE15C" w14:textId="35BC4875" w:rsidR="00597FE3" w:rsidRDefault="00597FE3" w:rsidP="00F57833">
      <w:pPr>
        <w:spacing w:after="240"/>
        <w:rPr>
          <w:rFonts w:ascii="Courier New" w:hAnsi="Courier New" w:cs="Courier New"/>
          <w:sz w:val="22"/>
          <w:szCs w:val="22"/>
        </w:rPr>
      </w:pPr>
      <w:r w:rsidRPr="001F1BE8">
        <w:t>[1</w:t>
      </w:r>
      <w:r w:rsidR="00276439">
        <w:t>1</w:t>
      </w:r>
      <w:r w:rsidRPr="001F1BE8">
        <w:t xml:space="preserve">] INTRO TO DEPLOYMENT STRATEGIES: BLUE-GREEN, CANARY, AND MORE. Jason </w:t>
      </w:r>
      <w:proofErr w:type="spellStart"/>
      <w:r w:rsidRPr="001F1BE8">
        <w:t>Skowronski</w:t>
      </w:r>
      <w:proofErr w:type="spellEnd"/>
      <w:r w:rsidRPr="001F1BE8">
        <w:t xml:space="preserve">. 21 noviembre, 2018. </w:t>
      </w:r>
      <w:r w:rsidRPr="00F57833">
        <w:rPr>
          <w:rFonts w:ascii="Courier New" w:hAnsi="Courier New" w:cs="Courier New"/>
          <w:sz w:val="22"/>
          <w:szCs w:val="22"/>
        </w:rPr>
        <w:t>&lt;</w:t>
      </w:r>
      <w:hyperlink r:id="rId38" w:history="1">
        <w:r w:rsidRPr="00F57833">
          <w:rPr>
            <w:rStyle w:val="Hipervnculo"/>
            <w:rFonts w:ascii="Courier New" w:hAnsi="Courier New" w:cs="Courier New"/>
            <w:sz w:val="22"/>
            <w:szCs w:val="22"/>
          </w:rPr>
          <w:t>https://dev.to/mostlyjason/intro-to-deployment-strategies-blue-green-canary-and-more-3a3</w:t>
        </w:r>
      </w:hyperlink>
      <w:r w:rsidRPr="00F57833">
        <w:rPr>
          <w:rFonts w:ascii="Courier New" w:hAnsi="Courier New" w:cs="Courier New"/>
          <w:sz w:val="22"/>
          <w:szCs w:val="22"/>
        </w:rPr>
        <w:t>&gt;</w:t>
      </w:r>
    </w:p>
    <w:p w14:paraId="0C812355" w14:textId="5E7608A0" w:rsidR="00F57833" w:rsidRDefault="00F57833" w:rsidP="00F57833">
      <w:pPr>
        <w:spacing w:after="240"/>
        <w:rPr>
          <w:rFonts w:ascii="Courier New" w:hAnsi="Courier New" w:cs="Courier New"/>
          <w:sz w:val="22"/>
          <w:szCs w:val="22"/>
        </w:rPr>
      </w:pPr>
      <w:r w:rsidRPr="001F1BE8">
        <w:t>[1</w:t>
      </w:r>
      <w:r w:rsidR="00276439">
        <w:t>2</w:t>
      </w:r>
      <w:r w:rsidRPr="001F1BE8">
        <w:t xml:space="preserve">] </w:t>
      </w:r>
      <w:r>
        <w:t>KAFDROP</w:t>
      </w:r>
      <w:r w:rsidRPr="001F1BE8">
        <w:t xml:space="preserve">. Documentación oficial. Fecha sin determinar. </w:t>
      </w:r>
      <w:r w:rsidRPr="00F57833">
        <w:rPr>
          <w:rFonts w:ascii="Courier New" w:hAnsi="Courier New" w:cs="Courier New"/>
          <w:sz w:val="22"/>
          <w:szCs w:val="22"/>
        </w:rPr>
        <w:t>&lt;</w:t>
      </w:r>
      <w:hyperlink r:id="rId39" w:history="1">
        <w:r w:rsidRPr="00F57833">
          <w:rPr>
            <w:rStyle w:val="Hipervnculo"/>
            <w:rFonts w:ascii="Courier New" w:hAnsi="Courier New" w:cs="Courier New"/>
            <w:sz w:val="22"/>
            <w:szCs w:val="22"/>
          </w:rPr>
          <w:t>https://github.com/obsidiandynamics/kafdrop</w:t>
        </w:r>
      </w:hyperlink>
      <w:r w:rsidRPr="00F57833">
        <w:rPr>
          <w:rFonts w:ascii="Courier New" w:hAnsi="Courier New" w:cs="Courier New"/>
          <w:sz w:val="22"/>
          <w:szCs w:val="22"/>
        </w:rPr>
        <w:t>&gt;</w:t>
      </w:r>
    </w:p>
    <w:p w14:paraId="6E8C50FE" w14:textId="398F1554" w:rsidR="00BF4C96" w:rsidRDefault="00BF4C96" w:rsidP="00BF4C96">
      <w:pPr>
        <w:spacing w:after="240"/>
        <w:rPr>
          <w:rFonts w:ascii="Courier New" w:hAnsi="Courier New" w:cs="Courier New"/>
          <w:sz w:val="22"/>
          <w:szCs w:val="22"/>
        </w:rPr>
      </w:pPr>
      <w:r w:rsidRPr="001F1BE8">
        <w:t>[1</w:t>
      </w:r>
      <w:r w:rsidR="00276439">
        <w:t>3</w:t>
      </w:r>
      <w:r w:rsidRPr="001F1BE8">
        <w:t xml:space="preserve">] </w:t>
      </w:r>
      <w:r>
        <w:t>RABBITMQ</w:t>
      </w:r>
      <w:r w:rsidRPr="001F1BE8">
        <w:t xml:space="preserve">. Documentación oficial. Fecha sin determinar. </w:t>
      </w:r>
      <w:r w:rsidRPr="00F57833">
        <w:rPr>
          <w:rFonts w:ascii="Courier New" w:hAnsi="Courier New" w:cs="Courier New"/>
          <w:sz w:val="22"/>
          <w:szCs w:val="22"/>
        </w:rPr>
        <w:t>&lt;</w:t>
      </w:r>
      <w:hyperlink r:id="rId40" w:history="1">
        <w:r w:rsidRPr="00BF4C96">
          <w:rPr>
            <w:rStyle w:val="Hipervnculo"/>
            <w:rFonts w:ascii="Courier New" w:hAnsi="Courier New" w:cs="Courier New"/>
            <w:sz w:val="22"/>
            <w:szCs w:val="22"/>
          </w:rPr>
          <w:t>https://www.rabbitmq.com</w:t>
        </w:r>
      </w:hyperlink>
      <w:r w:rsidRPr="00F57833">
        <w:rPr>
          <w:rFonts w:ascii="Courier New" w:hAnsi="Courier New" w:cs="Courier New"/>
          <w:sz w:val="22"/>
          <w:szCs w:val="22"/>
        </w:rPr>
        <w:t>&gt;</w:t>
      </w:r>
    </w:p>
    <w:p w14:paraId="180C0B33" w14:textId="382FA8F9" w:rsidR="00BF4C96" w:rsidRDefault="00BF4C96" w:rsidP="00BF4C96">
      <w:pPr>
        <w:spacing w:after="240"/>
        <w:rPr>
          <w:rFonts w:ascii="Courier New" w:hAnsi="Courier New" w:cs="Courier New"/>
          <w:sz w:val="22"/>
          <w:szCs w:val="22"/>
        </w:rPr>
      </w:pPr>
      <w:r w:rsidRPr="001F1BE8">
        <w:t>[1</w:t>
      </w:r>
      <w:r w:rsidR="00276439">
        <w:t>4</w:t>
      </w:r>
      <w:r w:rsidRPr="001F1BE8">
        <w:t xml:space="preserve">] </w:t>
      </w:r>
      <w:r>
        <w:t>KUBERNETES</w:t>
      </w:r>
      <w:r w:rsidRPr="001F1BE8">
        <w:t xml:space="preserve">. Documentación oficial. Fecha sin determinar. </w:t>
      </w:r>
      <w:r w:rsidRPr="00F57833">
        <w:rPr>
          <w:rFonts w:ascii="Courier New" w:hAnsi="Courier New" w:cs="Courier New"/>
          <w:sz w:val="22"/>
          <w:szCs w:val="22"/>
        </w:rPr>
        <w:t>&lt;</w:t>
      </w:r>
      <w:hyperlink r:id="rId41" w:history="1">
        <w:r w:rsidRPr="00BF4C96">
          <w:rPr>
            <w:rStyle w:val="Hipervnculo"/>
            <w:rFonts w:ascii="Courier New" w:hAnsi="Courier New" w:cs="Courier New"/>
            <w:sz w:val="22"/>
            <w:szCs w:val="22"/>
          </w:rPr>
          <w:t>https://kubernetes.io</w:t>
        </w:r>
      </w:hyperlink>
      <w:r w:rsidRPr="00F57833">
        <w:rPr>
          <w:rFonts w:ascii="Courier New" w:hAnsi="Courier New" w:cs="Courier New"/>
          <w:sz w:val="22"/>
          <w:szCs w:val="22"/>
        </w:rPr>
        <w:t>&gt;</w:t>
      </w:r>
    </w:p>
    <w:p w14:paraId="0795888E" w14:textId="13061F07" w:rsidR="00BF4C96" w:rsidRPr="00BF4C96" w:rsidRDefault="00BF4C96" w:rsidP="00BF4C96">
      <w:pPr>
        <w:spacing w:after="240"/>
        <w:rPr>
          <w:rFonts w:ascii="Courier New" w:hAnsi="Courier New" w:cs="Courier New"/>
          <w:sz w:val="22"/>
          <w:szCs w:val="22"/>
        </w:rPr>
      </w:pPr>
      <w:r w:rsidRPr="001F1BE8">
        <w:t>[1</w:t>
      </w:r>
      <w:r w:rsidR="00276439">
        <w:t>5</w:t>
      </w:r>
      <w:r w:rsidRPr="001F1BE8">
        <w:t xml:space="preserve">] </w:t>
      </w:r>
      <w:r>
        <w:t>MONGODB</w:t>
      </w:r>
      <w:r w:rsidRPr="001F1BE8">
        <w:t xml:space="preserve">. Documentación oficial. Fecha sin determinar. </w:t>
      </w:r>
      <w:r w:rsidRPr="00F57833">
        <w:rPr>
          <w:rFonts w:ascii="Courier New" w:hAnsi="Courier New" w:cs="Courier New"/>
          <w:sz w:val="22"/>
          <w:szCs w:val="22"/>
        </w:rPr>
        <w:t>&lt;</w:t>
      </w:r>
      <w:hyperlink r:id="rId42" w:history="1">
        <w:r w:rsidRPr="00BF4C96">
          <w:rPr>
            <w:rStyle w:val="Hipervnculo"/>
            <w:rFonts w:ascii="Courier New" w:hAnsi="Courier New" w:cs="Courier New"/>
            <w:sz w:val="22"/>
            <w:szCs w:val="22"/>
          </w:rPr>
          <w:t>https://www.mongodb.com</w:t>
        </w:r>
      </w:hyperlink>
      <w:r w:rsidRPr="00F57833">
        <w:rPr>
          <w:rFonts w:ascii="Courier New" w:hAnsi="Courier New" w:cs="Courier New"/>
          <w:sz w:val="22"/>
          <w:szCs w:val="22"/>
        </w:rPr>
        <w:t>&gt;</w:t>
      </w:r>
    </w:p>
    <w:p w14:paraId="08023CF2" w14:textId="457DC154" w:rsidR="00E47041" w:rsidRPr="002571B4" w:rsidRDefault="00597FE3" w:rsidP="002571B4">
      <w:pPr>
        <w:spacing w:after="240"/>
        <w:rPr>
          <w:rFonts w:ascii="Courier New" w:hAnsi="Courier New" w:cs="Courier New"/>
          <w:sz w:val="22"/>
          <w:szCs w:val="22"/>
        </w:rPr>
      </w:pPr>
      <w:r w:rsidRPr="001F1BE8">
        <w:t>[1</w:t>
      </w:r>
      <w:r w:rsidR="00276439">
        <w:t>6</w:t>
      </w:r>
      <w:r w:rsidRPr="001F1BE8">
        <w:t xml:space="preserve">] </w:t>
      </w:r>
      <w:r w:rsidR="00E47041" w:rsidRPr="001F1BE8">
        <w:t xml:space="preserve">INTRODUCTION TO DIFERENCIA. Documentación oficial. Fecha sin determinar. </w:t>
      </w:r>
      <w:r w:rsidR="00E47041" w:rsidRPr="00F57833">
        <w:rPr>
          <w:rFonts w:ascii="Courier New" w:hAnsi="Courier New" w:cs="Courier New"/>
          <w:sz w:val="22"/>
          <w:szCs w:val="22"/>
        </w:rPr>
        <w:t>&lt;</w:t>
      </w:r>
      <w:hyperlink r:id="rId43" w:history="1">
        <w:r w:rsidR="00E47041" w:rsidRPr="00F57833">
          <w:rPr>
            <w:rStyle w:val="Hipervnculo"/>
            <w:rFonts w:ascii="Courier New" w:hAnsi="Courier New" w:cs="Courier New"/>
            <w:sz w:val="22"/>
            <w:szCs w:val="22"/>
          </w:rPr>
          <w:t>https://lordofthejars.github.io/diferencia-docs-site/diferencia/0.6.0/index.html</w:t>
        </w:r>
      </w:hyperlink>
      <w:r w:rsidR="00E47041" w:rsidRPr="00F57833">
        <w:rPr>
          <w:rFonts w:ascii="Courier New" w:hAnsi="Courier New" w:cs="Courier New"/>
          <w:sz w:val="22"/>
          <w:szCs w:val="22"/>
        </w:rPr>
        <w:t>&gt;</w:t>
      </w:r>
    </w:p>
    <w:sectPr w:rsidR="00E47041" w:rsidRPr="002571B4" w:rsidSect="00104A69">
      <w:footerReference w:type="default" r:id="rId44"/>
      <w:pgSz w:w="11906" w:h="16838"/>
      <w:pgMar w:top="1134" w:right="1134" w:bottom="1134" w:left="1134"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4CEEE" w14:textId="77777777" w:rsidR="004A1959" w:rsidRDefault="004A1959" w:rsidP="004A6DA2">
      <w:r>
        <w:separator/>
      </w:r>
    </w:p>
  </w:endnote>
  <w:endnote w:type="continuationSeparator" w:id="0">
    <w:p w14:paraId="3C517844" w14:textId="77777777" w:rsidR="004A1959" w:rsidRDefault="004A1959" w:rsidP="004A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018278"/>
      <w:docPartObj>
        <w:docPartGallery w:val="Page Numbers (Bottom of Page)"/>
        <w:docPartUnique/>
      </w:docPartObj>
    </w:sdtPr>
    <w:sdtEndPr/>
    <w:sdtContent>
      <w:p w14:paraId="57D2BF53" w14:textId="40B91DB0" w:rsidR="00CB661B" w:rsidRDefault="00CB661B">
        <w:pPr>
          <w:pStyle w:val="Piedepgina"/>
          <w:jc w:val="right"/>
        </w:pPr>
        <w:r>
          <w:fldChar w:fldCharType="begin"/>
        </w:r>
        <w:r>
          <w:instrText>PAGE   \* MERGEFORMAT</w:instrText>
        </w:r>
        <w:r>
          <w:fldChar w:fldCharType="separate"/>
        </w:r>
        <w:r>
          <w:t>2</w:t>
        </w:r>
        <w:r>
          <w:fldChar w:fldCharType="end"/>
        </w:r>
      </w:p>
    </w:sdtContent>
  </w:sdt>
  <w:p w14:paraId="36A43B97" w14:textId="77777777" w:rsidR="00CB661B" w:rsidRDefault="00CB66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07053" w14:textId="77777777" w:rsidR="004A1959" w:rsidRDefault="004A1959" w:rsidP="004A6DA2">
      <w:r>
        <w:separator/>
      </w:r>
    </w:p>
  </w:footnote>
  <w:footnote w:type="continuationSeparator" w:id="0">
    <w:p w14:paraId="6D7AFEC6" w14:textId="77777777" w:rsidR="004A1959" w:rsidRDefault="004A1959" w:rsidP="004A6DA2">
      <w:r>
        <w:continuationSeparator/>
      </w:r>
    </w:p>
  </w:footnote>
  <w:footnote w:id="1">
    <w:p w14:paraId="73F8623F" w14:textId="2F618A79" w:rsidR="00454298" w:rsidRDefault="00454298">
      <w:pPr>
        <w:pStyle w:val="Textonotapie"/>
      </w:pPr>
      <w:r>
        <w:rPr>
          <w:rStyle w:val="Refdenotaalpie"/>
        </w:rPr>
        <w:footnoteRef/>
      </w:r>
      <w:r>
        <w:t xml:space="preserve"> </w:t>
      </w:r>
      <w:proofErr w:type="spellStart"/>
      <w:r w:rsidRPr="00454298">
        <w:t>Monolith</w:t>
      </w:r>
      <w:proofErr w:type="spellEnd"/>
      <w:r w:rsidRPr="00454298">
        <w:t xml:space="preserve"> </w:t>
      </w:r>
      <w:proofErr w:type="spellStart"/>
      <w:r w:rsidRPr="00454298">
        <w:t>to</w:t>
      </w:r>
      <w:proofErr w:type="spellEnd"/>
      <w:r w:rsidRPr="00454298">
        <w:t xml:space="preserve"> </w:t>
      </w:r>
      <w:proofErr w:type="spellStart"/>
      <w:r w:rsidRPr="00454298">
        <w:t>Microservices</w:t>
      </w:r>
      <w:proofErr w:type="spellEnd"/>
      <w:r w:rsidRPr="00454298">
        <w:t xml:space="preserve"> - </w:t>
      </w:r>
      <w:hyperlink r:id="rId1" w:history="1">
        <w:r w:rsidRPr="00454298">
          <w:rPr>
            <w:rStyle w:val="Hipervnculo"/>
          </w:rPr>
          <w:t>https://www.oreilly.com/library/view/monolith-to-microservices/9781492047834</w:t>
        </w:r>
      </w:hyperlink>
    </w:p>
  </w:footnote>
  <w:footnote w:id="2">
    <w:p w14:paraId="57EBCB6F" w14:textId="32EEB160" w:rsidR="003E4954" w:rsidRDefault="003E4954">
      <w:pPr>
        <w:pStyle w:val="Textonotapie"/>
      </w:pPr>
      <w:r>
        <w:rPr>
          <w:rStyle w:val="Refdenotaalpie"/>
        </w:rPr>
        <w:footnoteRef/>
      </w:r>
      <w:r>
        <w:t xml:space="preserve"> Kafka - </w:t>
      </w:r>
      <w:hyperlink r:id="rId2" w:history="1">
        <w:r w:rsidRPr="003E4954">
          <w:rPr>
            <w:rStyle w:val="Hipervnculo"/>
          </w:rPr>
          <w:t>https://kafka.apache.org/</w:t>
        </w:r>
      </w:hyperlink>
    </w:p>
  </w:footnote>
  <w:footnote w:id="3">
    <w:p w14:paraId="4605D67B" w14:textId="1F5EF02A" w:rsidR="00E40CCB" w:rsidRDefault="00E40CCB">
      <w:pPr>
        <w:pStyle w:val="Textonotapie"/>
      </w:pPr>
      <w:r>
        <w:rPr>
          <w:rStyle w:val="Refdenotaalpie"/>
        </w:rPr>
        <w:footnoteRef/>
      </w:r>
      <w:r>
        <w:t xml:space="preserve"> </w:t>
      </w:r>
      <w:r w:rsidR="00E1472D">
        <w:t xml:space="preserve">NGINX - </w:t>
      </w:r>
      <w:hyperlink r:id="rId3" w:history="1">
        <w:r w:rsidR="00E1472D" w:rsidRPr="00E40CCB">
          <w:rPr>
            <w:rStyle w:val="Hipervnculo"/>
          </w:rPr>
          <w:t>https://www.nginx.com</w:t>
        </w:r>
      </w:hyperlink>
      <w:r w:rsidR="00E1472D">
        <w:t xml:space="preserve"> </w:t>
      </w:r>
    </w:p>
  </w:footnote>
  <w:footnote w:id="4">
    <w:p w14:paraId="2252B192" w14:textId="183045E4" w:rsidR="00E40CCB" w:rsidRDefault="00E40CCB">
      <w:pPr>
        <w:pStyle w:val="Textonotapie"/>
      </w:pPr>
      <w:r>
        <w:rPr>
          <w:rStyle w:val="Refdenotaalpie"/>
        </w:rPr>
        <w:footnoteRef/>
      </w:r>
      <w:r>
        <w:t xml:space="preserve"> </w:t>
      </w:r>
      <w:r w:rsidR="00E1472D" w:rsidRPr="00E1472D">
        <w:t xml:space="preserve">Spring Cloud Gateway </w:t>
      </w:r>
      <w:r w:rsidR="00E1472D">
        <w:t xml:space="preserve">- </w:t>
      </w:r>
      <w:hyperlink r:id="rId4" w:history="1">
        <w:r w:rsidR="00E1472D" w:rsidRPr="00F7337B">
          <w:rPr>
            <w:rStyle w:val="Hipervnculo"/>
          </w:rPr>
          <w:t>https://spring.io/projects/spring-cloud-gateway</w:t>
        </w:r>
      </w:hyperlink>
    </w:p>
  </w:footnote>
  <w:footnote w:id="5">
    <w:p w14:paraId="70FA5B75" w14:textId="3DD5A235" w:rsidR="00E40CCB" w:rsidRDefault="00E40CCB">
      <w:pPr>
        <w:pStyle w:val="Textonotapie"/>
      </w:pPr>
      <w:r>
        <w:rPr>
          <w:rStyle w:val="Refdenotaalpie"/>
        </w:rPr>
        <w:footnoteRef/>
      </w:r>
      <w:r>
        <w:t xml:space="preserve"> FF4J - </w:t>
      </w:r>
      <w:hyperlink r:id="rId5" w:history="1">
        <w:r w:rsidRPr="00E40CCB">
          <w:rPr>
            <w:rStyle w:val="Hipervnculo"/>
          </w:rPr>
          <w:t>https://ff4j.org</w:t>
        </w:r>
      </w:hyperlink>
    </w:p>
  </w:footnote>
  <w:footnote w:id="6">
    <w:p w14:paraId="17B0D3F8" w14:textId="4DD465F6" w:rsidR="00E40CCB" w:rsidRDefault="00E40CCB">
      <w:pPr>
        <w:pStyle w:val="Textonotapie"/>
      </w:pPr>
      <w:r>
        <w:rPr>
          <w:rStyle w:val="Refdenotaalpie"/>
        </w:rPr>
        <w:footnoteRef/>
      </w:r>
      <w:r>
        <w:t xml:space="preserve"> </w:t>
      </w:r>
      <w:proofErr w:type="spellStart"/>
      <w:r w:rsidR="00E1472D">
        <w:t>Diffy</w:t>
      </w:r>
      <w:proofErr w:type="spellEnd"/>
      <w:r w:rsidR="00E1472D">
        <w:t xml:space="preserve"> - </w:t>
      </w:r>
      <w:hyperlink r:id="rId6" w:history="1">
        <w:r w:rsidR="00E1472D" w:rsidRPr="00E1472D">
          <w:rPr>
            <w:rStyle w:val="Hipervnculo"/>
          </w:rPr>
          <w:t>https://github.com/opendiffy/diffy</w:t>
        </w:r>
      </w:hyperlink>
    </w:p>
  </w:footnote>
  <w:footnote w:id="7">
    <w:p w14:paraId="106807BF" w14:textId="4E054AC9" w:rsidR="00E40CCB" w:rsidRDefault="00E40CCB">
      <w:pPr>
        <w:pStyle w:val="Textonotapie"/>
      </w:pPr>
      <w:r>
        <w:rPr>
          <w:rStyle w:val="Refdenotaalpie"/>
        </w:rPr>
        <w:footnoteRef/>
      </w:r>
      <w:r>
        <w:t xml:space="preserve"> </w:t>
      </w:r>
      <w:r w:rsidR="00E1472D">
        <w:t xml:space="preserve">Scientist4J - </w:t>
      </w:r>
      <w:hyperlink r:id="rId7" w:history="1">
        <w:r w:rsidR="00E1472D" w:rsidRPr="00E1472D">
          <w:rPr>
            <w:rStyle w:val="Hipervnculo"/>
          </w:rPr>
          <w:t>https://github.com/rawls238/Scientist4J</w:t>
        </w:r>
      </w:hyperlink>
    </w:p>
  </w:footnote>
  <w:footnote w:id="8">
    <w:p w14:paraId="576EFA50" w14:textId="2CA9FC34" w:rsidR="00E40CCB" w:rsidRDefault="00E40CCB">
      <w:pPr>
        <w:pStyle w:val="Textonotapie"/>
      </w:pPr>
      <w:r>
        <w:rPr>
          <w:rStyle w:val="Refdenotaalpie"/>
        </w:rPr>
        <w:footnoteRef/>
      </w:r>
      <w:r>
        <w:t xml:space="preserve"> </w:t>
      </w:r>
      <w:proofErr w:type="spellStart"/>
      <w:r w:rsidR="00E1472D">
        <w:t>Debezium</w:t>
      </w:r>
      <w:proofErr w:type="spellEnd"/>
      <w:r w:rsidR="00E1472D">
        <w:t xml:space="preserve"> - </w:t>
      </w:r>
      <w:hyperlink r:id="rId8" w:history="1">
        <w:r w:rsidR="00E1472D" w:rsidRPr="00E1472D">
          <w:rPr>
            <w:rStyle w:val="Hipervnculo"/>
          </w:rPr>
          <w:t>https://debezium.io</w:t>
        </w:r>
      </w:hyperlink>
    </w:p>
  </w:footnote>
  <w:footnote w:id="9">
    <w:p w14:paraId="1F644235" w14:textId="5F8D9AC5" w:rsidR="006F11F2" w:rsidRDefault="006F11F2">
      <w:pPr>
        <w:pStyle w:val="Textonotapie"/>
      </w:pPr>
      <w:r>
        <w:rPr>
          <w:rStyle w:val="Refdenotaalpie"/>
        </w:rPr>
        <w:footnoteRef/>
      </w:r>
      <w:r>
        <w:t xml:space="preserve"> JPA </w:t>
      </w:r>
      <w:proofErr w:type="spellStart"/>
      <w:r>
        <w:t>Optimistic</w:t>
      </w:r>
      <w:proofErr w:type="spellEnd"/>
      <w:r>
        <w:t xml:space="preserve"> </w:t>
      </w:r>
      <w:proofErr w:type="spellStart"/>
      <w:r>
        <w:t>locking</w:t>
      </w:r>
      <w:proofErr w:type="spellEnd"/>
      <w:r>
        <w:t xml:space="preserve"> - </w:t>
      </w:r>
      <w:hyperlink r:id="rId9" w:history="1">
        <w:r w:rsidRPr="006F11F2">
          <w:rPr>
            <w:rStyle w:val="Hipervnculo"/>
          </w:rPr>
          <w:t>https://www.baeldung.com/jpa-optimistic-locking</w:t>
        </w:r>
      </w:hyperlink>
    </w:p>
  </w:footnote>
  <w:footnote w:id="10">
    <w:p w14:paraId="24CFBC32" w14:textId="1D83B421" w:rsidR="006F11F2" w:rsidRDefault="006F11F2">
      <w:pPr>
        <w:pStyle w:val="Textonotapie"/>
      </w:pPr>
      <w:r>
        <w:rPr>
          <w:rStyle w:val="Refdenotaalpie"/>
        </w:rPr>
        <w:footnoteRef/>
      </w:r>
      <w:r>
        <w:t xml:space="preserve"> Spring Batch - </w:t>
      </w:r>
      <w:hyperlink r:id="rId10" w:history="1">
        <w:r w:rsidR="00454298" w:rsidRPr="00454298">
          <w:rPr>
            <w:rStyle w:val="Hipervnculo"/>
          </w:rPr>
          <w:t>https://spring.io/projects/spring-batch</w:t>
        </w:r>
      </w:hyperlink>
    </w:p>
  </w:footnote>
  <w:footnote w:id="11">
    <w:p w14:paraId="1AFA6D36" w14:textId="36766EF8" w:rsidR="00597FE3" w:rsidRDefault="00597FE3">
      <w:pPr>
        <w:pStyle w:val="Textonotapie"/>
      </w:pPr>
      <w:r>
        <w:rPr>
          <w:rStyle w:val="Refdenotaalpie"/>
        </w:rPr>
        <w:footnoteRef/>
      </w:r>
      <w:r>
        <w:t xml:space="preserve"> </w:t>
      </w:r>
      <w:r w:rsidRPr="00597FE3">
        <w:t>INTRO TO DEPLOYMENT STRATEGIES: BLUE-GREEN, CANARY, AND MORE</w:t>
      </w:r>
      <w:r>
        <w:t xml:space="preserve"> -</w:t>
      </w:r>
      <w:hyperlink r:id="rId11" w:history="1">
        <w:r w:rsidRPr="00597FE3">
          <w:rPr>
            <w:rStyle w:val="Hipervnculo"/>
          </w:rPr>
          <w:t>https://dev.to/mostlyjason/intro-to-deployment-strategies-blue-green-canary-and-more-3a3</w:t>
        </w:r>
      </w:hyperlink>
    </w:p>
  </w:footnote>
  <w:footnote w:id="12">
    <w:p w14:paraId="122C9F3B" w14:textId="4E8AF24F" w:rsidR="00F57833" w:rsidRDefault="00F57833">
      <w:pPr>
        <w:pStyle w:val="Textonotapie"/>
      </w:pPr>
      <w:r>
        <w:rPr>
          <w:rStyle w:val="Refdenotaalpie"/>
        </w:rPr>
        <w:footnoteRef/>
      </w:r>
      <w:r>
        <w:t xml:space="preserve"> </w:t>
      </w:r>
      <w:proofErr w:type="spellStart"/>
      <w:r>
        <w:t>Kafdrop</w:t>
      </w:r>
      <w:proofErr w:type="spellEnd"/>
      <w:r>
        <w:t xml:space="preserve"> - </w:t>
      </w:r>
      <w:hyperlink r:id="rId12" w:history="1">
        <w:r w:rsidRPr="00F57833">
          <w:rPr>
            <w:rStyle w:val="Hipervnculo"/>
          </w:rPr>
          <w:t>https://github.com/obsidiandynamics/kafdrop</w:t>
        </w:r>
      </w:hyperlink>
    </w:p>
  </w:footnote>
  <w:footnote w:id="13">
    <w:p w14:paraId="01E86FB5" w14:textId="590661F4" w:rsidR="00F57833" w:rsidRDefault="00F57833">
      <w:pPr>
        <w:pStyle w:val="Textonotapie"/>
      </w:pPr>
      <w:r>
        <w:rPr>
          <w:rStyle w:val="Refdenotaalpie"/>
        </w:rPr>
        <w:footnoteRef/>
      </w:r>
      <w:r>
        <w:t xml:space="preserve"> </w:t>
      </w:r>
      <w:proofErr w:type="spellStart"/>
      <w:r w:rsidR="00BF4C96">
        <w:t>RabbitMQ</w:t>
      </w:r>
      <w:proofErr w:type="spellEnd"/>
      <w:r w:rsidR="00BF4C96">
        <w:t xml:space="preserve"> - </w:t>
      </w:r>
      <w:hyperlink r:id="rId13" w:history="1">
        <w:r w:rsidR="00BF4C96" w:rsidRPr="00BF4C96">
          <w:rPr>
            <w:rStyle w:val="Hipervnculo"/>
          </w:rPr>
          <w:t>https://www.rabbitmq.com/</w:t>
        </w:r>
      </w:hyperlink>
    </w:p>
  </w:footnote>
  <w:footnote w:id="14">
    <w:p w14:paraId="36A08814" w14:textId="6F2EBAAE" w:rsidR="00F57833" w:rsidRDefault="00F57833">
      <w:pPr>
        <w:pStyle w:val="Textonotapie"/>
      </w:pPr>
      <w:r>
        <w:rPr>
          <w:rStyle w:val="Refdenotaalpie"/>
        </w:rPr>
        <w:footnoteRef/>
      </w:r>
      <w:r>
        <w:t xml:space="preserve"> </w:t>
      </w:r>
      <w:proofErr w:type="spellStart"/>
      <w:r w:rsidR="00BF4C96">
        <w:t>Kubernetes</w:t>
      </w:r>
      <w:proofErr w:type="spellEnd"/>
      <w:r w:rsidR="00BF4C96">
        <w:t xml:space="preserve"> - </w:t>
      </w:r>
      <w:hyperlink r:id="rId14" w:history="1">
        <w:r w:rsidR="00BF4C96" w:rsidRPr="00BF4C96">
          <w:rPr>
            <w:rStyle w:val="Hipervnculo"/>
          </w:rPr>
          <w:t>https://kubernetes.io/</w:t>
        </w:r>
      </w:hyperlink>
    </w:p>
  </w:footnote>
  <w:footnote w:id="15">
    <w:p w14:paraId="3F5ACBE5" w14:textId="39FFFDE6" w:rsidR="00F57833" w:rsidRDefault="00F57833">
      <w:pPr>
        <w:pStyle w:val="Textonotapie"/>
      </w:pPr>
      <w:r>
        <w:rPr>
          <w:rStyle w:val="Refdenotaalpie"/>
        </w:rPr>
        <w:footnoteRef/>
      </w:r>
      <w:r>
        <w:t xml:space="preserve"> </w:t>
      </w:r>
      <w:r w:rsidR="00BF4C96">
        <w:t xml:space="preserve">MongoDB - </w:t>
      </w:r>
      <w:hyperlink r:id="rId15" w:history="1">
        <w:r w:rsidR="00BF4C96" w:rsidRPr="00BF4C96">
          <w:rPr>
            <w:rStyle w:val="Hipervnculo"/>
          </w:rPr>
          <w:t>https://www.mongodb.com/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79DA"/>
    <w:multiLevelType w:val="hybridMultilevel"/>
    <w:tmpl w:val="F8D82E1A"/>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52076E"/>
    <w:multiLevelType w:val="hybridMultilevel"/>
    <w:tmpl w:val="5E5A41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B60D4B"/>
    <w:multiLevelType w:val="hybridMultilevel"/>
    <w:tmpl w:val="F1DAEED4"/>
    <w:lvl w:ilvl="0" w:tplc="6406AB2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A475AF"/>
    <w:multiLevelType w:val="hybridMultilevel"/>
    <w:tmpl w:val="843C7878"/>
    <w:lvl w:ilvl="0" w:tplc="1572396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57538C"/>
    <w:multiLevelType w:val="hybridMultilevel"/>
    <w:tmpl w:val="F1E474BA"/>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21D63BB8"/>
    <w:multiLevelType w:val="hybridMultilevel"/>
    <w:tmpl w:val="FCA26F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813457"/>
    <w:multiLevelType w:val="hybridMultilevel"/>
    <w:tmpl w:val="538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F447FB"/>
    <w:multiLevelType w:val="hybridMultilevel"/>
    <w:tmpl w:val="384872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7C6265"/>
    <w:multiLevelType w:val="hybridMultilevel"/>
    <w:tmpl w:val="F9001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AF5D9E"/>
    <w:multiLevelType w:val="hybridMultilevel"/>
    <w:tmpl w:val="6444DF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393B0C"/>
    <w:multiLevelType w:val="hybridMultilevel"/>
    <w:tmpl w:val="FCA26F4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57C0DB1"/>
    <w:multiLevelType w:val="hybridMultilevel"/>
    <w:tmpl w:val="CB38C8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378F3509"/>
    <w:multiLevelType w:val="hybridMultilevel"/>
    <w:tmpl w:val="F1DAEE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9041F8"/>
    <w:multiLevelType w:val="hybridMultilevel"/>
    <w:tmpl w:val="F1DAEE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752256"/>
    <w:multiLevelType w:val="hybridMultilevel"/>
    <w:tmpl w:val="C4CEBA14"/>
    <w:lvl w:ilvl="0" w:tplc="6406AB2C">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8B6BF1"/>
    <w:multiLevelType w:val="hybridMultilevel"/>
    <w:tmpl w:val="6444DF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CB2F57"/>
    <w:multiLevelType w:val="hybridMultilevel"/>
    <w:tmpl w:val="8C96C8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2514417"/>
    <w:multiLevelType w:val="multilevel"/>
    <w:tmpl w:val="F284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125BF7"/>
    <w:multiLevelType w:val="hybridMultilevel"/>
    <w:tmpl w:val="593E3CE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8307918"/>
    <w:multiLevelType w:val="hybridMultilevel"/>
    <w:tmpl w:val="D4A69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9CA618E"/>
    <w:multiLevelType w:val="hybridMultilevel"/>
    <w:tmpl w:val="FCA26F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366C47"/>
    <w:multiLevelType w:val="hybridMultilevel"/>
    <w:tmpl w:val="FCA26F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DE86039"/>
    <w:multiLevelType w:val="hybridMultilevel"/>
    <w:tmpl w:val="5882C8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DC6EE4"/>
    <w:multiLevelType w:val="hybridMultilevel"/>
    <w:tmpl w:val="FCA26F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083733"/>
    <w:multiLevelType w:val="hybridMultilevel"/>
    <w:tmpl w:val="D02E35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684DE2"/>
    <w:multiLevelType w:val="hybridMultilevel"/>
    <w:tmpl w:val="F8D82E1A"/>
    <w:lvl w:ilvl="0" w:tplc="0C0A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78A5BC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CB139F"/>
    <w:multiLevelType w:val="hybridMultilevel"/>
    <w:tmpl w:val="FCA26F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83B6990"/>
    <w:multiLevelType w:val="hybridMultilevel"/>
    <w:tmpl w:val="37F2A94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C26C83"/>
    <w:multiLevelType w:val="hybridMultilevel"/>
    <w:tmpl w:val="379CB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0F74F8"/>
    <w:multiLevelType w:val="hybridMultilevel"/>
    <w:tmpl w:val="563826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7E7F196A"/>
    <w:multiLevelType w:val="hybridMultilevel"/>
    <w:tmpl w:val="6444DF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26"/>
  </w:num>
  <w:num w:numId="3">
    <w:abstractNumId w:val="16"/>
  </w:num>
  <w:num w:numId="4">
    <w:abstractNumId w:val="28"/>
  </w:num>
  <w:num w:numId="5">
    <w:abstractNumId w:val="4"/>
  </w:num>
  <w:num w:numId="6">
    <w:abstractNumId w:val="18"/>
  </w:num>
  <w:num w:numId="7">
    <w:abstractNumId w:val="1"/>
  </w:num>
  <w:num w:numId="8">
    <w:abstractNumId w:val="10"/>
  </w:num>
  <w:num w:numId="9">
    <w:abstractNumId w:val="20"/>
  </w:num>
  <w:num w:numId="10">
    <w:abstractNumId w:val="3"/>
  </w:num>
  <w:num w:numId="11">
    <w:abstractNumId w:val="2"/>
  </w:num>
  <w:num w:numId="12">
    <w:abstractNumId w:val="23"/>
  </w:num>
  <w:num w:numId="13">
    <w:abstractNumId w:val="27"/>
  </w:num>
  <w:num w:numId="14">
    <w:abstractNumId w:val="12"/>
  </w:num>
  <w:num w:numId="15">
    <w:abstractNumId w:val="15"/>
  </w:num>
  <w:num w:numId="16">
    <w:abstractNumId w:val="14"/>
  </w:num>
  <w:num w:numId="17">
    <w:abstractNumId w:val="31"/>
  </w:num>
  <w:num w:numId="18">
    <w:abstractNumId w:val="25"/>
  </w:num>
  <w:num w:numId="19">
    <w:abstractNumId w:val="7"/>
  </w:num>
  <w:num w:numId="20">
    <w:abstractNumId w:val="24"/>
  </w:num>
  <w:num w:numId="21">
    <w:abstractNumId w:val="21"/>
  </w:num>
  <w:num w:numId="22">
    <w:abstractNumId w:val="22"/>
  </w:num>
  <w:num w:numId="23">
    <w:abstractNumId w:val="9"/>
  </w:num>
  <w:num w:numId="24">
    <w:abstractNumId w:val="0"/>
  </w:num>
  <w:num w:numId="25">
    <w:abstractNumId w:val="5"/>
  </w:num>
  <w:num w:numId="26">
    <w:abstractNumId w:val="13"/>
  </w:num>
  <w:num w:numId="27">
    <w:abstractNumId w:val="6"/>
  </w:num>
  <w:num w:numId="28">
    <w:abstractNumId w:val="11"/>
  </w:num>
  <w:num w:numId="29">
    <w:abstractNumId w:val="19"/>
  </w:num>
  <w:num w:numId="30">
    <w:abstractNumId w:val="29"/>
  </w:num>
  <w:num w:numId="31">
    <w:abstractNumId w:val="8"/>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B76"/>
    <w:rsid w:val="000011BC"/>
    <w:rsid w:val="000012FB"/>
    <w:rsid w:val="00055362"/>
    <w:rsid w:val="00065A53"/>
    <w:rsid w:val="000838C7"/>
    <w:rsid w:val="000C1FD4"/>
    <w:rsid w:val="000D5E04"/>
    <w:rsid w:val="000D6F04"/>
    <w:rsid w:val="000E3853"/>
    <w:rsid w:val="00104A69"/>
    <w:rsid w:val="00115014"/>
    <w:rsid w:val="00121E69"/>
    <w:rsid w:val="00133180"/>
    <w:rsid w:val="00137A28"/>
    <w:rsid w:val="00145DF4"/>
    <w:rsid w:val="00180752"/>
    <w:rsid w:val="001A4DCD"/>
    <w:rsid w:val="001B719D"/>
    <w:rsid w:val="001C113F"/>
    <w:rsid w:val="001D3BE7"/>
    <w:rsid w:val="001F1BE8"/>
    <w:rsid w:val="00200F20"/>
    <w:rsid w:val="00206A28"/>
    <w:rsid w:val="002343E5"/>
    <w:rsid w:val="00236757"/>
    <w:rsid w:val="00250C41"/>
    <w:rsid w:val="00251003"/>
    <w:rsid w:val="00252B76"/>
    <w:rsid w:val="002571B4"/>
    <w:rsid w:val="0026526D"/>
    <w:rsid w:val="00276439"/>
    <w:rsid w:val="00277891"/>
    <w:rsid w:val="002A6EC5"/>
    <w:rsid w:val="002B24AC"/>
    <w:rsid w:val="002B44BB"/>
    <w:rsid w:val="002B537A"/>
    <w:rsid w:val="002D2687"/>
    <w:rsid w:val="002D7D5D"/>
    <w:rsid w:val="002E3B7A"/>
    <w:rsid w:val="002E6A80"/>
    <w:rsid w:val="003058FC"/>
    <w:rsid w:val="00322AF7"/>
    <w:rsid w:val="003277AC"/>
    <w:rsid w:val="00340EEB"/>
    <w:rsid w:val="00343594"/>
    <w:rsid w:val="0035094A"/>
    <w:rsid w:val="00367613"/>
    <w:rsid w:val="003775B4"/>
    <w:rsid w:val="0038149F"/>
    <w:rsid w:val="0038571C"/>
    <w:rsid w:val="0039451B"/>
    <w:rsid w:val="003949CD"/>
    <w:rsid w:val="0039763D"/>
    <w:rsid w:val="003B4945"/>
    <w:rsid w:val="003C1A8E"/>
    <w:rsid w:val="003D3E67"/>
    <w:rsid w:val="003E4954"/>
    <w:rsid w:val="004010DB"/>
    <w:rsid w:val="00404DD3"/>
    <w:rsid w:val="00416310"/>
    <w:rsid w:val="00454298"/>
    <w:rsid w:val="00456337"/>
    <w:rsid w:val="00471049"/>
    <w:rsid w:val="004A1959"/>
    <w:rsid w:val="004A6DA2"/>
    <w:rsid w:val="004D2431"/>
    <w:rsid w:val="004F2CA6"/>
    <w:rsid w:val="0050131A"/>
    <w:rsid w:val="00502668"/>
    <w:rsid w:val="00506C16"/>
    <w:rsid w:val="00544092"/>
    <w:rsid w:val="0055211C"/>
    <w:rsid w:val="00563B55"/>
    <w:rsid w:val="00570682"/>
    <w:rsid w:val="00572EF6"/>
    <w:rsid w:val="005949D4"/>
    <w:rsid w:val="00597FE3"/>
    <w:rsid w:val="005A0E08"/>
    <w:rsid w:val="005B38DD"/>
    <w:rsid w:val="005C4DE9"/>
    <w:rsid w:val="005D193A"/>
    <w:rsid w:val="005D40DD"/>
    <w:rsid w:val="005D535B"/>
    <w:rsid w:val="005E2AED"/>
    <w:rsid w:val="005E58F1"/>
    <w:rsid w:val="00616DB8"/>
    <w:rsid w:val="006259CB"/>
    <w:rsid w:val="0069485A"/>
    <w:rsid w:val="00694E1B"/>
    <w:rsid w:val="006C1659"/>
    <w:rsid w:val="006D6144"/>
    <w:rsid w:val="006E7AFC"/>
    <w:rsid w:val="006F11F2"/>
    <w:rsid w:val="007169E4"/>
    <w:rsid w:val="0075729E"/>
    <w:rsid w:val="00760C2A"/>
    <w:rsid w:val="00775B6D"/>
    <w:rsid w:val="00782238"/>
    <w:rsid w:val="007A091F"/>
    <w:rsid w:val="007B0932"/>
    <w:rsid w:val="007B29A1"/>
    <w:rsid w:val="007D28A9"/>
    <w:rsid w:val="008069DC"/>
    <w:rsid w:val="00845D2F"/>
    <w:rsid w:val="0087177D"/>
    <w:rsid w:val="00886229"/>
    <w:rsid w:val="00893270"/>
    <w:rsid w:val="008B122D"/>
    <w:rsid w:val="008D19E5"/>
    <w:rsid w:val="008D60B9"/>
    <w:rsid w:val="008F1BD2"/>
    <w:rsid w:val="00901969"/>
    <w:rsid w:val="00912030"/>
    <w:rsid w:val="00926BCC"/>
    <w:rsid w:val="009625FF"/>
    <w:rsid w:val="0096618D"/>
    <w:rsid w:val="00971259"/>
    <w:rsid w:val="009A3421"/>
    <w:rsid w:val="009A3E09"/>
    <w:rsid w:val="009C18A1"/>
    <w:rsid w:val="009F1E13"/>
    <w:rsid w:val="00A13252"/>
    <w:rsid w:val="00A1391F"/>
    <w:rsid w:val="00A406A6"/>
    <w:rsid w:val="00A6649C"/>
    <w:rsid w:val="00A75FC1"/>
    <w:rsid w:val="00A841EA"/>
    <w:rsid w:val="00A85C54"/>
    <w:rsid w:val="00A90036"/>
    <w:rsid w:val="00A90199"/>
    <w:rsid w:val="00AA3227"/>
    <w:rsid w:val="00AA7D93"/>
    <w:rsid w:val="00AB15B8"/>
    <w:rsid w:val="00B0113C"/>
    <w:rsid w:val="00B240E9"/>
    <w:rsid w:val="00B27D94"/>
    <w:rsid w:val="00B43220"/>
    <w:rsid w:val="00B44954"/>
    <w:rsid w:val="00B52357"/>
    <w:rsid w:val="00B71EEF"/>
    <w:rsid w:val="00B72A0F"/>
    <w:rsid w:val="00B944AB"/>
    <w:rsid w:val="00BA5ED0"/>
    <w:rsid w:val="00BD5940"/>
    <w:rsid w:val="00BF38FA"/>
    <w:rsid w:val="00BF4C96"/>
    <w:rsid w:val="00BF57A6"/>
    <w:rsid w:val="00C35C26"/>
    <w:rsid w:val="00C718A0"/>
    <w:rsid w:val="00C762D1"/>
    <w:rsid w:val="00C76FC1"/>
    <w:rsid w:val="00C919A1"/>
    <w:rsid w:val="00C9498B"/>
    <w:rsid w:val="00CB263A"/>
    <w:rsid w:val="00CB661B"/>
    <w:rsid w:val="00CC551E"/>
    <w:rsid w:val="00CC5FAB"/>
    <w:rsid w:val="00CD2637"/>
    <w:rsid w:val="00D204FA"/>
    <w:rsid w:val="00D44E2F"/>
    <w:rsid w:val="00D652EE"/>
    <w:rsid w:val="00D820D8"/>
    <w:rsid w:val="00D828BE"/>
    <w:rsid w:val="00D858DA"/>
    <w:rsid w:val="00DA0488"/>
    <w:rsid w:val="00DC0B94"/>
    <w:rsid w:val="00DE4800"/>
    <w:rsid w:val="00DF4953"/>
    <w:rsid w:val="00E07BD8"/>
    <w:rsid w:val="00E124D2"/>
    <w:rsid w:val="00E1472D"/>
    <w:rsid w:val="00E40CCB"/>
    <w:rsid w:val="00E47041"/>
    <w:rsid w:val="00E54A72"/>
    <w:rsid w:val="00E600B6"/>
    <w:rsid w:val="00E63F02"/>
    <w:rsid w:val="00E65596"/>
    <w:rsid w:val="00E76911"/>
    <w:rsid w:val="00E83DD9"/>
    <w:rsid w:val="00E85E54"/>
    <w:rsid w:val="00E871E8"/>
    <w:rsid w:val="00E8729A"/>
    <w:rsid w:val="00EB5F68"/>
    <w:rsid w:val="00ED727C"/>
    <w:rsid w:val="00EE37AA"/>
    <w:rsid w:val="00EF4D3D"/>
    <w:rsid w:val="00F27E09"/>
    <w:rsid w:val="00F36BF8"/>
    <w:rsid w:val="00F402BE"/>
    <w:rsid w:val="00F55881"/>
    <w:rsid w:val="00F57833"/>
    <w:rsid w:val="00F7061F"/>
    <w:rsid w:val="00FA3A55"/>
    <w:rsid w:val="00FC0385"/>
    <w:rsid w:val="00FC12F4"/>
    <w:rsid w:val="00FD1B4A"/>
    <w:rsid w:val="00FE4197"/>
    <w:rsid w:val="00FE5C2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16E31"/>
  <w15:docId w15:val="{8B05B205-67D8-4C90-9D62-4F2D7F332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s-ES"/>
    </w:rPr>
  </w:style>
  <w:style w:type="paragraph" w:styleId="Ttulo1">
    <w:name w:val="heading 1"/>
    <w:basedOn w:val="Normal"/>
    <w:next w:val="Normal"/>
    <w:link w:val="Ttulo1Car"/>
    <w:uiPriority w:val="9"/>
    <w:qFormat/>
    <w:rsid w:val="002E3B7A"/>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semiHidden/>
    <w:unhideWhenUsed/>
    <w:qFormat/>
    <w:rsid w:val="00065A5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semiHidden/>
    <w:unhideWhenUsed/>
    <w:qFormat/>
    <w:rsid w:val="00EB5F68"/>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uiPriority w:val="34"/>
    <w:qFormat/>
    <w:rsid w:val="002E3B7A"/>
    <w:pPr>
      <w:ind w:left="720"/>
      <w:contextualSpacing/>
    </w:pPr>
    <w:rPr>
      <w:rFonts w:cs="Mangal"/>
      <w:szCs w:val="21"/>
    </w:rPr>
  </w:style>
  <w:style w:type="character" w:customStyle="1" w:styleId="Ttulo1Car">
    <w:name w:val="Título 1 Car"/>
    <w:basedOn w:val="Fuentedeprrafopredeter"/>
    <w:link w:val="Ttulo1"/>
    <w:uiPriority w:val="9"/>
    <w:rsid w:val="002E3B7A"/>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0838C7"/>
    <w:pPr>
      <w:suppressAutoHyphens w:val="0"/>
      <w:spacing w:line="259" w:lineRule="auto"/>
      <w:outlineLvl w:val="9"/>
    </w:pPr>
    <w:rPr>
      <w:rFonts w:cstheme="majorBidi"/>
      <w:kern w:val="0"/>
      <w:szCs w:val="32"/>
      <w:lang w:eastAsia="es-ES" w:bidi="ar-SA"/>
    </w:rPr>
  </w:style>
  <w:style w:type="paragraph" w:styleId="TDC1">
    <w:name w:val="toc 1"/>
    <w:basedOn w:val="Normal"/>
    <w:next w:val="Normal"/>
    <w:autoRedefine/>
    <w:uiPriority w:val="39"/>
    <w:unhideWhenUsed/>
    <w:rsid w:val="000012FB"/>
    <w:pPr>
      <w:tabs>
        <w:tab w:val="left" w:pos="440"/>
        <w:tab w:val="right" w:leader="dot" w:pos="9628"/>
      </w:tabs>
      <w:spacing w:after="100"/>
    </w:pPr>
    <w:rPr>
      <w:rFonts w:cs="Mangal"/>
      <w:szCs w:val="21"/>
    </w:rPr>
  </w:style>
  <w:style w:type="character" w:styleId="Hipervnculo">
    <w:name w:val="Hyperlink"/>
    <w:basedOn w:val="Fuentedeprrafopredeter"/>
    <w:uiPriority w:val="99"/>
    <w:unhideWhenUsed/>
    <w:rsid w:val="000838C7"/>
    <w:rPr>
      <w:color w:val="0563C1" w:themeColor="hyperlink"/>
      <w:u w:val="single"/>
    </w:rPr>
  </w:style>
  <w:style w:type="character" w:styleId="Mencinsinresolver">
    <w:name w:val="Unresolved Mention"/>
    <w:basedOn w:val="Fuentedeprrafopredeter"/>
    <w:uiPriority w:val="99"/>
    <w:semiHidden/>
    <w:unhideWhenUsed/>
    <w:rsid w:val="00FD1B4A"/>
    <w:rPr>
      <w:color w:val="605E5C"/>
      <w:shd w:val="clear" w:color="auto" w:fill="E1DFDD"/>
    </w:rPr>
  </w:style>
  <w:style w:type="character" w:customStyle="1" w:styleId="Ttulo2Car">
    <w:name w:val="Título 2 Car"/>
    <w:basedOn w:val="Fuentedeprrafopredeter"/>
    <w:link w:val="Ttulo2"/>
    <w:uiPriority w:val="9"/>
    <w:semiHidden/>
    <w:rsid w:val="00065A53"/>
    <w:rPr>
      <w:rFonts w:asciiTheme="majorHAnsi" w:eastAsiaTheme="majorEastAsia" w:hAnsiTheme="majorHAnsi" w:cs="Mangal"/>
      <w:color w:val="2F5496" w:themeColor="accent1" w:themeShade="BF"/>
      <w:sz w:val="26"/>
      <w:szCs w:val="23"/>
      <w:lang w:val="es-ES"/>
    </w:rPr>
  </w:style>
  <w:style w:type="paragraph" w:styleId="Encabezado">
    <w:name w:val="header"/>
    <w:basedOn w:val="Normal"/>
    <w:link w:val="EncabezadoCar"/>
    <w:uiPriority w:val="99"/>
    <w:unhideWhenUsed/>
    <w:rsid w:val="004A6DA2"/>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A6DA2"/>
    <w:rPr>
      <w:rFonts w:cs="Mangal"/>
      <w:sz w:val="24"/>
      <w:szCs w:val="21"/>
      <w:lang w:val="es-ES"/>
    </w:rPr>
  </w:style>
  <w:style w:type="paragraph" w:styleId="Piedepgina">
    <w:name w:val="footer"/>
    <w:basedOn w:val="Normal"/>
    <w:link w:val="PiedepginaCar"/>
    <w:uiPriority w:val="99"/>
    <w:unhideWhenUsed/>
    <w:rsid w:val="004A6DA2"/>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A6DA2"/>
    <w:rPr>
      <w:rFonts w:cs="Mangal"/>
      <w:sz w:val="24"/>
      <w:szCs w:val="21"/>
      <w:lang w:val="es-ES"/>
    </w:rPr>
  </w:style>
  <w:style w:type="character" w:styleId="Refdecomentario">
    <w:name w:val="annotation reference"/>
    <w:basedOn w:val="Fuentedeprrafopredeter"/>
    <w:uiPriority w:val="99"/>
    <w:semiHidden/>
    <w:unhideWhenUsed/>
    <w:rsid w:val="00B240E9"/>
    <w:rPr>
      <w:sz w:val="16"/>
      <w:szCs w:val="16"/>
    </w:rPr>
  </w:style>
  <w:style w:type="paragraph" w:styleId="Textocomentario">
    <w:name w:val="annotation text"/>
    <w:basedOn w:val="Normal"/>
    <w:link w:val="TextocomentarioCar"/>
    <w:uiPriority w:val="99"/>
    <w:semiHidden/>
    <w:unhideWhenUsed/>
    <w:rsid w:val="00B240E9"/>
    <w:rPr>
      <w:rFonts w:cs="Mangal"/>
      <w:sz w:val="20"/>
      <w:szCs w:val="18"/>
    </w:rPr>
  </w:style>
  <w:style w:type="character" w:customStyle="1" w:styleId="TextocomentarioCar">
    <w:name w:val="Texto comentario Car"/>
    <w:basedOn w:val="Fuentedeprrafopredeter"/>
    <w:link w:val="Textocomentario"/>
    <w:uiPriority w:val="99"/>
    <w:semiHidden/>
    <w:rsid w:val="00B240E9"/>
    <w:rPr>
      <w:rFonts w:cs="Mangal"/>
      <w:szCs w:val="18"/>
      <w:lang w:val="es-ES"/>
    </w:rPr>
  </w:style>
  <w:style w:type="paragraph" w:styleId="Asuntodelcomentario">
    <w:name w:val="annotation subject"/>
    <w:basedOn w:val="Textocomentario"/>
    <w:next w:val="Textocomentario"/>
    <w:link w:val="AsuntodelcomentarioCar"/>
    <w:uiPriority w:val="99"/>
    <w:semiHidden/>
    <w:unhideWhenUsed/>
    <w:rsid w:val="00B240E9"/>
    <w:rPr>
      <w:b/>
      <w:bCs/>
    </w:rPr>
  </w:style>
  <w:style w:type="character" w:customStyle="1" w:styleId="AsuntodelcomentarioCar">
    <w:name w:val="Asunto del comentario Car"/>
    <w:basedOn w:val="TextocomentarioCar"/>
    <w:link w:val="Asuntodelcomentario"/>
    <w:uiPriority w:val="99"/>
    <w:semiHidden/>
    <w:rsid w:val="00B240E9"/>
    <w:rPr>
      <w:rFonts w:cs="Mangal"/>
      <w:b/>
      <w:bCs/>
      <w:szCs w:val="18"/>
      <w:lang w:val="es-ES"/>
    </w:rPr>
  </w:style>
  <w:style w:type="paragraph" w:styleId="Tabladeilustraciones">
    <w:name w:val="table of figures"/>
    <w:basedOn w:val="Normal"/>
    <w:next w:val="Normal"/>
    <w:uiPriority w:val="99"/>
    <w:unhideWhenUsed/>
    <w:rsid w:val="00694E1B"/>
    <w:rPr>
      <w:rFonts w:cs="Mangal"/>
      <w:szCs w:val="21"/>
    </w:rPr>
  </w:style>
  <w:style w:type="character" w:styleId="Hipervnculovisitado">
    <w:name w:val="FollowedHyperlink"/>
    <w:basedOn w:val="Fuentedeprrafopredeter"/>
    <w:uiPriority w:val="99"/>
    <w:semiHidden/>
    <w:unhideWhenUsed/>
    <w:rsid w:val="00E83DD9"/>
    <w:rPr>
      <w:color w:val="954F72" w:themeColor="followedHyperlink"/>
      <w:u w:val="single"/>
    </w:rPr>
  </w:style>
  <w:style w:type="character" w:customStyle="1" w:styleId="Ttulo3Car">
    <w:name w:val="Título 3 Car"/>
    <w:basedOn w:val="Fuentedeprrafopredeter"/>
    <w:link w:val="Ttulo3"/>
    <w:uiPriority w:val="9"/>
    <w:semiHidden/>
    <w:rsid w:val="00EB5F68"/>
    <w:rPr>
      <w:rFonts w:asciiTheme="majorHAnsi" w:eastAsiaTheme="majorEastAsia" w:hAnsiTheme="majorHAnsi" w:cs="Mangal"/>
      <w:color w:val="1F3763" w:themeColor="accent1" w:themeShade="7F"/>
      <w:sz w:val="24"/>
      <w:szCs w:val="21"/>
      <w:lang w:val="es-ES"/>
    </w:rPr>
  </w:style>
  <w:style w:type="paragraph" w:styleId="NormalWeb">
    <w:name w:val="Normal (Web)"/>
    <w:basedOn w:val="Normal"/>
    <w:uiPriority w:val="99"/>
    <w:semiHidden/>
    <w:unhideWhenUsed/>
    <w:rsid w:val="00EB5F68"/>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styleId="HTMLconformatoprevio">
    <w:name w:val="HTML Preformatted"/>
    <w:basedOn w:val="Normal"/>
    <w:link w:val="HTMLconformatoprevioCar"/>
    <w:uiPriority w:val="99"/>
    <w:semiHidden/>
    <w:unhideWhenUsed/>
    <w:rsid w:val="00EB5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EB5F68"/>
    <w:rPr>
      <w:rFonts w:ascii="Courier New" w:eastAsia="Times New Roman" w:hAnsi="Courier New" w:cs="Courier New"/>
      <w:kern w:val="0"/>
      <w:szCs w:val="20"/>
      <w:lang w:val="es-ES" w:eastAsia="es-ES" w:bidi="ar-SA"/>
    </w:rPr>
  </w:style>
  <w:style w:type="character" w:customStyle="1" w:styleId="pl-c1">
    <w:name w:val="pl-c1"/>
    <w:basedOn w:val="Fuentedeprrafopredeter"/>
    <w:rsid w:val="00EB5F68"/>
  </w:style>
  <w:style w:type="character" w:customStyle="1" w:styleId="pl-k">
    <w:name w:val="pl-k"/>
    <w:basedOn w:val="Fuentedeprrafopredeter"/>
    <w:rsid w:val="00EB5F68"/>
  </w:style>
  <w:style w:type="character" w:customStyle="1" w:styleId="pl-smi">
    <w:name w:val="pl-smi"/>
    <w:basedOn w:val="Fuentedeprrafopredeter"/>
    <w:rsid w:val="00EB5F68"/>
  </w:style>
  <w:style w:type="character" w:styleId="Textoennegrita">
    <w:name w:val="Strong"/>
    <w:basedOn w:val="Fuentedeprrafopredeter"/>
    <w:uiPriority w:val="22"/>
    <w:qFormat/>
    <w:rsid w:val="00EB5F68"/>
    <w:rPr>
      <w:b/>
      <w:bCs/>
    </w:rPr>
  </w:style>
  <w:style w:type="character" w:customStyle="1" w:styleId="pl-s">
    <w:name w:val="pl-s"/>
    <w:basedOn w:val="Fuentedeprrafopredeter"/>
    <w:rsid w:val="00EB5F68"/>
  </w:style>
  <w:style w:type="character" w:customStyle="1" w:styleId="pl-pds">
    <w:name w:val="pl-pds"/>
    <w:basedOn w:val="Fuentedeprrafopredeter"/>
    <w:rsid w:val="00EB5F68"/>
  </w:style>
  <w:style w:type="paragraph" w:styleId="Textonotapie">
    <w:name w:val="footnote text"/>
    <w:basedOn w:val="Normal"/>
    <w:link w:val="TextonotapieCar"/>
    <w:uiPriority w:val="99"/>
    <w:unhideWhenUsed/>
    <w:rsid w:val="00E40CCB"/>
    <w:rPr>
      <w:rFonts w:cs="Mangal"/>
      <w:sz w:val="20"/>
      <w:szCs w:val="18"/>
    </w:rPr>
  </w:style>
  <w:style w:type="character" w:customStyle="1" w:styleId="TextonotapieCar">
    <w:name w:val="Texto nota pie Car"/>
    <w:basedOn w:val="Fuentedeprrafopredeter"/>
    <w:link w:val="Textonotapie"/>
    <w:uiPriority w:val="99"/>
    <w:rsid w:val="00E40CCB"/>
    <w:rPr>
      <w:rFonts w:cs="Mangal"/>
      <w:szCs w:val="18"/>
      <w:lang w:val="es-ES"/>
    </w:rPr>
  </w:style>
  <w:style w:type="character" w:styleId="Refdenotaalpie">
    <w:name w:val="footnote reference"/>
    <w:basedOn w:val="Fuentedeprrafopredeter"/>
    <w:uiPriority w:val="99"/>
    <w:semiHidden/>
    <w:unhideWhenUsed/>
    <w:rsid w:val="00E40CCB"/>
    <w:rPr>
      <w:vertAlign w:val="superscript"/>
    </w:rPr>
  </w:style>
  <w:style w:type="paragraph" w:styleId="Textonotaalfinal">
    <w:name w:val="endnote text"/>
    <w:basedOn w:val="Normal"/>
    <w:link w:val="TextonotaalfinalCar"/>
    <w:uiPriority w:val="99"/>
    <w:semiHidden/>
    <w:unhideWhenUsed/>
    <w:rsid w:val="006F11F2"/>
    <w:rPr>
      <w:rFonts w:cs="Mangal"/>
      <w:sz w:val="20"/>
      <w:szCs w:val="18"/>
    </w:rPr>
  </w:style>
  <w:style w:type="character" w:customStyle="1" w:styleId="TextonotaalfinalCar">
    <w:name w:val="Texto nota al final Car"/>
    <w:basedOn w:val="Fuentedeprrafopredeter"/>
    <w:link w:val="Textonotaalfinal"/>
    <w:uiPriority w:val="99"/>
    <w:semiHidden/>
    <w:rsid w:val="006F11F2"/>
    <w:rPr>
      <w:rFonts w:cs="Mangal"/>
      <w:szCs w:val="18"/>
      <w:lang w:val="es-ES"/>
    </w:rPr>
  </w:style>
  <w:style w:type="character" w:styleId="Refdenotaalfinal">
    <w:name w:val="endnote reference"/>
    <w:basedOn w:val="Fuentedeprrafopredeter"/>
    <w:uiPriority w:val="99"/>
    <w:semiHidden/>
    <w:unhideWhenUsed/>
    <w:rsid w:val="006F11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32221">
      <w:bodyDiv w:val="1"/>
      <w:marLeft w:val="0"/>
      <w:marRight w:val="0"/>
      <w:marTop w:val="0"/>
      <w:marBottom w:val="0"/>
      <w:divBdr>
        <w:top w:val="none" w:sz="0" w:space="0" w:color="auto"/>
        <w:left w:val="none" w:sz="0" w:space="0" w:color="auto"/>
        <w:bottom w:val="none" w:sz="0" w:space="0" w:color="auto"/>
        <w:right w:val="none" w:sz="0" w:space="0" w:color="auto"/>
      </w:divBdr>
      <w:divsChild>
        <w:div w:id="1258903559">
          <w:marLeft w:val="0"/>
          <w:marRight w:val="0"/>
          <w:marTop w:val="0"/>
          <w:marBottom w:val="0"/>
          <w:divBdr>
            <w:top w:val="none" w:sz="0" w:space="0" w:color="auto"/>
            <w:left w:val="none" w:sz="0" w:space="0" w:color="auto"/>
            <w:bottom w:val="none" w:sz="0" w:space="0" w:color="auto"/>
            <w:right w:val="none" w:sz="0" w:space="0" w:color="auto"/>
          </w:divBdr>
          <w:divsChild>
            <w:div w:id="1433932460">
              <w:marLeft w:val="0"/>
              <w:marRight w:val="0"/>
              <w:marTop w:val="0"/>
              <w:marBottom w:val="0"/>
              <w:divBdr>
                <w:top w:val="none" w:sz="0" w:space="0" w:color="auto"/>
                <w:left w:val="none" w:sz="0" w:space="0" w:color="auto"/>
                <w:bottom w:val="none" w:sz="0" w:space="0" w:color="auto"/>
                <w:right w:val="none" w:sz="0" w:space="0" w:color="auto"/>
              </w:divBdr>
            </w:div>
            <w:div w:id="1447428837">
              <w:marLeft w:val="0"/>
              <w:marRight w:val="0"/>
              <w:marTop w:val="0"/>
              <w:marBottom w:val="0"/>
              <w:divBdr>
                <w:top w:val="none" w:sz="0" w:space="0" w:color="auto"/>
                <w:left w:val="none" w:sz="0" w:space="0" w:color="auto"/>
                <w:bottom w:val="none" w:sz="0" w:space="0" w:color="auto"/>
                <w:right w:val="none" w:sz="0" w:space="0" w:color="auto"/>
              </w:divBdr>
            </w:div>
            <w:div w:id="372728136">
              <w:marLeft w:val="0"/>
              <w:marRight w:val="0"/>
              <w:marTop w:val="0"/>
              <w:marBottom w:val="0"/>
              <w:divBdr>
                <w:top w:val="none" w:sz="0" w:space="0" w:color="auto"/>
                <w:left w:val="none" w:sz="0" w:space="0" w:color="auto"/>
                <w:bottom w:val="none" w:sz="0" w:space="0" w:color="auto"/>
                <w:right w:val="none" w:sz="0" w:space="0" w:color="auto"/>
              </w:divBdr>
            </w:div>
            <w:div w:id="596717178">
              <w:marLeft w:val="0"/>
              <w:marRight w:val="0"/>
              <w:marTop w:val="0"/>
              <w:marBottom w:val="0"/>
              <w:divBdr>
                <w:top w:val="none" w:sz="0" w:space="0" w:color="auto"/>
                <w:left w:val="none" w:sz="0" w:space="0" w:color="auto"/>
                <w:bottom w:val="none" w:sz="0" w:space="0" w:color="auto"/>
                <w:right w:val="none" w:sz="0" w:space="0" w:color="auto"/>
              </w:divBdr>
            </w:div>
            <w:div w:id="392235017">
              <w:marLeft w:val="0"/>
              <w:marRight w:val="0"/>
              <w:marTop w:val="0"/>
              <w:marBottom w:val="0"/>
              <w:divBdr>
                <w:top w:val="none" w:sz="0" w:space="0" w:color="auto"/>
                <w:left w:val="none" w:sz="0" w:space="0" w:color="auto"/>
                <w:bottom w:val="none" w:sz="0" w:space="0" w:color="auto"/>
                <w:right w:val="none" w:sz="0" w:space="0" w:color="auto"/>
              </w:divBdr>
            </w:div>
            <w:div w:id="1373118043">
              <w:marLeft w:val="0"/>
              <w:marRight w:val="0"/>
              <w:marTop w:val="0"/>
              <w:marBottom w:val="0"/>
              <w:divBdr>
                <w:top w:val="none" w:sz="0" w:space="0" w:color="auto"/>
                <w:left w:val="none" w:sz="0" w:space="0" w:color="auto"/>
                <w:bottom w:val="none" w:sz="0" w:space="0" w:color="auto"/>
                <w:right w:val="none" w:sz="0" w:space="0" w:color="auto"/>
              </w:divBdr>
            </w:div>
            <w:div w:id="7475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3860">
      <w:bodyDiv w:val="1"/>
      <w:marLeft w:val="0"/>
      <w:marRight w:val="0"/>
      <w:marTop w:val="0"/>
      <w:marBottom w:val="0"/>
      <w:divBdr>
        <w:top w:val="none" w:sz="0" w:space="0" w:color="auto"/>
        <w:left w:val="none" w:sz="0" w:space="0" w:color="auto"/>
        <w:bottom w:val="none" w:sz="0" w:space="0" w:color="auto"/>
        <w:right w:val="none" w:sz="0" w:space="0" w:color="auto"/>
      </w:divBdr>
    </w:div>
    <w:div w:id="636910021">
      <w:bodyDiv w:val="1"/>
      <w:marLeft w:val="0"/>
      <w:marRight w:val="0"/>
      <w:marTop w:val="0"/>
      <w:marBottom w:val="0"/>
      <w:divBdr>
        <w:top w:val="none" w:sz="0" w:space="0" w:color="auto"/>
        <w:left w:val="none" w:sz="0" w:space="0" w:color="auto"/>
        <w:bottom w:val="none" w:sz="0" w:space="0" w:color="auto"/>
        <w:right w:val="none" w:sz="0" w:space="0" w:color="auto"/>
      </w:divBdr>
    </w:div>
    <w:div w:id="676154890">
      <w:bodyDiv w:val="1"/>
      <w:marLeft w:val="0"/>
      <w:marRight w:val="0"/>
      <w:marTop w:val="0"/>
      <w:marBottom w:val="0"/>
      <w:divBdr>
        <w:top w:val="none" w:sz="0" w:space="0" w:color="auto"/>
        <w:left w:val="none" w:sz="0" w:space="0" w:color="auto"/>
        <w:bottom w:val="none" w:sz="0" w:space="0" w:color="auto"/>
        <w:right w:val="none" w:sz="0" w:space="0" w:color="auto"/>
      </w:divBdr>
    </w:div>
    <w:div w:id="817915291">
      <w:bodyDiv w:val="1"/>
      <w:marLeft w:val="0"/>
      <w:marRight w:val="0"/>
      <w:marTop w:val="0"/>
      <w:marBottom w:val="0"/>
      <w:divBdr>
        <w:top w:val="none" w:sz="0" w:space="0" w:color="auto"/>
        <w:left w:val="none" w:sz="0" w:space="0" w:color="auto"/>
        <w:bottom w:val="none" w:sz="0" w:space="0" w:color="auto"/>
        <w:right w:val="none" w:sz="0" w:space="0" w:color="auto"/>
      </w:divBdr>
    </w:div>
    <w:div w:id="823736585">
      <w:bodyDiv w:val="1"/>
      <w:marLeft w:val="0"/>
      <w:marRight w:val="0"/>
      <w:marTop w:val="0"/>
      <w:marBottom w:val="0"/>
      <w:divBdr>
        <w:top w:val="none" w:sz="0" w:space="0" w:color="auto"/>
        <w:left w:val="none" w:sz="0" w:space="0" w:color="auto"/>
        <w:bottom w:val="none" w:sz="0" w:space="0" w:color="auto"/>
        <w:right w:val="none" w:sz="0" w:space="0" w:color="auto"/>
      </w:divBdr>
      <w:divsChild>
        <w:div w:id="1443574828">
          <w:marLeft w:val="0"/>
          <w:marRight w:val="0"/>
          <w:marTop w:val="0"/>
          <w:marBottom w:val="240"/>
          <w:divBdr>
            <w:top w:val="none" w:sz="0" w:space="0" w:color="auto"/>
            <w:left w:val="none" w:sz="0" w:space="0" w:color="auto"/>
            <w:bottom w:val="none" w:sz="0" w:space="0" w:color="auto"/>
            <w:right w:val="none" w:sz="0" w:space="0" w:color="auto"/>
          </w:divBdr>
        </w:div>
        <w:div w:id="207106770">
          <w:marLeft w:val="0"/>
          <w:marRight w:val="0"/>
          <w:marTop w:val="0"/>
          <w:marBottom w:val="240"/>
          <w:divBdr>
            <w:top w:val="none" w:sz="0" w:space="0" w:color="auto"/>
            <w:left w:val="none" w:sz="0" w:space="0" w:color="auto"/>
            <w:bottom w:val="none" w:sz="0" w:space="0" w:color="auto"/>
            <w:right w:val="none" w:sz="0" w:space="0" w:color="auto"/>
          </w:divBdr>
        </w:div>
        <w:div w:id="711269344">
          <w:marLeft w:val="0"/>
          <w:marRight w:val="0"/>
          <w:marTop w:val="0"/>
          <w:marBottom w:val="240"/>
          <w:divBdr>
            <w:top w:val="none" w:sz="0" w:space="0" w:color="auto"/>
            <w:left w:val="none" w:sz="0" w:space="0" w:color="auto"/>
            <w:bottom w:val="none" w:sz="0" w:space="0" w:color="auto"/>
            <w:right w:val="none" w:sz="0" w:space="0" w:color="auto"/>
          </w:divBdr>
        </w:div>
        <w:div w:id="1780754775">
          <w:marLeft w:val="0"/>
          <w:marRight w:val="0"/>
          <w:marTop w:val="0"/>
          <w:marBottom w:val="240"/>
          <w:divBdr>
            <w:top w:val="none" w:sz="0" w:space="0" w:color="auto"/>
            <w:left w:val="none" w:sz="0" w:space="0" w:color="auto"/>
            <w:bottom w:val="none" w:sz="0" w:space="0" w:color="auto"/>
            <w:right w:val="none" w:sz="0" w:space="0" w:color="auto"/>
          </w:divBdr>
        </w:div>
        <w:div w:id="324821975">
          <w:marLeft w:val="0"/>
          <w:marRight w:val="0"/>
          <w:marTop w:val="0"/>
          <w:marBottom w:val="240"/>
          <w:divBdr>
            <w:top w:val="none" w:sz="0" w:space="0" w:color="auto"/>
            <w:left w:val="none" w:sz="0" w:space="0" w:color="auto"/>
            <w:bottom w:val="none" w:sz="0" w:space="0" w:color="auto"/>
            <w:right w:val="none" w:sz="0" w:space="0" w:color="auto"/>
          </w:divBdr>
        </w:div>
        <w:div w:id="1739088911">
          <w:marLeft w:val="0"/>
          <w:marRight w:val="0"/>
          <w:marTop w:val="0"/>
          <w:marBottom w:val="240"/>
          <w:divBdr>
            <w:top w:val="none" w:sz="0" w:space="0" w:color="auto"/>
            <w:left w:val="none" w:sz="0" w:space="0" w:color="auto"/>
            <w:bottom w:val="none" w:sz="0" w:space="0" w:color="auto"/>
            <w:right w:val="none" w:sz="0" w:space="0" w:color="auto"/>
          </w:divBdr>
        </w:div>
      </w:divsChild>
    </w:div>
    <w:div w:id="958296580">
      <w:bodyDiv w:val="1"/>
      <w:marLeft w:val="0"/>
      <w:marRight w:val="0"/>
      <w:marTop w:val="0"/>
      <w:marBottom w:val="0"/>
      <w:divBdr>
        <w:top w:val="none" w:sz="0" w:space="0" w:color="auto"/>
        <w:left w:val="none" w:sz="0" w:space="0" w:color="auto"/>
        <w:bottom w:val="none" w:sz="0" w:space="0" w:color="auto"/>
        <w:right w:val="none" w:sz="0" w:space="0" w:color="auto"/>
      </w:divBdr>
    </w:div>
    <w:div w:id="1203514985">
      <w:bodyDiv w:val="1"/>
      <w:marLeft w:val="0"/>
      <w:marRight w:val="0"/>
      <w:marTop w:val="0"/>
      <w:marBottom w:val="0"/>
      <w:divBdr>
        <w:top w:val="none" w:sz="0" w:space="0" w:color="auto"/>
        <w:left w:val="none" w:sz="0" w:space="0" w:color="auto"/>
        <w:bottom w:val="none" w:sz="0" w:space="0" w:color="auto"/>
        <w:right w:val="none" w:sz="0" w:space="0" w:color="auto"/>
      </w:divBdr>
    </w:div>
    <w:div w:id="1432891133">
      <w:bodyDiv w:val="1"/>
      <w:marLeft w:val="0"/>
      <w:marRight w:val="0"/>
      <w:marTop w:val="0"/>
      <w:marBottom w:val="0"/>
      <w:divBdr>
        <w:top w:val="none" w:sz="0" w:space="0" w:color="auto"/>
        <w:left w:val="none" w:sz="0" w:space="0" w:color="auto"/>
        <w:bottom w:val="none" w:sz="0" w:space="0" w:color="auto"/>
        <w:right w:val="none" w:sz="0" w:space="0" w:color="auto"/>
      </w:divBdr>
    </w:div>
    <w:div w:id="1807894675">
      <w:bodyDiv w:val="1"/>
      <w:marLeft w:val="0"/>
      <w:marRight w:val="0"/>
      <w:marTop w:val="0"/>
      <w:marBottom w:val="0"/>
      <w:divBdr>
        <w:top w:val="none" w:sz="0" w:space="0" w:color="auto"/>
        <w:left w:val="none" w:sz="0" w:space="0" w:color="auto"/>
        <w:bottom w:val="none" w:sz="0" w:space="0" w:color="auto"/>
        <w:right w:val="none" w:sz="0" w:space="0" w:color="auto"/>
      </w:divBdr>
      <w:divsChild>
        <w:div w:id="68357430">
          <w:marLeft w:val="0"/>
          <w:marRight w:val="0"/>
          <w:marTop w:val="0"/>
          <w:marBottom w:val="0"/>
          <w:divBdr>
            <w:top w:val="none" w:sz="0" w:space="0" w:color="auto"/>
            <w:left w:val="none" w:sz="0" w:space="0" w:color="auto"/>
            <w:bottom w:val="none" w:sz="0" w:space="0" w:color="auto"/>
            <w:right w:val="none" w:sz="0" w:space="0" w:color="auto"/>
          </w:divBdr>
          <w:divsChild>
            <w:div w:id="16715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5065">
      <w:bodyDiv w:val="1"/>
      <w:marLeft w:val="0"/>
      <w:marRight w:val="0"/>
      <w:marTop w:val="0"/>
      <w:marBottom w:val="0"/>
      <w:divBdr>
        <w:top w:val="none" w:sz="0" w:space="0" w:color="auto"/>
        <w:left w:val="none" w:sz="0" w:space="0" w:color="auto"/>
        <w:bottom w:val="none" w:sz="0" w:space="0" w:color="auto"/>
        <w:right w:val="none" w:sz="0" w:space="0" w:color="auto"/>
      </w:divBdr>
    </w:div>
    <w:div w:id="1985890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obsidiandynamics/kafdrop" TargetMode="External"/><Relationship Id="rId21" Type="http://schemas.openxmlformats.org/officeDocument/2006/relationships/image" Target="media/image12.png"/><Relationship Id="rId34" Type="http://schemas.openxmlformats.org/officeDocument/2006/relationships/hyperlink" Target="https://github.com/rawls238/Scientist4J" TargetMode="External"/><Relationship Id="rId42" Type="http://schemas.openxmlformats.org/officeDocument/2006/relationships/hyperlink" Target="https://www.mongod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kafka.apache.org/%3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sterCloudApps-Projects/Monolith-to-Microservices-Examples" TargetMode="External"/><Relationship Id="rId24" Type="http://schemas.openxmlformats.org/officeDocument/2006/relationships/image" Target="media/image15.png"/><Relationship Id="rId32" Type="http://schemas.openxmlformats.org/officeDocument/2006/relationships/hyperlink" Target="https://ff4j.org" TargetMode="External"/><Relationship Id="rId37" Type="http://schemas.openxmlformats.org/officeDocument/2006/relationships/hyperlink" Target="https://spring.io/projects/spring-batch" TargetMode="External"/><Relationship Id="rId40" Type="http://schemas.openxmlformats.org/officeDocument/2006/relationships/hyperlink" Target="https://www.rabbitmq.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oreilly.com/library/view/monolith-to-microservices/9781492047834/" TargetMode="External"/><Relationship Id="rId36" Type="http://schemas.openxmlformats.org/officeDocument/2006/relationships/hyperlink" Target="https://www.baeldung.com/jpa-optimistic-locking"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spring.io/projects/spring-cloud-gateway"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MasterCloudApps-Projects/Monolith-to-Microservices-Examples" TargetMode="External"/><Relationship Id="rId30" Type="http://schemas.openxmlformats.org/officeDocument/2006/relationships/hyperlink" Target="https://www.nginx.com" TargetMode="External"/><Relationship Id="rId35" Type="http://schemas.openxmlformats.org/officeDocument/2006/relationships/hyperlink" Target="https://debezium.io" TargetMode="External"/><Relationship Id="rId43" Type="http://schemas.openxmlformats.org/officeDocument/2006/relationships/hyperlink" Target="https://lordofthejars.github.io/diferencia-docs-site/diferencia/0.6.0/inde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outube.com/playlist?list=PLMK1N_E_mmGqInFM7ImbL-NQihwkNzJJ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opendiffy/diffy" TargetMode="External"/><Relationship Id="rId38" Type="http://schemas.openxmlformats.org/officeDocument/2006/relationships/hyperlink" Target="https://dev.to/mostlyjason/intro-to-deployment-strategies-blue-green-canary-and-more-3a3"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kubernetes.io"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bezium.io/" TargetMode="External"/><Relationship Id="rId13" Type="http://schemas.openxmlformats.org/officeDocument/2006/relationships/hyperlink" Target="https://www.rabbitmq.com/" TargetMode="External"/><Relationship Id="rId3" Type="http://schemas.openxmlformats.org/officeDocument/2006/relationships/hyperlink" Target="https://www.nginx.com/" TargetMode="External"/><Relationship Id="rId7" Type="http://schemas.openxmlformats.org/officeDocument/2006/relationships/hyperlink" Target="https://github.com/rawls238/Scientist4J" TargetMode="External"/><Relationship Id="rId12" Type="http://schemas.openxmlformats.org/officeDocument/2006/relationships/hyperlink" Target="https://github.com/obsidiandynamics/kafdrop" TargetMode="External"/><Relationship Id="rId2" Type="http://schemas.openxmlformats.org/officeDocument/2006/relationships/hyperlink" Target="https://kafka.apache.org/" TargetMode="External"/><Relationship Id="rId1" Type="http://schemas.openxmlformats.org/officeDocument/2006/relationships/hyperlink" Target="https://www.oreilly.com/library/view/monolith-to-microservices/9781492047834" TargetMode="External"/><Relationship Id="rId6" Type="http://schemas.openxmlformats.org/officeDocument/2006/relationships/hyperlink" Target="https://github.com/opendiffy/diffy" TargetMode="External"/><Relationship Id="rId11" Type="http://schemas.openxmlformats.org/officeDocument/2006/relationships/hyperlink" Target="https://dev.to/mostlyjason/intro-to-deployment-strategies-blue-green-canary-and-more-3a3" TargetMode="External"/><Relationship Id="rId5" Type="http://schemas.openxmlformats.org/officeDocument/2006/relationships/hyperlink" Target="https://ff4j.org/" TargetMode="External"/><Relationship Id="rId15" Type="http://schemas.openxmlformats.org/officeDocument/2006/relationships/hyperlink" Target="https://www.mongodb.com/" TargetMode="External"/><Relationship Id="rId10" Type="http://schemas.openxmlformats.org/officeDocument/2006/relationships/hyperlink" Target="https://spring.io/projects/spring-batch" TargetMode="External"/><Relationship Id="rId4" Type="http://schemas.openxmlformats.org/officeDocument/2006/relationships/hyperlink" Target="https://spring.io/projects/spring-cloud-gateway" TargetMode="External"/><Relationship Id="rId9" Type="http://schemas.openxmlformats.org/officeDocument/2006/relationships/hyperlink" Target="https://www.baeldung.com/jpa-optimistic-locking" TargetMode="External"/><Relationship Id="rId14" Type="http://schemas.openxmlformats.org/officeDocument/2006/relationships/hyperlink" Target="https://kubernetes.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6AD93-53D1-411F-AA35-8724DC7A7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4945</Words>
  <Characters>27203</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JuanCarlos</dc:creator>
  <cp:lastModifiedBy>Juan Carlos Blázquez Muñoz</cp:lastModifiedBy>
  <cp:revision>85</cp:revision>
  <cp:lastPrinted>2021-12-04T15:05:00Z</cp:lastPrinted>
  <dcterms:created xsi:type="dcterms:W3CDTF">2021-11-13T16:47:00Z</dcterms:created>
  <dcterms:modified xsi:type="dcterms:W3CDTF">2021-12-04T15:06:00Z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