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159C" w14:textId="6C9FF683" w:rsidR="00F82078" w:rsidRPr="00AF0813" w:rsidRDefault="00FE6780">
      <w:pPr>
        <w:rPr>
          <w:lang w:val="en-GB"/>
        </w:rPr>
      </w:pPr>
      <w:r w:rsidRPr="00AF0813">
        <w:rPr>
          <w:lang w:val="en-GB"/>
        </w:rPr>
        <w:t>2 Practical Part: Investigating DNSSEC</w:t>
      </w:r>
    </w:p>
    <w:p w14:paraId="4FC100FE" w14:textId="7AEFBDAC" w:rsidR="00AF0813" w:rsidRDefault="00AF0813">
      <w:pPr>
        <w:rPr>
          <w:lang w:val="en-GB"/>
        </w:rPr>
      </w:pPr>
      <w:r w:rsidRPr="00AF0813">
        <w:rPr>
          <w:lang w:val="en-GB"/>
        </w:rPr>
        <w:t>a)</w:t>
      </w:r>
    </w:p>
    <w:p w14:paraId="5A4C5948" w14:textId="2F4B6069" w:rsidR="00A92AC8" w:rsidRDefault="00A92AC8" w:rsidP="00A92AC8">
      <w:pPr>
        <w:ind w:firstLine="708"/>
        <w:rPr>
          <w:lang w:val="en-GB"/>
        </w:rPr>
      </w:pPr>
      <w:r>
        <w:rPr>
          <w:lang w:val="en-GB"/>
        </w:rPr>
        <w:t>1. Public keys for the . zone are stored in the following servers:</w:t>
      </w:r>
    </w:p>
    <w:p w14:paraId="79BE56F6" w14:textId="40E20DD1" w:rsidR="00A92AC8" w:rsidRDefault="00A92AC8" w:rsidP="00A92AC8">
      <w:pPr>
        <w:ind w:firstLine="708"/>
        <w:rPr>
          <w:lang w:val="en-GB"/>
        </w:rPr>
      </w:pPr>
      <w:r w:rsidRPr="00A92AC8">
        <w:rPr>
          <w:lang w:val="en-GB"/>
        </w:rPr>
        <w:drawing>
          <wp:inline distT="0" distB="0" distL="0" distR="0" wp14:anchorId="6255F2A7" wp14:editId="3D780845">
            <wp:extent cx="5760720" cy="351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118" w14:textId="266D19C6" w:rsidR="00A92AC8" w:rsidRDefault="00A92AC8" w:rsidP="00A92AC8">
      <w:pPr>
        <w:ind w:firstLine="708"/>
        <w:rPr>
          <w:lang w:val="en-GB"/>
        </w:rPr>
      </w:pPr>
      <w:r>
        <w:rPr>
          <w:lang w:val="en-GB"/>
        </w:rPr>
        <w:t>For the org zone:</w:t>
      </w:r>
    </w:p>
    <w:p w14:paraId="42829899" w14:textId="6C8E14FA" w:rsidR="00A92AC8" w:rsidRDefault="00A92AC8" w:rsidP="00A92AC8">
      <w:pPr>
        <w:ind w:firstLine="708"/>
        <w:rPr>
          <w:lang w:val="en-GB"/>
        </w:rPr>
      </w:pPr>
      <w:r w:rsidRPr="00A92AC8">
        <w:rPr>
          <w:lang w:val="en-GB"/>
        </w:rPr>
        <w:drawing>
          <wp:inline distT="0" distB="0" distL="0" distR="0" wp14:anchorId="6AE586D3" wp14:editId="68A3BCC7">
            <wp:extent cx="5760720" cy="1841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03C" w14:textId="178E3CEA" w:rsidR="00A92AC8" w:rsidRDefault="00A92AC8" w:rsidP="00A92AC8">
      <w:pPr>
        <w:ind w:firstLine="708"/>
        <w:rPr>
          <w:lang w:val="en-GB"/>
        </w:rPr>
      </w:pPr>
      <w:r>
        <w:rPr>
          <w:lang w:val="en-GB"/>
        </w:rPr>
        <w:t>For the internetsociety.org:</w:t>
      </w:r>
    </w:p>
    <w:p w14:paraId="46C3A876" w14:textId="5E90622A" w:rsidR="00A92AC8" w:rsidRDefault="00A92AC8" w:rsidP="00A92AC8">
      <w:pPr>
        <w:ind w:firstLine="708"/>
        <w:rPr>
          <w:lang w:val="en-GB"/>
        </w:rPr>
      </w:pPr>
      <w:r w:rsidRPr="00A92AC8">
        <w:rPr>
          <w:lang w:val="en-GB"/>
        </w:rPr>
        <w:drawing>
          <wp:inline distT="0" distB="0" distL="0" distR="0" wp14:anchorId="72D16387" wp14:editId="02B9CA2A">
            <wp:extent cx="5760720" cy="2019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CA1C" w14:textId="650D9C5A" w:rsidR="00080D74" w:rsidRDefault="00080D74" w:rsidP="00A92AC8">
      <w:pPr>
        <w:ind w:firstLine="708"/>
        <w:rPr>
          <w:lang w:val="en-GB"/>
        </w:rPr>
      </w:pPr>
      <w:r>
        <w:rPr>
          <w:lang w:val="en-GB"/>
        </w:rPr>
        <w:t>2. Resolver retrieves DNSKEY from authoritative nameserver for the domain. It finds it via signed DNSKEY RR</w:t>
      </w:r>
    </w:p>
    <w:p w14:paraId="6003E570" w14:textId="1085E19E" w:rsidR="00224A46" w:rsidRDefault="00AF0813">
      <w:pPr>
        <w:rPr>
          <w:lang w:val="en-GB"/>
        </w:rPr>
      </w:pPr>
      <w:r>
        <w:rPr>
          <w:lang w:val="en-GB"/>
        </w:rPr>
        <w:t>b)</w:t>
      </w:r>
      <w:r w:rsidR="00224A46">
        <w:rPr>
          <w:lang w:val="en-GB"/>
        </w:rPr>
        <w:t xml:space="preserve"> For this domain, no valid RRSIGs ade by a key corresponding to a DS RR were found covering the DNSKEY Rrset, which resulted in no secure entry point.</w:t>
      </w:r>
    </w:p>
    <w:p w14:paraId="41AFF4C8" w14:textId="02DDD2A9" w:rsidR="00AF0813" w:rsidRPr="00AF0813" w:rsidRDefault="00AF0813">
      <w:pPr>
        <w:rPr>
          <w:lang w:val="en-GB"/>
        </w:rPr>
      </w:pPr>
      <w:r>
        <w:rPr>
          <w:lang w:val="en-GB"/>
        </w:rPr>
        <w:t>c)</w:t>
      </w:r>
      <w:r w:rsidR="00224A46">
        <w:rPr>
          <w:lang w:val="en-GB"/>
        </w:rPr>
        <w:t xml:space="preserve"> </w:t>
      </w:r>
      <w:r w:rsidR="001004B0">
        <w:rPr>
          <w:lang w:val="en-GB"/>
        </w:rPr>
        <w:t>This DNSEC verification succeded, but it should fail. The client should not trust this response</w:t>
      </w:r>
      <w:r w:rsidR="00CC0C54">
        <w:rPr>
          <w:lang w:val="en-GB"/>
        </w:rPr>
        <w:t>, client should try to use delv command to check whether the chain of trust is established</w:t>
      </w:r>
    </w:p>
    <w:sectPr w:rsidR="00AF0813" w:rsidRPr="00AF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80"/>
    <w:rsid w:val="00080D74"/>
    <w:rsid w:val="001004B0"/>
    <w:rsid w:val="00224A46"/>
    <w:rsid w:val="00A92AC8"/>
    <w:rsid w:val="00AF0813"/>
    <w:rsid w:val="00CC0C54"/>
    <w:rsid w:val="00F82078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AC617"/>
  <w15:chartTrackingRefBased/>
  <w15:docId w15:val="{8B578BC4-A45B-4690-A800-6F2E686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Ptaś (wojcpta556)</dc:creator>
  <cp:keywords/>
  <dc:description/>
  <cp:lastModifiedBy>Wojciech Ptaś (wojcpta556)</cp:lastModifiedBy>
  <cp:revision>1</cp:revision>
  <dcterms:created xsi:type="dcterms:W3CDTF">2022-12-19T15:45:00Z</dcterms:created>
  <dcterms:modified xsi:type="dcterms:W3CDTF">2022-12-19T19:37:00Z</dcterms:modified>
</cp:coreProperties>
</file>