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48" w:name="X0e7313d0b10769cebdc8ab241e265fd1fdbb9d7"/>
    <w:p>
      <w:pPr>
        <w:pStyle w:val="Heading1"/>
      </w:pPr>
      <w:r>
        <w:t xml:space="preserve">Guida Evo Tactics Pack v2: sommario e piano operativo</w:t>
      </w:r>
    </w:p>
    <w:bookmarkStart w:id="21" w:name="introduzione"/>
    <w:p>
      <w:pPr>
        <w:pStyle w:val="Heading2"/>
      </w:pPr>
      <w:r>
        <w:t xml:space="preserve">Introduzione</w:t>
      </w:r>
    </w:p>
    <w:p>
      <w:pPr>
        <w:pStyle w:val="FirstParagraph"/>
      </w:pPr>
      <w:r>
        <w:t xml:space="preserve">Questa guida raccoglie tutto il materiale creato durante la conversazione e lo organizza in un unico documento operativo per 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. Il pacchetto nasce per facilitare la definizione, la catalogazione e l'uso di creature e tratti criptozoologici in un ambiente di gioco o simulazione. Questa guida spiega in modo organico:</w:t>
      </w:r>
    </w:p>
    <w:p>
      <w:pPr>
        <w:pStyle w:val="Compact"/>
        <w:numPr>
          <w:ilvl w:val="0"/>
          <w:numId w:val="1001"/>
        </w:numPr>
      </w:pPr>
      <w:r>
        <w:t xml:space="preserve">quali sono le specifiche standard (v2) per le schede</w:t>
      </w:r>
      <w:r>
        <w:t xml:space="preserve"> </w:t>
      </w:r>
      <w:r>
        <w:rPr>
          <w:b/>
          <w:bCs/>
        </w:rPr>
        <w:t xml:space="preserve">Specie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Tratti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come assegnare nomi coerenti e descrizioni funzionali,</w:t>
      </w:r>
    </w:p>
    <w:p>
      <w:pPr>
        <w:pStyle w:val="Compact"/>
        <w:numPr>
          <w:ilvl w:val="0"/>
          <w:numId w:val="1001"/>
        </w:numPr>
      </w:pPr>
      <w:r>
        <w:t xml:space="preserve">la procedura consigliata per migrare dati esistenti dalla versione v1 alla nuova struttura,</w:t>
      </w:r>
    </w:p>
    <w:p>
      <w:pPr>
        <w:pStyle w:val="Compact"/>
        <w:numPr>
          <w:ilvl w:val="0"/>
          <w:numId w:val="1001"/>
        </w:numPr>
      </w:pPr>
      <w:r>
        <w:t xml:space="preserve">la struttura dei pacchetti forniti (cartelle, file, script di validazione),</w:t>
      </w:r>
    </w:p>
    <w:p>
      <w:pPr>
        <w:pStyle w:val="Compact"/>
        <w:numPr>
          <w:ilvl w:val="0"/>
          <w:numId w:val="1001"/>
        </w:numPr>
      </w:pPr>
      <w:r>
        <w:t xml:space="preserve">come utilizzare gli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per creare varianti locali delle specie,</w:t>
      </w:r>
    </w:p>
    <w:p>
      <w:pPr>
        <w:pStyle w:val="Compact"/>
        <w:numPr>
          <w:ilvl w:val="0"/>
          <w:numId w:val="1001"/>
        </w:numPr>
      </w:pPr>
      <w:r>
        <w:t xml:space="preserve">i passi successivi per integrare e validare i contenuti nel tuo repository.</w:t>
      </w:r>
    </w:p>
    <w:p>
      <w:pPr>
        <w:pStyle w:val="FirstParagraph"/>
      </w:pPr>
      <w:r>
        <w:t xml:space="preserve">La guida è pensata per essere salvata nella cartella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del progetto e offre un punto di partenza unificato per chiunque voglia contribuire o consultare il database criptozoologico.</w:t>
      </w:r>
    </w:p>
    <w:bookmarkEnd w:id="21"/>
    <w:bookmarkStart w:id="22" w:name="specifiche-standard-v2"/>
    <w:p>
      <w:pPr>
        <w:pStyle w:val="Heading2"/>
      </w:pPr>
      <w:r>
        <w:t xml:space="preserve">Specifiche standard v2</w:t>
      </w:r>
    </w:p>
    <w:p>
      <w:pPr>
        <w:pStyle w:val="FirstParagraph"/>
      </w:pPr>
      <w:r>
        <w:t xml:space="preserve">Le schede creatura sono strutturate secondo due schemi JSON (schema specie e schema tratto). Ogni</w:t>
      </w:r>
      <w:r>
        <w:t xml:space="preserve"> </w:t>
      </w:r>
      <w:r>
        <w:rPr>
          <w:b/>
          <w:bCs/>
        </w:rPr>
        <w:t xml:space="preserve">Specie</w:t>
      </w:r>
      <w:r>
        <w:t xml:space="preserve"> </w:t>
      </w:r>
      <w:r>
        <w:t xml:space="preserve">(file in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) deve contenere i seguenti campi principali: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scientific_name</w:t>
      </w:r>
      <w:r>
        <w:t xml:space="preserve">: nome binomiale (</w:t>
      </w:r>
      <w:r>
        <w:rPr>
          <w:i/>
          <w:iCs/>
        </w:rPr>
        <w:t xml:space="preserve">Genus species</w:t>
      </w:r>
      <w:r>
        <w:t xml:space="preserve">) con radici greco‑latine coerenti con la firma funzionale.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common_names</w:t>
      </w:r>
      <w:r>
        <w:t xml:space="preserve">: uno o due nomi volgari evocativi (es. “Viverna‑Elastico”).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classification</w:t>
      </w:r>
      <w:r>
        <w:t xml:space="preserve">: classe macro (es.</w:t>
      </w:r>
      <w:r>
        <w:t xml:space="preserve"> </w:t>
      </w:r>
      <w:r>
        <w:rPr>
          <w:rStyle w:val="VerbatimChar"/>
        </w:rPr>
        <w:t xml:space="preserve">Mammalia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Reptilia</w:t>
      </w:r>
      <w:r>
        <w:t xml:space="preserve">,</w:t>
      </w:r>
      <w:r>
        <w:t xml:space="preserve"> </w:t>
      </w:r>
      <w:r>
        <w:rPr>
          <w:rStyle w:val="VerbatimChar"/>
        </w:rPr>
        <w:t xml:space="preserve">Artropode</w:t>
      </w:r>
      <w:r>
        <w:t xml:space="preserve">) e descrizione sintetica dell’habitat/ecotopo primario.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functional_signature</w:t>
      </w:r>
      <w:r>
        <w:t xml:space="preserve">: 1–2 frasi che descrivono ciò che la specie fa “meglio di tutte”, cioè la sua firma operativa (attacco, difesa, mobilità, sensi, riproduzione…).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visual_description</w:t>
      </w:r>
      <w:r>
        <w:t xml:space="preserve">: 5–8 righe sulla morfologia esterna (forma, postura, proporzioni, colori, texture, gesti tipici). Evita termini poetici: privilegia l’osservazione e l’azione.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risk_profile</w:t>
      </w:r>
      <w:r>
        <w:t xml:space="preserve">: pericolosità su scala 0–3 e vettori (tossine, patogeni, onde d’urto…).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interactions</w:t>
      </w:r>
      <w:r>
        <w:t xml:space="preserve">: elenco di prede tipiche, predatori, eventuali simbiosi/parassitismi (descrivere il patto biologico quando esiste).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constraints</w:t>
      </w:r>
      <w:r>
        <w:t xml:space="preserve">: almeno due limitazioni o trade‑off (costi metabolici elevati, necessità di ambienti specifici, contromisure note).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sentience_index</w:t>
      </w:r>
      <w:r>
        <w:t xml:space="preserve">: indice di senzienza (T0–T5) secondo la scala definita nei documenti di riferimento.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ecotypes</w:t>
      </w:r>
      <w:r>
        <w:t xml:space="preserve">: etichette delle varianti ecologiche (vedi sezione Ecotipi). I dettagli delle varianti sono in file separati sotto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trait_refs</w:t>
      </w:r>
      <w:r>
        <w:t xml:space="preserve">: array di codici che puntano ai tratti (file in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). Ogni specie deve avere</w:t>
      </w:r>
      <w:r>
        <w:t xml:space="preserve"> </w:t>
      </w:r>
      <w:r>
        <w:rPr>
          <w:b/>
          <w:bCs/>
        </w:rPr>
        <w:t xml:space="preserve">5–9 tratti totali</w:t>
      </w:r>
      <w:r>
        <w:t xml:space="preserve">, coprendo tutti gli assi possibili:</w:t>
      </w:r>
      <w:r>
        <w:t xml:space="preserve"> </w:t>
      </w:r>
      <w:r>
        <w:rPr>
          <w:b/>
          <w:bCs/>
        </w:rPr>
        <w:t xml:space="preserve">locomozione/manipolazione</w:t>
      </w:r>
      <w:r>
        <w:t xml:space="preserve">,</w:t>
      </w:r>
      <w:r>
        <w:t xml:space="preserve"> </w:t>
      </w:r>
      <w:r>
        <w:rPr>
          <w:b/>
          <w:bCs/>
        </w:rPr>
        <w:t xml:space="preserve">alimentazione/digestione</w:t>
      </w:r>
      <w:r>
        <w:t xml:space="preserve">,</w:t>
      </w:r>
      <w:r>
        <w:t xml:space="preserve"> </w:t>
      </w:r>
      <w:r>
        <w:rPr>
          <w:b/>
          <w:bCs/>
        </w:rPr>
        <w:t xml:space="preserve">sensi/percezione</w:t>
      </w:r>
      <w:r>
        <w:t xml:space="preserve">,</w:t>
      </w:r>
      <w:r>
        <w:t xml:space="preserve"> </w:t>
      </w:r>
      <w:r>
        <w:rPr>
          <w:b/>
          <w:bCs/>
        </w:rPr>
        <w:t xml:space="preserve">attacco/difesa</w:t>
      </w:r>
      <w:r>
        <w:t xml:space="preserve">,</w:t>
      </w:r>
      <w:r>
        <w:t xml:space="preserve"> </w:t>
      </w:r>
      <w:r>
        <w:rPr>
          <w:b/>
          <w:bCs/>
        </w:rPr>
        <w:t xml:space="preserve">metabolismo/termo‑respiro</w:t>
      </w:r>
      <w:r>
        <w:t xml:space="preserve">,</w:t>
      </w:r>
      <w:r>
        <w:t xml:space="preserve"> </w:t>
      </w:r>
      <w:r>
        <w:rPr>
          <w:b/>
          <w:bCs/>
        </w:rPr>
        <w:t xml:space="preserve">riproduzione/ciclo vitale</w:t>
      </w:r>
      <w:r>
        <w:t xml:space="preserve">.</w:t>
      </w:r>
    </w:p>
    <w:p>
      <w:pPr>
        <w:pStyle w:val="FirstParagraph"/>
      </w:pPr>
      <w:r>
        <w:t xml:space="preserve">Ogni</w:t>
      </w:r>
      <w:r>
        <w:t xml:space="preserve"> </w:t>
      </w:r>
      <w:r>
        <w:rPr>
          <w:b/>
          <w:bCs/>
        </w:rPr>
        <w:t xml:space="preserve">Tratto</w:t>
      </w:r>
      <w:r>
        <w:t xml:space="preserve"> </w:t>
      </w:r>
      <w:r>
        <w:t xml:space="preserve">(file in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) è un elemento atomico e deve includere: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trait_code</w:t>
      </w:r>
      <w:r>
        <w:t xml:space="preserve">: codice univoco</w:t>
      </w:r>
      <w:r>
        <w:t xml:space="preserve"> </w:t>
      </w:r>
      <w:r>
        <w:rPr>
          <w:rStyle w:val="VerbatimChar"/>
        </w:rPr>
        <w:t xml:space="preserve">TR-0000</w:t>
      </w:r>
      <w:r>
        <w:t xml:space="preserve"> </w:t>
      </w:r>
      <w:r>
        <w:t xml:space="preserve">(per il catalogo globale) o</w:t>
      </w:r>
      <w:r>
        <w:t xml:space="preserve"> </w:t>
      </w:r>
      <w:r>
        <w:rPr>
          <w:rStyle w:val="VerbatimChar"/>
        </w:rPr>
        <w:t xml:space="preserve">SPEC_ABBR-TRxx</w:t>
      </w:r>
      <w:r>
        <w:t xml:space="preserve"> </w:t>
      </w:r>
      <w:r>
        <w:t xml:space="preserve">(per associare il tratto a una specie). Nel catalogo gli stessi tratti possono essere riutilizzati da più specie.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</w:t>
      </w:r>
      <w:r>
        <w:t xml:space="preserve">: denominazione criptozoologica, formata da</w:t>
      </w:r>
      <w:r>
        <w:t xml:space="preserve"> </w:t>
      </w:r>
      <w:r>
        <w:rPr>
          <w:b/>
          <w:bCs/>
        </w:rPr>
        <w:t xml:space="preserve">sostantivo + qualificatore</w:t>
      </w:r>
      <w:r>
        <w:t xml:space="preserve"> </w:t>
      </w:r>
      <w:r>
        <w:t xml:space="preserve">(2–3 parole). La scrittura segue il Title Case: iniziali maiuscole per le parole significative, minuscole per preposizioni (“a”, “di”).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famiglia_tipologia</w:t>
      </w:r>
      <w:r>
        <w:t xml:space="preserve">: categoria generale (es. Difensivo/Termoregolazione, Locomotivo/Balistico, Sensoriale/Tatto‑Vibro…).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fattore_mantenimento_energetico</w:t>
      </w:r>
      <w:r>
        <w:t xml:space="preserve">: Basso, Medio o Alto, indicativo del costo per mantenere il tratto attivo.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</w:t>
      </w:r>
      <w:r>
        <w:t xml:space="preserve">: T1–T5 (con costo/complessità/impatti crescenti). Tier elevati indicano poteri eccezionali con costi metabolici o vincoli severi.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</w:t>
      </w:r>
      <w:r>
        <w:t xml:space="preserve">: elenco opzionale per definire ruoli speciali o raggruppamenti (può restare vuoto).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sinergie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conflitti</w:t>
      </w:r>
      <w:r>
        <w:t xml:space="preserve">: liste di codici trait. I tratti in sinergia potenziano le funzioni reciproche; quelli in conflitto non possono coesistere.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requisiti_ambientali</w:t>
      </w:r>
      <w:r>
        <w:t xml:space="preserve">: condizioni o biome in cui il tratto è efficace (campo libero accompagnato da eventuali termini ENVO).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mutazione_indotta</w:t>
      </w:r>
      <w:r>
        <w:t xml:space="preserve">: breve frase sull’origine anatomica (es. “Ghiandole olocrine ad alta densità”).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uso_funzione</w:t>
      </w:r>
      <w:r>
        <w:t xml:space="preserve">: verbo + oggetto che definisce la funzione principale (es. “Isolare e galleggiare”).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spinta_selettiva</w:t>
      </w:r>
      <w:r>
        <w:t xml:space="preserve">: descrive la pressione evolutiva che ha favorito il tratto (predazione, climi estremi, competizione…).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</w:t>
      </w:r>
      <w:r>
        <w:t xml:space="preserve">: array di oggetti che misurano la performance del tratto. Ogni metrica ha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e deve usare simboli</w:t>
      </w:r>
      <w:r>
        <w:t xml:space="preserve"> </w:t>
      </w:r>
      <w:r>
        <w:rPr>
          <w:b/>
          <w:bCs/>
        </w:rPr>
        <w:t xml:space="preserve">UCUM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m/s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Cel</w:t>
      </w:r>
      <w:r>
        <w:t xml:space="preserve">,</w:t>
      </w:r>
      <w:r>
        <w:t xml:space="preserve"> </w:t>
      </w:r>
      <w:r>
        <w:rPr>
          <w:rStyle w:val="VerbatimChar"/>
        </w:rPr>
        <w:t xml:space="preserve">L/min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dB·s</w:t>
      </w:r>
      <w:r>
        <w:t xml:space="preserve">). Preferire intervalli o ordini di grandezza e indicare le condizioni (aria, acqua, temperatura).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cost_profile</w:t>
      </w:r>
      <w:r>
        <w:t xml:space="preserve">: costi energetici nelle fasi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(riposo),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 </w:t>
      </w:r>
      <w:r>
        <w:t xml:space="preserve">(scatto breve) e</w:t>
      </w:r>
      <w:r>
        <w:t xml:space="preserve"> </w:t>
      </w:r>
      <w:r>
        <w:rPr>
          <w:rStyle w:val="VerbatimChar"/>
        </w:rPr>
        <w:t xml:space="preserve">sustained</w:t>
      </w:r>
      <w:r>
        <w:t xml:space="preserve"> </w:t>
      </w:r>
      <w:r>
        <w:t xml:space="preserve">(sforzo prolungato).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testability</w:t>
      </w:r>
      <w:r>
        <w:t xml:space="preserve">: indica cosa si può osservare per verificare il tratto (</w:t>
      </w:r>
      <w:r>
        <w:rPr>
          <w:rStyle w:val="VerbatimChar"/>
        </w:rPr>
        <w:t xml:space="preserve">observable</w:t>
      </w:r>
      <w:r>
        <w:t xml:space="preserve">) e fornisce uno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 </w:t>
      </w:r>
      <w:r>
        <w:t xml:space="preserve">per test narrativi ripetibili.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applicability</w:t>
      </w:r>
      <w:r>
        <w:t xml:space="preserve">: facoltativo; può elencare cladi biologici e termini ENVO.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versioning</w:t>
      </w:r>
      <w:r>
        <w:t xml:space="preserve">: numerazione SemVer (</w:t>
      </w:r>
      <w:r>
        <w:rPr>
          <w:rStyle w:val="VerbatimChar"/>
        </w:rPr>
        <w:t xml:space="preserve">version</w:t>
      </w:r>
      <w:r>
        <w:t xml:space="preserve">) e dettagli (date di creazione/aggiornamento, autore) in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.</w:t>
      </w:r>
    </w:p>
    <w:p>
      <w:pPr>
        <w:pStyle w:val="FirstParagraph"/>
      </w:pPr>
      <w:r>
        <w:t xml:space="preserve">La definizione dei tratti deve evitare ridondanze: ogni tratto deve essere</w:t>
      </w:r>
      <w:r>
        <w:t xml:space="preserve"> </w:t>
      </w:r>
      <w:r>
        <w:rPr>
          <w:b/>
          <w:bCs/>
        </w:rPr>
        <w:t xml:space="preserve">atomico</w:t>
      </w:r>
      <w:r>
        <w:t xml:space="preserve">, cioè con una funzione principale chiara e testabile. Per ogni super‑abilità occorre indicare almeno un limite o contromisura (raffreddamento, saturazione, schermature, rumore di fondo…).</w:t>
      </w:r>
    </w:p>
    <w:bookmarkEnd w:id="22"/>
    <w:bookmarkStart w:id="23" w:name="guida-allo-stile"/>
    <w:p>
      <w:pPr>
        <w:pStyle w:val="Heading2"/>
      </w:pPr>
      <w:r>
        <w:t xml:space="preserve">Guida allo stile</w:t>
      </w:r>
    </w:p>
    <w:p>
      <w:pPr>
        <w:pStyle w:val="FirstParagraph"/>
      </w:pPr>
      <w:r>
        <w:t xml:space="preserve">Per rendere il database coerente, si seguono regole precise per nomi e descrizioni: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Specie</w:t>
      </w:r>
      <w:r>
        <w:t xml:space="preserve">: il nome scientifico deve essere in corsivo (quando pubblicato), con Genus maiuscolo e specie minuscola. Dev’essere univoco e coerente con la firma funzionale. L’abbreviazione species (per codici trait) è composta dalle tre lettere del Genus più due lettere della specie (es.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EHY</w:t>
      </w:r>
      <w:r>
        <w:t xml:space="preserve">). I nomi volgari devono essere brevi, evocativi e legati alla firma funzionale (es. “Ghiotton‑Scudo”).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Tratti</w:t>
      </w:r>
      <w:r>
        <w:t xml:space="preserve">: la denominazione criptozoologica si compone di un sostantivo e un qualificatore. Se i qualificatori sono co‑primari, si usa il trattino (es. “Emostatico‑Litico”); se indicano un meccanismo, si usa “a” o “di” (es. “Scheletro Idraulico a Pistoni”). Utilizzare sempre termini precisi e coerenti (“prensile” al posto di “presile”, “cheratinizzato” al posto di “cheratinoso”, ecc.). La funzione primaria è scritta come verbo + oggetto e deve essere misurabile.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Descrizioni</w:t>
      </w:r>
      <w:r>
        <w:t xml:space="preserve">: nelle descrizioni funzionali usare 1–3 frasi, includendo range numerici realistici con unità UCUM, evitando lirismi. Le descrizioni visive delle specie devono fornire informazioni sull’aspetto e sui comportamenti tipici senza andare troppo nel fantasioso.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Coerenza interna</w:t>
      </w:r>
      <w:r>
        <w:t xml:space="preserve">: non associare a una specie tratti mutuamente esclusivi (es. “cieco totale” insieme a “visione multispettrale”) senza giustificarli come stadi o ecotipi. Evitare duplicazioni di funzione: se due tratti fanno esattamente la stessa cosa, rivedere la definizione.</w:t>
      </w:r>
    </w:p>
    <w:bookmarkEnd w:id="23"/>
    <w:bookmarkStart w:id="24" w:name="pipeline-di-migrazione-v1-v2"/>
    <w:p>
      <w:pPr>
        <w:pStyle w:val="Heading2"/>
      </w:pPr>
      <w:r>
        <w:t xml:space="preserve">Pipeline di migrazione (v1 → v2)</w:t>
      </w:r>
    </w:p>
    <w:p>
      <w:pPr>
        <w:pStyle w:val="FirstParagraph"/>
      </w:pPr>
      <w:r>
        <w:t xml:space="preserve">Per aggiornare schede esistenti alla versione v2 si consiglia di seguire questa procedura: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Mappare i campi</w:t>
      </w:r>
      <w:r>
        <w:t xml:space="preserve">: convertire i vecchi campi nei nuovi (es.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famiglia_tipologia</w:t>
      </w:r>
      <w:r>
        <w:t xml:space="preserve">;</w:t>
      </w:r>
      <w:r>
        <w:t xml:space="preserve"> </w:t>
      </w:r>
      <w:r>
        <w:rPr>
          <w:rStyle w:val="VerbatimChar"/>
        </w:rPr>
        <w:t xml:space="preserve">costo_energetico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fattore_mantenimento_energetico</w:t>
      </w:r>
      <w:r>
        <w:t xml:space="preserve">), aggiungendo i campi mancanti (</w:t>
      </w:r>
      <w:r>
        <w:rPr>
          <w:rStyle w:val="VerbatimChar"/>
        </w:rPr>
        <w:t xml:space="preserve">testability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conflitti</w:t>
      </w:r>
      <w:r>
        <w:t xml:space="preserve">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Aggiornare unità</w:t>
      </w:r>
      <w:r>
        <w:t xml:space="preserve">: assicurarsi che tutte le metriche usino simboli</w:t>
      </w:r>
      <w:r>
        <w:t xml:space="preserve"> </w:t>
      </w:r>
      <w:r>
        <w:rPr>
          <w:b/>
          <w:bCs/>
        </w:rPr>
        <w:t xml:space="preserve">UCUM</w:t>
      </w:r>
      <w:r>
        <w:t xml:space="preserve"> </w:t>
      </w:r>
      <w:r>
        <w:t xml:space="preserve">(°C →</w:t>
      </w:r>
      <w:r>
        <w:t xml:space="preserve"> </w:t>
      </w:r>
      <w:r>
        <w:rPr>
          <w:rStyle w:val="VerbatimChar"/>
        </w:rPr>
        <w:t xml:space="preserve">Cel</w:t>
      </w:r>
      <w:r>
        <w:t xml:space="preserve">, bpm →</w:t>
      </w:r>
      <w:r>
        <w:t xml:space="preserve"> </w:t>
      </w:r>
      <w:r>
        <w:rPr>
          <w:rStyle w:val="VerbatimChar"/>
        </w:rPr>
        <w:t xml:space="preserve">/min</w:t>
      </w:r>
      <w:r>
        <w:t xml:space="preserve">, km/h → m/s). Quando necessario convertire i valori.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Normalizzare i nomi</w:t>
      </w:r>
      <w:r>
        <w:t xml:space="preserve">: adattare le denominazioni dei tratti al nuovo stile; ad esempio, “Coda Presile” diventa “Coda Prensile Muscolare”; “Idrorepellente” diventa “Pelage Idrorepellente”; “Cheratinoso” diventa “Cheratinizzato”.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Compilare testabilità e costi</w:t>
      </w:r>
      <w:r>
        <w:t xml:space="preserve">: inserire campi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 </w:t>
      </w:r>
      <w:r>
        <w:t xml:space="preserve">realistici per ogni tratto. Specificare sinergie e conflitti tramite codici.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Aggiungere versioning</w:t>
      </w:r>
      <w:r>
        <w:t xml:space="preserve">: per ogni file, introdurre la chiave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(SemVer) e la sezione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con date e autore.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Validare</w:t>
      </w:r>
      <w:r>
        <w:t xml:space="preserve">: usare lo script</w:t>
      </w:r>
      <w:r>
        <w:t xml:space="preserve"> </w:t>
      </w:r>
      <w:r>
        <w:rPr>
          <w:rStyle w:val="VerbatimChar"/>
        </w:rPr>
        <w:t xml:space="preserve">scripts/validate.sh</w:t>
      </w:r>
      <w:r>
        <w:t xml:space="preserve"> </w:t>
      </w:r>
      <w:r>
        <w:t xml:space="preserve">che impiega</w:t>
      </w:r>
      <w:r>
        <w:t xml:space="preserve"> </w:t>
      </w:r>
      <w:r>
        <w:rPr>
          <w:rStyle w:val="VerbatimChar"/>
        </w:rPr>
        <w:t xml:space="preserve">ajv</w:t>
      </w:r>
      <w:r>
        <w:t xml:space="preserve"> </w:t>
      </w:r>
      <w:r>
        <w:t xml:space="preserve">per convalidare i file contro gli schemi.</w:t>
      </w:r>
    </w:p>
    <w:p>
      <w:pPr>
        <w:pStyle w:val="FirstParagraph"/>
      </w:pPr>
      <w:r>
        <w:t xml:space="preserve">Seguendo questa pipeline, le schede esistenti possono essere migrate senza perdere informazioni e diventando compatibili con gli strumenti del pacchetto v2.</w:t>
      </w:r>
    </w:p>
    <w:bookmarkEnd w:id="24"/>
    <w:bookmarkStart w:id="25" w:name="struttura-del-pacchetto"/>
    <w:p>
      <w:pPr>
        <w:pStyle w:val="Heading2"/>
      </w:pPr>
      <w:r>
        <w:t xml:space="preserve">Struttura del pacchetto</w:t>
      </w:r>
    </w:p>
    <w:p>
      <w:pPr>
        <w:pStyle w:val="FirstParagraph"/>
      </w:pPr>
      <w:r>
        <w:t xml:space="preserve">Il pacchetto completo è organizzato in cartelle: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contiene il prontuario delle metriche (UCUM), il manuale dell’autore di tratti, una reference dei tratti, questa guida e la checklist QA.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templates/</w:t>
      </w:r>
      <w:r>
        <w:t xml:space="preserve"> </w:t>
      </w:r>
      <w:r>
        <w:t xml:space="preserve">include gli schemi JSON (</w:t>
      </w:r>
      <w:r>
        <w:rPr>
          <w:rStyle w:val="VerbatimChar"/>
        </w:rPr>
        <w:t xml:space="preserve">species.schema.json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trait.schema.json</w:t>
      </w:r>
      <w:r>
        <w:t xml:space="preserve">) che definiscono la struttura dei file.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species/</w:t>
      </w:r>
      <w:r>
        <w:t xml:space="preserve"> </w:t>
      </w:r>
      <w:r>
        <w:t xml:space="preserve">contiene i file individuali per ogni specie (es.</w:t>
      </w:r>
      <w:r>
        <w:t xml:space="preserve"> </w:t>
      </w:r>
      <w:r>
        <w:rPr>
          <w:rStyle w:val="VerbatimChar"/>
        </w:rPr>
        <w:t xml:space="preserve">elastovaranus_hydrus.json</w:t>
      </w:r>
      <w:r>
        <w:t xml:space="preserve">), più un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 </w:t>
      </w:r>
      <w:r>
        <w:t xml:space="preserve">che indicizza tutte le specie. In questa cartella è stato introdotto anche</w:t>
      </w:r>
      <w:r>
        <w:t xml:space="preserve"> </w:t>
      </w:r>
      <w:r>
        <w:rPr>
          <w:rStyle w:val="VerbatimChar"/>
          <w:b/>
          <w:bCs/>
        </w:rPr>
        <w:t xml:space="preserve">gulogluteus_scutiger.json</w:t>
      </w:r>
      <w:r>
        <w:t xml:space="preserve"> </w:t>
      </w:r>
      <w:r>
        <w:t xml:space="preserve">come nuova versione della creatura precedentemente nota come “Culocinghiale”; i nomi precedenti sono mantenuti tramite alias.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traits/</w:t>
      </w:r>
      <w:r>
        <w:t xml:space="preserve"> </w:t>
      </w:r>
      <w:r>
        <w:t xml:space="preserve">contiene i file dei tratti (</w:t>
      </w:r>
      <w:r>
        <w:rPr>
          <w:rStyle w:val="VerbatimChar"/>
        </w:rPr>
        <w:t xml:space="preserve">TR-1101.json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TR-1201.json</w:t>
      </w:r>
      <w:r>
        <w:t xml:space="preserve">…) e un aggregato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con l’elenco completo. Ogni file tratto segue il template v2.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ecotypes/</w:t>
      </w:r>
      <w:r>
        <w:t xml:space="preserve"> </w:t>
      </w:r>
      <w:r>
        <w:t xml:space="preserve">(aggiunto nella versione PLUS) contiene file</w:t>
      </w:r>
      <w:r>
        <w:t xml:space="preserve"> </w:t>
      </w:r>
      <w:r>
        <w:rPr>
          <w:rStyle w:val="VerbatimChar"/>
        </w:rPr>
        <w:t xml:space="preserve">&lt;genus_species&gt;_ecotypes.json</w:t>
      </w:r>
      <w:r>
        <w:t xml:space="preserve"> </w:t>
      </w:r>
      <w:r>
        <w:t xml:space="preserve">con le varianti locali (ecotipi), ognuna con modifiche alle metriche dei tratti. In</w:t>
      </w:r>
      <w:r>
        <w:t xml:space="preserve"> </w:t>
      </w:r>
      <w:r>
        <w:rPr>
          <w:rStyle w:val="VerbatimChar"/>
        </w:rPr>
        <w:t xml:space="preserve">species/&lt;genus_species&gt;.json</w:t>
      </w:r>
      <w:r>
        <w:t xml:space="preserve"> </w:t>
      </w:r>
      <w:r>
        <w:t xml:space="preserve">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elenca solo le etichette; i dettagli sono separati.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data/aliases/</w:t>
      </w:r>
      <w:r>
        <w:t xml:space="preserve"> </w:t>
      </w:r>
      <w:r>
        <w:t xml:space="preserve">contiene un file</w:t>
      </w:r>
      <w:r>
        <w:t xml:space="preserve"> </w:t>
      </w:r>
      <w:r>
        <w:rPr>
          <w:rStyle w:val="VerbatimChar"/>
        </w:rPr>
        <w:t xml:space="preserve">species_aliases.json</w:t>
      </w:r>
      <w:r>
        <w:t xml:space="preserve"> </w:t>
      </w:r>
      <w:r>
        <w:t xml:space="preserve">che mappa eventuali nomi vecchi o alternativi alle nuove denominazioni (es. “Hydrogluteus pinguis” → “Gulogluteus scutiger”).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ospita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, uno script bash che usa</w:t>
      </w:r>
      <w:r>
        <w:t xml:space="preserve"> </w:t>
      </w:r>
      <w:r>
        <w:rPr>
          <w:rStyle w:val="VerbatimChar"/>
        </w:rPr>
        <w:t xml:space="preserve">ajv-cli</w:t>
      </w:r>
      <w:r>
        <w:t xml:space="preserve"> </w:t>
      </w:r>
      <w:r>
        <w:t xml:space="preserve">per validare tutti i file specie e tratti rispetto agli schemi.</w:t>
      </w:r>
    </w:p>
    <w:p>
      <w:pPr>
        <w:pStyle w:val="FirstParagraph"/>
      </w:pPr>
      <w:r>
        <w:t xml:space="preserve">Inoltre è presente un file</w:t>
      </w:r>
      <w:r>
        <w:t xml:space="preserve"> </w:t>
      </w:r>
      <w:r>
        <w:rPr>
          <w:rStyle w:val="VerbatimChar"/>
        </w:rPr>
        <w:t xml:space="preserve">catalog/master.json</w:t>
      </w:r>
      <w:r>
        <w:t xml:space="preserve"> </w:t>
      </w:r>
      <w:r>
        <w:t xml:space="preserve">che funge da indice unificato per tool esterni: oltre a riepilogare specie e tratti, fornisce statistiche (numero di specie, tratti per classe macro, breakdown per tier), percorsi agli schemi e un elenco dei tratti embedded dentro ogni specie.</w:t>
      </w:r>
    </w:p>
    <w:bookmarkEnd w:id="25"/>
    <w:bookmarkStart w:id="26" w:name="ecotipi-e-varianti"/>
    <w:p>
      <w:pPr>
        <w:pStyle w:val="Heading2"/>
      </w:pPr>
      <w:r>
        <w:t xml:space="preserve">Ecotipi e varianti</w:t>
      </w:r>
    </w:p>
    <w:p>
      <w:pPr>
        <w:pStyle w:val="FirstParagraph"/>
      </w:pPr>
      <w:r>
        <w:t xml:space="preserve">Gli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permettono di declinare una stessa specie in varianti locali adattate a contesti specifici. Ogni file in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 </w:t>
      </w:r>
      <w:r>
        <w:t xml:space="preserve">specifica per una specie: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EHY-ECO1</w:t>
      </w:r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(nome evocativo dell’ecotipo),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biome_class</w:t>
      </w:r>
      <w:r>
        <w:t xml:space="preserve"> </w:t>
      </w:r>
      <w:r>
        <w:t xml:space="preserve">e eventuali</w:t>
      </w:r>
      <w:r>
        <w:t xml:space="preserve"> </w:t>
      </w:r>
      <w:r>
        <w:rPr>
          <w:rStyle w:val="VerbatimChar"/>
        </w:rPr>
        <w:t xml:space="preserve">envo_terms</w:t>
      </w:r>
      <w:r>
        <w:t xml:space="preserve"> </w:t>
      </w:r>
      <w:r>
        <w:t xml:space="preserve">per definire l’ambiente,</w:t>
      </w:r>
    </w:p>
    <w:p>
      <w:pPr>
        <w:pStyle w:val="Compact"/>
        <w:numPr>
          <w:ilvl w:val="0"/>
          <w:numId w:val="1007"/>
        </w:numPr>
      </w:pPr>
      <w:r>
        <w:t xml:space="preserve">un array di</w:t>
      </w:r>
      <w:r>
        <w:t xml:space="preserve"> </w:t>
      </w:r>
      <w:r>
        <w:rPr>
          <w:rStyle w:val="VerbatimChar"/>
        </w:rPr>
        <w:t xml:space="preserve">trait_adjustments</w:t>
      </w:r>
      <w:r>
        <w:t xml:space="preserve"> </w:t>
      </w:r>
      <w:r>
        <w:t xml:space="preserve">che contiene modifiche (delta) alle metriche dei tratti della specie, specificando il codice tratto, la metrica, il delta numerico, l’unità e le note. Ad esempio, l’ecotipo “Gole Ventose” per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riduce la velocità del proiettile di 10 m/s in aria satura e migliora la tolleranza termica di 5 K.</w:t>
      </w:r>
    </w:p>
    <w:p>
      <w:pPr>
        <w:pStyle w:val="FirstParagraph"/>
      </w:pPr>
      <w:r>
        <w:t xml:space="preserve">Nel file della specie (</w:t>
      </w:r>
      <w:r>
        <w:rPr>
          <w:rStyle w:val="VerbatimChar"/>
        </w:rPr>
        <w:t xml:space="preserve">species/&lt;genus_species&gt;.json</w:t>
      </w:r>
      <w:r>
        <w:t xml:space="preserve">), 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deve contenere solo le etichette (“Gole Ventose”, “Letti Fluviali”); i dettagli dell’ecotipo sono nel file corrispondente in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 Per aggiungere un nuovo ecotipo occorre:</w:t>
      </w:r>
    </w:p>
    <w:p>
      <w:pPr>
        <w:pStyle w:val="Compact"/>
        <w:numPr>
          <w:ilvl w:val="0"/>
          <w:numId w:val="1008"/>
        </w:numPr>
      </w:pPr>
      <w:r>
        <w:t xml:space="preserve">Creare un file</w:t>
      </w:r>
      <w:r>
        <w:t xml:space="preserve"> </w:t>
      </w:r>
      <w:r>
        <w:rPr>
          <w:rStyle w:val="VerbatimChar"/>
        </w:rPr>
        <w:t xml:space="preserve">&lt;genus_species&gt;_ecotypes.json</w:t>
      </w:r>
      <w:r>
        <w:t xml:space="preserve"> </w:t>
      </w:r>
      <w:r>
        <w:t xml:space="preserve">se non esiste, oppure aggiungere un nuovo oggetto all’array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nel file esistente.</w:t>
      </w:r>
    </w:p>
    <w:p>
      <w:pPr>
        <w:pStyle w:val="Compact"/>
        <w:numPr>
          <w:ilvl w:val="0"/>
          <w:numId w:val="1008"/>
        </w:numPr>
      </w:pPr>
      <w:r>
        <w:t xml:space="preserve">Aggiornare 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della specie inserendo l’etichetta.</w:t>
      </w:r>
    </w:p>
    <w:p>
      <w:pPr>
        <w:pStyle w:val="Compact"/>
        <w:numPr>
          <w:ilvl w:val="0"/>
          <w:numId w:val="1008"/>
        </w:numPr>
      </w:pPr>
      <w:r>
        <w:t xml:space="preserve">Definire i</w:t>
      </w:r>
      <w:r>
        <w:t xml:space="preserve"> </w:t>
      </w:r>
      <w:r>
        <w:rPr>
          <w:rStyle w:val="VerbatimChar"/>
        </w:rPr>
        <w:t xml:space="preserve">trait_adjustments</w:t>
      </w:r>
      <w:r>
        <w:t xml:space="preserve"> </w:t>
      </w:r>
      <w:r>
        <w:t xml:space="preserve">coerenti con l’ambiente e le pressioni selettive locali.</w:t>
      </w:r>
    </w:p>
    <w:bookmarkEnd w:id="26"/>
    <w:bookmarkStart w:id="27" w:name="strumenti-di-validazione-e-qa"/>
    <w:p>
      <w:pPr>
        <w:pStyle w:val="Heading2"/>
      </w:pPr>
      <w:r>
        <w:t xml:space="preserve">Strumenti di validazione e QA</w:t>
      </w:r>
    </w:p>
    <w:p>
      <w:pPr>
        <w:pStyle w:val="FirstParagraph"/>
      </w:pPr>
      <w:r>
        <w:t xml:space="preserve">Per garantire la coerenza del database si consiglia di eseguire regolarmente il controllo di qualità: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Validazione JSON</w:t>
      </w:r>
      <w:r>
        <w:t xml:space="preserve">: eseguire</w:t>
      </w:r>
      <w:r>
        <w:t xml:space="preserve"> </w:t>
      </w:r>
      <w:r>
        <w:rPr>
          <w:rStyle w:val="VerbatimChar"/>
        </w:rPr>
        <w:t xml:space="preserve">bash scripts/validate.sh</w:t>
      </w:r>
      <w:r>
        <w:t xml:space="preserve"> </w:t>
      </w:r>
      <w:r>
        <w:t xml:space="preserve">per assicurarsi che tutti i file</w:t>
      </w:r>
      <w:r>
        <w:t xml:space="preserve"> </w:t>
      </w:r>
      <w:r>
        <w:rPr>
          <w:rStyle w:val="VerbatimChar"/>
        </w:rPr>
        <w:t xml:space="preserve">species/*.json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traits/*.json</w:t>
      </w:r>
      <w:r>
        <w:t xml:space="preserve"> </w:t>
      </w:r>
      <w:r>
        <w:t xml:space="preserve">rispettino gli schemi. È necessario avere</w:t>
      </w:r>
      <w:r>
        <w:t xml:space="preserve"> </w:t>
      </w:r>
      <w:r>
        <w:rPr>
          <w:rStyle w:val="VerbatimChar"/>
        </w:rPr>
        <w:t xml:space="preserve">ajv-cli</w:t>
      </w:r>
      <w:r>
        <w:t xml:space="preserve"> </w:t>
      </w:r>
      <w:r>
        <w:t xml:space="preserve">installato (installabile con</w:t>
      </w:r>
      <w:r>
        <w:t xml:space="preserve"> </w:t>
      </w:r>
      <w:r>
        <w:rPr>
          <w:rStyle w:val="VerbatimChar"/>
        </w:rPr>
        <w:t xml:space="preserve">npm install -g ajv-cli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UCUM</w:t>
      </w:r>
      <w:r>
        <w:t xml:space="preserve">: verificare che le unità delle metriche siano conformi al prontuario UCUM (</w:t>
      </w:r>
      <w:r>
        <w:rPr>
          <w:rStyle w:val="VerbatimChar"/>
        </w:rPr>
        <w:t xml:space="preserve">Cel</w:t>
      </w:r>
      <w:r>
        <w:t xml:space="preserve"> </w:t>
      </w:r>
      <w:r>
        <w:t xml:space="preserve">per gradi Celsius,</w:t>
      </w:r>
      <w:r>
        <w:t xml:space="preserve"> </w:t>
      </w:r>
      <w:r>
        <w:rPr>
          <w:rStyle w:val="VerbatimChar"/>
        </w:rPr>
        <w:t xml:space="preserve">m/s</w:t>
      </w:r>
      <w:r>
        <w:t xml:space="preserve"> </w:t>
      </w:r>
      <w:r>
        <w:t xml:space="preserve">per velocità lineare,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per energia,</w:t>
      </w:r>
      <w:r>
        <w:t xml:space="preserve"> </w:t>
      </w:r>
      <w:r>
        <w:rPr>
          <w:rStyle w:val="VerbatimChar"/>
        </w:rPr>
        <w:t xml:space="preserve">dB·s</w:t>
      </w:r>
      <w:r>
        <w:t xml:space="preserve"> </w:t>
      </w:r>
      <w:r>
        <w:t xml:space="preserve">per dose sonora…).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QA Checklist</w:t>
      </w:r>
      <w:r>
        <w:t xml:space="preserve">: seguire la lista di controllo</w:t>
      </w:r>
      <w:r>
        <w:t xml:space="preserve"> </w:t>
      </w:r>
      <w:r>
        <w:rPr>
          <w:rStyle w:val="VerbatimChar"/>
        </w:rPr>
        <w:t xml:space="preserve">docs/QA_TRAITS_V2.md</w:t>
      </w:r>
      <w:r>
        <w:t xml:space="preserve"> </w:t>
      </w:r>
      <w:r>
        <w:t xml:space="preserve">che ricorda di compilare testabilità, sinergie/conflitti, versioning, ecotipi e alias.</w:t>
      </w:r>
    </w:p>
    <w:bookmarkEnd w:id="27"/>
    <w:bookmarkStart w:id="28" w:name="prossimi-passi-e-raccomandazioni"/>
    <w:p>
      <w:pPr>
        <w:pStyle w:val="Heading2"/>
      </w:pPr>
      <w:r>
        <w:t xml:space="preserve">Prossimi passi e raccomandazioni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Mergiare i pacchetti</w:t>
      </w:r>
      <w:r>
        <w:t xml:space="preserve">: integrare le cartelle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nel proprio repository. Assicurarsi che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vengano aggiornati con i nuovi file.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Aggiornare le schede esistenti</w:t>
      </w:r>
      <w:r>
        <w:t xml:space="preserve">: migrare le specie e i tratti già presenti nel database alla struttura v2 seguendo la pipeline di migrazione. Per le specie rinominate (es. “Culocinghiale”), mantenere gli alias per retro‑compatibilità.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Espandere con nuovi ecotipi</w:t>
      </w:r>
      <w:r>
        <w:t xml:space="preserve">: utilizzare il formato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 </w:t>
      </w:r>
      <w:r>
        <w:t xml:space="preserve">per modellare varianti ecologiche e adattamenti locali. Includere sempre</w:t>
      </w:r>
      <w:r>
        <w:t xml:space="preserve"> </w:t>
      </w:r>
      <w:r>
        <w:rPr>
          <w:rStyle w:val="VerbatimChar"/>
        </w:rPr>
        <w:t xml:space="preserve">envo_terms</w:t>
      </w:r>
      <w:r>
        <w:t xml:space="preserve"> </w:t>
      </w:r>
      <w:r>
        <w:t xml:space="preserve">per facilitare l’integrazione con ontologie ambientali.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Sviluppare tool di analisi</w:t>
      </w:r>
      <w:r>
        <w:t xml:space="preserve">: con il catalogo unificato (</w:t>
      </w:r>
      <w:r>
        <w:rPr>
          <w:rStyle w:val="VerbatimChar"/>
        </w:rPr>
        <w:t xml:space="preserve">catalog/master.json</w:t>
      </w:r>
      <w:r>
        <w:t xml:space="preserve">) è possibile costruire filtri, ricerche e viste personalizzate (ad es. “mostra tutti i tratti tier 4 che richiedono un bioma umido”).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Documentare e versionare</w:t>
      </w:r>
      <w:r>
        <w:t xml:space="preserve">: ogni nuova specie o tratto deve includere una versione (</w:t>
      </w:r>
      <w:r>
        <w:rPr>
          <w:rStyle w:val="VerbatimChar"/>
        </w:rPr>
        <w:t xml:space="preserve">version: "2.0.0"</w:t>
      </w:r>
      <w:r>
        <w:t xml:space="preserve">) e aggiornare</w:t>
      </w:r>
      <w:r>
        <w:t xml:space="preserve"> </w:t>
      </w:r>
      <w:r>
        <w:rPr>
          <w:rStyle w:val="VerbatimChar"/>
        </w:rPr>
        <w:t xml:space="preserve">versioning.created/updated</w:t>
      </w:r>
      <w:r>
        <w:t xml:space="preserve">. Le modifiche devono essere annotate nei commit o nei changelog per facilitare la tracciabilità.</w:t>
      </w:r>
    </w:p>
    <w:bookmarkEnd w:id="28"/>
    <w:bookmarkStart w:id="29" w:name="conclusione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fornisce un sistema coerente, estensibile e verificabile per la creazione e la gestione di creature criptozoologiche e dei loro tratti. Seguendo questa guida, gli autori possono uniformare le schede, evitare ambiguità e mantenere un database sempre validato. L’aggiunta delle varianti ecologiche (ecotipi) e del catalogo master consente di adattare rapidamente il materiale a nuovi ambienti narrativi o di gioco, mantenendo al contempo un forte controllo sulla coerenza biologica e meccanica.</w:t>
      </w:r>
    </w:p>
    <w:bookmarkEnd w:id="29"/>
    <w:bookmarkStart w:id="33" w:name="documentazione-integrativa-del-pacchetto"/>
    <w:p>
      <w:pPr>
        <w:pStyle w:val="Heading2"/>
      </w:pPr>
      <w:r>
        <w:t xml:space="preserve">Documentazione integrativa del pacchetto</w:t>
      </w:r>
    </w:p>
    <w:p>
      <w:pPr>
        <w:pStyle w:val="FirstParagraph"/>
      </w:pPr>
      <w:r>
        <w:t xml:space="preserve">Oltre alle specifiche e alle regole descritte sopra, il pacchetto include tre documenti di supporto che definiscono in dettaglio le procedure di authoring e validazione dei tratti, nonché le unità di misura. Poiché questo documento viene distribuito senza il pacchetto fisico, se ne riassumono qui i contenuti fondamentali, così da non perdere nessuna informazione essenziale.</w:t>
      </w:r>
    </w:p>
    <w:bookmarkStart w:id="30" w:name="howto-autore-trait-estratto"/>
    <w:p>
      <w:pPr>
        <w:pStyle w:val="Heading3"/>
      </w:pPr>
      <w:r>
        <w:t xml:space="preserve">How‑to autore trait (estratto)</w:t>
      </w:r>
    </w:p>
    <w:p>
      <w:pPr>
        <w:pStyle w:val="FirstParagraph"/>
      </w:pPr>
      <w:r>
        <w:t xml:space="preserve">La guida rapida per l’autore di tratti fornisce una checklist operativa per scrivere un nuovo trait in pochi minuti. I punti principali includono: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Naming &amp; codifica</w:t>
      </w:r>
      <w:r>
        <w:t xml:space="preserve">: utilizzare codici</w:t>
      </w:r>
      <w:r>
        <w:t xml:space="preserve"> </w:t>
      </w:r>
      <w:r>
        <w:rPr>
          <w:rStyle w:val="VerbatimChar"/>
        </w:rPr>
        <w:t xml:space="preserve">TR-####</w:t>
      </w:r>
      <w:r>
        <w:t xml:space="preserve"> </w:t>
      </w:r>
      <w:r>
        <w:t xml:space="preserve">univoci, scegliere label di 2–4 parole evocative, assegnare una famiglia funzionale (</w:t>
      </w:r>
      <w:r>
        <w:rPr>
          <w:rStyle w:val="VerbatimChar"/>
        </w:rPr>
        <w:t xml:space="preserve">famiglia_tipologia</w:t>
      </w:r>
      <w:r>
        <w:t xml:space="preserve">) e un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coerente con la scala di potenza (da T1 a T6).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Checklist di compilazione</w:t>
      </w:r>
      <w:r>
        <w:t xml:space="preserve">: definire la funzione (</w:t>
      </w:r>
      <w:r>
        <w:rPr>
          <w:rStyle w:val="VerbatimChar"/>
        </w:rPr>
        <w:t xml:space="preserve">uso_funzione</w:t>
      </w:r>
      <w:r>
        <w:t xml:space="preserve">), la mutazione da cui deriva (</w:t>
      </w:r>
      <w:r>
        <w:rPr>
          <w:rStyle w:val="VerbatimChar"/>
        </w:rPr>
        <w:t xml:space="preserve">mutazione_indotta</w:t>
      </w:r>
      <w:r>
        <w:t xml:space="preserve">) e la spinta selettiva; associare ambienti ENVO (</w:t>
      </w:r>
      <w:r>
        <w:rPr>
          <w:rStyle w:val="VerbatimChar"/>
        </w:rPr>
        <w:t xml:space="preserve">applicability.envo_terms</w:t>
      </w:r>
      <w:r>
        <w:t xml:space="preserve">) e requisiti ambientali; impostare i costi (</w:t>
      </w:r>
      <w:r>
        <w:rPr>
          <w:rStyle w:val="VerbatimChar"/>
        </w:rPr>
        <w:t xml:space="preserve">fattore_mantenimento_energetico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), i limiti (</w:t>
      </w:r>
      <w:r>
        <w:rPr>
          <w:rStyle w:val="VerbatimChar"/>
        </w:rPr>
        <w:t xml:space="preserve">limits</w:t>
      </w:r>
      <w:r>
        <w:t xml:space="preserve">) e i trigger di attivazione; definire almeno una metrica UCUM (</w:t>
      </w:r>
      <w:r>
        <w:rPr>
          <w:rStyle w:val="VerbatimChar"/>
        </w:rPr>
        <w:t xml:space="preserve">metrics[{name,value,unit}]</w:t>
      </w:r>
      <w:r>
        <w:t xml:space="preserve">); indicare sinergie e conflitti con altri tratti; compilare la testabilità (</w:t>
      </w:r>
      <w:r>
        <w:rPr>
          <w:rStyle w:val="VerbatimChar"/>
        </w:rPr>
        <w:t xml:space="preserve">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); chiudere con versioning SemVer e date ISO.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Validazione &amp; CI</w:t>
      </w:r>
      <w:r>
        <w:t xml:space="preserve">: è previsto uno script di validazione che verifica lo schema JSON, l’uso corretto di UCUM ed ENVO e il rispetto del versioning. Prima di aprire una PR è consigliato eseguire il validator.</w:t>
      </w:r>
    </w:p>
    <w:bookmarkEnd w:id="30"/>
    <w:bookmarkStart w:id="31" w:name="guida-completa-ai-trait-estratto"/>
    <w:p>
      <w:pPr>
        <w:pStyle w:val="Heading3"/>
      </w:pPr>
      <w:r>
        <w:t xml:space="preserve">Guida completa ai trait (estratto)</w:t>
      </w:r>
    </w:p>
    <w:p>
      <w:pPr>
        <w:pStyle w:val="FirstParagraph"/>
      </w:pPr>
      <w:r>
        <w:t xml:space="preserve">Questo documento definisce che cos’è un trait (unità atomica riusabile di funzionalità e morfologia) e descrive in modo approfondito i campi obbligatori e opzionali. Tra i punti chiave: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Dizionario campi</w:t>
      </w:r>
      <w:r>
        <w:t xml:space="preserve">: il trait deve sempre contenere</w:t>
      </w:r>
      <w:r>
        <w:t xml:space="preserve"> </w:t>
      </w:r>
      <w:r>
        <w:rPr>
          <w:rStyle w:val="VerbatimChar"/>
        </w:rPr>
        <w:t xml:space="preserve">trait_code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famiglia_tipologia</w:t>
      </w:r>
      <w:r>
        <w:t xml:space="preserve">,</w:t>
      </w:r>
      <w:r>
        <w:t xml:space="preserve"> </w:t>
      </w:r>
      <w:r>
        <w:rPr>
          <w:rStyle w:val="VerbatimChar"/>
        </w:rPr>
        <w:t xml:space="preserve">fattore_mantenimento_energetico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mutazione_indotta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uso_funzione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spinta_selettiva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. Molti altri campi sono opzionali ma consigliati (slot, limits, output_effects, testability, cost_profile, applicability, requisiti_ambientali...).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Tassonomia funzionale</w:t>
      </w:r>
      <w:r>
        <w:t xml:space="preserve">: la guida propone un sistema di cluster come</w:t>
      </w:r>
      <w:r>
        <w:t xml:space="preserve"> </w:t>
      </w:r>
      <w:r>
        <w:rPr>
          <w:rStyle w:val="VerbatimChar"/>
        </w:rPr>
        <w:t xml:space="preserve">Locomotivo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Fisiologico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Offensivo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Difensivo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Cognitivo/Sociale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Riproduttivo/Spawn</w:t>
      </w:r>
      <w:r>
        <w:t xml:space="preserve">,</w:t>
      </w:r>
      <w:r>
        <w:t xml:space="preserve"> </w:t>
      </w:r>
      <w:r>
        <w:rPr>
          <w:rStyle w:val="VerbatimChar"/>
        </w:rPr>
        <w:t xml:space="preserve">Ecologico</w:t>
      </w:r>
      <w:r>
        <w:t xml:space="preserve">, con sottocategorie per descrivere in modo preciso la natura di un tratto.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Metriche &amp; UCUM</w:t>
      </w:r>
      <w:r>
        <w:t xml:space="preserve">: vengono elencate le unità raccomandate per velocità (</w:t>
      </w:r>
      <w:r>
        <w:rPr>
          <w:rStyle w:val="VerbatimChar"/>
        </w:rPr>
        <w:t xml:space="preserve">m/s</w:t>
      </w:r>
      <w:r>
        <w:t xml:space="preserve">), accelerazione (</w:t>
      </w:r>
      <w:r>
        <w:rPr>
          <w:rStyle w:val="VerbatimChar"/>
        </w:rPr>
        <w:t xml:space="preserve">m/s2</w:t>
      </w:r>
      <w:r>
        <w:t xml:space="preserve">), energia (</w:t>
      </w:r>
      <w:r>
        <w:rPr>
          <w:rStyle w:val="VerbatimChar"/>
        </w:rPr>
        <w:t xml:space="preserve">J</w:t>
      </w:r>
      <w:r>
        <w:t xml:space="preserve">), temperatura (</w:t>
      </w:r>
      <w:r>
        <w:rPr>
          <w:rStyle w:val="VerbatimChar"/>
        </w:rPr>
        <w:t xml:space="preserve">Cel</w:t>
      </w:r>
      <w:r>
        <w:t xml:space="preserve">), pressione (</w:t>
      </w:r>
      <w:r>
        <w:rPr>
          <w:rStyle w:val="VerbatimChar"/>
        </w:rPr>
        <w:t xml:space="preserve">Pa</w:t>
      </w:r>
      <w:r>
        <w:t xml:space="preserve">), dose acustica (</w:t>
      </w:r>
      <w:r>
        <w:rPr>
          <w:rStyle w:val="VerbatimChar"/>
        </w:rPr>
        <w:t xml:space="preserve">dB·s</w:t>
      </w:r>
      <w:r>
        <w:t xml:space="preserve">), ecc. Si ricorda di usare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per grandezze adimensionali e di convertire sempre in unità SI quando si archiviano i dati.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Requisiti ambientali &amp; ENVO</w:t>
      </w:r>
      <w:r>
        <w:t xml:space="preserve">: come associare i tratti a particolari biomi tramite l’uso di URI ENVO e compilare</w:t>
      </w:r>
      <w:r>
        <w:t xml:space="preserve"> </w:t>
      </w:r>
      <w:r>
        <w:rPr>
          <w:rStyle w:val="VerbatimChar"/>
        </w:rPr>
        <w:t xml:space="preserve">requisiti_ambientali</w:t>
      </w:r>
      <w:r>
        <w:t xml:space="preserve"> </w:t>
      </w:r>
      <w:r>
        <w:t xml:space="preserve">quando sono necessari vincoli aggiuntivi.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Costi, limiti, trigger, testabilità</w:t>
      </w:r>
      <w:r>
        <w:t xml:space="preserve">: spiegazione dettagliata su come descrivere il costo metabolico, i limiti numerici o temporali, i trigger di attivazione e come scrivere una prova pratica per verificare il tratto in gioco.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Versioning &amp; governance</w:t>
      </w:r>
      <w:r>
        <w:t xml:space="preserve">: uso di SemVer, definizione di MAJOR/MINOR/PATCH, importanza dei changelog, e integrazione del validator nella CI.</w:t>
      </w:r>
    </w:p>
    <w:bookmarkEnd w:id="31"/>
    <w:bookmarkStart w:id="32" w:name="prontuario-metriche-ucum-estratto"/>
    <w:p>
      <w:pPr>
        <w:pStyle w:val="Heading3"/>
      </w:pPr>
      <w:r>
        <w:t xml:space="preserve">Prontuario metriche &amp; UCUM (estratto)</w:t>
      </w:r>
    </w:p>
    <w:p>
      <w:pPr>
        <w:pStyle w:val="FirstParagraph"/>
      </w:pPr>
      <w:r>
        <w:t xml:space="preserve">Questa tabella consultiva raggruppa le metriche più comuni per cluster funzionali e indica le unità UCUM consigliate. Alcuni esempi: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Locomotivo</w:t>
      </w:r>
      <w:r>
        <w:t xml:space="preserve">: velocità massima (</w:t>
      </w:r>
      <w:r>
        <w:rPr>
          <w:rStyle w:val="VerbatimChar"/>
        </w:rPr>
        <w:t xml:space="preserve">m/s</w:t>
      </w:r>
      <w:r>
        <w:t xml:space="preserve">), accelerazione 0–10 (</w:t>
      </w:r>
      <w:r>
        <w:rPr>
          <w:rStyle w:val="VerbatimChar"/>
        </w:rPr>
        <w:t xml:space="preserve">m/s2</w:t>
      </w:r>
      <w:r>
        <w:t xml:space="preserve">), salto verticale (</w:t>
      </w:r>
      <w:r>
        <w:rPr>
          <w:rStyle w:val="VerbatimChar"/>
        </w:rPr>
        <w:t xml:space="preserve">m</w:t>
      </w:r>
      <w:r>
        <w:t xml:space="preserve">), autonomia di volo (</w:t>
      </w:r>
      <w:r>
        <w:rPr>
          <w:rStyle w:val="VerbatimChar"/>
        </w:rPr>
        <w:t xml:space="preserve">km</w:t>
      </w:r>
      <w:r>
        <w:t xml:space="preserve">, convertibile in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per calcoli).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Sensoriale</w:t>
      </w:r>
      <w:r>
        <w:t xml:space="preserve">: soglia uditiva (</w:t>
      </w:r>
      <w:r>
        <w:rPr>
          <w:rStyle w:val="VerbatimChar"/>
        </w:rPr>
        <w:t xml:space="preserve">dB</w:t>
      </w:r>
      <w:r>
        <w:t xml:space="preserve">), banda uditiva massima (</w:t>
      </w:r>
      <w:r>
        <w:rPr>
          <w:rStyle w:val="VerbatimChar"/>
        </w:rPr>
        <w:t xml:space="preserve">Hz</w:t>
      </w:r>
      <w:r>
        <w:t xml:space="preserve">), rilevabilità visiva (</w:t>
      </w:r>
      <w:r>
        <w:rPr>
          <w:rStyle w:val="VerbatimChar"/>
        </w:rPr>
        <w:t xml:space="preserve">1</w:t>
      </w:r>
      <w:r>
        <w:t xml:space="preserve">), sensibilità magnetica (</w:t>
      </w:r>
      <w:r>
        <w:rPr>
          <w:rStyle w:val="VerbatimChar"/>
        </w:rPr>
        <w:t xml:space="preserve">T</w:t>
      </w:r>
      <w:r>
        <w:t xml:space="preserve">), sensibilità elettrica (</w:t>
      </w:r>
      <w:r>
        <w:rPr>
          <w:rStyle w:val="VerbatimChar"/>
        </w:rPr>
        <w:t xml:space="preserve">V/m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Fisiologico</w:t>
      </w:r>
      <w:r>
        <w:t xml:space="preserve">: temperatura del getto (</w:t>
      </w:r>
      <w:r>
        <w:rPr>
          <w:rStyle w:val="VerbatimChar"/>
        </w:rPr>
        <w:t xml:space="preserve">Cel</w:t>
      </w:r>
      <w:r>
        <w:t xml:space="preserve">), tolleranza termica (</w:t>
      </w:r>
      <w:r>
        <w:rPr>
          <w:rStyle w:val="VerbatimChar"/>
        </w:rPr>
        <w:t xml:space="preserve">K</w:t>
      </w:r>
      <w:r>
        <w:t xml:space="preserve">), metabolic rate (</w:t>
      </w:r>
      <w:r>
        <w:rPr>
          <w:rStyle w:val="VerbatimChar"/>
        </w:rPr>
        <w:t xml:space="preserve">W/kg</w:t>
      </w:r>
      <w:r>
        <w:t xml:space="preserve">), consumo O₂ (</w:t>
      </w:r>
      <w:r>
        <w:rPr>
          <w:rStyle w:val="VerbatimChar"/>
        </w:rPr>
        <w:t xml:space="preserve">L/min</w:t>
      </w:r>
      <w:r>
        <w:t xml:space="preserve">), pressione del getto (</w:t>
      </w:r>
      <w:r>
        <w:rPr>
          <w:rStyle w:val="VerbatimChar"/>
        </w:rPr>
        <w:t xml:space="preserve">Pa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Offensivo</w:t>
      </w:r>
      <w:r>
        <w:t xml:space="preserve">: energia impattiva (</w:t>
      </w:r>
      <w:r>
        <w:rPr>
          <w:rStyle w:val="VerbatimChar"/>
        </w:rPr>
        <w:t xml:space="preserve">J</w:t>
      </w:r>
      <w:r>
        <w:t xml:space="preserve">), velocità del proiettile (</w:t>
      </w:r>
      <w:r>
        <w:rPr>
          <w:rStyle w:val="VerbatimChar"/>
        </w:rPr>
        <w:t xml:space="preserve">m/s</w:t>
      </w:r>
      <w:r>
        <w:t xml:space="preserve">), tensione di picco (</w:t>
      </w:r>
      <w:r>
        <w:rPr>
          <w:rStyle w:val="VerbatimChar"/>
        </w:rPr>
        <w:t xml:space="preserve">V</w:t>
      </w:r>
      <w:r>
        <w:t xml:space="preserve">), dose acustica (</w:t>
      </w:r>
      <w:r>
        <w:rPr>
          <w:rStyle w:val="VerbatimChar"/>
        </w:rPr>
        <w:t xml:space="preserve">dB·s</w:t>
      </w:r>
      <w:r>
        <w:t xml:space="preserve">), area del cono (</w:t>
      </w:r>
      <w:r>
        <w:rPr>
          <w:rStyle w:val="VerbatimChar"/>
        </w:rPr>
        <w:t xml:space="preserve">m2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Difensivo</w:t>
      </w:r>
      <w:r>
        <w:t xml:space="preserve">: spessore corazza (</w:t>
      </w:r>
      <w:r>
        <w:rPr>
          <w:rStyle w:val="VerbatimChar"/>
        </w:rPr>
        <w:t xml:space="preserve">mm</w:t>
      </w:r>
      <w:r>
        <w:t xml:space="preserve">), riduzione SPL (</w:t>
      </w:r>
      <w:r>
        <w:rPr>
          <w:rStyle w:val="VerbatimChar"/>
        </w:rPr>
        <w:t xml:space="preserve">dB</w:t>
      </w:r>
      <w:r>
        <w:t xml:space="preserve">), resistenza termica (</w:t>
      </w:r>
      <w:r>
        <w:rPr>
          <w:rStyle w:val="VerbatimChar"/>
        </w:rPr>
        <w:t xml:space="preserve">K/W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Cognitivo/Sociale</w:t>
      </w:r>
      <w:r>
        <w:t xml:space="preserve">: indici adimensionali (cohesion, intimidazione), tempi di apprendimento (</w:t>
      </w:r>
      <w:r>
        <w:rPr>
          <w:rStyle w:val="VerbatimChar"/>
        </w:rPr>
        <w:t xml:space="preserve">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Riproduttivo/Ecologico</w:t>
      </w:r>
      <w:r>
        <w:t xml:space="preserve">: tasso propaguli (</w:t>
      </w:r>
      <w:r>
        <w:rPr>
          <w:rStyle w:val="VerbatimChar"/>
        </w:rPr>
        <w:t xml:space="preserve">1/season</w:t>
      </w:r>
      <w:r>
        <w:t xml:space="preserve">), raggio di disseminazione (</w:t>
      </w:r>
      <w:r>
        <w:rPr>
          <w:rStyle w:val="VerbatimChar"/>
        </w:rPr>
        <w:t xml:space="preserve">m</w:t>
      </w:r>
      <w:r>
        <w:t xml:space="preserve">).</w:t>
      </w:r>
    </w:p>
    <w:p>
      <w:pPr>
        <w:pStyle w:val="FirstParagraph"/>
      </w:pPr>
      <w:r>
        <w:t xml:space="preserve">Il prontuario include anche una mini‑tabella con i codici UCUM più usati e note pratiche su come trattare unità non SI (°C →</w:t>
      </w:r>
      <w:r>
        <w:t xml:space="preserve"> </w:t>
      </w:r>
      <w:r>
        <w:rPr>
          <w:rStyle w:val="VerbatimChar"/>
        </w:rPr>
        <w:t xml:space="preserve">Cel</w:t>
      </w:r>
      <w:r>
        <w:t xml:space="preserve">, litri →</w:t>
      </w:r>
      <w:r>
        <w:t xml:space="preserve"> </w:t>
      </w:r>
      <w:r>
        <w:rPr>
          <w:rStyle w:val="VerbatimChar"/>
        </w:rPr>
        <w:t xml:space="preserve">L</w:t>
      </w:r>
      <w:r>
        <w:t xml:space="preserve">) e su quando usare valori dimensionless.</w:t>
      </w:r>
    </w:p>
    <w:bookmarkEnd w:id="32"/>
    <w:bookmarkEnd w:id="33"/>
    <w:bookmarkStart w:id="44" w:name="schede-delle-specie-e-dei-loro-tratti"/>
    <w:p>
      <w:pPr>
        <w:pStyle w:val="Heading2"/>
      </w:pPr>
      <w:r>
        <w:t xml:space="preserve">Schede delle specie e dei loro tratti</w:t>
      </w:r>
    </w:p>
    <w:p>
      <w:pPr>
        <w:pStyle w:val="FirstParagraph"/>
      </w:pPr>
      <w:r>
        <w:t xml:space="preserve">In assenza del pacchetto, questa sezione fornisce una panoramica delle dieci creature definite nel progetto, con i loro tratti principali. Per ogni specie vengono indicati il nome scientifico, i nomi volgari, la classificazione macro, una descrizione sintetica, la firma funzionale e un elenco dei tratti con struttura morfologica e funzione primaria.</w:t>
      </w:r>
    </w:p>
    <w:bookmarkStart w:id="34" w:name="elastovaranus-hydrus-vivernaelastico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— Viverna‑Elastico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Reptilia; predatore delle savane calde con gole rocciose e letti fluviali stagionali.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rettile predatore estremo che combina un attacco a lunga gittata con un sistema muscolare e scheletrico idraulico e una pre‑digestione tossico‑enzimatica.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allungato e slanciato, cranio affusolato con un rostro tubulare; muscolatura accentuata che conferisce un aspetto massiccio; squame scure dotate di lamelle sensoriali; coda lunga per equilibrio e spinta; occhi piccoli, color ambra; movimenti fulminei ma precisi.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Scheletro Idraulico a Pistoni:</w:t>
      </w:r>
      <w:r>
        <w:t xml:space="preserve"> </w:t>
      </w:r>
      <w:r>
        <w:t xml:space="preserve">ossa cave pressurizzate con fluido che amplificano l’allungamento del corpo per trasformare testa e collo in una frusta proiettile; funzione primaria: estendere il cranio per colpire a distanza.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Rostro Emostatico‑Litico:</w:t>
      </w:r>
      <w:r>
        <w:t xml:space="preserve"> </w:t>
      </w:r>
      <w:r>
        <w:t xml:space="preserve">appendice mascellare tubulare che, come un ago, inocula simultaneamente neurotossina, anticoagulanti e enzimi digestivi, aspirando poi i tessuti liquefatti; funzione primaria: inoculare tossine ed enzimi e aspirare i fluidi.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Ipertrofia Muscolare Massiva:</w:t>
      </w:r>
      <w:r>
        <w:t xml:space="preserve"> </w:t>
      </w:r>
      <w:r>
        <w:t xml:space="preserve">sviluppo muscolare estremo, simile al manzo Belgian Blue, che fornisce la potenza necessaria per l’attacco proiettile e la retrazione immediata; funzione primaria: generare potenza esplosiva per scatti e contrazioni.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Ectotermia Dinamica (Sangue Caldo Temporaneo):</w:t>
      </w:r>
      <w:r>
        <w:t xml:space="preserve"> </w:t>
      </w:r>
      <w:r>
        <w:t xml:space="preserve">vibrazioni muscolari controllate che generano calore interno per cacciare in ambienti freddi e potenziare l’efficacia delle tossine; funzione primaria: aumentare la temperatura corporea e accelerare il metabolismo a richiesta.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Organi Sismici Cutanei:</w:t>
      </w:r>
      <w:r>
        <w:t xml:space="preserve"> </w:t>
      </w:r>
      <w:r>
        <w:t xml:space="preserve">squame modificate e organi interni che rilevano le vibrazioni del terreno, permettendo all’animale di localizzare le prede senza visibilità; funzione primaria: rilevare vibrazioni e guidare l’attacco.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Autotomia Cauterizzante Accelerata:</w:t>
      </w:r>
      <w:r>
        <w:t xml:space="preserve"> </w:t>
      </w:r>
      <w:r>
        <w:t xml:space="preserve">capacità di rigenerare rapidamente arti e coda persi, minimizzando la perdita di sangue; funzione primaria: rigenerare tessuti e sopravvivere a ferite gravi.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Setticemia Secolo:</w:t>
      </w:r>
      <w:r>
        <w:t xml:space="preserve"> </w:t>
      </w:r>
      <w:r>
        <w:t xml:space="preserve">la saliva trasporta ceppi batterici virulenti che, se la preda sopravvive all’attacco, la uccidono nelle ore o giorni successivi; funzione primaria: garantire la morte differita della vittima.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Resistenza Toxinologica Endemica:</w:t>
      </w:r>
      <w:r>
        <w:t xml:space="preserve"> </w:t>
      </w:r>
      <w:r>
        <w:t xml:space="preserve">l’animale è immunizzato ai propri veleni e mostra elevata resistenza alla maggior parte delle tossine naturali; funzione primaria: proteggersi da auto‑intossicazione e tossine altrui.</w:t>
      </w:r>
    </w:p>
    <w:bookmarkEnd w:id="34"/>
    <w:bookmarkStart w:id="35" w:name="gulogluteus-scutiger-ghiottonscudo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Gulogluteus scutiger</w:t>
      </w:r>
      <w:r>
        <w:t xml:space="preserve"> </w:t>
      </w:r>
      <w:r>
        <w:t xml:space="preserve">— Ghiotton‑Scudo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onnivoro tassiforme che vive in ambienti umidi, foreste paludose e argini fluviali.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grande onnivoro anfibio dotato di pelliccia oleosa idrorepellente, coda e lingua prensili che fungono da ulteriori arti, scudo posteriore cheratinizzato per la difesa e digestione omnicomprensiva.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tozzo e massiccio con zampe robuste, pelliccia scura e lucida che respinge l’acqua, regione gluteale corazzata in rilievo, coda spessa e muscolosa spesso avvolta attorno a rami; lingua che si estende come una proboscide; occhi piccoli ma vivaci.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Pelage Idrorepellente a Cellule Olocrine:</w:t>
      </w:r>
      <w:r>
        <w:t xml:space="preserve"> </w:t>
      </w:r>
      <w:r>
        <w:t xml:space="preserve">manto fitto e oleoso secretato da ghiandole specializzate che garantisce isolamento totale dall’acqua e galleggiamento; funzione primaria: isolare e galleggiare.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Scudo Gluteale Cheratinizzato:</w:t>
      </w:r>
      <w:r>
        <w:t xml:space="preserve"> </w:t>
      </w:r>
      <w:r>
        <w:t xml:space="preserve">muscoli glutei estremamente densi rivestiti da placche cheratinose/ossee che fungono da scudo passivo contro gli attacchi posteriori; funzione primaria: assorbire impatti posteriori.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Coda Prensile Muscolare con Verticilli Ossei:</w:t>
      </w:r>
      <w:r>
        <w:t xml:space="preserve"> </w:t>
      </w:r>
      <w:r>
        <w:t xml:space="preserve">coda lunga e robusta dotata di vertebre modificate che agisce come quinto arto per arrampicarsi e bilanciarsi; funzione primaria: appendere e contro‑bilanciare.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Rostro Linguale Prensile (Lingua‑Gru):</w:t>
      </w:r>
      <w:r>
        <w:t xml:space="preserve"> </w:t>
      </w:r>
      <w:r>
        <w:t xml:space="preserve">lingua muscolare e adesiva che può estendersi fino alla lunghezza del corpo per afferrare cibo e manipolare oggetti; funzione primaria: afferrare e manipolare a lungo raggio.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Digestione Omicomprensiva con Acidi Iodizzati:</w:t>
      </w:r>
      <w:r>
        <w:t xml:space="preserve"> </w:t>
      </w:r>
      <w:r>
        <w:t xml:space="preserve">sistema digestivo capace di assimilare quasi ogni materia organica, dai vegetali alla chitina, grazie ad acidi arricchiti di iodio; funzione primaria: digerire qualsiasi biomassa.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Flessione Muscolare Ipotalamica:</w:t>
      </w:r>
      <w:r>
        <w:t xml:space="preserve"> </w:t>
      </w:r>
      <w:r>
        <w:t xml:space="preserve">muscoli a reazione rapida che permettono salti verticali e scatti improvvisi ruotando il tronco con forza; funzione primaria: effettuare scatti rapidi e salti non lineari.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Sacche Respiratorie Ossidanti:</w:t>
      </w:r>
      <w:r>
        <w:t xml:space="preserve"> </w:t>
      </w:r>
      <w:r>
        <w:t xml:space="preserve">organi accessori vascolarizzati che rilasciano ossigeno rapidamente, sostenendo sforzi intensi e prolungando l’apnea; funzione primaria: rilasciare O₂ rapido per sforzi e immersioni.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Articolazioni Multiassiali:</w:t>
      </w:r>
      <w:r>
        <w:t xml:space="preserve"> </w:t>
      </w:r>
      <w:r>
        <w:t xml:space="preserve">giunti a sfera nelle spalle e nelle anche che consentono ai quattro arti di ruotare ampiamente, facilitando arrampicata e rotazione; funzione primaria: ruotare arti per manovre strette.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Sensibilità Sismica Profonda:</w:t>
      </w:r>
      <w:r>
        <w:t xml:space="preserve"> </w:t>
      </w:r>
      <w:r>
        <w:t xml:space="preserve">struttura ossea robusta dotata di recettori capaci di rilevare vibrazioni del terreno e individuare prede sotterranee; funzione primaria: percepire vibrazioni e minacce.</w:t>
      </w:r>
    </w:p>
    <w:bookmarkEnd w:id="35"/>
    <w:bookmarkStart w:id="36" w:name="perfusuas-pedes-zannapiedi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Perfusuas pedes</w:t>
      </w:r>
      <w:r>
        <w:t xml:space="preserve"> </w:t>
      </w:r>
      <w:r>
        <w:t xml:space="preserve">— Zannapiedi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ibrido artropode‑mammifero; predatore parassita che vive in caverne umide e radure forestali notturne.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sensibile che cambia sesso nel ciclo vitale, custodisce le proprie uova in sacchi esterni, utilizza centinaia di zampe per muoversi ovunque, digerisce estroiettando lo stomaco e si affida a un ospite senziente per la percezione del mondo.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allungato con decine di paia di arti sottili e muscolosi; chitina scura con riflessi marroni; privo di occhi visibili; grande appendice boccale; sacchi sulla superficie ventrale; l’animale spesso trasporta una creatura ospite immobilizzata.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Gonadismo Sequenziale Ermafrodita:</w:t>
      </w:r>
      <w:r>
        <w:t xml:space="preserve"> </w:t>
      </w:r>
      <w:r>
        <w:t xml:space="preserve">il ciclo riproduttivo prevede un cambio di sesso da femmina (incubatrice) a maschio dopo uno o due cicli di incubazione; funzione primaria: cambiare sesso per massimizzare la fitness riproduttiva.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Incubazione Esterna Cistica:</w:t>
      </w:r>
      <w:r>
        <w:t xml:space="preserve"> </w:t>
      </w:r>
      <w:r>
        <w:t xml:space="preserve">le uova sono custodite in un sacco protettivo esterno che si indurisce come una ciste; funzione primaria: incubare la prole fuori dal corpo.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Locomozione Miriapode Ibrida:</w:t>
      </w:r>
      <w:r>
        <w:t xml:space="preserve"> </w:t>
      </w:r>
      <w:r>
        <w:t xml:space="preserve">fino a cento paia di arti che forniscono trazione estrema e consentono l’arrampicata su qualsiasi superficie; funzione primaria: muoversi e arrampicarsi con presa totale.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Digestione Extracorporea Acida:</w:t>
      </w:r>
      <w:r>
        <w:t xml:space="preserve"> </w:t>
      </w:r>
      <w:r>
        <w:t xml:space="preserve">lo stomaco viene estroflesso e rilascia enzimi corrosivi per liquefare i tessuti della preda prima di aspirarli; funzione primaria: liquefare la preda esternamente.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Sacche Ipopache Tissutali:</w:t>
      </w:r>
      <w:r>
        <w:t xml:space="preserve"> </w:t>
      </w:r>
      <w:r>
        <w:t xml:space="preserve">pieghe cutanee lungo i fianchi in cui il cacciatore conserva tessuti parzialmente digeriti per il consumo futuro; funzione primaria: conservare il cibo digerito.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Immunità Virale Ultrastabile:</w:t>
      </w:r>
      <w:r>
        <w:t xml:space="preserve"> </w:t>
      </w:r>
      <w:r>
        <w:t xml:space="preserve">il sistema immunitario è simile a quello dei pipistrelli e consente di coesistere con virus letali senza sintomi; funzione primaria: resistere a numerosi patogeni.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Sistemi Sensoriali Chimio‑Sonici:</w:t>
      </w:r>
      <w:r>
        <w:t xml:space="preserve"> </w:t>
      </w:r>
      <w:r>
        <w:t xml:space="preserve">la creatura è cieca, ma utilizza sonar ad alta frequenza e spruzzi di profumo controllati per mappare l’ambiente; funzione primaria: percepire l’ambiente con sonar e feromoni.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Appendice da Contatto Super‑Cinetica:</w:t>
      </w:r>
      <w:r>
        <w:t xml:space="preserve"> </w:t>
      </w:r>
      <w:r>
        <w:t xml:space="preserve">zampa anteriore modificata che si muove a velocità esplosiva producendo un’onda d’urto simile alla canocchia pavone; funzione primaria: colpire con un pugno a cavitazione.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Simbiosi da Ostaggio &amp; Dipendenza Bio‑Cognitiva:</w:t>
      </w:r>
      <w:r>
        <w:t xml:space="preserve"> </w:t>
      </w:r>
      <w:r>
        <w:t xml:space="preserve">l’animale mantiene un ospite senziente immobilizzato e nutrito che funge da occhi e interprete cognitivo; funzione primaria: ottenere percezioni e guida mentale dall’ospite.</w:t>
      </w:r>
    </w:p>
    <w:bookmarkEnd w:id="36"/>
    <w:bookmarkStart w:id="37" w:name="terracetus-ambulator-megattera-terrestre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Terracetus ambulator</w:t>
      </w:r>
      <w:r>
        <w:t xml:space="preserve"> </w:t>
      </w:r>
      <w:r>
        <w:t xml:space="preserve">— Megattera Terrestre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erbivoro gigante che vive in pianure aperte e savane ventilate.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enorme mammifero terrestre derivato dalle balene che ha alleggerito lo scheletro per muoversi via terra, usa ciglia addominali per strisciare, filtra l’aria per nutrirsi e comunica/disorienta con canti infrasonici.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voluminoso, simile a una megattera ma senza pinne; tessuto spesso, colore grigio; ventre largo e piatto con file di ciglia che lo spingono sul terreno; grandi sacche polmonari; testa massiccia con piccole aperture nasali.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Scheletro Pneumatico a Maglie:</w:t>
      </w:r>
      <w:r>
        <w:t xml:space="preserve"> </w:t>
      </w:r>
      <w:r>
        <w:t xml:space="preserve">ossa estremamente porose riempite di aria che riducono il peso corporeo permettendo la locomozione terrestre; funzione primaria: alleggerire la massa.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Cinghia Iper‑Ciliare:</w:t>
      </w:r>
      <w:r>
        <w:t xml:space="preserve"> </w:t>
      </w:r>
      <w:r>
        <w:t xml:space="preserve">strisce di pelle sotto la pancia ricoperte da milioni di ciglia muscolari che, muovendosi in modo coordinato, permettono all’animale di strisciare; funzione primaria: generare movimento terrestre.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Rete Ghiandolare Filtro‑Polmonare:</w:t>
      </w:r>
      <w:r>
        <w:t xml:space="preserve"> </w:t>
      </w:r>
      <w:r>
        <w:t xml:space="preserve">sacche polmonari che filtrano micro-organismi e polline dall’aria, fornendo nutrienti all’animale; funzione primaria: nutrirsi filtrando l’aria.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Canto Infrasonico Tattico:</w:t>
      </w:r>
      <w:r>
        <w:t xml:space="preserve"> </w:t>
      </w:r>
      <w:r>
        <w:t xml:space="preserve">sistema vocale che emette suoni a bassissima frequenza per disorientare predatori e comunicare a grande distanza; funzione primaria: confondere i predatori e comunicare.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Siero Anti‑Gelo Naturale:</w:t>
      </w:r>
      <w:r>
        <w:t xml:space="preserve"> </w:t>
      </w:r>
      <w:r>
        <w:t xml:space="preserve">sostanze crioproteiche che impediscono la formazione di cristalli di ghiaccio nei tessuti, consentendo la sopravvivenza in climi estremi; funzione primaria: resistere al gelo.</w:t>
      </w:r>
    </w:p>
    <w:bookmarkEnd w:id="37"/>
    <w:bookmarkStart w:id="38" w:name="chemnotela-toxica-aracnide-alchemico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Chemnotela toxica</w:t>
      </w:r>
      <w:r>
        <w:t xml:space="preserve"> </w:t>
      </w:r>
      <w:r>
        <w:t xml:space="preserve">— Aracnide Alchemico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Arthropoda; predatore esperto di chimica, vive in radure acide e chiome bagnate.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un artropode gigante dotato di zanne che secernono acidi capaci di corrodere metalli, tessuti e pietre; produce seta conduttiva elettrica e salti potenziati da leve idrauliche.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robusto, simile a un ragno gigante; cheliceri prominenti; filiera ingrossata che produce seta lucente; zampe potenti; colori variabili dal bruno al verde scuro; occhi multipli, alcuni specializzati per vedere la tensione nelle tele.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Zanne Idracida:</w:t>
      </w:r>
      <w:r>
        <w:t xml:space="preserve"> </w:t>
      </w:r>
      <w:r>
        <w:t xml:space="preserve">cheliceri dotati di ghiandole che secernono un acido capace di sciogliere metalli e tessuti organici; funzione primaria: attaccare e digerire chimicamente.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Seta Conduttiva Elettrica:</w:t>
      </w:r>
      <w:r>
        <w:t xml:space="preserve"> </w:t>
      </w:r>
      <w:r>
        <w:t xml:space="preserve">filamenti contenenti nanoparticelle metalliche che conducono e immagazzinano cariche elettriche, creando trappole che stordiscono le prede; funzione primaria: intrappolare e stordire con elettricità.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Articolazioni a Leva Idraulica:</w:t>
      </w:r>
      <w:r>
        <w:t xml:space="preserve"> </w:t>
      </w:r>
      <w:r>
        <w:t xml:space="preserve">giunture delle zampe con camere di fluido pressurizzato che amplificano la forza del salto e del colpo; funzione primaria: aumentare forza e salto.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Filtrazione Osmotica:</w:t>
      </w:r>
      <w:r>
        <w:t xml:space="preserve"> </w:t>
      </w:r>
      <w:r>
        <w:t xml:space="preserve">sistema renale a multi‑stadio che filtra e neutralizza i composti acidi prodotti dall’animale; funzione primaria: eliminare tossine.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Visione Polarizzata:</w:t>
      </w:r>
      <w:r>
        <w:t xml:space="preserve"> </w:t>
      </w:r>
      <w:r>
        <w:t xml:space="preserve">occhi specializzati che vedono i pattern di polarizzazione della luce, distinguendo la propria seta e rilevando fessure; funzione primaria: rilevare tensioni e navigare nelle tele.</w:t>
      </w:r>
    </w:p>
    <w:bookmarkEnd w:id="38"/>
    <w:bookmarkStart w:id="39" w:name="proteus-plasma-mutaforma-cellulare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Proteus plasma</w:t>
      </w:r>
      <w:r>
        <w:t xml:space="preserve"> </w:t>
      </w:r>
      <w:r>
        <w:t xml:space="preserve">— Mutaforma Cellulare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organismo primitivo; può essere unicellulare o un piccolo collettivo di cellule pluripotenti; vive in stagni quieti e torrenti lenti.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altamente plastica capace di cambiare forma, densità e consistenza, muovendosi attraverso fessure microscopiche, fagocitando qualsiasi materiale organico e riproducendosi per scissione o fusione.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appare come una massa gelatinosa traslucida che può espandersi o contrarsi; può assumere forme illusorie; in ambienti ricchi di minerali si ricopre di una pellicola silicea quando entra in ibernazione; non possiede organi distinti.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Membrana Plastica Continua:</w:t>
      </w:r>
      <w:r>
        <w:t xml:space="preserve"> </w:t>
      </w:r>
      <w:r>
        <w:t xml:space="preserve">struttura cellulare che permette al corpo di cambiare forma, densità e consistenza, passando da liquido a solido malleabile; funzione primaria: metamorfosi e adattamento di forma.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Flusso Ameboide Controllato:</w:t>
      </w:r>
      <w:r>
        <w:t xml:space="preserve"> </w:t>
      </w:r>
      <w:r>
        <w:t xml:space="preserve">locomozione basata sull’estensione di pseudopodi e flussi di citoplasma che consentono di penetrare in fessure microscopiche; funzione primaria: penetrare ambienti complessi.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Fagocitosi Assorbente:</w:t>
      </w:r>
      <w:r>
        <w:t xml:space="preserve"> </w:t>
      </w:r>
      <w:r>
        <w:t xml:space="preserve">capacità di avvolgere totalmente la preda e assorbirne i tessuti direttamente attraverso la membrana; funzione primaria: nutrizione onnivora attraverso inglobamento.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Moltiplicazione per Fusione/Scissione:</w:t>
      </w:r>
      <w:r>
        <w:t xml:space="preserve"> </w:t>
      </w:r>
      <w:r>
        <w:t xml:space="preserve">riproduzione tramite scissione cellulare o fusione con altre unità, aumentando la massa e la complessità; funzione primaria: riprodursi e ripararsi.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Cisti di Ibernazione Minerale:</w:t>
      </w:r>
      <w:r>
        <w:t xml:space="preserve"> </w:t>
      </w:r>
      <w:r>
        <w:t xml:space="preserve">in condizioni avverse si racchiude in una cisti protettiva con pareti rigidamente mineralizzate che resistono a calore e pressione; funzione primaria: entrare in stasi e proteggersi.</w:t>
      </w:r>
    </w:p>
    <w:bookmarkEnd w:id="39"/>
    <w:bookmarkStart w:id="40" w:name="soniptera-resonans-libellula-sonica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Soniptera resonans</w:t>
      </w:r>
      <w:r>
        <w:t xml:space="preserve"> </w:t>
      </w:r>
      <w:r>
        <w:t xml:space="preserve">— Libellula Sonica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Insecta; insetto volante di grandi dimensioni che abita oasi termiche e praterie arbustive.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utilizza il suono sia come arma sia come difesa, generando onde ad alta intensità e producendo campi sonori caotici che confondono i predatori; manovra con eccezionale agilità grazie a reazioni neurali rapidissime.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snello e allungato; ali trasparenti con venature accentuate che vibrano a frequenze variabili; testa dotata di grandi occhi composti, adatti a rilevare vibrazioni; colori iridescenti che cangiano alla luce.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Ali Fono‑Risonanti:</w:t>
      </w:r>
      <w:r>
        <w:t xml:space="preserve"> </w:t>
      </w:r>
      <w:r>
        <w:t xml:space="preserve">ali con venature strutturate come corde che vibrano generando onde sonore da ultrasuono a frequenze udibili; funzione primaria: generare suoni e onde d’urto.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Onda di Pressione Focalizzata (Cannone Sonico):</w:t>
      </w:r>
      <w:r>
        <w:t xml:space="preserve"> </w:t>
      </w:r>
      <w:r>
        <w:t xml:space="preserve">capacità di focalizzare le onde sonore in un raggio stretto ad alta intensità per stordire o ferire; funzione primaria: colpire con onde di pressione.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Campo di Interferenza Acustica:</w:t>
      </w:r>
      <w:r>
        <w:t xml:space="preserve"> </w:t>
      </w:r>
      <w:r>
        <w:t xml:space="preserve">emissione di rumori bianchi complessi che mascherano la posizione dell’animale e neutralizzano l’ecolocalizzazione dei predatori; funzione primaria: confondere e disorientare.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Cervello a Bassa Latenza:</w:t>
      </w:r>
      <w:r>
        <w:t xml:space="preserve"> </w:t>
      </w:r>
      <w:r>
        <w:t xml:space="preserve">sistema nervoso con sinapsi super‑veloci che permette manovre fulminee e precisione millimetrica nell’attacco sonico; funzione primaria: reazioni rapide e pilotaggio agile.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Occhi Cinetici:</w:t>
      </w:r>
      <w:r>
        <w:t xml:space="preserve"> </w:t>
      </w:r>
      <w:r>
        <w:t xml:space="preserve">organi visivi ottimizzati per rilevare le distorsioni dell’aria generate dalle onde sonore e dalle vibrazioni; funzione primaria: vedere il suono.</w:t>
      </w:r>
    </w:p>
    <w:bookmarkEnd w:id="40"/>
    <w:bookmarkStart w:id="41" w:name="anguis-magnetica-anguilla-geomagnetica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Anguis magnetica</w:t>
      </w:r>
      <w:r>
        <w:t xml:space="preserve"> </w:t>
      </w:r>
      <w:r>
        <w:t xml:space="preserve">— Anguilla Geomagnetica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rettile/pesce serpiforme; vive in estuari torbidi e lagune tranquille; sfrutta il magnetismo terrestre.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serpiforme che manipola i campi magnetici per navigare, generare impulsi che stordiscono le prede e scivolare a bassa frizione su terra e acqua, nutrendosi di metalli disciolti e proteggendosi con bozzoli elettromagnetici.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lungo e flessuoso ricoperto da scaglie scure; nessuna pinna evidente; la pelle è leggermente iridescente; movimento silenzioso; occhi piccoli; comportamenti lenti e furtivi.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Integumento Bipolare:</w:t>
      </w:r>
      <w:r>
        <w:t xml:space="preserve"> </w:t>
      </w:r>
      <w:r>
        <w:t xml:space="preserve">pelle ricoperta di sensori biologici contenenti magnetite che permettono di rilevare le linee di campo magnetico per la navigazione; funzione primaria: orientarsi e comunicare.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Organo Elettrico a Risonanza Magnetica (Elettromagnete Biologico):</w:t>
      </w:r>
      <w:r>
        <w:t xml:space="preserve"> </w:t>
      </w:r>
      <w:r>
        <w:t xml:space="preserve">organo che modifica correnti elettriche interne per creare campi magnetici pulsati che interferiscono con i sistemi nervosi delle prede; funzione primaria: attaccare a distanza con campi magnetici.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Scivolamento Magnetico:</w:t>
      </w:r>
      <w:r>
        <w:t xml:space="preserve"> </w:t>
      </w:r>
      <w:r>
        <w:t xml:space="preserve">produzione di una bolla magnetica attorno al corpo che riduce l’attrito con l’ambiente, permettendo movimenti silenziosi su acqua o terra; funzione primaria: muoversi in maniera furtiva.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Filtro Metallofago:</w:t>
      </w:r>
      <w:r>
        <w:t xml:space="preserve"> </w:t>
      </w:r>
      <w:r>
        <w:t xml:space="preserve">organo digerente specializzato nell’assorbire metalli traccia (ferro, rame) dall’acqua e dal terreno, necessari per mantenere la bioelettrogenesi; funzione primaria: nutrirsi di metalli essenziali.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Bozzolo Magnetico:</w:t>
      </w:r>
      <w:r>
        <w:t xml:space="preserve"> </w:t>
      </w:r>
      <w:r>
        <w:t xml:space="preserve">capacità di creare un campo magnetico isolante che forma un bozzolo protettivo, bloccando tutte le interferenze elettromagnetiche esterne; funzione primaria: ibernarsi e schermarsi dalle minacce.</w:t>
      </w:r>
    </w:p>
    <w:bookmarkEnd w:id="41"/>
    <w:bookmarkStart w:id="42" w:name="umbra-alaris-uccello-ombra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Umbra alaris</w:t>
      </w:r>
      <w:r>
        <w:t xml:space="preserve"> </w:t>
      </w:r>
      <w:r>
        <w:t xml:space="preserve">— Uccello Ombra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Aves; predatore notturno che vive in foreste dense, canyons ombrosi e ambienti rocciosi.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volatile furtivo che assorbe quasi tutta la luce incidente grazie a piume nano‑strutturate, caccia nel buio più completo utilizzando occhi multi‑spettrali e artigli ipo‑termici, e comunica in modo quasi invisibile con segnali luminosi di coda.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medio grande, corpo snello ma solido; piumaggio nero opaco; ali silenziose; occhi grandi e lucenti; artigli ricurvi; coda con penne lunghe e sensibili che si illuminano debolmente durante la comunicazione.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Vello di Assorbimento Totale:</w:t>
      </w:r>
      <w:r>
        <w:t xml:space="preserve"> </w:t>
      </w:r>
      <w:r>
        <w:t xml:space="preserve">piumaggio con nano‑strutture che assorbono il 99,9% della luce incidente, rendendo l’animale praticamente invisibile di notte; funzione primaria: mimetismo assoluto.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Visione Multi‑Spettrale Amplificata:</w:t>
      </w:r>
      <w:r>
        <w:t xml:space="preserve"> </w:t>
      </w:r>
      <w:r>
        <w:t xml:space="preserve">occhi capaci di raccogliere luce UV, IR e calore corporeo, consentendo di cacciare in assenza di luce; funzione primaria: rilevare prede al buio.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Motore Biologico Silenzioso:</w:t>
      </w:r>
      <w:r>
        <w:t xml:space="preserve"> </w:t>
      </w:r>
      <w:r>
        <w:t xml:space="preserve">metabolismo a bassissimo consumo energetico che consente lunghi periodi di volo senza fatica e un volo quasi totalmente silenzioso; funzione primaria: volare a lungo senza farsi sentire.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Artigli Ipo‑Termici:</w:t>
      </w:r>
      <w:r>
        <w:t xml:space="preserve"> </w:t>
      </w:r>
      <w:r>
        <w:t xml:space="preserve">artigli che, al contatto, rilasciano rapidamente agenti chimici che provocano un raffreddamento locale e shock termico nella preda; funzione primaria: immobilizzare tramite shock da freddo.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Comunicazione Coda‑Coda Fotonica:</w:t>
      </w:r>
      <w:r>
        <w:t xml:space="preserve"> </w:t>
      </w:r>
      <w:r>
        <w:t xml:space="preserve">scambio di impulsi luminosi tramite le penne della coda senza emettere suono, permettendo comunicazione stealth con altri individui; funzione primaria: comunicare senza fare rumore.</w:t>
      </w:r>
    </w:p>
    <w:bookmarkEnd w:id="42"/>
    <w:bookmarkStart w:id="43" w:name="rupicapra-sensoria-camoscio-psionico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Rupicapra sensoria</w:t>
      </w:r>
      <w:r>
        <w:t xml:space="preserve"> </w:t>
      </w:r>
      <w:r>
        <w:t xml:space="preserve">— Camoscio Psionico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erbivoro montano che vive su cenge calcaree e dorsali ventose.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ungulato che ha trasformato le corna in antenne psioniche e sviluppato una coscienza collettiva; utilizza il campo mentale per proteggere il branco e condivide energia e sostanze nutritive con i consimili.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simile a un camoscio con corna allungate a forma di forcella; mantello spesso; zoccoli ampliati con superfici micro‑adesive; occhi acuti; atteggiamento attento e cooperativo.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Corna Psico‑Conduttive:</w:t>
      </w:r>
      <w:r>
        <w:t xml:space="preserve"> </w:t>
      </w:r>
      <w:r>
        <w:t xml:space="preserve">corna modificate che agiscono come antenne per ricevere e trasmettere segnali psionici a bassa frequenza tra i membri del branco; funzione primaria: stabilire una rete telepatica.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Coscienza d’Alveare Diffusa:</w:t>
      </w:r>
      <w:r>
        <w:t xml:space="preserve"> </w:t>
      </w:r>
      <w:r>
        <w:t xml:space="preserve">le menti degli individui si fondono in una coscienza collettiva quando sono vicini, aumentando l’elaborazione di informazioni e la pianificazione di gruppo; funzione primaria: formare una mente alveare.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Aura di Dispersione Mentale:</w:t>
      </w:r>
      <w:r>
        <w:t xml:space="preserve"> </w:t>
      </w:r>
      <w:r>
        <w:t xml:space="preserve">la mente collettiva può generare un segnale psionico che provoca confusione o vertigini nei predatori vicini; funzione primaria: respingere e confondere i predatori.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Metabolismo di Condivisione Energetica:</w:t>
      </w:r>
      <w:r>
        <w:t xml:space="preserve"> </w:t>
      </w:r>
      <w:r>
        <w:t xml:space="preserve">i membri sani possono trasferire riserve energetiche o composti curativi ai membri feriti tramite contatto fisico; funzione primaria: curare e sostenere il gruppo.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Unghie a Micro‑Adesione:</w:t>
      </w:r>
      <w:r>
        <w:t xml:space="preserve"> </w:t>
      </w:r>
      <w:r>
        <w:t xml:space="preserve">zoccoli con superfici microscopiche simili a quelle del geco che permettono adere a pareti lisce e rocce verticali; funzione primaria: arrampicarsi con trazione superiore.</w:t>
      </w:r>
    </w:p>
    <w:bookmarkEnd w:id="43"/>
    <w:bookmarkEnd w:id="44"/>
    <w:bookmarkStart w:id="45" w:name="ecotipi-e-varianti-ecologiche"/>
    <w:p>
      <w:pPr>
        <w:pStyle w:val="Heading2"/>
      </w:pPr>
      <w:r>
        <w:t xml:space="preserve">Ecotipi e varianti ecologiche</w:t>
      </w:r>
    </w:p>
    <w:p>
      <w:pPr>
        <w:pStyle w:val="FirstParagraph"/>
      </w:pPr>
      <w:r>
        <w:t xml:space="preserve">Le creature del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non sono statiche: ogni specie può sviluppare varianti locali denominate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quando si adatta a un bioma o a condizioni ambientali specifiche. Gli ecotipi modificano alcune metriche dei tratti (ad esempio aumentano la tolleranza al freddo o riducono la velocità d’attacco) senza cambiare la struttura di base della specie. Nel pacchetto questi dettagli sono archiviati in file dedicati all’interno della cartella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 Qui sotto trovi una panoramica sintetica delle varianti generate in questa conversazione.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Elastovaranus hydrus</w:t>
      </w:r>
      <w:r>
        <w:t xml:space="preserve"> </w:t>
      </w:r>
      <w:r>
        <w:t xml:space="preserve">dispone di due ecotipi: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Gole Ventose</w:t>
      </w:r>
      <w:r>
        <w:t xml:space="preserve"> </w:t>
      </w:r>
      <w:r>
        <w:t xml:space="preserve">(bioma roccioso): lamelle sismiche più sensibili migliorano la rilevazione delle vibrazioni, mentre l’ectotermia dinamica è ottimizzata per correnti d’aria fredde.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Letti Fluviali</w:t>
      </w:r>
      <w:r>
        <w:t xml:space="preserve"> </w:t>
      </w:r>
      <w:r>
        <w:t xml:space="preserve">(bioma umido): l’impatto del colpo proiettile è smorzato dalla sabbia bagnata e la velocità del rostro è leggermente ridotta, ma la creatura resiste meglio all’umidità.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Gulogluteus scutiger</w:t>
      </w:r>
      <w:r>
        <w:t xml:space="preserve"> </w:t>
      </w:r>
      <w:r>
        <w:t xml:space="preserve">presenta varianti come</w:t>
      </w:r>
      <w:r>
        <w:t xml:space="preserve"> </w:t>
      </w:r>
      <w:r>
        <w:rPr>
          <w:b/>
          <w:bCs/>
        </w:rPr>
        <w:t xml:space="preserve">Chioma Umida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Forre Umide</w:t>
      </w:r>
      <w:r>
        <w:t xml:space="preserve"> </w:t>
      </w:r>
      <w:r>
        <w:t xml:space="preserve">che affinano la presa della coda e l’aderenza della pelliccia in ambienti ricchi di muschio. In compenso, la corazza e il pelo più densi riducono la velocità di corsa su lunga distanza.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Perfusuas pedes</w:t>
      </w:r>
      <w:r>
        <w:t xml:space="preserve"> </w:t>
      </w:r>
      <w:r>
        <w:t xml:space="preserve">evolve ecotipi come</w:t>
      </w:r>
      <w:r>
        <w:t xml:space="preserve"> </w:t>
      </w:r>
      <w:r>
        <w:rPr>
          <w:b/>
          <w:bCs/>
        </w:rPr>
        <w:t xml:space="preserve">Cavernicolo</w:t>
      </w:r>
      <w:r>
        <w:t xml:space="preserve"> </w:t>
      </w:r>
      <w:r>
        <w:t xml:space="preserve">(con sacche esterne più spesse e apparato miriapode più aderente alle pareti) e</w:t>
      </w:r>
      <w:r>
        <w:t xml:space="preserve"> </w:t>
      </w:r>
      <w:r>
        <w:rPr>
          <w:b/>
          <w:bCs/>
        </w:rPr>
        <w:t xml:space="preserve">Radura Notturna</w:t>
      </w:r>
      <w:r>
        <w:t xml:space="preserve"> </w:t>
      </w:r>
      <w:r>
        <w:t xml:space="preserve">(con sonar più potente ma sistema immunitario meno stabile). Questi aggiustamenti bilanciano la vulnerabilità in ambienti aperti e la capacità di arrampicata.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Terracetus ambulator</w:t>
      </w:r>
      <w:r>
        <w:t xml:space="preserve"> </w:t>
      </w:r>
      <w:r>
        <w:t xml:space="preserve">sviluppa</w:t>
      </w:r>
      <w:r>
        <w:t xml:space="preserve"> </w:t>
      </w:r>
      <w:r>
        <w:rPr>
          <w:b/>
          <w:bCs/>
        </w:rPr>
        <w:t xml:space="preserve">Pianure Ventose</w:t>
      </w:r>
      <w:r>
        <w:t xml:space="preserve"> </w:t>
      </w:r>
      <w:r>
        <w:t xml:space="preserve">(scheletro più leggero per resistere alle raffiche ma ciglia più corte) e</w:t>
      </w:r>
      <w:r>
        <w:t xml:space="preserve"> </w:t>
      </w:r>
      <w:r>
        <w:rPr>
          <w:b/>
          <w:bCs/>
        </w:rPr>
        <w:t xml:space="preserve">Savanicola Notturno</w:t>
      </w:r>
      <w:r>
        <w:t xml:space="preserve"> </w:t>
      </w:r>
      <w:r>
        <w:t xml:space="preserve">(maggiore resistenza al freddo grazie a un siero criogeno potenziato, ma velocità di movimento ridotta su superfici sabbiose).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Chemnotela toxica</w:t>
      </w:r>
      <w:r>
        <w:t xml:space="preserve"> </w:t>
      </w:r>
      <w:r>
        <w:t xml:space="preserve">presenta ecotipi come</w:t>
      </w:r>
      <w:r>
        <w:t xml:space="preserve"> </w:t>
      </w:r>
      <w:r>
        <w:rPr>
          <w:b/>
          <w:bCs/>
        </w:rPr>
        <w:t xml:space="preserve">Radura Acida</w:t>
      </w:r>
      <w:r>
        <w:t xml:space="preserve"> </w:t>
      </w:r>
      <w:r>
        <w:t xml:space="preserve">(acido più potente ma reni più lenti) e</w:t>
      </w:r>
      <w:r>
        <w:t xml:space="preserve"> </w:t>
      </w:r>
      <w:r>
        <w:rPr>
          <w:b/>
          <w:bCs/>
        </w:rPr>
        <w:t xml:space="preserve">Chioma Elettrofilo</w:t>
      </w:r>
      <w:r>
        <w:t xml:space="preserve"> </w:t>
      </w:r>
      <w:r>
        <w:t xml:space="preserve">(seta altamente conduttiva con un carico elettrico maggiore ma minore quantità prodotta), adattandosi a zone con diversa acidità del suolo.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Proteus plasma</w:t>
      </w:r>
      <w:r>
        <w:t xml:space="preserve"> </w:t>
      </w:r>
      <w:r>
        <w:t xml:space="preserve">ha varianti</w:t>
      </w:r>
      <w:r>
        <w:t xml:space="preserve"> </w:t>
      </w:r>
      <w:r>
        <w:rPr>
          <w:b/>
          <w:bCs/>
        </w:rPr>
        <w:t xml:space="preserve">Stagno Quieto</w:t>
      </w:r>
      <w:r>
        <w:t xml:space="preserve"> </w:t>
      </w:r>
      <w:r>
        <w:t xml:space="preserve">(cisti di ibernazione più rapide e membrane più spesse) e</w:t>
      </w:r>
      <w:r>
        <w:t xml:space="preserve"> </w:t>
      </w:r>
      <w:r>
        <w:rPr>
          <w:b/>
          <w:bCs/>
        </w:rPr>
        <w:t xml:space="preserve">Torrente Lento</w:t>
      </w:r>
      <w:r>
        <w:t xml:space="preserve"> </w:t>
      </w:r>
      <w:r>
        <w:t xml:space="preserve">(flusso ameboide accelerato ma minor resistenza alla pressione), bilanciando la necessità di protezione e movimento.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Soniptera resonans</w:t>
      </w:r>
      <w:r>
        <w:t xml:space="preserve"> </w:t>
      </w:r>
      <w:r>
        <w:t xml:space="preserve">produce ecotipi come</w:t>
      </w:r>
      <w:r>
        <w:t xml:space="preserve"> </w:t>
      </w:r>
      <w:r>
        <w:rPr>
          <w:b/>
          <w:bCs/>
        </w:rPr>
        <w:t xml:space="preserve">Oasi Termica</w:t>
      </w:r>
      <w:r>
        <w:t xml:space="preserve"> </w:t>
      </w:r>
      <w:r>
        <w:t xml:space="preserve">(ali più larghe e onda di pressione meno intensa ma più estesa) e</w:t>
      </w:r>
      <w:r>
        <w:t xml:space="preserve"> </w:t>
      </w:r>
      <w:r>
        <w:rPr>
          <w:b/>
          <w:bCs/>
        </w:rPr>
        <w:t xml:space="preserve">Prateria Arbustiva</w:t>
      </w:r>
      <w:r>
        <w:t xml:space="preserve"> </w:t>
      </w:r>
      <w:r>
        <w:t xml:space="preserve">(emissione sonora più direzionale ma minor campo di interferenza), ottimizzando attacco e difesa in ambienti differenti.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Anguis magnetica</w:t>
      </w:r>
      <w:r>
        <w:t xml:space="preserve"> </w:t>
      </w:r>
      <w:r>
        <w:t xml:space="preserve">esibisce varianti</w:t>
      </w:r>
      <w:r>
        <w:t xml:space="preserve"> </w:t>
      </w:r>
      <w:r>
        <w:rPr>
          <w:b/>
          <w:bCs/>
        </w:rPr>
        <w:t xml:space="preserve">Estuario Torbido</w:t>
      </w:r>
      <w:r>
        <w:t xml:space="preserve"> </w:t>
      </w:r>
      <w:r>
        <w:t xml:space="preserve">(campo magnetico pulsato più forte ma scivolamento magnetico meno efficiente) e</w:t>
      </w:r>
      <w:r>
        <w:t xml:space="preserve"> </w:t>
      </w:r>
      <w:r>
        <w:rPr>
          <w:b/>
          <w:bCs/>
        </w:rPr>
        <w:t xml:space="preserve">Laguna Quieta</w:t>
      </w:r>
      <w:r>
        <w:t xml:space="preserve"> </w:t>
      </w:r>
      <w:r>
        <w:t xml:space="preserve">(bozzolo elettromagnetico più duraturo ma organo elettrico meno potente), adattandosi a diverse salinità dell’acqua.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Umbra alaris</w:t>
      </w:r>
      <w:r>
        <w:t xml:space="preserve"> </w:t>
      </w:r>
      <w:r>
        <w:t xml:space="preserve">è rappresentata da ecotipi</w:t>
      </w:r>
      <w:r>
        <w:t xml:space="preserve"> </w:t>
      </w:r>
      <w:r>
        <w:rPr>
          <w:b/>
          <w:bCs/>
        </w:rPr>
        <w:t xml:space="preserve">Canopy Ombrosa</w:t>
      </w:r>
      <w:r>
        <w:t xml:space="preserve"> </w:t>
      </w:r>
      <w:r>
        <w:t xml:space="preserve">(piumaggio ancora più assorbente e occhi maggiormente sensibili agli infrarossi) e</w:t>
      </w:r>
      <w:r>
        <w:t xml:space="preserve"> </w:t>
      </w:r>
      <w:r>
        <w:rPr>
          <w:b/>
          <w:bCs/>
        </w:rPr>
        <w:t xml:space="preserve">Canyon Notturno</w:t>
      </w:r>
      <w:r>
        <w:t xml:space="preserve"> </w:t>
      </w:r>
      <w:r>
        <w:t xml:space="preserve">(artigli ipo‑termici più efficaci ma consumo energetico maggiore), bilanciando invisibilità e shock termico.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Rupicapra sensoria</w:t>
      </w:r>
      <w:r>
        <w:t xml:space="preserve"> </w:t>
      </w:r>
      <w:r>
        <w:t xml:space="preserve">infine sviluppa ecotipi come</w:t>
      </w:r>
      <w:r>
        <w:t xml:space="preserve"> </w:t>
      </w:r>
      <w:r>
        <w:rPr>
          <w:b/>
          <w:bCs/>
        </w:rPr>
        <w:t xml:space="preserve">Cenge Calcarenitiche</w:t>
      </w:r>
      <w:r>
        <w:t xml:space="preserve"> </w:t>
      </w:r>
      <w:r>
        <w:t xml:space="preserve">(corna più lunghe e potente campo mentale, ma zoccoli meno aderenti) e</w:t>
      </w:r>
      <w:r>
        <w:t xml:space="preserve"> </w:t>
      </w:r>
      <w:r>
        <w:rPr>
          <w:b/>
          <w:bCs/>
        </w:rPr>
        <w:t xml:space="preserve">Dorsali Ventose</w:t>
      </w:r>
      <w:r>
        <w:t xml:space="preserve"> </w:t>
      </w:r>
      <w:r>
        <w:t xml:space="preserve">(sistema energetico condiviso più efficiente ma aura di dispersione ridotta), per far fronte alla geologia e al clima delle montagne.</w:t>
      </w:r>
    </w:p>
    <w:p>
      <w:pPr>
        <w:pStyle w:val="FirstParagraph"/>
      </w:pPr>
      <w:r>
        <w:t xml:space="preserve">Gli ecotipi arricchiscono la narrazione e la meccanica di gioco, consentendo di personalizzare le creature e adattarle a nuovi contesti. Per ogni specie le etichette degli ecotipi sono elencate nel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del file specie, mentre i dettagli e i delta metrici sono nel file dedicato in</w:t>
      </w:r>
      <w:r>
        <w:t xml:space="preserve"> </w:t>
      </w:r>
      <w:r>
        <w:rPr>
          <w:rStyle w:val="VerbatimChar"/>
        </w:rPr>
        <w:t xml:space="preserve">ecotypes/&lt;genus_species&gt;_ecotypes.json</w:t>
      </w:r>
      <w:r>
        <w:t xml:space="preserve">.</w:t>
      </w:r>
    </w:p>
    <w:bookmarkEnd w:id="45"/>
    <w:bookmarkStart w:id="46" w:name="catalogo-master-e-indici"/>
    <w:p>
      <w:pPr>
        <w:pStyle w:val="Heading2"/>
      </w:pPr>
      <w:r>
        <w:t xml:space="preserve">Catalogo master e indici</w:t>
      </w:r>
    </w:p>
    <w:p>
      <w:pPr>
        <w:pStyle w:val="FirstParagraph"/>
      </w:pPr>
      <w:r>
        <w:t xml:space="preserve">Nel pacchetto v2 è incluso un</w:t>
      </w:r>
      <w:r>
        <w:t xml:space="preserve"> </w:t>
      </w:r>
      <w:r>
        <w:rPr>
          <w:b/>
          <w:bCs/>
        </w:rPr>
        <w:t xml:space="preserve">catalogo master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catalog/master.json</w:t>
      </w:r>
      <w:r>
        <w:t xml:space="preserve">) che aggrega tutte le specie e tutti i tratti in un unico documento. Questo file contiene: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metadata</w:t>
      </w:r>
      <w:r>
        <w:t xml:space="preserve">: versione del catalogo, data di generazione, unità utilizzate (UCUM) e link agli schemi JSON.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stats</w:t>
      </w:r>
      <w:r>
        <w:t xml:space="preserve">: conteggi di specie e tratti totali, breakdown per macro‑classi e per livelli (tier) dei tratti.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species</w:t>
      </w:r>
      <w:r>
        <w:t xml:space="preserve">: per ogni specie vengono riportate le chiavi principali, l’elenco dei nomi volgari, le abbreviazioni, i riferimenti ai tratti e un sommario incorporato dei tratti (codice, etichetta, funzione, tier, metriche principali).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traits</w:t>
      </w:r>
      <w:r>
        <w:t xml:space="preserve">: l’intero dizionario dei tratti con tutti i campi definiti nel template v2, pronto per essere filtrato o visualizzato da un tool esterno.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ecotypes_index</w:t>
      </w:r>
      <w:r>
        <w:t xml:space="preserve">: un indice separato (</w:t>
      </w:r>
      <w:r>
        <w:rPr>
          <w:rStyle w:val="VerbatimChar"/>
        </w:rPr>
        <w:t xml:space="preserve">catalog/ecotypes_index.json</w:t>
      </w:r>
      <w:r>
        <w:t xml:space="preserve">) elenca le varianti ecologiche di tutte le specie, associando ciascuna etichetta all’id, al file di riferimento e al numero di tratti modificati.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aliases</w:t>
      </w:r>
      <w:r>
        <w:t xml:space="preserve">: un file</w:t>
      </w:r>
      <w:r>
        <w:t xml:space="preserve"> </w:t>
      </w:r>
      <w:r>
        <w:rPr>
          <w:rStyle w:val="VerbatimChar"/>
        </w:rPr>
        <w:t xml:space="preserve">data/aliases/species_aliases.json</w:t>
      </w:r>
      <w:r>
        <w:t xml:space="preserve"> </w:t>
      </w:r>
      <w:r>
        <w:t xml:space="preserve">permette di mantenere compatibilità con nomi precedenti, reindirizzando ad esempio</w:t>
      </w:r>
      <w:r>
        <w:t xml:space="preserve"> </w:t>
      </w:r>
      <w:r>
        <w:rPr>
          <w:rStyle w:val="VerbatimChar"/>
        </w:rPr>
        <w:t xml:space="preserve">Hydrogluteus pinguis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Glutogulo scutatus</w:t>
      </w:r>
      <w:r>
        <w:t xml:space="preserve"> </w:t>
      </w:r>
      <w:r>
        <w:t xml:space="preserve">verso il nuovo binomiale</w:t>
      </w:r>
      <w:r>
        <w:t xml:space="preserve"> </w:t>
      </w:r>
      <w:r>
        <w:rPr>
          <w:rStyle w:val="VerbatimChar"/>
        </w:rPr>
        <w:t xml:space="preserve">Gulogluteus scutiger</w:t>
      </w:r>
      <w:r>
        <w:t xml:space="preserve">.</w:t>
      </w:r>
    </w:p>
    <w:p>
      <w:pPr>
        <w:pStyle w:val="FirstParagraph"/>
      </w:pPr>
      <w:r>
        <w:t xml:space="preserve">Questa struttura consente al tuo engine di caricare un’unica risorsa JSON e ottenere tutte le informazioni necessarie per generare creature, applicare modifiche ecotipiche, costruire filtri o statistiche. È buona norma aggiornare sempre il catalogo master quando si aggiunge o modifica una specie o un tratto.</w:t>
      </w:r>
    </w:p>
    <w:bookmarkEnd w:id="46"/>
    <w:bookmarkStart w:id="47" w:name="uso-del-pacchetto-e-prossimi-passi"/>
    <w:p>
      <w:pPr>
        <w:pStyle w:val="Heading2"/>
      </w:pPr>
      <w:r>
        <w:t xml:space="preserve">Uso del pacchetto e prossimi passi</w:t>
      </w:r>
    </w:p>
    <w:p>
      <w:pPr>
        <w:pStyle w:val="FirstParagraph"/>
      </w:pPr>
      <w:r>
        <w:t xml:space="preserve">Per integrare o espandere 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nel tuo progetto, procedi in questo modo: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Leggi la guida</w:t>
      </w:r>
      <w:r>
        <w:t xml:space="preserve">: consulta questa guida e i documenti integrativi per comprendere lo stile di nomenclatura, le specifiche v2 e le best practice. Assicurati di avere familiarità con le unità UCUM e con i campi obbligatori.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Convalida i dati</w:t>
      </w:r>
      <w:r>
        <w:t xml:space="preserve">: prima di committare nuove specie o tratti, esegui lo script</w:t>
      </w:r>
      <w:r>
        <w:t xml:space="preserve"> </w:t>
      </w:r>
      <w:r>
        <w:rPr>
          <w:rStyle w:val="VerbatimChar"/>
        </w:rPr>
        <w:t xml:space="preserve">scripts/validate.sh</w:t>
      </w:r>
      <w:r>
        <w:t xml:space="preserve"> </w:t>
      </w:r>
      <w:r>
        <w:t xml:space="preserve">per assicurarti che i file rispettino gli schemi JSON. Il validatore segnala errori strutturali (campi mancanti, unità non conformi, versioning assente).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Crea nuovi tratti</w:t>
      </w:r>
      <w:r>
        <w:t xml:space="preserve"> </w:t>
      </w:r>
      <w:r>
        <w:t xml:space="preserve">seguendo la checklist del</w:t>
      </w:r>
      <w:r>
        <w:t xml:space="preserve"> </w:t>
      </w:r>
      <w:r>
        <w:rPr>
          <w:rStyle w:val="VerbatimChar"/>
        </w:rPr>
        <w:t xml:space="preserve">README_HOWTO_AUTHOR_TRAIT.md</w:t>
      </w:r>
      <w:r>
        <w:t xml:space="preserve">. Scegli codici univoci, definisci le metriche e indica sinergie/conflitti. Ricorda di descrivere sempre trigger, limiti, costi e testabilità.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Definisci nuove specie</w:t>
      </w:r>
      <w:r>
        <w:t xml:space="preserve"> </w:t>
      </w:r>
      <w:r>
        <w:t xml:space="preserve">partendo dalla firma funzionale. Scegli un binomiale coerente e un nome volgare evocativo. Compila i campi descrittivi e assicurati che i tratti coprano tutti gli assi funzionali. Se necessario, introduci ecotipi per ambienti diversi.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Aggiorna i cataloghi</w:t>
      </w:r>
      <w:r>
        <w:t xml:space="preserve">: dopo aver creato o modificato file, aggiorna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e il</w:t>
      </w:r>
      <w:r>
        <w:t xml:space="preserve"> </w:t>
      </w:r>
      <w:r>
        <w:rPr>
          <w:rStyle w:val="VerbatimChar"/>
        </w:rPr>
        <w:t xml:space="preserve">catalog/master.json</w:t>
      </w:r>
      <w:r>
        <w:t xml:space="preserve"> </w:t>
      </w:r>
      <w:r>
        <w:t xml:space="preserve">(puoi generarlo via script). Aggiorna anche l’indice degli ecotipi se ne aggiungi di nuovi.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Documenta e condividi</w:t>
      </w:r>
      <w:r>
        <w:t xml:space="preserve">: per ogni aggiunta, scrivi un changelog o una nota in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con la data e la motivazione. Questo aiuta altri autori a comprendere l’evoluzione del pacchetto.</w:t>
      </w:r>
    </w:p>
    <w:p>
      <w:pPr>
        <w:pStyle w:val="FirstParagraph"/>
      </w:pPr>
      <w:r>
        <w:t xml:space="preserve">Seguendo questi passi e facendo riferimento costante alla guida, potrai espandere il bestiario in modo coerente, mantenendo la compatibilità con l’ecosistema Evo Tactics e offrendo ai giocatori o agli utilizzatori un universo criptozoologico ricco, strutturato e bilanciato.</w:t>
      </w:r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50" w:name="citations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2025-11-10T10:38:12Z</dcterms:created>
  <dcterms:modified xsi:type="dcterms:W3CDTF">2025-11-10T10:38:12Z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