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Tabella dei 20 Tratti con Parametri di Controllo Avanzati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Tratto Originale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Utilizzo/Funzione Ipotetica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Famiglia/Tipologia Tratto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Mutazione Morfologica Indotta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Spinta Evolutiva Selettiva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Fattore di Mantenimento Energetico (FME)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Sinergia/Conflitto con Tratti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Debolezza Strutturale Correlata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Dormire con solo </w:t>
            </w:r>
            <w:r w:rsidDel="00000000" w:rsidR="00000000" w:rsidRPr="00000000">
              <w:rPr>
                <w:b w:val="1"/>
                <w:rtl w:val="0"/>
              </w:rPr>
              <w:t xml:space="preserve">metà cervello alla volta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Vigilanza continua pur garantendo riposo.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Nervoso/Omeostatico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Encefalizzazione asimmetrica o due lobi cerebrali separati.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Monitoraggio costante dei predatori in ambienti ad alto rischio.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  <w:t xml:space="preserve"> (Mantenimento attivo di metà cervello)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Sinergia: 14 (Occhi Infrarosso).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Vulnerabilità a suoni/stimoli che colpiscono entrambi i lobi contemporaneamente.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Criostasi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Sopravvivenza a condizioni ambientali estreme.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Metabolico/Difensivo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Sviluppo di enzimi crioprotettivi e tessuto adiposo isolante.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Inverni prolungati o lunghi periodi di scarsità di cibo.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  <w:t xml:space="preserve"> (Fase di risveglio/inizio) / </w:t>
            </w:r>
            <w:r w:rsidDel="00000000" w:rsidR="00000000" w:rsidRPr="00000000">
              <w:rPr>
                <w:b w:val="1"/>
                <w:rtl w:val="0"/>
              </w:rPr>
              <w:t xml:space="preserve">Basso</w:t>
            </w:r>
            <w:r w:rsidDel="00000000" w:rsidR="00000000" w:rsidRPr="00000000">
              <w:rPr>
                <w:rtl w:val="0"/>
              </w:rPr>
              <w:t xml:space="preserve"> (Fase Criostasi).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Conflitto: 10 (Sangue che prende fuoco) / 4 (Sacche galleggianti).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Vulnerabilità estrema agli attacchi chimici (veleni) in fase Criostasi.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Struttura elastica, allungabile, amorfa, retrattile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Flessibilità estrema e capacità di assumere forme diverse.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Strutturale/Locomotorio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Tessuto con matrice di proteine elastiche iper-modificate.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Fuga rapida da predatori in spazi confinati.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Basso</w:t>
            </w:r>
            <w:r w:rsidDel="00000000" w:rsidR="00000000" w:rsidRPr="00000000">
              <w:rPr>
                <w:rtl w:val="0"/>
              </w:rPr>
              <w:t xml:space="preserve"> (Passivo)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Sinergia: 18 (Scheletro Idro-Regolante).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Vulnerabilità a danni da taglio o perforazione (difficile cauterizzazione).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Sacche galleggianti ascensoriali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Controllo preciso della profondità e del movimento verticale.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Idrostatico/Locomotorio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Sacche ripiene di gas leggeri con pompe muscolari.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Vivere in un ambiente acquatico con forti correnti verticali.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  <w:t xml:space="preserve"> (Per il controllo della pressione)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Sinergia: 3 (Struttura elastica).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Rischio di barotrauma se la pressione esterna cambia troppo rapidamente.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Filamento materiali digeriti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Espulsione compatta e ordinata di scorie.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Digestivo/Escretorio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Muscolatura rettale ipertrofica e organo appendice dedicato.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Necessità di mantenere la pulizia del territorio/nido.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Basso</w:t>
            </w:r>
            <w:r w:rsidDel="00000000" w:rsidR="00000000" w:rsidRPr="00000000">
              <w:rPr>
                <w:rtl w:val="0"/>
              </w:rPr>
              <w:t xml:space="preserve"> (Passivo)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Sinergia: 6 (Denti sonci).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Blocco intestinale se la dieta è priva di materiale "legante".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Denti sonci (ciottoli/sassi), ti nutri di tutto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Macinazione di cibo duro all'interno di un ventriglio.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Digestivo/Alimentare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Sviluppo di un organo muscolare (ventriglio) con gastroliti.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Dieta basata su semi, conchiglie o insetti corazzati.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  <w:t xml:space="preserve"> (Contrazione muscolare costante)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Sinergia: 5 (Filamento digerito).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Usura e rottura del ventriglio se i gastroliti sono esauriti o troppo lisci.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Uovo rotaia, uovo grande e uova piccole dentro...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Organo Motorio Rotante:</w:t>
            </w:r>
            <w:r w:rsidDel="00000000" w:rsidR="00000000" w:rsidRPr="00000000">
              <w:rPr>
                <w:rtl w:val="0"/>
              </w:rPr>
              <w:t xml:space="preserve"> Usato come "ruota" centrale per il rotolamento.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Riproduttivo/Locomotorio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Massa globulare rigida (simil-uterina) con giunto sferico al centro del petto.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Necessità di spostarsi rapidamente su terreni uniformi in assenza di arti.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  <w:t xml:space="preserve"> (Rotolamento)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Conflitto: 8 (Liquido rallentante).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Impossibilità di muoversi su superfici irregolari o in salita ripida.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Mani secernano (secernono) liquido rallentante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Neutralizzare o immobilizzare prede/nemici.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Tegumentario/Difensivo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Ghiandole mucose modificate sulle superfici prensili.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Cattura di prede veloci o difesa da aggressori corpo a corpo.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  <w:t xml:space="preserve"> (Produzione del liquido)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Conflitto: 12 (Carapace) / 7 (Uovo rotaia).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Esaurimento rapido delle riserve di liquido/Tempo di ricarica prolungato.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Respiro a scoppio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Rilasciare grandi quantità d'aria o energia in un getto potente.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Respiratorio/Propulsivo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Polmoni/sacche aeree ad alta pressione con valvole di rilascio rapide.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Spostamento rapido tramite getto d'aria in ambienti a bassa resistenza.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  <w:t xml:space="preserve"> (Richiede ricarica polmonare)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Sinergia: 4 (Sacche galleggianti).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Vulnerabilità respiratoria subito dopo l'utilizzo (tempo di ricarica).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Sangue che prende fuoco a contatto con l'ossigeno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Meccanismo di difesa termico o chimico che si attiva con l'aria.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Circolatorio/Difensivo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Presenza di composti piroforici nel sangue (es. composti reattivi del ferro).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Difesa contro predatori che tentano di estrarre fluidi corporei.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  <w:t xml:space="preserve"> (Sintesi dei composti)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Conflitto: 2 (Criostasi) / 18 (Idro-Regolante).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Rischio di auto-combustione in caso di ferita profonda in atmosfera ricca di ossigeno.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Artigli a Sette Vie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Afferrare superfici irregolari o oggetti multipli.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Locomotorio/Prensile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Dita lunghe e segmentate con punte a uncino multiplo.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Arrampicarsi su pareti rocciose o vegetazione densa.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Basso</w:t>
            </w:r>
            <w:r w:rsidDel="00000000" w:rsidR="00000000" w:rsidRPr="00000000">
              <w:rPr>
                <w:rtl w:val="0"/>
              </w:rPr>
              <w:t xml:space="preserve"> (Passivo)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Sinergia: 3 (Struttura elastica).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Angoli di presa limitati se la superficie è perfettamente liscia.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Carapace a Variazione di Fase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Durezza/densità del guscio modificabile rapidamente.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Strutturale/Difensivo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Strutture minerali a legame reversibile o micro-strutture a rigidità controllata.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Alternanza tra ambienti con attacchi cinetici pesanti e ambienti che richiedono velocità.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  <w:t xml:space="preserve"> (Richiede energia per il cambio di fase)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Conflitto: 3 (Struttura elastica).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Debolezza strutturale durante la transizione tra le fasi di durezza.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Olfatto di Risonanza Magnetica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Percepire la direzione e la composizione di metalli o campi energetici.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Sensoriale/Nervoso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Organi sensoriali (elettrorecettori) concentrati su muso/antenne.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Orientamento in ambienti sotterranei senza luce o caccia a prede metallifere.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  <w:t xml:space="preserve"> (Elaborazione sensoriale costante)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Sinergia: 20 (Eco Interno).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Sensibilità a forti interferenze elettromagnetiche (es. fulmini o minerali magnetici).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Occhi Composti ad Infrarosso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Vista specializzata che percepisce il calore corporeo.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Sensoriale/Visivo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Sviluppo di un secondo strato retinico sensibile all'infrarosso.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Caccia notturna o nell'oscurità totale basata sul gradiente termico.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Basso</w:t>
            </w:r>
            <w:r w:rsidDel="00000000" w:rsidR="00000000" w:rsidRPr="00000000">
              <w:rPr>
                <w:rtl w:val="0"/>
              </w:rPr>
              <w:t xml:space="preserve"> (Passivo)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Sinergia: 1 (Sonno asincrono).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Accecamento temporaneo da fonti di calore intenso e concentrato.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Lingua Tattile Trama-Sensibile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"Leggere" la tessitura delle superfici per vibrazioni o micro-fratture.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Sensoriale/Alimentare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Lingua sottile con papille tattili/meccanocettori avanzati.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Individuare movimenti sismici o cibi sepolti.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Basso</w:t>
            </w:r>
            <w:r w:rsidDel="00000000" w:rsidR="00000000" w:rsidRPr="00000000">
              <w:rPr>
                <w:rtl w:val="0"/>
              </w:rPr>
              <w:t xml:space="preserve"> (Passivo)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Sinergia: 13 (Olfatto Risonanza).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Estrema vulnerabilità della lingua a contaminanti chimici o acidi.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Spora Psichica Silenziosa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Indurre uno stato di confusione o letargia negli individui vicini.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Escretorio/Psichico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Pori che rilasciano nano-particelle attive chimicamente/psichicamente.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Neutralizzare gruppi di prede o predatori senza impegnare in combattimento.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  <w:t xml:space="preserve"> (Produzione e Rilascio)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Conflitto: 9 (Respiro a scoppio).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Funzionalità ridotta in presenza di vento forte o umidità elevata.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Ghiandole di Mimetismo Cromatico Passivo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Assorbire e replicare il colore dell'ambiente circostante dopo contatto.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Tegumentario/Difensivo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Cromatofori che richiedono un input tattile prolungato per la ricarica.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Ambiente con pattern cromatici molto variabili che cambiano lentamente.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Basso</w:t>
            </w:r>
            <w:r w:rsidDel="00000000" w:rsidR="00000000" w:rsidRPr="00000000">
              <w:rPr>
                <w:rtl w:val="0"/>
              </w:rPr>
              <w:t xml:space="preserve"> (Fase Passiva)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Sinergia: 3 (Struttura elastica).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 colorazione è fissa finché non c'è un nuovo contatto prolungato.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Scheletro Idro-Regolante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Assorbire o espellere rapidamente acqua dai tessuti ossei per modificare il peso.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Strutturale/Omeostatico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Struttura ossea porosa capace di scambio rapido di fluidi.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Alternare vita terrestre (peso massimo) e vita acquatica/aerea (peso minimo).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  <w:t xml:space="preserve"> (Scambio rapido di fluidi)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Sinergia: 4 (Sacche galleggianti).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Vulnerabilità a veleni o malattie che attaccano direttamente il sistema circolatorio/fluidi corporei.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Coda a Frusta Cinetica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Immagazzinare energia da ogni movimento per un colpo finale potente.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Locomotorio/Difensivo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Muscolatura della coda densa con tendini/fibre che agiscono come molle.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Necessità di un attacco di "sfondamento" dopo un periodo di movimento discreto.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  <w:t xml:space="preserve"> (Mantenimento dell'energia accumulata)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Sinergia: 11 (Artigli a Sette Vie).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Richiede un periodo di inattività o movimento preparatorio per massimizzare il danno.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Riflesso dell'Eco Interno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Utilizzo di onde sonore emesse internamente per mappare l'ambiente.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Sensoriale/Nervoso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Organi interni che emettono ultrasuoni a bassa potenza e li captano tramite lo scheletro.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Orientamento in ambienti completamente privi di luce (grotte o profondità).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  <w:t xml:space="preserve"> (Emissioni e ricezione continua)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Sinergia: 13 (Olfatto Risonanza).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Estremamente disorientato da suoni/vibrazioni esterne forti e continue.</w:t>
            </w:r>
          </w:p>
        </w:tc>
      </w:tr>
    </w:tbl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