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2C456" w14:textId="77777777" w:rsidR="00EA07C7" w:rsidRDefault="00EA07C7" w:rsidP="00EA07C7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GB"/>
        </w:rPr>
      </w:pPr>
      <w:r>
        <w:rPr>
          <w:rFonts w:ascii="Calibri Light" w:hAnsi="Calibri Light" w:cs="Calibri Light"/>
          <w:sz w:val="40"/>
          <w:szCs w:val="40"/>
          <w:lang w:val="en-GB"/>
        </w:rPr>
        <w:t>Week 1</w:t>
      </w:r>
    </w:p>
    <w:p w14:paraId="17DFA0F9" w14:textId="143302D8" w:rsidR="00D0274A" w:rsidRDefault="00D0274A"/>
    <w:p w14:paraId="379125F0" w14:textId="77777777" w:rsidR="00EA07C7" w:rsidRPr="00EA07C7" w:rsidRDefault="00EA07C7" w:rsidP="00EA07C7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Building Psychological Safety &amp; Tech Training 1:</w:t>
      </w:r>
    </w:p>
    <w:p w14:paraId="566931C4" w14:textId="77777777" w:rsidR="00EA07C7" w:rsidRPr="00EA07C7" w:rsidRDefault="00EA07C7" w:rsidP="00EA07C7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Tech Training 1:</w:t>
      </w:r>
    </w:p>
    <w:p w14:paraId="1CA71448" w14:textId="77777777" w:rsidR="00EA07C7" w:rsidRPr="00EA07C7" w:rsidRDefault="00EA07C7" w:rsidP="00EA07C7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IDOR: Insecure direct object reference</w:t>
      </w:r>
    </w:p>
    <w:p w14:paraId="50C1CD18" w14:textId="6018CAFB" w:rsidR="00EA07C7" w:rsidRPr="00EA07C7" w:rsidRDefault="00EA07C7" w:rsidP="00EA07C7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EA07C7">
        <w:rPr>
          <w:noProof/>
        </w:rPr>
        <w:drawing>
          <wp:inline distT="0" distB="0" distL="0" distR="0" wp14:anchorId="1E9FDB01" wp14:editId="7BCF706C">
            <wp:extent cx="5012690" cy="2820035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69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601BD" w14:textId="77777777" w:rsidR="00EA07C7" w:rsidRPr="00EA07C7" w:rsidRDefault="00EA07C7" w:rsidP="00EA07C7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A type of access control vulnerability that arises when an application uses user-supplied input to access objects directly</w:t>
      </w:r>
    </w:p>
    <w:p w14:paraId="53DD7857" w14:textId="4F627AE0" w:rsidR="00EA07C7" w:rsidRPr="00EA07C7" w:rsidRDefault="00EA07C7" w:rsidP="00EA07C7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EA07C7">
        <w:rPr>
          <w:noProof/>
        </w:rPr>
        <w:drawing>
          <wp:inline distT="0" distB="0" distL="0" distR="0" wp14:anchorId="75A1786C" wp14:editId="21157627">
            <wp:extent cx="4990465" cy="2809240"/>
            <wp:effectExtent l="0" t="0" r="635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E82C9" w14:textId="77777777" w:rsidR="00EA07C7" w:rsidRPr="00EA07C7" w:rsidRDefault="00EA07C7" w:rsidP="00EA07C7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vulnerability in top link is that we can change the customer website</w:t>
      </w:r>
    </w:p>
    <w:p w14:paraId="2ECC496A" w14:textId="77777777" w:rsidR="00EA07C7" w:rsidRPr="00EA07C7" w:rsidRDefault="00EA07C7" w:rsidP="00EA07C7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change txt file number</w:t>
      </w:r>
    </w:p>
    <w:p w14:paraId="6E292CAA" w14:textId="77777777" w:rsidR="00EA07C7" w:rsidRPr="00EA07C7" w:rsidRDefault="00EA07C7" w:rsidP="00EA07C7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How does IDOR work:</w:t>
      </w:r>
    </w:p>
    <w:p w14:paraId="3CA368B3" w14:textId="77777777" w:rsidR="00EA07C7" w:rsidRPr="00EA07C7" w:rsidRDefault="00EA07C7" w:rsidP="00EA07C7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this dwells in session management where the user has to be authenticated and or authorized</w:t>
      </w:r>
    </w:p>
    <w:p w14:paraId="63F46714" w14:textId="101F2053" w:rsidR="00EA07C7" w:rsidRPr="00EA07C7" w:rsidRDefault="00EA07C7" w:rsidP="00EA07C7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EA07C7">
        <w:rPr>
          <w:noProof/>
        </w:rPr>
        <w:lastRenderedPageBreak/>
        <w:drawing>
          <wp:inline distT="0" distB="0" distL="0" distR="0" wp14:anchorId="4E95B6E1" wp14:editId="63A01A55">
            <wp:extent cx="4825365" cy="2720975"/>
            <wp:effectExtent l="0" t="0" r="0" b="3175"/>
            <wp:docPr id="6" name="Picture 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36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521E" w14:textId="77777777" w:rsidR="00EA07C7" w:rsidRPr="00EA07C7" w:rsidRDefault="00EA07C7" w:rsidP="00EA07C7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IDOR mitigation:</w:t>
      </w:r>
    </w:p>
    <w:p w14:paraId="1012194D" w14:textId="77777777" w:rsidR="00EA07C7" w:rsidRPr="00EA07C7" w:rsidRDefault="00EA07C7" w:rsidP="00EA07C7">
      <w:pPr>
        <w:numPr>
          <w:ilvl w:val="1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Access Control: With the exception of public resources, deny by default</w:t>
      </w:r>
    </w:p>
    <w:p w14:paraId="21614EA1" w14:textId="77777777" w:rsidR="00EA07C7" w:rsidRPr="00EA07C7" w:rsidRDefault="00EA07C7" w:rsidP="00EA07C7">
      <w:pPr>
        <w:numPr>
          <w:ilvl w:val="2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policy driven although the policy may not be implicit</w:t>
      </w:r>
    </w:p>
    <w:p w14:paraId="2D123E0C" w14:textId="77777777" w:rsidR="00EA07C7" w:rsidRPr="00EA07C7" w:rsidRDefault="00EA07C7" w:rsidP="00EA07C7">
      <w:pPr>
        <w:numPr>
          <w:ilvl w:val="1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Reusage</w:t>
      </w:r>
    </w:p>
    <w:p w14:paraId="2FE317BF" w14:textId="77777777" w:rsidR="00EA07C7" w:rsidRPr="00EA07C7" w:rsidRDefault="00EA07C7" w:rsidP="00EA07C7">
      <w:pPr>
        <w:numPr>
          <w:ilvl w:val="1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Alerts</w:t>
      </w:r>
    </w:p>
    <w:p w14:paraId="3612B582" w14:textId="77777777" w:rsidR="00EA07C7" w:rsidRPr="00EA07C7" w:rsidRDefault="00EA07C7" w:rsidP="00EA07C7">
      <w:pPr>
        <w:numPr>
          <w:ilvl w:val="2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proofErr w:type="gramStart"/>
      <w:r w:rsidRPr="00EA07C7">
        <w:rPr>
          <w:rFonts w:ascii="Calibri" w:eastAsia="Times New Roman" w:hAnsi="Calibri" w:cs="Calibri"/>
          <w:lang w:val="en-GB"/>
        </w:rPr>
        <w:t>e.g.</w:t>
      </w:r>
      <w:proofErr w:type="gramEnd"/>
      <w:r w:rsidRPr="00EA07C7">
        <w:rPr>
          <w:rFonts w:ascii="Calibri" w:eastAsia="Times New Roman" w:hAnsi="Calibri" w:cs="Calibri"/>
          <w:lang w:val="en-GB"/>
        </w:rPr>
        <w:t xml:space="preserve"> recaptcha bots trying to brute force passwords</w:t>
      </w:r>
    </w:p>
    <w:p w14:paraId="06C9FBC5" w14:textId="77777777" w:rsidR="00EA07C7" w:rsidRPr="00EA07C7" w:rsidRDefault="00EA07C7" w:rsidP="00EA07C7">
      <w:pPr>
        <w:numPr>
          <w:ilvl w:val="2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user multiple password failures</w:t>
      </w:r>
    </w:p>
    <w:p w14:paraId="0DCC693F" w14:textId="77777777" w:rsidR="00EA07C7" w:rsidRPr="00EA07C7" w:rsidRDefault="00EA07C7" w:rsidP="00EA07C7">
      <w:pPr>
        <w:numPr>
          <w:ilvl w:val="1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Indirect object reference</w:t>
      </w:r>
    </w:p>
    <w:p w14:paraId="75EE3D99" w14:textId="77777777" w:rsidR="00EA07C7" w:rsidRPr="00EA07C7" w:rsidRDefault="00EA07C7" w:rsidP="00EA07C7">
      <w:pPr>
        <w:numPr>
          <w:ilvl w:val="2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 xml:space="preserve">don't reference data directly. </w:t>
      </w:r>
      <w:proofErr w:type="gramStart"/>
      <w:r w:rsidRPr="00EA07C7">
        <w:rPr>
          <w:rFonts w:ascii="Calibri" w:eastAsia="Times New Roman" w:hAnsi="Calibri" w:cs="Calibri"/>
          <w:lang w:val="en-GB"/>
        </w:rPr>
        <w:t>basically</w:t>
      </w:r>
      <w:proofErr w:type="gramEnd"/>
      <w:r w:rsidRPr="00EA07C7">
        <w:rPr>
          <w:rFonts w:ascii="Calibri" w:eastAsia="Times New Roman" w:hAnsi="Calibri" w:cs="Calibri"/>
          <w:lang w:val="en-GB"/>
        </w:rPr>
        <w:t xml:space="preserve"> have the user end indirectly reference the data</w:t>
      </w:r>
    </w:p>
    <w:p w14:paraId="4FBDFAC3" w14:textId="77777777" w:rsidR="00EA07C7" w:rsidRPr="00EA07C7" w:rsidRDefault="00EA07C7" w:rsidP="00EA07C7">
      <w:pPr>
        <w:numPr>
          <w:ilvl w:val="2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making the object reference either inaccessible, or at least not easily predictable</w:t>
      </w:r>
    </w:p>
    <w:p w14:paraId="4649DF22" w14:textId="77777777" w:rsidR="00EA07C7" w:rsidRPr="00EA07C7" w:rsidRDefault="00EA07C7" w:rsidP="00EA07C7">
      <w:pPr>
        <w:numPr>
          <w:ilvl w:val="2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goes hand in hand with access control</w:t>
      </w:r>
    </w:p>
    <w:p w14:paraId="1B020275" w14:textId="4CD3794C" w:rsidR="00EA07C7" w:rsidRPr="00EA07C7" w:rsidRDefault="00EA07C7" w:rsidP="00EA07C7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EA07C7">
        <w:rPr>
          <w:noProof/>
        </w:rPr>
        <w:drawing>
          <wp:inline distT="0" distB="0" distL="0" distR="0" wp14:anchorId="6095A217" wp14:editId="3F201507">
            <wp:extent cx="4627245" cy="2599690"/>
            <wp:effectExtent l="0" t="0" r="190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4F395" w14:textId="77777777" w:rsidR="00EA07C7" w:rsidRPr="00EA07C7" w:rsidRDefault="00EA07C7" w:rsidP="00EA07C7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proofErr w:type="spellStart"/>
      <w:r w:rsidRPr="00EA07C7">
        <w:rPr>
          <w:rFonts w:ascii="Calibri" w:eastAsia="Times New Roman" w:hAnsi="Calibri" w:cs="Calibri"/>
          <w:lang w:val="en-GB"/>
        </w:rPr>
        <w:t>Ssh</w:t>
      </w:r>
      <w:proofErr w:type="spellEnd"/>
      <w:r w:rsidRPr="00EA07C7">
        <w:rPr>
          <w:rFonts w:ascii="Calibri" w:eastAsia="Times New Roman" w:hAnsi="Calibri" w:cs="Calibri"/>
          <w:lang w:val="en-GB"/>
        </w:rPr>
        <w:t xml:space="preserve"> keys are also another way to mitigate against IDOR</w:t>
      </w:r>
    </w:p>
    <w:p w14:paraId="1FA173FF" w14:textId="77777777" w:rsidR="00EA07C7" w:rsidRPr="00EA07C7" w:rsidRDefault="00EA07C7" w:rsidP="00EA07C7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I think modern day frameworks have IODR on by default.</w:t>
      </w:r>
    </w:p>
    <w:p w14:paraId="0FEBC173" w14:textId="77777777" w:rsidR="00EA07C7" w:rsidRPr="00EA07C7" w:rsidRDefault="00EA07C7" w:rsidP="00EA07C7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Case studies:</w:t>
      </w:r>
    </w:p>
    <w:p w14:paraId="62691B03" w14:textId="77777777" w:rsidR="00EA07C7" w:rsidRPr="00EA07C7" w:rsidRDefault="00EA07C7" w:rsidP="00EA07C7">
      <w:pPr>
        <w:numPr>
          <w:ilvl w:val="1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hyperlink r:id="rId9" w:history="1">
        <w:r w:rsidRPr="00EA07C7">
          <w:rPr>
            <w:rFonts w:ascii="Calibri" w:eastAsia="Times New Roman" w:hAnsi="Calibri" w:cs="Calibri"/>
            <w:color w:val="0000FF"/>
            <w:u w:val="single"/>
            <w:lang w:val="en-GB"/>
          </w:rPr>
          <w:t>https://medium.com/h4x00r/my-very-first-bug-a-dreaded-dupe-and-then-an-idor-jackpot-d01b69f6fbae</w:t>
        </w:r>
      </w:hyperlink>
    </w:p>
    <w:p w14:paraId="753E31CE" w14:textId="77777777" w:rsidR="00EA07C7" w:rsidRPr="00EA07C7" w:rsidRDefault="00EA07C7" w:rsidP="00EA07C7">
      <w:pPr>
        <w:numPr>
          <w:ilvl w:val="1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hyperlink r:id="rId10" w:history="1">
        <w:r w:rsidRPr="00EA07C7">
          <w:rPr>
            <w:rFonts w:ascii="Calibri" w:eastAsia="Times New Roman" w:hAnsi="Calibri" w:cs="Calibri"/>
            <w:color w:val="0000FF"/>
            <w:u w:val="single"/>
            <w:lang w:val="en-GB"/>
          </w:rPr>
          <w:t>https://infosecwriteups.com/add-description-to-instagram-posts-on-behalf-of-other-users-6500-7d55b4a24c5a</w:t>
        </w:r>
      </w:hyperlink>
    </w:p>
    <w:p w14:paraId="6E09A55E" w14:textId="77777777" w:rsidR="00EA07C7" w:rsidRPr="00EA07C7" w:rsidRDefault="00EA07C7" w:rsidP="00EA07C7">
      <w:pPr>
        <w:numPr>
          <w:ilvl w:val="1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hyperlink r:id="rId11" w:history="1">
        <w:r w:rsidRPr="00EA07C7">
          <w:rPr>
            <w:rFonts w:ascii="Calibri" w:eastAsia="Times New Roman" w:hAnsi="Calibri" w:cs="Calibri"/>
            <w:color w:val="0000FF"/>
            <w:u w:val="single"/>
            <w:lang w:val="en-GB"/>
          </w:rPr>
          <w:t>https://infosecwriteups.com/disclose-private-attachments-in-facebook-messenger-infrastructure-15-000-ae13602aa486</w:t>
        </w:r>
      </w:hyperlink>
    </w:p>
    <w:p w14:paraId="0319F8F8" w14:textId="77777777" w:rsidR="00EA07C7" w:rsidRPr="00EA07C7" w:rsidRDefault="00EA07C7" w:rsidP="00EA07C7">
      <w:pPr>
        <w:numPr>
          <w:ilvl w:val="1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hackerone.com/bug-bounty-programs</w:t>
      </w:r>
    </w:p>
    <w:p w14:paraId="1670F247" w14:textId="77777777" w:rsidR="00EA07C7" w:rsidRPr="00EA07C7" w:rsidRDefault="00EA07C7" w:rsidP="00EA07C7">
      <w:pPr>
        <w:numPr>
          <w:ilvl w:val="1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 xml:space="preserve">Takeaway: These people are doing this using the same </w:t>
      </w:r>
      <w:proofErr w:type="spellStart"/>
      <w:r w:rsidRPr="00EA07C7">
        <w:rPr>
          <w:rFonts w:ascii="Calibri" w:eastAsia="Times New Roman" w:hAnsi="Calibri" w:cs="Calibri"/>
          <w:lang w:val="en-GB"/>
        </w:rPr>
        <w:t>sw</w:t>
      </w:r>
      <w:proofErr w:type="spellEnd"/>
      <w:r w:rsidRPr="00EA07C7">
        <w:rPr>
          <w:rFonts w:ascii="Calibri" w:eastAsia="Times New Roman" w:hAnsi="Calibri" w:cs="Calibri"/>
          <w:lang w:val="en-GB"/>
        </w:rPr>
        <w:t xml:space="preserve"> were using (burp)</w:t>
      </w:r>
    </w:p>
    <w:p w14:paraId="060B3968" w14:textId="403C051A" w:rsidR="00EA07C7" w:rsidRPr="00EA07C7" w:rsidRDefault="00EA07C7" w:rsidP="00EA07C7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EA07C7">
        <w:rPr>
          <w:noProof/>
        </w:rPr>
        <w:drawing>
          <wp:inline distT="0" distB="0" distL="0" distR="0" wp14:anchorId="677829B7" wp14:editId="063BD3E1">
            <wp:extent cx="4516755" cy="2545080"/>
            <wp:effectExtent l="0" t="0" r="0" b="762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60A51" w14:textId="77777777" w:rsidR="00EA07C7" w:rsidRPr="00EA07C7" w:rsidRDefault="00EA07C7" w:rsidP="00EA07C7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 </w:t>
      </w:r>
    </w:p>
    <w:p w14:paraId="37E6C6D4" w14:textId="77777777" w:rsidR="00EA07C7" w:rsidRPr="00EA07C7" w:rsidRDefault="00EA07C7" w:rsidP="00EA07C7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 </w:t>
      </w:r>
    </w:p>
    <w:p w14:paraId="2B66812B" w14:textId="77777777" w:rsidR="00EA07C7" w:rsidRPr="00EA07C7" w:rsidRDefault="00EA07C7" w:rsidP="00EA07C7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Building Psychological Safety:</w:t>
      </w:r>
    </w:p>
    <w:p w14:paraId="16761368" w14:textId="3BFFCB33" w:rsidR="00EA07C7" w:rsidRPr="00EA07C7" w:rsidRDefault="00EA07C7" w:rsidP="00EA07C7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EA07C7">
        <w:rPr>
          <w:noProof/>
        </w:rPr>
        <w:drawing>
          <wp:inline distT="0" distB="0" distL="0" distR="0" wp14:anchorId="07E537C3" wp14:editId="331EB483">
            <wp:extent cx="4516755" cy="2545080"/>
            <wp:effectExtent l="0" t="0" r="0" b="762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34CE1" w14:textId="77777777" w:rsidR="00EA07C7" w:rsidRPr="00EA07C7" w:rsidRDefault="00EA07C7" w:rsidP="00EA07C7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 </w:t>
      </w:r>
    </w:p>
    <w:p w14:paraId="2739343F" w14:textId="1DB93FD6" w:rsidR="00EA07C7" w:rsidRPr="00EA07C7" w:rsidRDefault="00EA07C7" w:rsidP="00EA07C7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EA07C7">
        <w:rPr>
          <w:noProof/>
        </w:rPr>
        <w:lastRenderedPageBreak/>
        <w:drawing>
          <wp:inline distT="0" distB="0" distL="0" distR="0" wp14:anchorId="7F98E4FD" wp14:editId="10EAE0A8">
            <wp:extent cx="1806575" cy="2809240"/>
            <wp:effectExtent l="0" t="0" r="317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2CED" w14:textId="77777777" w:rsidR="00EA07C7" w:rsidRPr="00EA07C7" w:rsidRDefault="00EA07C7" w:rsidP="00EA07C7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 </w:t>
      </w:r>
    </w:p>
    <w:p w14:paraId="14466A59" w14:textId="44800BCE" w:rsidR="00EA07C7" w:rsidRPr="00EA07C7" w:rsidRDefault="00EA07C7" w:rsidP="00EA07C7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EA07C7">
        <w:rPr>
          <w:noProof/>
        </w:rPr>
        <w:drawing>
          <wp:inline distT="0" distB="0" distL="0" distR="0" wp14:anchorId="2795C41C" wp14:editId="61B6FFCB">
            <wp:extent cx="1784985" cy="2787015"/>
            <wp:effectExtent l="0" t="0" r="571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98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AA189" w14:textId="77777777" w:rsidR="00EA07C7" w:rsidRPr="00EA07C7" w:rsidRDefault="00EA07C7" w:rsidP="00EA07C7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EA07C7">
        <w:rPr>
          <w:rFonts w:ascii="Calibri" w:eastAsia="Times New Roman" w:hAnsi="Calibri" w:cs="Calibri"/>
          <w:lang w:val="en-GB"/>
        </w:rPr>
        <w:t> </w:t>
      </w:r>
    </w:p>
    <w:p w14:paraId="0400C5A8" w14:textId="77777777" w:rsidR="00EA07C7" w:rsidRDefault="00EA07C7"/>
    <w:sectPr w:rsidR="00EA07C7" w:rsidSect="000349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FD6305"/>
    <w:multiLevelType w:val="multilevel"/>
    <w:tmpl w:val="08A27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4B27BFF"/>
    <w:multiLevelType w:val="multilevel"/>
    <w:tmpl w:val="667ADBE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60A67EAF"/>
    <w:multiLevelType w:val="multilevel"/>
    <w:tmpl w:val="BC581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4F13182"/>
    <w:multiLevelType w:val="multilevel"/>
    <w:tmpl w:val="ED96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AAF5E65"/>
    <w:multiLevelType w:val="multilevel"/>
    <w:tmpl w:val="05DAF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E990EF4"/>
    <w:multiLevelType w:val="multilevel"/>
    <w:tmpl w:val="A384A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71759848">
    <w:abstractNumId w:val="3"/>
  </w:num>
  <w:num w:numId="2" w16cid:durableId="1569344804">
    <w:abstractNumId w:val="2"/>
  </w:num>
  <w:num w:numId="3" w16cid:durableId="339040222">
    <w:abstractNumId w:val="0"/>
  </w:num>
  <w:num w:numId="4" w16cid:durableId="907233334">
    <w:abstractNumId w:val="4"/>
  </w:num>
  <w:num w:numId="5" w16cid:durableId="1950964510">
    <w:abstractNumId w:val="1"/>
  </w:num>
  <w:num w:numId="6" w16cid:durableId="12991872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7C7"/>
    <w:rsid w:val="0003495B"/>
    <w:rsid w:val="00D0274A"/>
    <w:rsid w:val="00EA0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A97B0"/>
  <w15:chartTrackingRefBased/>
  <w15:docId w15:val="{FB9701F8-A98A-47C0-80DD-4B1113B8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A0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A07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6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97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nfosecwriteups.com/disclose-private-attachments-in-facebook-messenger-infrastructure-15-000-ae13602aa486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infosecwriteups.com/add-description-to-instagram-posts-on-behalf-of-other-users-6500-7d55b4a24c5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edium.com/h4x00r/my-very-first-bug-a-dreaded-dupe-and-then-an-idor-jackpot-d01b69f6fbae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282</Words>
  <Characters>1608</Characters>
  <Application>Microsoft Office Word</Application>
  <DocSecurity>0</DocSecurity>
  <Lines>13</Lines>
  <Paragraphs>3</Paragraphs>
  <ScaleCrop>false</ScaleCrop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Javier Del Rio Foces</dc:creator>
  <cp:keywords/>
  <dc:description/>
  <cp:lastModifiedBy>Victor Javier Del Rio Foces</cp:lastModifiedBy>
  <cp:revision>1</cp:revision>
  <dcterms:created xsi:type="dcterms:W3CDTF">2022-04-26T21:49:00Z</dcterms:created>
  <dcterms:modified xsi:type="dcterms:W3CDTF">2022-04-26T21:50:00Z</dcterms:modified>
</cp:coreProperties>
</file>