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Ioannis Maragkos</w:t>
      </w:r>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370064AB" w14:textId="77777777" w:rsidR="008B14B9" w:rsidRPr="008B14B9" w:rsidRDefault="008B14B9" w:rsidP="00C370CF">
      <w:pPr>
        <w:jc w:val="center"/>
        <w:rPr>
          <w:rFonts w:ascii="Times New Roman" w:hAnsi="Times New Roman" w:cs="Times New Roman"/>
          <w:lang w:val="en-US"/>
        </w:rPr>
      </w:pPr>
    </w:p>
    <w:p w14:paraId="2522CB0A" w14:textId="77777777" w:rsidR="008B14B9" w:rsidRPr="008B14B9" w:rsidRDefault="008B14B9"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with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04051C"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Ioannis Maragkos</w:t>
            </w:r>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687FDA">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687FDA">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687FDA">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687FDA">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687FDA">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687FDA">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687FDA">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687FDA">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687FDA">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687FDA">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687FDA">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687FDA">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687FDA">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687FDA">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687FDA">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687FDA">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687FDA">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687FDA">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687FDA">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687FDA">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687FDA">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687FDA">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687FDA">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687FDA">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687FDA">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687FDA">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687FDA">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687FDA">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687FDA">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687FDA">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687FDA">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687FDA">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687FDA">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687FDA">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687FDA">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687FDA">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687FDA">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687FDA">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687FDA">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687FDA">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687FDA">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687FDA">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687FDA">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687FDA">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687FDA">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687FDA">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687FDA">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687FDA">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687FDA">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687FDA">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687FDA">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687FDA">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687FDA">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687FDA">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687FDA">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687FDA">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687FDA">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687FDA">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687FDA">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687FDA">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687FDA">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687FDA">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687FDA">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687FDA">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687FDA">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687FDA">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687FDA">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687FDA">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687FDA">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687FDA">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687FDA">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687FDA">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687FDA">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687FDA">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687FDA">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687FDA">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687FDA">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687FDA">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687FDA">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687FDA">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687FDA">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lastRenderedPageBreak/>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3E9E0B42" w:rsidR="0032037E" w:rsidRDefault="00692685" w:rsidP="0032037E">
      <w:pPr>
        <w:spacing w:line="360" w:lineRule="auto"/>
        <w:rPr>
          <w:lang w:val="en-US"/>
        </w:rPr>
      </w:pPr>
      <w:commentRangeStart w:id="5"/>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32037E" w:rsidRPr="0032037E">
        <w:rPr>
          <w:lang w:val="en-US"/>
        </w:rPr>
        <w:t>.</w:t>
      </w:r>
      <w:r w:rsidR="0032037E">
        <w:rPr>
          <w:lang w:val="en-US"/>
        </w:rPr>
        <w:t xml:space="preserve"> </w:t>
      </w:r>
      <w:r>
        <w:rPr>
          <w:lang w:val="en-US"/>
        </w:rPr>
        <w:t xml:space="preserve">For instance, </w:t>
      </w:r>
      <w:commentRangeEnd w:id="5"/>
      <w:r w:rsidR="00E45CCE">
        <w:rPr>
          <w:rStyle w:val="CommentReference"/>
        </w:rPr>
        <w:commentReference w:id="5"/>
      </w:r>
      <w:r w:rsidR="00687FDA">
        <w:rPr>
          <w:lang w:val="en-US"/>
        </w:rPr>
        <w:t xml:space="preserve">Michael Porter </w:t>
      </w:r>
      <w:r w:rsidR="0032037E" w:rsidRPr="0032037E">
        <w:rPr>
          <w:lang w:val="en-US"/>
        </w:rPr>
        <w:t>explains that “clusters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5DA72E" w14:textId="00A49A55" w:rsidR="00334677" w:rsidRDefault="00334677" w:rsidP="00334677">
      <w:pPr>
        <w:pStyle w:val="Caption"/>
        <w:rPr>
          <w:lang w:val="en-US"/>
        </w:rPr>
      </w:pPr>
      <w:bookmarkStart w:id="6" w:name="_Ref334015695"/>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bookmarkEnd w:id="6"/>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"Lindø"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w:t>
      </w:r>
      <w:r w:rsidRPr="00DA28BD">
        <w:rPr>
          <w:lang w:val="en-US"/>
        </w:rPr>
        <w:lastRenderedPageBreak/>
        <w:t>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the Lindø</w:t>
      </w:r>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w:t>
      </w:r>
      <w:commentRangeStart w:id="7"/>
      <w:r w:rsidR="00C5447D">
        <w:rPr>
          <w:lang w:val="en-US"/>
        </w:rPr>
        <w:t>AMROSE</w:t>
      </w:r>
      <w:commentRangeEnd w:id="7"/>
      <w:r w:rsidR="00C5447D">
        <w:rPr>
          <w:rStyle w:val="CommentReference"/>
        </w:rPr>
        <w:commentReference w:id="7"/>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06F40ADB"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r w:rsidR="000407B9" w:rsidRPr="000407B9">
        <w:rPr>
          <w:lang w:val="en-US"/>
        </w:rPr>
        <w:t>Mærsk Mc-Kinney Møller</w:t>
      </w:r>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r w:rsidR="00F47276">
        <w:rPr>
          <w:lang w:val="en-US"/>
        </w:rPr>
        <w:t>Lindø</w:t>
      </w:r>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hment of the Maersk Mc-Kinney M</w:t>
      </w:r>
      <w:r w:rsidRPr="000407B9">
        <w:rPr>
          <w:lang w:val="en-US"/>
        </w:rPr>
        <w:t>ø</w:t>
      </w:r>
      <w:r w:rsidR="00F47276" w:rsidRPr="00F47276">
        <w:rPr>
          <w:lang w:val="en-US"/>
        </w:rPr>
        <w:t>ller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was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w:t>
      </w:r>
      <w:commentRangeStart w:id="8"/>
      <w:r w:rsidR="00C30C3C">
        <w:rPr>
          <w:lang w:val="en-US"/>
        </w:rPr>
        <w:t>Odense</w:t>
      </w:r>
      <w:commentRangeEnd w:id="8"/>
      <w:r>
        <w:rPr>
          <w:rStyle w:val="CommentReference"/>
        </w:rPr>
        <w:commentReference w:id="8"/>
      </w:r>
      <w:r w:rsidR="00C30C3C">
        <w:rPr>
          <w:lang w:val="en-US"/>
        </w:rPr>
        <w:t>. Until that time</w:t>
      </w:r>
      <w:r>
        <w:rPr>
          <w:lang w:val="en-US"/>
        </w:rPr>
        <w:t>,</w:t>
      </w:r>
      <w:r w:rsidR="00C30C3C">
        <w:rPr>
          <w:lang w:val="en-US"/>
        </w:rPr>
        <w:t xml:space="preserv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80B5D">
        <w:rPr>
          <w:noProof/>
          <w:lang w:val="en-US"/>
        </w:rPr>
        <w:t xml:space="preserve"> (Steno, 2016)</w:t>
      </w:r>
      <w:r w:rsidR="00C30C3C" w:rsidRPr="00C30C3C">
        <w:rPr>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 xml:space="preserve">the development department at the Odense shipyard were shut </w:t>
      </w:r>
      <w:commentRangeStart w:id="9"/>
      <w:r w:rsidR="00C30C3C" w:rsidRPr="00C30C3C">
        <w:rPr>
          <w:lang w:val="en-US"/>
        </w:rPr>
        <w:t>down</w:t>
      </w:r>
      <w:commentRangeEnd w:id="9"/>
      <w:r w:rsidR="00C80B5D">
        <w:rPr>
          <w:rStyle w:val="CommentReference"/>
        </w:rPr>
        <w:commentReference w:id="9"/>
      </w:r>
      <w:r w:rsidR="00C80B5D">
        <w:rPr>
          <w:lang w:val="en-US"/>
        </w:rPr>
        <w:t>.</w:t>
      </w:r>
    </w:p>
    <w:p w14:paraId="648AB8FE" w14:textId="43FAE369" w:rsidR="00DE23E4" w:rsidRDefault="00C30C3C" w:rsidP="0032037E">
      <w:pPr>
        <w:spacing w:line="360" w:lineRule="auto"/>
        <w:rPr>
          <w:lang w:val="en-US"/>
        </w:rPr>
      </w:pPr>
      <w:commentRangeStart w:id="10"/>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w:t>
      </w:r>
      <w:commentRangeEnd w:id="10"/>
      <w:r w:rsidR="00C80B5D">
        <w:rPr>
          <w:rStyle w:val="CommentReference"/>
        </w:rPr>
        <w:commentReference w:id="10"/>
      </w:r>
      <w:r w:rsidRPr="00C30C3C">
        <w:rPr>
          <w:lang w:val="en-US"/>
        </w:rPr>
        <w:t xml:space="preserve">. </w:t>
      </w:r>
      <w:commentRangeStart w:id="11"/>
      <w:r w:rsidRPr="00C30C3C">
        <w:rPr>
          <w:lang w:val="en-US"/>
        </w:rPr>
        <w:t xml:space="preserve">RoboCluster was established in spring 2002 as a local growth environment </w:t>
      </w:r>
      <w:r w:rsidR="00C80B5D">
        <w:rPr>
          <w:lang w:val="en-US"/>
        </w:rPr>
        <w:t>based at the Maersk Mc-Kinney M</w:t>
      </w:r>
      <w:r w:rsidR="00C80B5D" w:rsidRPr="000407B9">
        <w:rPr>
          <w:lang w:val="en-US"/>
        </w:rPr>
        <w:t>ø</w:t>
      </w:r>
      <w:r w:rsidRPr="00C30C3C">
        <w:rPr>
          <w:lang w:val="en-US"/>
        </w:rPr>
        <w:t>ller Institute at the University of Southern Denmark to continue the work on projects in the robotics industry</w:t>
      </w:r>
      <w:commentRangeEnd w:id="11"/>
      <w:r w:rsidR="00C80B5D">
        <w:rPr>
          <w:rStyle w:val="CommentReference"/>
        </w:rPr>
        <w:commentReference w:id="11"/>
      </w:r>
      <w:r w:rsidR="00DE23E4">
        <w:rPr>
          <w:lang w:val="en-US"/>
        </w:rPr>
        <w:t xml:space="preserve">. </w:t>
      </w:r>
      <w:commentRangeStart w:id="12"/>
      <w:r w:rsidR="00DE23E4">
        <w:rPr>
          <w:lang w:val="en-US"/>
        </w:rPr>
        <w:t xml:space="preserve">The second phase </w:t>
      </w:r>
      <w:r w:rsidR="001D0580">
        <w:rPr>
          <w:noProof/>
          <w:lang w:val="en-US"/>
        </w:rPr>
        <w:t>of</w:t>
      </w:r>
      <w:r w:rsidR="00DE23E4">
        <w:rPr>
          <w:lang w:val="en-US"/>
        </w:rPr>
        <w:t xml:space="preserve"> the further development of the cluster has started with public initiatives financing the organization.</w:t>
      </w:r>
      <w:commentRangeEnd w:id="12"/>
      <w:r w:rsidR="00C80B5D">
        <w:rPr>
          <w:rStyle w:val="CommentReference"/>
        </w:rPr>
        <w:commentReference w:id="12"/>
      </w:r>
    </w:p>
    <w:p w14:paraId="38E7D7D8" w14:textId="7E0CA7AB" w:rsidR="00DE23E4" w:rsidRDefault="00C80B5D" w:rsidP="0032037E">
      <w:pPr>
        <w:spacing w:line="360" w:lineRule="auto"/>
        <w:rPr>
          <w:lang w:val="en-US"/>
        </w:rPr>
      </w:pPr>
      <w:r>
        <w:rPr>
          <w:lang w:val="en-US"/>
        </w:rPr>
        <w:t xml:space="preserve">From an Internet research, it appears that </w:t>
      </w:r>
      <w:r w:rsidRPr="00DE23E4">
        <w:rPr>
          <w:lang w:val="en-US"/>
        </w:rPr>
        <w:t xml:space="preserve">RoboCluster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xml:space="preserve">. </w:t>
      </w:r>
      <w:commentRangeStart w:id="13"/>
      <w:r w:rsidR="00114D40">
        <w:rPr>
          <w:lang w:val="en-US"/>
        </w:rPr>
        <w:t>After that point</w:t>
      </w:r>
      <w:r>
        <w:rPr>
          <w:lang w:val="en-US"/>
        </w:rPr>
        <w:t>,</w:t>
      </w:r>
      <w:r w:rsidR="00114D40">
        <w:rPr>
          <w:lang w:val="en-US"/>
        </w:rPr>
        <w:t xml:space="preserve"> many com</w:t>
      </w:r>
      <w:r>
        <w:rPr>
          <w:lang w:val="en-US"/>
        </w:rPr>
        <w:t>panies sprung up as university</w:t>
      </w:r>
      <w:r w:rsidR="00114D40">
        <w:rPr>
          <w:lang w:val="en-US"/>
        </w:rPr>
        <w:t xml:space="preserve"> </w:t>
      </w:r>
      <w:r w:rsidR="00114D40" w:rsidRPr="001D0580">
        <w:rPr>
          <w:noProof/>
          <w:lang w:val="en-US"/>
        </w:rPr>
        <w:t>spin</w:t>
      </w:r>
      <w:r w:rsidR="001D0580">
        <w:rPr>
          <w:noProof/>
          <w:lang w:val="en-US"/>
        </w:rPr>
        <w:t>-</w:t>
      </w:r>
      <w:r w:rsidR="00114D40" w:rsidRPr="001D0580">
        <w:rPr>
          <w:noProof/>
          <w:lang w:val="en-US"/>
        </w:rPr>
        <w:t>off</w:t>
      </w:r>
      <w:r w:rsidR="00D72B65" w:rsidRPr="001D0580">
        <w:rPr>
          <w:noProof/>
          <w:lang w:val="en-US"/>
        </w:rPr>
        <w:t>s</w:t>
      </w:r>
      <w:r w:rsidR="00114D40">
        <w:rPr>
          <w:lang w:val="en-US"/>
        </w:rPr>
        <w:t xml:space="preserve"> but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commentRangeEnd w:id="13"/>
      <w:r w:rsidR="00BD2C72">
        <w:rPr>
          <w:rStyle w:val="CommentReference"/>
        </w:rPr>
        <w:commentReference w:id="13"/>
      </w:r>
      <w:r w:rsidR="00114D40">
        <w:rPr>
          <w:lang w:val="en-US"/>
        </w:rPr>
        <w:t>.</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BD2C72">
        <w:rPr>
          <w:lang w:val="en-US"/>
        </w:rPr>
        <w:t xml:space="preserve"> (Steno, 2016). Therefore, it seems that the Danish </w:t>
      </w:r>
      <w:r w:rsidR="00BD2C72">
        <w:rPr>
          <w:lang w:val="en-US"/>
        </w:rPr>
        <w:lastRenderedPageBreak/>
        <w:t xml:space="preserve">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w:t>
      </w:r>
      <w:commentRangeStart w:id="14"/>
      <w:r w:rsidR="00BD2C72">
        <w:rPr>
          <w:lang w:val="en-US"/>
        </w:rPr>
        <w:t>Odense</w:t>
      </w:r>
      <w:commentRangeEnd w:id="14"/>
      <w:r w:rsidR="0016157C">
        <w:rPr>
          <w:rStyle w:val="CommentReference"/>
        </w:rPr>
        <w:commentReference w:id="14"/>
      </w:r>
      <w:r w:rsidR="00BD2C72">
        <w:rPr>
          <w:lang w:val="en-US"/>
        </w:rPr>
        <w:t xml:space="preserve">. </w:t>
      </w:r>
      <w:commentRangeStart w:id="15"/>
      <w:r w:rsidR="00BD2C72">
        <w:rPr>
          <w:lang w:val="en-US"/>
        </w:rPr>
        <w:t>In my opinion, the DTI-RT and DATF were</w:t>
      </w:r>
      <w:r w:rsidR="00297D2E">
        <w:rPr>
          <w:lang w:val="en-US"/>
        </w:rPr>
        <w:t xml:space="preserve"> two critical factors for the formulation of a strong robotic environment in the region of Southern Denmark</w:t>
      </w:r>
      <w:r w:rsidR="00D72B65">
        <w:rPr>
          <w:lang w:val="en-US"/>
        </w:rPr>
        <w:t xml:space="preserve">. </w:t>
      </w:r>
      <w:r w:rsidR="0016157C">
        <w:rPr>
          <w:lang w:val="en-US"/>
        </w:rPr>
        <w:t>As I will present later, t</w:t>
      </w:r>
      <w:r w:rsidR="00D72B65">
        <w:rPr>
          <w:lang w:val="en-US"/>
        </w:rPr>
        <w: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16157C">
        <w:rPr>
          <w:lang w:val="en-US"/>
        </w:rPr>
        <w:t>Also, t</w:t>
      </w:r>
      <w:r w:rsidR="00297D2E">
        <w:rPr>
          <w:lang w:val="en-US"/>
        </w:rPr>
        <w:t xml:space="preserve">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commentRangeEnd w:id="15"/>
      <w:r w:rsidR="00F853EB">
        <w:rPr>
          <w:rStyle w:val="CommentReference"/>
        </w:rPr>
        <w:commentReference w:id="15"/>
      </w:r>
    </w:p>
    <w:p w14:paraId="31503EB4" w14:textId="5BE551B0"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(Cobots) Universal Robots (UR) to the US Corporation Teradyne for 285 million dollars in May </w:t>
      </w:r>
      <w:commentRangeStart w:id="16"/>
      <w:r w:rsidRPr="00297D2E">
        <w:rPr>
          <w:lang w:val="en-US"/>
        </w:rPr>
        <w:t>2015</w:t>
      </w:r>
      <w:commentRangeEnd w:id="16"/>
      <w:r w:rsidR="006E64CB">
        <w:rPr>
          <w:rStyle w:val="CommentReference"/>
        </w:rPr>
        <w:commentReference w:id="16"/>
      </w:r>
      <w:r w:rsidRPr="00297D2E">
        <w:rPr>
          <w:lang w:val="en-US"/>
        </w:rPr>
        <w:t xml:space="preserve">. </w:t>
      </w:r>
      <w:r w:rsidR="00D93074" w:rsidRPr="00D93074">
        <w:rPr>
          <w:lang w:val="en-US"/>
        </w:rPr>
        <w:t>Despite the fact that Odense thrives on a tradition with industrial Robots</w:t>
      </w:r>
      <w:r w:rsidR="00F853EB">
        <w:rPr>
          <w:lang w:val="en-US"/>
        </w:rPr>
        <w:t>,</w:t>
      </w:r>
      <w:r w:rsidR="00D93074" w:rsidRPr="00D93074">
        <w:rPr>
          <w:lang w:val="en-US"/>
        </w:rPr>
        <w:t xml:space="preserve"> the spectacular exit of Universal Robots helped the cluster to gain extra attention and</w:t>
      </w:r>
      <w:r w:rsidR="00F853EB">
        <w:rPr>
          <w:lang w:val="en-US"/>
        </w:rPr>
        <w:t xml:space="preserve"> revival of growth </w:t>
      </w:r>
      <w:commentRangeStart w:id="17"/>
      <w:r w:rsidR="00F853EB">
        <w:rPr>
          <w:lang w:val="en-US"/>
        </w:rPr>
        <w:t>potential</w:t>
      </w:r>
      <w:commentRangeEnd w:id="17"/>
      <w:r w:rsidR="00F853EB">
        <w:rPr>
          <w:rStyle w:val="CommentReference"/>
        </w:rPr>
        <w:commentReference w:id="17"/>
      </w:r>
      <w:r w:rsidR="006979E4">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Syddansk </w:t>
      </w:r>
      <w:commentRangeStart w:id="18"/>
      <w:r w:rsidR="00D93074" w:rsidRPr="00D93074">
        <w:rPr>
          <w:lang w:val="en-US"/>
        </w:rPr>
        <w:t>Innovation</w:t>
      </w:r>
      <w:commentRangeEnd w:id="18"/>
      <w:r w:rsidR="00F853EB">
        <w:rPr>
          <w:rStyle w:val="CommentReference"/>
        </w:rPr>
        <w:commentReference w:id="18"/>
      </w:r>
      <w:r w:rsidR="00D93074" w:rsidRPr="00D93074">
        <w:rPr>
          <w:lang w:val="en-US"/>
        </w:rPr>
        <w:t xml:space="preserve">. </w:t>
      </w:r>
    </w:p>
    <w:p w14:paraId="61663D95" w14:textId="5E8B4668"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 xml:space="preserve">ense Robotics cluster </w:t>
      </w:r>
      <w:commentRangeStart w:id="19"/>
      <w:r>
        <w:rPr>
          <w:lang w:val="en-US"/>
        </w:rPr>
        <w:t>branding</w:t>
      </w:r>
      <w:commentRangeEnd w:id="19"/>
      <w:r>
        <w:rPr>
          <w:rStyle w:val="CommentReference"/>
        </w:rPr>
        <w:commentReference w:id="19"/>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commentRangeStart w:id="20"/>
      <w:r w:rsidR="003A5839">
        <w:rPr>
          <w:lang w:val="en-US"/>
        </w:rPr>
        <w:t>organizations</w:t>
      </w:r>
      <w:commentRangeEnd w:id="20"/>
      <w:r w:rsidR="003A5839">
        <w:rPr>
          <w:rStyle w:val="CommentReference"/>
        </w:rPr>
        <w:commentReference w:id="20"/>
      </w:r>
      <w:r w:rsidR="003A5839">
        <w:rPr>
          <w:lang w:val="en-US"/>
        </w:rPr>
        <w:t>.</w:t>
      </w:r>
    </w:p>
    <w:p w14:paraId="18B488F9" w14:textId="5AA1245D" w:rsidR="00E84D34" w:rsidRDefault="00E84D34" w:rsidP="0032037E">
      <w:pPr>
        <w:spacing w:line="360" w:lineRule="auto"/>
        <w:rPr>
          <w:lang w:val="en-US"/>
        </w:rPr>
      </w:pPr>
      <w:r w:rsidRPr="00E84D34">
        <w:rPr>
          <w:lang w:val="en-US"/>
        </w:rPr>
        <w:t xml:space="preserve">This unique robot cluster offers ambitious technology for companies and prime conditions for growth in several areas, with particular strength in collaborative robots, drones, and food </w:t>
      </w:r>
      <w:commentRangeStart w:id="21"/>
      <w:r w:rsidRPr="00E84D34">
        <w:rPr>
          <w:lang w:val="en-US"/>
        </w:rPr>
        <w:t>automation</w:t>
      </w:r>
      <w:commentRangeEnd w:id="21"/>
      <w:r w:rsidR="003A5839">
        <w:rPr>
          <w:rStyle w:val="CommentReference"/>
        </w:rPr>
        <w:commentReference w:id="21"/>
      </w:r>
      <w:r w:rsidRPr="00E84D34">
        <w:rPr>
          <w:lang w:val="en-US"/>
        </w:rPr>
        <w:t xml:space="preserve">. </w:t>
      </w:r>
      <w:r w:rsidR="003A5839">
        <w:rPr>
          <w:lang w:val="en-US"/>
        </w:rPr>
        <w:t>The case of Odense Robotics shows that a</w:t>
      </w:r>
      <w:r w:rsidR="00F7381B" w:rsidRPr="00F7381B">
        <w:rPr>
          <w:lang w:val="en-US"/>
        </w:rPr>
        <w:t xml:space="preserve"> fertile ground for cooperation is </w:t>
      </w:r>
      <w:r w:rsidR="003A5839">
        <w:rPr>
          <w:lang w:val="en-US"/>
        </w:rPr>
        <w:t xml:space="preserve">developing </w:t>
      </w:r>
      <w:r w:rsidR="00F7381B" w:rsidRPr="00F7381B">
        <w:rPr>
          <w:lang w:val="en-US"/>
        </w:rPr>
        <w:t xml:space="preserve">around </w:t>
      </w:r>
      <w:r w:rsidR="003A5839" w:rsidRPr="00F7381B">
        <w:rPr>
          <w:lang w:val="en-US"/>
        </w:rPr>
        <w:t>Odense</w:t>
      </w:r>
      <w:r w:rsidR="003A5839">
        <w:rPr>
          <w:lang w:val="en-US"/>
        </w:rPr>
        <w:t xml:space="preserve"> that</w:t>
      </w:r>
      <w:r w:rsidR="00F7381B" w:rsidRPr="00F7381B">
        <w:rPr>
          <w:lang w:val="en-US"/>
        </w:rPr>
        <w:t xml:space="preserve"> may provide a considerable potential for </w:t>
      </w:r>
      <w:r w:rsidR="003A5839">
        <w:rPr>
          <w:lang w:val="en-US"/>
        </w:rPr>
        <w:t xml:space="preserve">the </w:t>
      </w:r>
      <w:r w:rsidR="00F7381B" w:rsidRPr="00F7381B">
        <w:rPr>
          <w:lang w:val="en-US"/>
        </w:rPr>
        <w:t>Danish economy in advanced industrial technology.</w:t>
      </w:r>
    </w:p>
    <w:p w14:paraId="1B31887C" w14:textId="564DB551"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w:t>
      </w:r>
      <w:r w:rsidRPr="00037311">
        <w:rPr>
          <w:lang w:val="en-US"/>
        </w:rPr>
        <w:lastRenderedPageBreak/>
        <w:t>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22" w:name="_Toc459977477"/>
      <w:r>
        <w:rPr>
          <w:lang w:val="en-US"/>
        </w:rPr>
        <w:t>1.2 Problem Indication</w:t>
      </w:r>
      <w:bookmarkEnd w:id="22"/>
      <w:r>
        <w:rPr>
          <w:lang w:val="en-US"/>
        </w:rPr>
        <w:t xml:space="preserve"> </w:t>
      </w:r>
    </w:p>
    <w:p w14:paraId="1E7C72F0" w14:textId="66E21B15" w:rsidR="005A7135" w:rsidRDefault="005A7135" w:rsidP="005A7135">
      <w:pPr>
        <w:spacing w:after="0"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71883623"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 xml:space="preserve">als (creating successful </w:t>
      </w:r>
      <w:commentRangeStart w:id="23"/>
      <w:r w:rsidR="00B2737E">
        <w:rPr>
          <w:lang w:val="en-US"/>
        </w:rPr>
        <w:t>firms</w:t>
      </w:r>
      <w:commentRangeEnd w:id="23"/>
      <w:r w:rsidR="00B2737E">
        <w:rPr>
          <w:rStyle w:val="CommentReference"/>
        </w:rPr>
        <w:commentReference w:id="23"/>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24" w:name="_Toc459977478"/>
      <w:r>
        <w:rPr>
          <w:lang w:val="en-US"/>
        </w:rPr>
        <w:t>1.3</w:t>
      </w:r>
      <w:r w:rsidR="00246213" w:rsidRPr="00246213">
        <w:rPr>
          <w:lang w:val="en-US"/>
        </w:rPr>
        <w:t xml:space="preserve"> </w:t>
      </w:r>
      <w:bookmarkEnd w:id="24"/>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Heading1"/>
        <w:rPr>
          <w:lang w:val="en-US"/>
        </w:rPr>
      </w:pPr>
      <w:bookmarkStart w:id="25" w:name="_Toc459977479"/>
      <w:r>
        <w:rPr>
          <w:lang w:val="en-US"/>
        </w:rPr>
        <w:t>1.4</w:t>
      </w:r>
      <w:r w:rsidR="00246213" w:rsidRPr="00246213">
        <w:rPr>
          <w:lang w:val="en-US"/>
        </w:rPr>
        <w:t xml:space="preserve"> </w:t>
      </w:r>
      <w:bookmarkEnd w:id="25"/>
      <w:r w:rsidR="005E6113">
        <w:rPr>
          <w:lang w:val="en-US"/>
        </w:rPr>
        <w:t>Outline of the Theoretical Framework</w:t>
      </w:r>
    </w:p>
    <w:p w14:paraId="5EF6664C" w14:textId="77777777" w:rsidR="005E6113" w:rsidRDefault="00C8145D" w:rsidP="00E65367">
      <w:pPr>
        <w:spacing w:line="360" w:lineRule="auto"/>
        <w:rPr>
          <w:lang w:val="en-US"/>
        </w:rPr>
      </w:pPr>
      <w:r>
        <w:rPr>
          <w:lang w:val="en-US"/>
        </w:rPr>
        <w:t>The literature review of th</w:t>
      </w:r>
      <w:r w:rsidR="00D63463">
        <w:rPr>
          <w:lang w:val="en-US"/>
        </w:rPr>
        <w:t>e study will follow three pillars</w:t>
      </w:r>
      <w:r w:rsidR="005E6113">
        <w:rPr>
          <w:lang w:val="en-US"/>
        </w:rPr>
        <w:t>: environment, structure, frictions</w:t>
      </w:r>
      <w:r>
        <w:rPr>
          <w:lang w:val="en-US"/>
        </w:rPr>
        <w:t>.</w:t>
      </w:r>
    </w:p>
    <w:p w14:paraId="1EBE4C74" w14:textId="1E7273DE" w:rsidR="005E6113" w:rsidRDefault="005E6113" w:rsidP="00E65367">
      <w:pPr>
        <w:spacing w:line="360" w:lineRule="auto"/>
        <w:rPr>
          <w:lang w:val="en-US"/>
        </w:rPr>
      </w:pPr>
      <w:r>
        <w:rPr>
          <w:lang w:val="en-US"/>
        </w:rPr>
        <w:t xml:space="preserve">In order to answer the first sub-question, I shall apply Porter’s diamond model and the innovation systems model. </w:t>
      </w:r>
      <w:r w:rsidR="00D635F2">
        <w:rPr>
          <w:lang w:val="en-US"/>
        </w:rPr>
        <w:t xml:space="preserve">Michael Porter developed the diamond model in 1990 and </w:t>
      </w:r>
      <w:r w:rsidR="00D635F2">
        <w:rPr>
          <w:lang w:val="en-US"/>
        </w:rPr>
        <w:lastRenderedPageBreak/>
        <w:t xml:space="preserve">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innovation systems as organized initiatives to promote </w:t>
      </w:r>
      <w:commentRangeStart w:id="26"/>
      <w:r w:rsidR="00D635F2" w:rsidRPr="00C8145D">
        <w:rPr>
          <w:lang w:val="en-US"/>
        </w:rPr>
        <w:t>innovations</w:t>
      </w:r>
      <w:commentRangeEnd w:id="26"/>
      <w:r w:rsidR="00D635F2">
        <w:rPr>
          <w:rStyle w:val="CommentReference"/>
        </w:rPr>
        <w:commentReference w:id="26"/>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w:t>
      </w:r>
      <w:r>
        <w:rPr>
          <w:rFonts w:ascii="Times New Roman" w:eastAsia="Calibri" w:hAnsi="Times New Roman" w:cs="Times New Roman"/>
          <w:lang w:val="en-US"/>
        </w:rPr>
        <w:t xml:space="preserve"> In this context, I will explain the role of the university and the government, separately.</w:t>
      </w:r>
    </w:p>
    <w:p w14:paraId="23FB0D61" w14:textId="4136C6A3"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 shall use the theories of Jerome</w:t>
      </w:r>
      <w:bookmarkStart w:id="27" w:name="_GoBack"/>
      <w:bookmarkEnd w:id="27"/>
    </w:p>
    <w:p w14:paraId="4C124C4F" w14:textId="4C0AC0DA" w:rsidR="00C8145D" w:rsidRPr="00D635F2" w:rsidRDefault="00C8145D" w:rsidP="00E65367">
      <w:pPr>
        <w:spacing w:line="360" w:lineRule="auto"/>
        <w:rPr>
          <w:rFonts w:ascii="Times New Roman" w:eastAsia="Calibri" w:hAnsi="Times New Roman" w:cs="Times New Roman"/>
          <w:color w:val="FF0000"/>
          <w:lang w:val="en-US"/>
        </w:rPr>
      </w:pPr>
      <w:r w:rsidRPr="00D635F2">
        <w:rPr>
          <w:noProof/>
          <w:color w:val="FF0000"/>
          <w:lang w:val="en-US"/>
        </w:rPr>
        <w:t>Moreover</w:t>
      </w:r>
      <w:r w:rsidR="001D0580" w:rsidRPr="00D635F2">
        <w:rPr>
          <w:noProof/>
          <w:color w:val="FF0000"/>
          <w:lang w:val="en-US"/>
        </w:rPr>
        <w:t>,</w:t>
      </w:r>
      <w:r w:rsidRPr="00D635F2">
        <w:rPr>
          <w:color w:val="FF0000"/>
          <w:lang w:val="en-US"/>
        </w:rPr>
        <w:t xml:space="preserve"> the actors and characteristics of the </w:t>
      </w:r>
      <w:r w:rsidR="00947543" w:rsidRPr="00D635F2">
        <w:rPr>
          <w:color w:val="FF0000"/>
          <w:lang w:val="en-US"/>
        </w:rPr>
        <w:t xml:space="preserve">robotic cluster will be theoretically reviewed by </w:t>
      </w:r>
      <w:r w:rsidR="00947543" w:rsidRPr="00D635F2">
        <w:rPr>
          <w:rFonts w:ascii="Times New Roman" w:eastAsia="Calibri" w:hAnsi="Times New Roman" w:cs="Times New Roman"/>
          <w:color w:val="FF0000"/>
          <w:lang w:val="en-US"/>
        </w:rPr>
        <w:t>Andersson et al., 2004 and Sölvell et al., 2003 that with their studies set a framework for cluster initiatives and structure.</w:t>
      </w:r>
    </w:p>
    <w:p w14:paraId="0E2BD660" w14:textId="77777777" w:rsidR="00947543" w:rsidRDefault="005350AF" w:rsidP="00E65367">
      <w:pPr>
        <w:spacing w:line="360" w:lineRule="auto"/>
        <w:rPr>
          <w:lang w:val="en-US"/>
        </w:rPr>
      </w:pPr>
      <w:r>
        <w:rPr>
          <w:rFonts w:ascii="Times New Roman" w:eastAsia="Calibri" w:hAnsi="Times New Roman" w:cs="Times New Roman"/>
          <w:lang w:val="en-US"/>
        </w:rPr>
        <w:t xml:space="preserve">At last for describing the international perspective of the Odense Robotics cluster I adopt in the study the theories of Jerome Engel (2009, 2011, 2015) about Global clusters of Innovation. </w:t>
      </w:r>
      <w:r w:rsidRPr="005350AF">
        <w:rPr>
          <w:rFonts w:ascii="Times New Roman" w:eastAsia="Calibri" w:hAnsi="Times New Roman" w:cs="Times New Roman"/>
          <w:lang w:val="en-US"/>
        </w:rPr>
        <w:t xml:space="preserve">Clusters are not isolated islands as the most successful </w:t>
      </w:r>
      <w:r w:rsidR="00BF7716">
        <w:rPr>
          <w:rFonts w:ascii="Times New Roman" w:eastAsia="Calibri" w:hAnsi="Times New Roman" w:cs="Times New Roman"/>
          <w:lang w:val="en-US"/>
        </w:rPr>
        <w:t xml:space="preserve">ones </w:t>
      </w:r>
      <w:r w:rsidRPr="005350AF">
        <w:rPr>
          <w:rFonts w:ascii="Times New Roman" w:eastAsia="Calibri" w:hAnsi="Times New Roman" w:cs="Times New Roman"/>
          <w:lang w:val="en-US"/>
        </w:rPr>
        <w:t>are of</w:t>
      </w:r>
      <w:r w:rsidR="00BF7716">
        <w:rPr>
          <w:rFonts w:ascii="Times New Roman" w:eastAsia="Calibri" w:hAnsi="Times New Roman" w:cs="Times New Roman"/>
          <w:lang w:val="en-US"/>
        </w:rPr>
        <w:t xml:space="preserve">ten the most globally connected </w:t>
      </w:r>
      <w:r w:rsidR="00BF7716">
        <w:rPr>
          <w:rFonts w:ascii="Times New Roman" w:eastAsia="Calibri" w:hAnsi="Times New Roman" w:cs="Times New Roman"/>
          <w:lang w:val="en-US"/>
        </w:rPr>
        <w:fldChar w:fldCharType="begin"/>
      </w:r>
      <w:r w:rsidR="00BF7716">
        <w:rPr>
          <w:rFonts w:ascii="Times New Roman" w:eastAsia="Calibri" w:hAnsi="Times New Roman" w:cs="Times New Roman"/>
          <w:lang w:val="en-US"/>
        </w:rPr>
        <w:instrText xml:space="preserve"> ADDIN ZOTERO_ITEM CSL_CITATION {"citationID":"1q14qmivh","properties":{"formattedCitation":"(Engel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BF7716">
        <w:rPr>
          <w:rFonts w:ascii="Times New Roman" w:eastAsia="Calibri" w:hAnsi="Times New Roman" w:cs="Times New Roman"/>
          <w:lang w:val="en-US"/>
        </w:rPr>
        <w:fldChar w:fldCharType="separate"/>
      </w:r>
      <w:r w:rsidR="00BF7716" w:rsidRPr="00BF7716">
        <w:rPr>
          <w:rFonts w:ascii="Times New Roman" w:hAnsi="Times New Roman" w:cs="Times New Roman"/>
          <w:lang w:val="en-US"/>
        </w:rPr>
        <w:t>(Engel &amp; del-Palacio, 2011)</w:t>
      </w:r>
      <w:r w:rsidR="00BF7716">
        <w:rPr>
          <w:rFonts w:ascii="Times New Roman" w:eastAsia="Calibri" w:hAnsi="Times New Roman" w:cs="Times New Roman"/>
          <w:lang w:val="en-US"/>
        </w:rPr>
        <w:fldChar w:fldCharType="end"/>
      </w:r>
      <w:r w:rsidR="00BF7716">
        <w:rPr>
          <w:rFonts w:ascii="Times New Roman" w:eastAsia="Calibri" w:hAnsi="Times New Roman" w:cs="Times New Roman"/>
          <w:lang w:val="en-US"/>
        </w:rPr>
        <w:t>.</w:t>
      </w:r>
      <w:r w:rsidRPr="005350AF">
        <w:rPr>
          <w:rFonts w:ascii="Times New Roman" w:eastAsia="Calibri" w:hAnsi="Times New Roman" w:cs="Times New Roman"/>
          <w:lang w:val="en-US"/>
        </w:rPr>
        <w:t xml:space="preserve"> </w:t>
      </w:r>
      <w:r w:rsidR="00BF7716">
        <w:rPr>
          <w:rFonts w:ascii="Times New Roman" w:eastAsia="Calibri" w:hAnsi="Times New Roman" w:cs="Times New Roman"/>
          <w:lang w:val="en-US"/>
        </w:rPr>
        <w:t xml:space="preserve">The concept of Global clusters of innovation completes the theoretical review of the study as a framework that </w:t>
      </w:r>
      <w:r w:rsidR="00BF7716" w:rsidRPr="001D0580">
        <w:rPr>
          <w:rFonts w:ascii="Times New Roman" w:eastAsia="Calibri" w:hAnsi="Times New Roman" w:cs="Times New Roman"/>
          <w:noProof/>
          <w:lang w:val="en-US"/>
        </w:rPr>
        <w:t>connect</w:t>
      </w:r>
      <w:r w:rsidR="001D0580">
        <w:rPr>
          <w:rFonts w:ascii="Times New Roman" w:eastAsia="Calibri" w:hAnsi="Times New Roman" w:cs="Times New Roman"/>
          <w:noProof/>
          <w:lang w:val="en-US"/>
        </w:rPr>
        <w:t>s</w:t>
      </w:r>
      <w:r w:rsidR="00BF7716">
        <w:rPr>
          <w:rFonts w:ascii="Times New Roman" w:eastAsia="Calibri" w:hAnsi="Times New Roman" w:cs="Times New Roman"/>
          <w:lang w:val="en-US"/>
        </w:rPr>
        <w:t xml:space="preserve"> success and growth with globalization.</w:t>
      </w:r>
    </w:p>
    <w:p w14:paraId="42CBE6A2" w14:textId="77777777" w:rsidR="00246213" w:rsidRDefault="00903508" w:rsidP="00E65367">
      <w:pPr>
        <w:pStyle w:val="Heading1"/>
        <w:rPr>
          <w:lang w:val="en-US"/>
        </w:rPr>
      </w:pPr>
      <w:bookmarkStart w:id="28" w:name="_Toc459977480"/>
      <w:r>
        <w:rPr>
          <w:lang w:val="en-US"/>
        </w:rPr>
        <w:t>1.5</w:t>
      </w:r>
      <w:r w:rsidR="00246213" w:rsidRPr="00246213">
        <w:rPr>
          <w:lang w:val="en-US"/>
        </w:rPr>
        <w:t xml:space="preserve"> Method</w:t>
      </w:r>
      <w:bookmarkEnd w:id="28"/>
    </w:p>
    <w:p w14:paraId="235BB2D0" w14:textId="77777777" w:rsidR="007F7D31" w:rsidRPr="007F7D31" w:rsidRDefault="007F7D31" w:rsidP="007F7D31">
      <w:pPr>
        <w:rPr>
          <w:lang w:val="en-US"/>
        </w:rPr>
      </w:pPr>
      <w:r w:rsidRPr="007F7D31">
        <w:rPr>
          <w:lang w:val="en-US"/>
        </w:rPr>
        <w:t>RESEARCH METHODOLOGY: Inductive based a</w:t>
      </w:r>
      <w:r>
        <w:rPr>
          <w:lang w:val="en-US"/>
        </w:rPr>
        <w:t xml:space="preserve">pproach was used when trying to </w:t>
      </w:r>
      <w:r w:rsidRPr="007F7D31">
        <w:rPr>
          <w:lang w:val="en-US"/>
        </w:rPr>
        <w:t>investigate a cluster in Halmstad called “Innovative Logistic in</w:t>
      </w:r>
      <w:r>
        <w:rPr>
          <w:lang w:val="en-US"/>
        </w:rPr>
        <w:t xml:space="preserve"> Halmstad”.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77777777" w:rsidR="00116AE9" w:rsidRPr="00116AE9" w:rsidRDefault="00116AE9" w:rsidP="00116AE9">
      <w:pPr>
        <w:spacing w:line="360" w:lineRule="auto"/>
        <w:rPr>
          <w:lang w:val="en-US"/>
        </w:rPr>
      </w:pPr>
      <w:r w:rsidRPr="00582198">
        <w:rPr>
          <w:rFonts w:ascii="Times New Roman" w:eastAsia="Calibri" w:hAnsi="Times New Roman" w:cs="Times New Roman"/>
          <w:lang w:val="en-US"/>
        </w:rPr>
        <w:t xml:space="preserve">The research behind this thesis can be described as qualitative sociological research and the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characteristics that are of research interest.(Biernacki &amp; Waldorf, 1981).</w:t>
      </w:r>
      <w:r w:rsidR="00DB0C51" w:rsidRPr="00DB0C51">
        <w:rPr>
          <w:rFonts w:ascii="Times New Roman" w:eastAsia="Calibri" w:hAnsi="Times New Roman" w:cs="Times New Roman"/>
          <w:lang w:val="en-US"/>
        </w:rPr>
        <w:t xml:space="preserve"> </w:t>
      </w:r>
      <w:commentRangeStart w:id="29"/>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of </w:t>
      </w:r>
      <w:r w:rsidR="00DB0C51" w:rsidRPr="001D1AAB">
        <w:rPr>
          <w:rFonts w:ascii="Times New Roman" w:eastAsia="Calibri" w:hAnsi="Times New Roman" w:cs="Times New Roman"/>
          <w:lang w:val="en-US"/>
        </w:rPr>
        <w:lastRenderedPageBreak/>
        <w:t xml:space="preserve">social systems and networks, this sampling method delivers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commentRangeEnd w:id="29"/>
      <w:r w:rsidR="00DB0C51">
        <w:rPr>
          <w:rStyle w:val="CommentReference"/>
        </w:rPr>
        <w:commentReference w:id="29"/>
      </w:r>
    </w:p>
    <w:p w14:paraId="44F922D5" w14:textId="77777777" w:rsidR="00C50867" w:rsidRPr="00C50867" w:rsidRDefault="00903508" w:rsidP="00582198">
      <w:pPr>
        <w:pStyle w:val="Heading1"/>
        <w:rPr>
          <w:lang w:val="en-US"/>
        </w:rPr>
      </w:pPr>
      <w:bookmarkStart w:id="30" w:name="_Toc457211222"/>
      <w:bookmarkStart w:id="31" w:name="_Toc459977481"/>
      <w:r>
        <w:rPr>
          <w:lang w:val="en-US"/>
        </w:rPr>
        <w:t>1.6</w:t>
      </w:r>
      <w:r w:rsidR="00C50867" w:rsidRPr="00C50867">
        <w:rPr>
          <w:lang w:val="en-US"/>
        </w:rPr>
        <w:t xml:space="preserve"> Structure of the Report</w:t>
      </w:r>
      <w:bookmarkEnd w:id="30"/>
      <w:bookmarkEnd w:id="31"/>
    </w:p>
    <w:p w14:paraId="24BA2836" w14:textId="77777777" w:rsidR="00C50867"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chapter which is introductory, in the second chapter which is the theoretical framework chapter, several theoretical aspects about clusters of innovation are analyzed that are used also for the analysis of the data. In the third chapter, the chapter of methodology, the methods of both collecting and analyzing data are explained, as well as how the design of the study fits for answering the research </w:t>
      </w:r>
      <w:r w:rsidR="00DB0C51" w:rsidRPr="00C50867">
        <w:rPr>
          <w:lang w:val="en-US"/>
        </w:rPr>
        <w:t>question</w:t>
      </w:r>
      <w:r w:rsidR="00DB0C51">
        <w:rPr>
          <w:lang w:val="en-US"/>
        </w:rPr>
        <w:t>s</w:t>
      </w:r>
      <w:r w:rsidR="00DB0C51" w:rsidRPr="00C50867">
        <w:rPr>
          <w:lang w:val="en-US"/>
        </w:rPr>
        <w:t xml:space="preserve">. </w:t>
      </w:r>
      <w:r w:rsidRPr="00C50867">
        <w:rPr>
          <w:lang w:val="en-US"/>
        </w:rPr>
        <w:t>In the fourth chapter, the analysis chapter, the methods that were used are combined to the relevant chosen theories in order to have a proper analysis of the data .In the fifth chapter, the discussion chapter, the topics that emerged from the analysis chapter are discussed. In the sixth chapter, the chapter of conclusion, it is connected back to this chapter (chapter of introduction) and the objective is to answer the research question. The sixth chapter also includes the limitations and the recommendations for future research of the study</w:t>
      </w:r>
      <w:r>
        <w:rPr>
          <w:lang w:val="en-US"/>
        </w:rPr>
        <w:t>.</w:t>
      </w:r>
    </w:p>
    <w:p w14:paraId="14A56980" w14:textId="77777777" w:rsidR="007E34CA" w:rsidRPr="008E42A9" w:rsidRDefault="00C50867" w:rsidP="007E34CA">
      <w:pPr>
        <w:pStyle w:val="Heading1"/>
        <w:rPr>
          <w:lang w:val="en-US"/>
        </w:rPr>
      </w:pPr>
      <w:bookmarkStart w:id="32" w:name="_Toc459977482"/>
      <w:r w:rsidRPr="008E42A9">
        <w:rPr>
          <w:lang w:val="en-US"/>
        </w:rPr>
        <w:t>Chapter 2: Theoretical Framework</w:t>
      </w:r>
      <w:bookmarkEnd w:id="32"/>
    </w:p>
    <w:p w14:paraId="28CD0AB9" w14:textId="77777777" w:rsidR="00496E39" w:rsidRPr="00496E39" w:rsidRDefault="00BF7716" w:rsidP="00075EB0">
      <w:pPr>
        <w:spacing w:line="360" w:lineRule="auto"/>
        <w:rPr>
          <w:lang w:val="en-US"/>
        </w:rPr>
      </w:pPr>
      <w:r>
        <w:rPr>
          <w:lang w:val="en-US"/>
        </w:rPr>
        <w:t>This chapter presents an overview of previous research that has been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p>
    <w:p w14:paraId="5D213006" w14:textId="77777777" w:rsidR="00C50867" w:rsidRDefault="00105C10" w:rsidP="00105C10">
      <w:pPr>
        <w:pStyle w:val="Heading1"/>
        <w:rPr>
          <w:lang w:val="en-US"/>
        </w:rPr>
      </w:pPr>
      <w:bookmarkStart w:id="33" w:name="_Toc459977483"/>
      <w:r>
        <w:rPr>
          <w:lang w:val="en-US"/>
        </w:rPr>
        <w:t>2.1</w:t>
      </w:r>
      <w:r w:rsidRPr="00105C10">
        <w:rPr>
          <w:lang w:val="en-US"/>
        </w:rPr>
        <w:t xml:space="preserve"> Porter’s Diamond model</w:t>
      </w:r>
      <w:bookmarkEnd w:id="33"/>
    </w:p>
    <w:p w14:paraId="5D3C47B2" w14:textId="77777777"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to innovate and stay competitive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lastRenderedPageBreak/>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Pr="00105C10">
        <w:rPr>
          <w:rFonts w:ascii="Calibri" w:eastAsia="Calibri" w:hAnsi="Calibri" w:cs="Times New Roman"/>
          <w:lang w:val="en-US"/>
        </w:rPr>
        <w:t xml:space="preserve"> </w:t>
      </w:r>
    </w:p>
    <w:p w14:paraId="052FA741" w14:textId="77777777"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r w:rsidRPr="00105C10">
        <w:rPr>
          <w:rFonts w:ascii="Times New Roman" w:eastAsia="Calibri" w:hAnsi="Times New Roman" w:cs="Times New Roman"/>
          <w:lang w:val="en-US"/>
        </w:rPr>
        <w:t>)</w:t>
      </w:r>
      <w:r>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 xml:space="preserve">Factor conditions,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 xml:space="preserve">(Michael E. Porter, </w:t>
      </w:r>
      <w:r w:rsidR="00AB0892" w:rsidRPr="00AB0892">
        <w:rPr>
          <w:rFonts w:ascii="Times New Roman" w:hAnsi="Times New Roman" w:cs="Times New Roman"/>
          <w:lang w:val="en-US"/>
        </w:rPr>
        <w:lastRenderedPageBreak/>
        <w:t>1990)</w:t>
      </w:r>
      <w:r w:rsidR="00AB0892">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00AB0892">
        <w:rPr>
          <w:rFonts w:ascii="Times New Roman" w:eastAsia="Calibri" w:hAnsi="Times New Roman" w:cs="Times New Roman"/>
          <w:lang w:val="en-US"/>
        </w:rPr>
        <w:t>According to Porter (1990), t</w:t>
      </w:r>
      <w:r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Pr="00105C10">
        <w:rPr>
          <w:rFonts w:ascii="Times New Roman" w:eastAsia="Calibri" w:hAnsi="Times New Roman" w:cs="Times New Roman"/>
          <w:lang w:val="en-US"/>
        </w:rPr>
        <w:t xml:space="preserve"> is not correlated with just the mere access to them. </w:t>
      </w:r>
    </w:p>
    <w:p w14:paraId="0D3A49C0" w14:textId="77777777" w:rsidR="00105C10" w:rsidRPr="00105C10" w:rsidRDefault="00DD69E1"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D</w:t>
      </w:r>
      <w:r w:rsidR="00105C10" w:rsidRPr="00105C10">
        <w:rPr>
          <w:rFonts w:ascii="Times New Roman" w:eastAsia="Calibri" w:hAnsi="Times New Roman" w:cs="Times New Roman"/>
          <w:lang w:val="en-US"/>
        </w:rPr>
        <w:t>emand conditions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ophisticated clients will force companies to become more equipped to satisfy their needs. Also, each producer wants to serve a geographically extensive market from a single location as low transactional cost occur regarding to transportation and communication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The existence of nearby related and supporting industries eases the coord</w:t>
      </w:r>
      <w:r w:rsidR="00B8306B">
        <w:rPr>
          <w:rFonts w:ascii="Times New Roman" w:eastAsia="Calibri" w:hAnsi="Times New Roman" w:cs="Times New Roman"/>
          <w:lang w:val="en-US"/>
        </w:rPr>
        <w:t>ination of technology and labor</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In Silicon Valley, for example, the workforce is extremely mobile and knowledge flows relatively freely between competing firms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 E Porter, 1998)</w:t>
      </w:r>
      <w:r w:rsidR="00496E39">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facilitating the use of </w:t>
      </w:r>
      <w:r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Pr="001D0580">
        <w:rPr>
          <w:rFonts w:ascii="Times New Roman" w:eastAsia="Calibri" w:hAnsi="Times New Roman" w:cs="Times New Roman"/>
          <w:noProof/>
          <w:lang w:val="en-US"/>
        </w:rPr>
        <w:t>quality</w:t>
      </w:r>
      <w:r w:rsidRPr="00105C10">
        <w:rPr>
          <w:rFonts w:ascii="Times New Roman" w:eastAsia="Calibri" w:hAnsi="Times New Roman" w:cs="Times New Roman"/>
          <w:lang w:val="en-US"/>
        </w:rPr>
        <w:t xml:space="preserve"> cost-effective inputs at the lowest possible transaction costs</w:t>
      </w:r>
      <w:commentRangeStart w:id="34"/>
      <w:r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commentRangeEnd w:id="34"/>
      <w:r w:rsidRPr="00105C10">
        <w:rPr>
          <w:sz w:val="16"/>
          <w:szCs w:val="16"/>
        </w:rPr>
        <w:commentReference w:id="34"/>
      </w:r>
    </w:p>
    <w:p w14:paraId="01381A98" w14:textId="77777777"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The firm’s strategy, structure and rivalry are influenced by the flexible environment of the firm. It is</w:t>
      </w:r>
      <w:r w:rsidR="001D0580">
        <w:rPr>
          <w:rFonts w:ascii="Times New Roman" w:eastAsia="Calibri" w:hAnsi="Times New Roman" w:cs="Times New Roman"/>
          <w:lang w:val="en-US"/>
        </w:rPr>
        <w:t xml:space="preserve"> a</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direct</w:t>
      </w:r>
      <w:r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Pr="00105C10">
        <w:rPr>
          <w:rFonts w:ascii="Times New Roman" w:eastAsia="Calibri" w:hAnsi="Times New Roman" w:cs="Times New Roman"/>
          <w:lang w:val="en-US"/>
        </w:rPr>
        <w:t xml:space="preserve"> superior technologies, products and management practices to survive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w:t>
      </w:r>
      <w:commentRangeStart w:id="35"/>
      <w:r w:rsidRPr="00105C10">
        <w:rPr>
          <w:rFonts w:ascii="Times New Roman" w:eastAsia="Calibri" w:hAnsi="Times New Roman" w:cs="Times New Roman"/>
          <w:lang w:val="en-US"/>
        </w:rPr>
        <w:t xml:space="preserve">A company which is forced to innovate and stay competitive is more likely to succeed also internationally. </w:t>
      </w:r>
      <w:commentRangeEnd w:id="35"/>
      <w:r w:rsidR="009819CB">
        <w:rPr>
          <w:rStyle w:val="CommentReference"/>
        </w:rPr>
        <w:commentReference w:id="35"/>
      </w:r>
    </w:p>
    <w:p w14:paraId="6060E580" w14:textId="77777777" w:rsidR="00105C10" w:rsidRPr="00105C10" w:rsidRDefault="00105C10" w:rsidP="00105C10">
      <w:pPr>
        <w:spacing w:line="360" w:lineRule="auto"/>
        <w:rPr>
          <w:rFonts w:ascii="Times New Roman" w:eastAsia="Calibri" w:hAnsi="Times New Roman" w:cs="Times New Roman"/>
          <w:lang w:val="en-US"/>
        </w:rPr>
      </w:pPr>
      <w:r w:rsidRPr="001D0580">
        <w:rPr>
          <w:rFonts w:ascii="Times New Roman" w:eastAsia="Calibri" w:hAnsi="Times New Roman" w:cs="Times New Roman"/>
          <w:noProof/>
          <w:lang w:val="en-US"/>
        </w:rPr>
        <w:t>Clearly</w:t>
      </w:r>
      <w:r w:rsidR="001D0580">
        <w:rPr>
          <w:rFonts w:ascii="Times New Roman" w:eastAsia="Calibri" w:hAnsi="Times New Roman" w:cs="Times New Roman"/>
          <w:noProof/>
          <w:lang w:val="en-US"/>
        </w:rPr>
        <w:t>,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government</w:t>
      </w:r>
      <w:r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On the other hand, chance events are occurrences that are outside of</w:t>
      </w:r>
      <w:r w:rsidR="001D0580">
        <w:rPr>
          <w:rFonts w:ascii="Times New Roman" w:eastAsia="Calibri" w:hAnsi="Times New Roman" w:cs="Times New Roman"/>
          <w:lang w:val="en-US"/>
        </w:rPr>
        <w:t xml:space="preserve">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control</w:t>
      </w:r>
      <w:r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p>
    <w:p w14:paraId="005146C2" w14:textId="77777777" w:rsidR="00105C10" w:rsidRDefault="00105C10" w:rsidP="00105C10">
      <w:pPr>
        <w:spacing w:line="360" w:lineRule="auto"/>
        <w:rPr>
          <w:rFonts w:ascii="Times New Roman" w:eastAsia="Calibri" w:hAnsi="Times New Roman" w:cs="Times New Roman"/>
          <w:lang w:val="en-US"/>
        </w:rPr>
      </w:pPr>
      <w:commentRangeStart w:id="36"/>
      <w:r w:rsidRPr="00105C10">
        <w:rPr>
          <w:rFonts w:ascii="Times New Roman" w:eastAsia="Calibri" w:hAnsi="Times New Roman" w:cs="Times New Roman"/>
          <w:lang w:val="en-US"/>
        </w:rPr>
        <w:t xml:space="preserve">The diamond should be viewed as a system, where the performance on one factor influences the performance </w:t>
      </w:r>
      <w:r w:rsidRPr="001D0580">
        <w:rPr>
          <w:rFonts w:ascii="Times New Roman" w:eastAsia="Calibri" w:hAnsi="Times New Roman" w:cs="Times New Roman"/>
          <w:noProof/>
          <w:lang w:val="en-US"/>
        </w:rPr>
        <w:t>o</w:t>
      </w:r>
      <w:r w:rsidR="001D0580">
        <w:rPr>
          <w:rFonts w:ascii="Times New Roman" w:eastAsia="Calibri" w:hAnsi="Times New Roman" w:cs="Times New Roman"/>
          <w:noProof/>
          <w:lang w:val="en-US"/>
        </w:rPr>
        <w:t>f</w:t>
      </w:r>
      <w:r w:rsidRPr="00105C10">
        <w:rPr>
          <w:rFonts w:ascii="Times New Roman" w:eastAsia="Calibri" w:hAnsi="Times New Roman" w:cs="Times New Roman"/>
          <w:lang w:val="en-US"/>
        </w:rPr>
        <w:t xml:space="preserve"> others and the cumulative potential of the cluster. The various factors have different relative significance in different industries, but the main case is still that all factors need to be at a high level in order for the cluster as a system to be at a high level, as the factors reinforce each other.</w:t>
      </w:r>
      <w:commentRangeEnd w:id="36"/>
      <w:r w:rsidR="0077366C">
        <w:rPr>
          <w:rStyle w:val="CommentReference"/>
        </w:rPr>
        <w:commentReference w:id="36"/>
      </w:r>
    </w:p>
    <w:p w14:paraId="49142497" w14:textId="77777777" w:rsidR="007237EE" w:rsidRPr="00105C10"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lastRenderedPageBreak/>
        <w:t>Although the model was developed to analyze the competitive advantage over nations, it focuses on the local clustering of industries within those nations</w:t>
      </w:r>
      <w:r>
        <w:rPr>
          <w:rFonts w:ascii="Times New Roman" w:eastAsia="Calibri" w:hAnsi="Times New Roman" w:cs="Times New Roman"/>
          <w:lang w:val="en-US"/>
        </w:rPr>
        <w:t xml:space="preserve"> compete</w:t>
      </w:r>
      <w:r w:rsidRPr="00105C10">
        <w:rPr>
          <w:rFonts w:ascii="Times New Roman" w:eastAsia="Calibri" w:hAnsi="Times New Roman" w:cs="Times New Roman"/>
          <w:lang w:val="en-US"/>
        </w:rPr>
        <w:t xml:space="preserve"> and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p>
    <w:p w14:paraId="24CCA3D4" w14:textId="77777777" w:rsidR="00105C10" w:rsidRDefault="00105C10" w:rsidP="00105C10">
      <w:pPr>
        <w:pStyle w:val="Heading1"/>
        <w:rPr>
          <w:lang w:val="en-US"/>
        </w:rPr>
      </w:pPr>
      <w:bookmarkStart w:id="37" w:name="_Toc459977484"/>
      <w:r>
        <w:rPr>
          <w:lang w:val="en-US"/>
        </w:rPr>
        <w:t>2.2 Innovation Systems</w:t>
      </w:r>
      <w:bookmarkEnd w:id="37"/>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77777777"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B14744">
        <w:rPr>
          <w:lang w:val="en-US"/>
        </w:rPr>
        <w:t xml:space="preserve"> to</w:t>
      </w:r>
      <w:r w:rsidR="00B14744" w:rsidRPr="00B14744">
        <w:rPr>
          <w:lang w:val="en-US"/>
        </w:rPr>
        <w:t xml:space="preserve"> realize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long-term economic growth and defines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1E67D102" w14:textId="77777777" w:rsidR="00105C10" w:rsidRDefault="00105C10" w:rsidP="00105C10">
      <w:pPr>
        <w:spacing w:line="360" w:lineRule="auto"/>
        <w:rPr>
          <w:lang w:val="en-US"/>
        </w:rPr>
      </w:pPr>
      <w:commentRangeStart w:id="38"/>
      <w:r w:rsidRPr="00105C10">
        <w:rPr>
          <w:lang w:val="en-US"/>
        </w:rPr>
        <w:t>There is a fundamental shift in how companies generate new ideas and bring t</w:t>
      </w:r>
      <w:r w:rsidR="0077366C">
        <w:rPr>
          <w:lang w:val="en-US"/>
        </w:rPr>
        <w:t xml:space="preserve">hem to market </w:t>
      </w:r>
      <w:r w:rsidRPr="00105C10">
        <w:rPr>
          <w:lang w:val="en-US"/>
        </w:rPr>
        <w:t xml:space="preserve"> as they are becoming more open to their environment and innovation can move inside out of the boun</w:t>
      </w:r>
      <w:r w:rsidR="001D0580">
        <w:rPr>
          <w:lang w:val="en-US"/>
        </w:rPr>
        <w:t>daries of the firm</w:t>
      </w:r>
      <w:r w:rsidRPr="00105C10">
        <w:rPr>
          <w:lang w:val="en-US"/>
        </w:rPr>
        <w:t xml:space="preserve"> </w:t>
      </w:r>
      <w:r w:rsidR="001D0580">
        <w:rPr>
          <w:lang w:val="en-US"/>
        </w:rPr>
        <w:fldChar w:fldCharType="begin"/>
      </w:r>
      <w:r w:rsidR="001D0580">
        <w:rPr>
          <w:lang w:val="en-US"/>
        </w:rPr>
        <w:instrText xml:space="preserve"> ADDIN ZOTERO_ITEM CSL_CITATION {"citationID":"e9sjakm69","properties":{"formattedCitation":"(Chesbrough,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(Chesbrough, 2003)</w:t>
      </w:r>
      <w:r w:rsidR="001D0580">
        <w:rPr>
          <w:lang w:val="en-US"/>
        </w:rPr>
        <w:fldChar w:fldCharType="end"/>
      </w:r>
      <w:r w:rsidR="001D0580">
        <w:rPr>
          <w:lang w:val="en-US"/>
        </w:rPr>
        <w:t xml:space="preserve">. </w:t>
      </w:r>
      <w:r w:rsidRPr="00105C10">
        <w:rPr>
          <w:lang w:val="en-US"/>
        </w:rPr>
        <w:t>The open innovation model depends on the knowledge and the belief that ideas must be used with</w:t>
      </w:r>
      <w:r w:rsidR="001D0580">
        <w:rPr>
          <w:lang w:val="en-US"/>
        </w:rPr>
        <w:t xml:space="preserve"> an</w:t>
      </w:r>
      <w:r w:rsidRPr="00105C10">
        <w:rPr>
          <w:lang w:val="en-US"/>
        </w:rPr>
        <w:t xml:space="preserve"> </w:t>
      </w:r>
      <w:r w:rsidRPr="001D0580">
        <w:rPr>
          <w:noProof/>
          <w:lang w:val="en-US"/>
        </w:rPr>
        <w:t>alacrity</w:t>
      </w:r>
      <w:r w:rsidRPr="00105C10">
        <w:rPr>
          <w:lang w:val="en-US"/>
        </w:rPr>
        <w:t xml:space="preserve"> not to be wasted </w:t>
      </w:r>
      <w:r w:rsidR="00B14744">
        <w:rPr>
          <w:lang w:val="en-US"/>
        </w:rPr>
        <w:fldChar w:fldCharType="begin"/>
      </w:r>
      <w:r w:rsidR="00B14744">
        <w:rPr>
          <w:lang w:val="en-US"/>
        </w:rPr>
        <w:instrText xml:space="preserve"> ADDIN ZOTERO_ITEM CSL_CITATION {"citationID":"2jr62iija6","properties":{"formattedCitation":"(Chesbrough,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(Chesbrough, 2003)</w:t>
      </w:r>
      <w:r w:rsidR="00B14744">
        <w:rPr>
          <w:lang w:val="en-US"/>
        </w:rPr>
        <w:fldChar w:fldCharType="end"/>
      </w:r>
      <w:r w:rsidR="00B14744">
        <w:rPr>
          <w:lang w:val="en-US"/>
        </w:rPr>
        <w:t>.</w:t>
      </w:r>
      <w:r>
        <w:rPr>
          <w:lang w:val="en-US"/>
        </w:rPr>
        <w:t xml:space="preserve"> </w:t>
      </w:r>
      <w:commentRangeEnd w:id="38"/>
      <w:r w:rsidR="001D0580">
        <w:rPr>
          <w:rStyle w:val="CommentReference"/>
        </w:rPr>
        <w:commentReference w:id="38"/>
      </w:r>
    </w:p>
    <w:p w14:paraId="0FCA0243" w14:textId="77777777" w:rsidR="00105C10" w:rsidRPr="00105C10" w:rsidRDefault="00105C10" w:rsidP="00105C10">
      <w:pPr>
        <w:spacing w:line="360" w:lineRule="auto"/>
        <w:rPr>
          <w:lang w:val="en-US"/>
        </w:rPr>
      </w:pPr>
      <w:r w:rsidRPr="00105C10">
        <w:rPr>
          <w:lang w:val="en-US"/>
        </w:rPr>
        <w:t xml:space="preserve">Despite the </w:t>
      </w:r>
      <w:r w:rsidRPr="001D0580">
        <w:rPr>
          <w:noProof/>
          <w:lang w:val="en-US"/>
        </w:rPr>
        <w:t>fact</w:t>
      </w:r>
      <w:r w:rsidR="001D0580">
        <w:rPr>
          <w:noProof/>
          <w:lang w:val="en-US"/>
        </w:rPr>
        <w:t>,</w:t>
      </w:r>
      <w:r w:rsidRPr="00105C10">
        <w:rPr>
          <w:lang w:val="en-US"/>
        </w:rPr>
        <w:t xml:space="preserve"> that is connected to</w:t>
      </w:r>
      <w:r w:rsidR="001D0580">
        <w:rPr>
          <w:lang w:val="en-US"/>
        </w:rPr>
        <w:t xml:space="preserve"> the</w:t>
      </w:r>
      <w:r w:rsidRPr="00105C10">
        <w:rPr>
          <w:lang w:val="en-US"/>
        </w:rPr>
        <w:t xml:space="preserve"> </w:t>
      </w:r>
      <w:r w:rsidRPr="001D0580">
        <w:rPr>
          <w:noProof/>
          <w:lang w:val="en-US"/>
        </w:rPr>
        <w:t>invention</w:t>
      </w:r>
      <w:r w:rsidRPr="00105C10">
        <w:rPr>
          <w:lang w:val="en-US"/>
        </w:rPr>
        <w:t xml:space="preserve"> and an invention </w:t>
      </w:r>
      <w:r w:rsidR="0077366C" w:rsidRPr="00105C10">
        <w:rPr>
          <w:lang w:val="en-US"/>
        </w:rPr>
        <w:t>need</w:t>
      </w:r>
      <w:r w:rsidR="0077366C">
        <w:rPr>
          <w:lang w:val="en-US"/>
        </w:rPr>
        <w:t xml:space="preserve">s </w:t>
      </w:r>
      <w:r w:rsidR="0077366C" w:rsidRPr="00105C10">
        <w:rPr>
          <w:lang w:val="en-US"/>
        </w:rPr>
        <w:t>innovation</w:t>
      </w:r>
      <w:r w:rsidRPr="00105C10">
        <w:rPr>
          <w:lang w:val="en-US"/>
        </w:rPr>
        <w:t xml:space="preserve"> to occur, the invention is the process of creating something new that never existed before</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Pr="00105C10">
        <w:rPr>
          <w:lang w:val="en-US"/>
        </w:rPr>
        <w:t xml:space="preserve"> and innovations need not necessarily be any inventions </w:t>
      </w:r>
      <w:r w:rsidR="0077366C">
        <w:rPr>
          <w:lang w:val="en-US"/>
        </w:rPr>
        <w:t>at all</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There are many other factors that derived from innovation and others that foster it. Not only the connection with economic development and growth</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Pr="00105C10">
        <w:rPr>
          <w:lang w:val="en-US"/>
        </w:rPr>
        <w:t>but also with concepts such as creativity</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sidR="00B14744">
        <w:rPr>
          <w:lang w:val="en-US"/>
        </w:rPr>
        <w:t xml:space="preserve"> </w:t>
      </w:r>
      <w:r w:rsidRPr="00105C10">
        <w:rPr>
          <w:lang w:val="en-US"/>
        </w:rPr>
        <w:t>, design as decision-making process by which information (an idea) is transformed into an outcome, be it tangible (product) or intangible (service)</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(Stark, 2011, p. 17)</w:t>
      </w:r>
      <w:r w:rsidR="00B14744">
        <w:rPr>
          <w:lang w:val="en-US"/>
        </w:rPr>
        <w:fldChar w:fldCharType="end"/>
      </w:r>
      <w:r w:rsidR="00B14744">
        <w:rPr>
          <w:lang w:val="en-US"/>
        </w:rPr>
        <w:t xml:space="preserve">. </w:t>
      </w:r>
    </w:p>
    <w:p w14:paraId="53C57139" w14:textId="77777777" w:rsidR="00105C10" w:rsidRPr="00105C10" w:rsidRDefault="00105C10" w:rsidP="00105C10">
      <w:pPr>
        <w:spacing w:line="360" w:lineRule="auto"/>
        <w:rPr>
          <w:lang w:val="en-US"/>
        </w:rPr>
      </w:pPr>
      <w:commentRangeStart w:id="39"/>
      <w:r w:rsidRPr="00105C10">
        <w:rPr>
          <w:lang w:val="en-US"/>
        </w:rPr>
        <w:lastRenderedPageBreak/>
        <w:t>Geographical clustering does not automatically lead to improved performance</w:t>
      </w:r>
      <w:r w:rsidR="00B14744">
        <w:rPr>
          <w:lang w:val="en-US"/>
        </w:rPr>
        <w:fldChar w:fldCharType="begin"/>
      </w:r>
      <w:r w:rsidR="00B14744">
        <w:rPr>
          <w:lang w:val="en-US"/>
        </w:rPr>
        <w:instrText xml:space="preserve"> ADDIN ZOTERO_ITEM CSL_CITATION {"citationID":"fqk6mn4jl","properties":{"formattedCitation":"(Tracey,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(Tracey, Heide, &amp; Bell, 2014)</w:t>
      </w:r>
      <w:r w:rsidR="00B14744">
        <w:rPr>
          <w:lang w:val="en-US"/>
        </w:rPr>
        <w:fldChar w:fldCharType="end"/>
      </w:r>
      <w:r w:rsidRPr="00105C10">
        <w:rPr>
          <w:lang w:val="en-US"/>
        </w:rPr>
        <w:t xml:space="preserve"> but the open innovation environment </w:t>
      </w:r>
      <w:r w:rsidR="0084654E">
        <w:rPr>
          <w:lang w:val="en-US"/>
        </w:rPr>
        <w:fldChar w:fldCharType="begin"/>
      </w:r>
      <w:r w:rsidR="0084654E">
        <w:rPr>
          <w:lang w:val="en-US"/>
        </w:rPr>
        <w:instrText xml:space="preserve"> ADDIN ZOTERO_ITEM CSL_CITATION {"citationID":"2at8s32pe5","properties":{"formattedCitation":"(Chesbrough,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(Chesbrough, 2003)</w:t>
      </w:r>
      <w:r w:rsidR="0084654E">
        <w:rPr>
          <w:lang w:val="en-US"/>
        </w:rPr>
        <w:fldChar w:fldCharType="end"/>
      </w:r>
      <w:r w:rsidRPr="00105C10">
        <w:rPr>
          <w:lang w:val="en-US"/>
        </w:rPr>
        <w:t xml:space="preserve"> and the ‘Connect and develop’ </w:t>
      </w:r>
      <w:r w:rsidR="0077366C">
        <w:rPr>
          <w:lang w:val="en-US"/>
        </w:rPr>
        <w:t>principle</w:t>
      </w:r>
      <w:r w:rsidR="0084654E">
        <w:rPr>
          <w:lang w:val="en-US"/>
        </w:rPr>
        <w:t xml:space="preserve"> </w:t>
      </w:r>
      <w:r w:rsidR="0084654E">
        <w:rPr>
          <w:lang w:val="en-US"/>
        </w:rPr>
        <w:fldChar w:fldCharType="begin"/>
      </w:r>
      <w:r w:rsidR="0084654E">
        <w:rPr>
          <w:lang w:val="en-US"/>
        </w:rPr>
        <w:instrText xml:space="preserve"> ADDIN ZOTERO_ITEM CSL_CITATION {"citationID":"1au06tosri","properties":{"formattedCitation":"(Julia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(Julia Connell, Anton Kriz, &amp; Michael Thorpe, 2014)</w:t>
      </w:r>
      <w:r w:rsidR="0084654E">
        <w:rPr>
          <w:lang w:val="en-US"/>
        </w:rPr>
        <w:fldChar w:fldCharType="end"/>
      </w:r>
      <w:r w:rsidR="0084654E">
        <w:rPr>
          <w:lang w:val="en-US"/>
        </w:rPr>
        <w:t xml:space="preserve"> </w:t>
      </w:r>
      <w:r w:rsidRPr="00105C10">
        <w:rPr>
          <w:lang w:val="en-US"/>
        </w:rPr>
        <w:t>reinforces cluster advantages. Cluster participation offers many potential advantages in innovation and upgrading compared to an isolated location as firms in clusters can rapidly perceive new buyer needs, new technological, operating, or delivery possibilities</w:t>
      </w:r>
      <w:r w:rsidR="0084654E">
        <w:rPr>
          <w:lang w:val="en-US"/>
        </w:rPr>
        <w:fldChar w:fldCharType="begin"/>
      </w:r>
      <w:r w:rsidR="0084654E">
        <w:rPr>
          <w:lang w:val="en-US"/>
        </w:rPr>
        <w:instrText xml:space="preserve"> ADDIN ZOTERO_ITEM CSL_CITATION {"citationID":"kgj91u1cc","properties":{"formattedCitation":"(Michael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(Michael E. Porter, 2000)</w:t>
      </w:r>
      <w:r w:rsidR="0084654E">
        <w:rPr>
          <w:lang w:val="en-US"/>
        </w:rPr>
        <w:fldChar w:fldCharType="end"/>
      </w:r>
      <w:r w:rsidR="0084654E">
        <w:rPr>
          <w:lang w:val="en-US"/>
        </w:rPr>
        <w:t xml:space="preserve">. </w:t>
      </w:r>
      <w:r w:rsidRPr="00105C10">
        <w:rPr>
          <w:lang w:val="en-US"/>
        </w:rPr>
        <w:t xml:space="preserve"> </w:t>
      </w:r>
      <w:commentRangeEnd w:id="39"/>
      <w:r w:rsidR="001D0580">
        <w:rPr>
          <w:rStyle w:val="CommentReference"/>
        </w:rPr>
        <w:commentReference w:id="39"/>
      </w:r>
    </w:p>
    <w:p w14:paraId="589569FA" w14:textId="77777777" w:rsidR="00105C10" w:rsidRDefault="00105C10" w:rsidP="00105C10">
      <w:pPr>
        <w:spacing w:line="360" w:lineRule="auto"/>
        <w:rPr>
          <w:lang w:val="en-US"/>
        </w:rPr>
      </w:pPr>
      <w:commentRangeStart w:id="40"/>
      <w:r w:rsidRPr="00105C10">
        <w:rPr>
          <w:lang w:val="en-US"/>
        </w:rPr>
        <w:t>The analysis of clusters is closely related to the analysis of innovation systems. The concept of the innovation system stresses that the flow of technology and information among people, enterprises and institutions is key to an innovative process. It contains the interaction between the actors who are needed in order to turn an idea into a process, product or service on the market. There are Different types of Innovation Systems regarding to the extent that the scope of the policy is adopted as national, regional and sectoral systems exist.</w:t>
      </w:r>
      <w:commentRangeEnd w:id="40"/>
      <w:r w:rsidR="00FD48A6">
        <w:rPr>
          <w:rStyle w:val="CommentReference"/>
        </w:rPr>
        <w:commentReference w:id="40"/>
      </w:r>
    </w:p>
    <w:p w14:paraId="770F8697" w14:textId="77777777" w:rsidR="00105C10" w:rsidRPr="004B121B" w:rsidRDefault="00603671" w:rsidP="004B121B">
      <w:pPr>
        <w:rPr>
          <w:b/>
          <w:lang w:val="en-US"/>
        </w:rPr>
      </w:pPr>
      <w:r w:rsidRPr="004B121B">
        <w:rPr>
          <w:b/>
          <w:lang w:val="en-US"/>
        </w:rPr>
        <w:t xml:space="preserve">2.2.2 </w:t>
      </w:r>
      <w:r w:rsidR="00105C10" w:rsidRPr="004B121B">
        <w:rPr>
          <w:b/>
          <w:lang w:val="en-US"/>
        </w:rPr>
        <w:t>Innovation Systems</w:t>
      </w:r>
    </w:p>
    <w:p w14:paraId="29AB48D7" w14:textId="77777777"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venture capital organizations and public innovation policy agencies and institutions as patent laws and norms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77777777" w:rsidR="001D0580" w:rsidRDefault="00FD48A6" w:rsidP="00105C10">
      <w:pPr>
        <w:spacing w:line="360" w:lineRule="auto"/>
        <w:rPr>
          <w:lang w:val="en-US"/>
        </w:rPr>
      </w:pPr>
      <w:r w:rsidRPr="00FD48A6">
        <w:rPr>
          <w:lang w:val="en-US"/>
        </w:rPr>
        <w:t xml:space="preserve">The </w:t>
      </w:r>
      <w:r w:rsidR="001D0580">
        <w:rPr>
          <w:lang w:val="en-US"/>
        </w:rPr>
        <w:t xml:space="preserve">National Innovation </w:t>
      </w:r>
      <w:r w:rsidR="001D0580" w:rsidRPr="001D0580">
        <w:rPr>
          <w:noProof/>
          <w:lang w:val="en-US"/>
        </w:rPr>
        <w:t>Sys</w:t>
      </w:r>
      <w:r w:rsidR="001D0580">
        <w:rPr>
          <w:noProof/>
          <w:lang w:val="en-US"/>
        </w:rPr>
        <w:t>t</w:t>
      </w:r>
      <w:r w:rsidR="001D0580" w:rsidRPr="001D0580">
        <w:rPr>
          <w:noProof/>
          <w:lang w:val="en-US"/>
        </w:rPr>
        <w: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41"/>
      <w:r w:rsidRPr="00FD48A6">
        <w:rPr>
          <w:lang w:val="en-US"/>
        </w:rPr>
        <w:t xml:space="preserve">The involvement of the public sector is recognized both directly with universities and government laboratories but also indirectly by creating incentive structures, education and training systems, and promoting exports through monetary, and trade policy packages. </w:t>
      </w:r>
      <w:commentRangeEnd w:id="41"/>
      <w:r>
        <w:rPr>
          <w:rStyle w:val="CommentReference"/>
        </w:rPr>
        <w:commentReference w:id="41"/>
      </w:r>
    </w:p>
    <w:p w14:paraId="0D105DBB" w14:textId="77777777" w:rsidR="0084654E" w:rsidRDefault="00FD48A6" w:rsidP="00105C10">
      <w:pPr>
        <w:spacing w:line="360" w:lineRule="auto"/>
        <w:rPr>
          <w:lang w:val="en-US"/>
        </w:rPr>
      </w:pPr>
      <w:r w:rsidRPr="00FD48A6">
        <w:rPr>
          <w:lang w:val="en-US"/>
        </w:rPr>
        <w:t>Edquist (2001) points out that within a country there are huge differences regarding its economic structure, institutional set-ups, R&amp;D bases and innovation performance.</w:t>
      </w:r>
      <w:r w:rsidR="001D0580">
        <w:rPr>
          <w:lang w:val="en-US"/>
        </w:rPr>
        <w:t xml:space="preserve"> </w:t>
      </w:r>
      <w:r w:rsidR="00105C10" w:rsidRPr="00105C10">
        <w:rPr>
          <w:lang w:val="en-US"/>
        </w:rPr>
        <w:t>The concept of Regional Innovation Systems (RIS) follows the broader phenomenon of ‘National innovation Systems’ (NIS) introduced by Lundvall (1992</w:t>
      </w:r>
      <w:r w:rsidR="001D0580">
        <w:rPr>
          <w:lang w:val="en-US"/>
        </w:rPr>
        <w:t xml:space="preserve">), </w:t>
      </w:r>
      <w:r w:rsidR="00105C10" w:rsidRPr="00105C10">
        <w:rPr>
          <w:lang w:val="en-US"/>
        </w:rPr>
        <w:t xml:space="preserve">which contains a broad range of analysis fields as a collective system with different actors and entities involved. Cooke et al., </w:t>
      </w:r>
      <w:r w:rsidR="00105C10" w:rsidRPr="00105C10">
        <w:rPr>
          <w:lang w:val="en-US"/>
        </w:rPr>
        <w:lastRenderedPageBreak/>
        <w:t>(1997)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105C10" w:rsidRPr="00105C10">
        <w:rPr>
          <w:lang w:val="en-US"/>
        </w:rPr>
        <w:t>on ‘National Innovation Systems’ to the regional scale and developed the concept of ‘Regional Innovation System (RIS)’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00105C10" w:rsidRPr="00105C10">
        <w:rPr>
          <w:lang w:val="en-US"/>
        </w:rPr>
        <w:t xml:space="preserve">. In this context, Doloreux and Parto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p>
    <w:p w14:paraId="47E87E10" w14:textId="77777777" w:rsidR="00105C10" w:rsidRPr="00105C10" w:rsidRDefault="00105C10" w:rsidP="00105C10">
      <w:pPr>
        <w:spacing w:line="360" w:lineRule="auto"/>
        <w:rPr>
          <w:lang w:val="en-US"/>
        </w:rPr>
      </w:pPr>
      <w:r w:rsidRPr="00105C10">
        <w:rPr>
          <w:lang w:val="en-US"/>
        </w:rPr>
        <w:t xml:space="preserve">Regional Innovation Systems (RIS) is typically described as the interaction of different actors set to generate, use and spread knowledge, which in turn would lead to innovation and growth </w:t>
      </w:r>
      <w:r w:rsidR="0084654E">
        <w:rPr>
          <w:lang w:val="en-US"/>
        </w:rPr>
        <w:fldChar w:fldCharType="begin"/>
      </w:r>
      <w:r w:rsidR="0084654E">
        <w:rPr>
          <w:lang w:val="en-US"/>
        </w:rPr>
        <w:instrText xml:space="preserve"> ADDIN ZOTERO_ITEM CSL_CITATION {"citationID":"4gkje4nm0","properties":{"formattedCitation":"(Doloreux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w:t>
      </w:r>
      <w:r w:rsidR="0084654E">
        <w:rPr>
          <w:lang w:val="en-US"/>
        </w:rPr>
        <w:fldChar w:fldCharType="end"/>
      </w:r>
      <w:r w:rsidR="0084654E">
        <w:rPr>
          <w:lang w:val="en-US"/>
        </w:rPr>
        <w:t xml:space="preserve">. </w:t>
      </w:r>
      <w:r w:rsidRPr="00105C10">
        <w:rPr>
          <w:lang w:val="en-US"/>
        </w:rPr>
        <w:t xml:space="preserve"> 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Pr>
          <w:lang w:val="en-US"/>
        </w:rPr>
        <w:fldChar w:fldCharType="begin"/>
      </w:r>
      <w:r w:rsidR="00E54F77">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Pr>
          <w:lang w:val="en-US"/>
        </w:rPr>
        <w:fldChar w:fldCharType="separate"/>
      </w:r>
      <w:r w:rsidR="00E54F77" w:rsidRPr="00E54F77">
        <w:rPr>
          <w:rFonts w:ascii="Times New Roman" w:hAnsi="Times New Roman" w:cs="Times New Roman"/>
          <w:szCs w:val="24"/>
          <w:lang w:val="en-US"/>
        </w:rPr>
        <w:t>(Tödtling &amp; Trippl, 2005)</w:t>
      </w:r>
      <w:r w:rsidR="00E54F77">
        <w:rPr>
          <w:lang w:val="en-US"/>
        </w:rPr>
        <w:fldChar w:fldCharType="end"/>
      </w:r>
      <w:r w:rsidR="00E54F77">
        <w:rPr>
          <w:lang w:val="en-US"/>
        </w:rPr>
        <w:t>.</w:t>
      </w:r>
      <w:r w:rsidRPr="00105C10">
        <w:rPr>
          <w:lang w:val="en-US"/>
        </w:rPr>
        <w:t xml:space="preserve"> 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Pr>
          <w:lang w:val="en-US"/>
        </w:rPr>
        <w:fldChar w:fldCharType="begin"/>
      </w:r>
      <w:r w:rsidR="001D0580">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(Tödtling &amp; Trippl, 2005)</w:t>
      </w:r>
      <w:r w:rsidR="001D0580">
        <w:rPr>
          <w:lang w:val="en-US"/>
        </w:rPr>
        <w:fldChar w:fldCharType="end"/>
      </w:r>
      <w:r w:rsidRPr="00105C10">
        <w:rPr>
          <w:lang w:val="en-US"/>
        </w:rPr>
        <w:t>.</w:t>
      </w:r>
    </w:p>
    <w:p w14:paraId="3D390F51" w14:textId="77777777" w:rsidR="00105C10" w:rsidRDefault="001D0580" w:rsidP="00105C10">
      <w:pPr>
        <w:spacing w:line="360" w:lineRule="auto"/>
        <w:rPr>
          <w:lang w:val="en-US"/>
        </w:rPr>
      </w:pPr>
      <w:r>
        <w:rPr>
          <w:lang w:val="en-US"/>
        </w:rPr>
        <w:t xml:space="preserve">Regional innovation system </w:t>
      </w:r>
      <w:r w:rsidRPr="00E612DB">
        <w:rPr>
          <w:noProof/>
          <w:lang w:val="en-US"/>
        </w:rPr>
        <w:t>co</w:t>
      </w:r>
      <w:r w:rsidR="00E612DB">
        <w:rPr>
          <w:noProof/>
          <w:lang w:val="en-US"/>
        </w:rPr>
        <w:t>n</w:t>
      </w:r>
      <w:r w:rsidRPr="00E612DB">
        <w:rPr>
          <w:noProof/>
          <w:lang w:val="en-US"/>
        </w:rPr>
        <w:t>cept</w:t>
      </w:r>
      <w:r>
        <w:rPr>
          <w:lang w:val="en-US"/>
        </w:rPr>
        <w:t xml:space="preserve"> </w:t>
      </w:r>
      <w:r w:rsidR="00105C10" w:rsidRPr="00105C10">
        <w:rPr>
          <w:lang w:val="en-US"/>
        </w:rPr>
        <w:t xml:space="preserve"> has evolved into a widely used analytical framework the development of innovation </w:t>
      </w:r>
      <w:r>
        <w:rPr>
          <w:lang w:val="en-US"/>
        </w:rPr>
        <w:t xml:space="preserve">policies around a strong foundation </w:t>
      </w:r>
      <w:r>
        <w:rPr>
          <w:lang w:val="en-US"/>
        </w:rPr>
        <w:fldChar w:fldCharType="begin"/>
      </w:r>
      <w:r>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Pr>
          <w:lang w:val="en-US"/>
        </w:rPr>
        <w:fldChar w:fldCharType="separate"/>
      </w:r>
      <w:r w:rsidRPr="001D0580">
        <w:rPr>
          <w:rFonts w:ascii="Times New Roman" w:hAnsi="Times New Roman" w:cs="Times New Roman"/>
          <w:lang w:val="en-US"/>
        </w:rPr>
        <w:t>(Doloreux &amp; Parto, 2005)</w:t>
      </w:r>
      <w:r>
        <w:rPr>
          <w:lang w:val="en-US"/>
        </w:rPr>
        <w:fldChar w:fldCharType="end"/>
      </w:r>
      <w:r w:rsidR="00105C10" w:rsidRPr="00105C10">
        <w:rPr>
          <w:lang w:val="en-US"/>
        </w:rPr>
        <w:t>. In a parallel notion the Triple Helix model of university–industry–government relations</w:t>
      </w:r>
      <w:r w:rsidR="00E54F77">
        <w:rPr>
          <w:lang w:val="en-US"/>
        </w:rPr>
        <w:fldChar w:fldCharType="begin"/>
      </w:r>
      <w:r w:rsidR="00E54F77">
        <w:rPr>
          <w:lang w:val="en-US"/>
        </w:rPr>
        <w:instrText xml:space="preserve"> ADDIN ZOTERO_ITEM CSL_CITATION {"citationID":"15sgten7on","properties":{"formattedCitation":"(Leydesdorff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Etzkowitz, 1996)</w:t>
      </w:r>
      <w:r w:rsidR="00E54F77">
        <w:rPr>
          <w:lang w:val="en-US"/>
        </w:rPr>
        <w:fldChar w:fldCharType="end"/>
      </w:r>
      <w:r w:rsidR="00105C10" w:rsidRPr="00105C10">
        <w:rPr>
          <w:lang w:val="en-US"/>
        </w:rPr>
        <w:t xml:space="preserve"> was introduced to explain the interactions of actors and its social contexts in regard to innovation systems with a target to bring out the depth and complexity of the innovation process as  circular interaction system based on the knowledge-based economy </w:t>
      </w:r>
      <w:r w:rsidR="00E54F77">
        <w:rPr>
          <w:lang w:val="en-US"/>
        </w:rPr>
        <w:fldChar w:fldCharType="begin"/>
      </w:r>
      <w:r w:rsidR="00E54F77">
        <w:rPr>
          <w:lang w:val="en-US"/>
        </w:rPr>
        <w:instrText xml:space="preserve"> ADDIN ZOTERO_ITEM CSL_CITATION {"citationID":"1sbkpuj9gr","properties":{"formattedCitation":"(Leydesdorff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E54F77">
        <w:rPr>
          <w:lang w:val="en-US"/>
        </w:rPr>
        <w:t>.</w:t>
      </w:r>
      <w:r w:rsidR="00105C10" w:rsidRPr="00105C10">
        <w:rPr>
          <w:lang w:val="en-US"/>
        </w:rPr>
        <w:t xml:space="preserve"> Triple Helix provides a model of the structure and dynamics underlying the ways that innovation systems functioning at various levels while NIS and RIS are institutional programs focused on wealth creation at the national or regional level </w:t>
      </w:r>
      <w:r w:rsidR="00E54F77">
        <w:rPr>
          <w:lang w:val="en-US"/>
        </w:rPr>
        <w:fldChar w:fldCharType="begin"/>
      </w:r>
      <w:r w:rsidR="00E54F77">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105C10" w:rsidRPr="00105C10">
        <w:rPr>
          <w:lang w:val="en-US"/>
        </w:rPr>
        <w:t>.</w:t>
      </w:r>
    </w:p>
    <w:p w14:paraId="510D78A8" w14:textId="77777777" w:rsidR="00FD48A6" w:rsidRDefault="00FD48A6" w:rsidP="00105C10">
      <w:pPr>
        <w:spacing w:line="360" w:lineRule="auto"/>
        <w:rPr>
          <w:lang w:val="en-US"/>
        </w:rPr>
      </w:pPr>
      <w:commentRangeStart w:id="42"/>
      <w:r w:rsidRPr="00FD48A6">
        <w:rPr>
          <w:lang w:val="en-US"/>
        </w:rPr>
        <w:t>Clusters and regional innovation systems are closely related but with fundamentally different ideas.</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Pr="00FD48A6">
        <w:rPr>
          <w:lang w:val="en-US"/>
        </w:rPr>
        <w:t xml:space="preserve"> </w:t>
      </w:r>
      <w:r w:rsidR="001D0580">
        <w:rPr>
          <w:noProof/>
          <w:lang w:val="en-US"/>
        </w:rPr>
        <w:t>The c</w:t>
      </w:r>
      <w:r w:rsidRPr="001D0580">
        <w:rPr>
          <w:noProof/>
          <w:lang w:val="en-US"/>
        </w:rPr>
        <w:t>luster</w:t>
      </w:r>
      <w:r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(Andersson, Serger, Sörvik, &amp; Hansson, 2004)</w:t>
      </w:r>
      <w:r w:rsidR="00E54F77">
        <w:rPr>
          <w:lang w:val="en-US"/>
        </w:rPr>
        <w:fldChar w:fldCharType="end"/>
      </w:r>
      <w:r w:rsidR="00E54F77">
        <w:rPr>
          <w:lang w:val="en-US"/>
        </w:rPr>
        <w:t xml:space="preserve">. </w:t>
      </w:r>
      <w:commentRangeEnd w:id="42"/>
      <w:r w:rsidR="001D0580">
        <w:rPr>
          <w:rStyle w:val="CommentReference"/>
        </w:rPr>
        <w:commentReference w:id="42"/>
      </w:r>
    </w:p>
    <w:p w14:paraId="0CDAA3E5" w14:textId="77777777" w:rsidR="00603671" w:rsidRPr="00F15BCB" w:rsidRDefault="00603671" w:rsidP="00603671">
      <w:pPr>
        <w:pStyle w:val="Heading1"/>
        <w:rPr>
          <w:rFonts w:eastAsia="Times New Roman"/>
          <w:lang w:val="en-US"/>
        </w:rPr>
      </w:pPr>
      <w:bookmarkStart w:id="43"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43"/>
    </w:p>
    <w:p w14:paraId="3ACE3A05"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Universities and research centers are involved in projects with the private sector with a target to deliver technology, knowledge and to innovate. </w:t>
      </w:r>
      <w:r w:rsidR="00184799">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p>
    <w:p w14:paraId="1494A3A4"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 as it shown in the figure but the goal for all is to generate alternative strategies for economic growth and social transformation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r>
        <w:rPr>
          <w:lang w:val="en-US"/>
        </w:rPr>
        <w:t xml:space="preserve"> The Triple Helix Models</w:t>
      </w:r>
    </w:p>
    <w:p w14:paraId="5DC2502F"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 (see figure 1) focuses on the authority of the state as being the dominant force which dictates and encompasses both the industry and the academia</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Pr="00F15BCB">
        <w:rPr>
          <w:rFonts w:ascii="Times New Roman" w:eastAsia="Calibri" w:hAnsi="Times New Roman" w:cs="Times New Roman"/>
          <w:lang w:val="en-US"/>
        </w:rPr>
        <w:t xml:space="preserve"> initiatives” and thus, innovation is discouraged as the state keep its own national industry separate from the outside world and the university conduct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version could be found nations such as former Soviet Union and many Eastern European nations, who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 (see figure 2)</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players are separated and do not have any significant relationships with each other. Triple Helix in figure 2 entails a policy of minimum </w:t>
      </w:r>
      <w:r w:rsidRPr="00F15BCB">
        <w:rPr>
          <w:rFonts w:ascii="Times New Roman" w:eastAsia="Calibri" w:hAnsi="Times New Roman" w:cs="Times New Roman"/>
          <w:lang w:val="en-US"/>
        </w:rPr>
        <w:lastRenderedPageBreak/>
        <w:t>governmental interference that can be used as shock therapy to reduce the role of the state in the first model</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Most countries and region are trying to form the configuration of the Triple Helix in figure3 in which academia state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(Etzkowitz &amp; Leydesdorff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p>
    <w:p w14:paraId="2A80488C" w14:textId="77777777"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this notion, the "triple helix"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Triple helix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166BFB21" w14:textId="77777777" w:rsidR="00603671"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been transformed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agencies.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(Etzkowitz &amp; Leydesdorff, 2000). </w:t>
      </w:r>
    </w:p>
    <w:p w14:paraId="478DEA6B" w14:textId="77777777" w:rsidR="004B121B" w:rsidRPr="00F15BCB" w:rsidRDefault="004B121B" w:rsidP="004B121B">
      <w:pPr>
        <w:pStyle w:val="Heading1"/>
        <w:rPr>
          <w:rFonts w:eastAsia="Calibri"/>
          <w:lang w:val="en-US"/>
        </w:rPr>
      </w:pPr>
      <w:bookmarkStart w:id="44" w:name="_Toc459977486"/>
      <w:r>
        <w:rPr>
          <w:rFonts w:eastAsia="Calibri"/>
          <w:lang w:val="en-US"/>
        </w:rPr>
        <w:t>2.3.1</w:t>
      </w:r>
      <w:r w:rsidRPr="00F15BCB">
        <w:rPr>
          <w:rFonts w:eastAsia="Calibri"/>
          <w:lang w:val="en-US"/>
        </w:rPr>
        <w:t xml:space="preserve"> The role of the University</w:t>
      </w:r>
      <w:bookmarkEnd w:id="44"/>
    </w:p>
    <w:p w14:paraId="2A66E503"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original scope of the universities is teaching the st</w:t>
      </w:r>
      <w:r w:rsidR="00184799">
        <w:rPr>
          <w:rFonts w:ascii="Times New Roman" w:eastAsia="Calibri" w:hAnsi="Times New Roman" w:cs="Times New Roman"/>
          <w:lang w:val="en-US"/>
        </w:rPr>
        <w:t xml:space="preserve">udents, </w:t>
      </w:r>
      <w:r w:rsidRPr="00F15BCB">
        <w:rPr>
          <w:rFonts w:ascii="Times New Roman" w:eastAsia="Calibri" w:hAnsi="Times New Roman" w:cs="Times New Roman"/>
          <w:lang w:val="en-US"/>
        </w:rPr>
        <w:t xml:space="preserve"> making research to educate and produce knowledge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{"citationID":"1j1qv48hr0","properties":{"formattedCitation":"(Etzkowitz,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1998)</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5"/>
      <w:r w:rsidRPr="00F15BCB">
        <w:rPr>
          <w:rFonts w:ascii="Times New Roman" w:eastAsia="Calibri" w:hAnsi="Times New Roman" w:cs="Times New Roman"/>
          <w:lang w:val="en-US"/>
        </w:rPr>
        <w:t xml:space="preserve">As </w:t>
      </w:r>
      <w:r w:rsidRPr="00184799">
        <w:rPr>
          <w:rFonts w:ascii="Times New Roman" w:eastAsia="Calibri" w:hAnsi="Times New Roman" w:cs="Times New Roman"/>
          <w:noProof/>
          <w:lang w:val="en-US"/>
        </w:rPr>
        <w:t>economies</w:t>
      </w:r>
      <w:r w:rsidR="00184799">
        <w:rPr>
          <w:rFonts w:ascii="Times New Roman" w:eastAsia="Calibri" w:hAnsi="Times New Roman" w:cs="Times New Roman"/>
          <w:noProof/>
          <w:lang w:val="en-US"/>
        </w:rPr>
        <w:t>, especially in the advanced nations,</w:t>
      </w:r>
      <w:r w:rsidRPr="00F15BCB">
        <w:rPr>
          <w:rFonts w:ascii="Times New Roman" w:eastAsia="Calibri" w:hAnsi="Times New Roman" w:cs="Times New Roman"/>
          <w:lang w:val="en-US"/>
        </w:rPr>
        <w:t xml:space="preserve"> are focusing </w:t>
      </w:r>
      <w:r w:rsidR="00184799">
        <w:rPr>
          <w:rFonts w:ascii="Times New Roman" w:eastAsia="Calibri" w:hAnsi="Times New Roman" w:cs="Times New Roman"/>
          <w:noProof/>
          <w:lang w:val="en-US"/>
        </w:rPr>
        <w:t>on</w:t>
      </w:r>
      <w:r w:rsidRPr="00F15BCB">
        <w:rPr>
          <w:rFonts w:ascii="Times New Roman" w:eastAsia="Calibri" w:hAnsi="Times New Roman" w:cs="Times New Roman"/>
          <w:lang w:val="en-US"/>
        </w:rPr>
        <w:t xml:space="preserve"> a </w:t>
      </w:r>
      <w:r w:rsidRPr="00184799">
        <w:rPr>
          <w:rFonts w:ascii="Times New Roman" w:eastAsia="Calibri" w:hAnsi="Times New Roman" w:cs="Times New Roman"/>
          <w:noProof/>
          <w:lang w:val="en-US"/>
        </w:rPr>
        <w:t>knowledge</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based</w:t>
      </w:r>
      <w:r w:rsidRPr="00F15BCB">
        <w:rPr>
          <w:rFonts w:ascii="Times New Roman" w:eastAsia="Calibri" w:hAnsi="Times New Roman" w:cs="Times New Roman"/>
          <w:lang w:val="en-US"/>
        </w:rPr>
        <w:t xml:space="preserve"> notion, universities are included in the economic and social development policies. Academia tends to be directly involved in economic growth activities besides the production of graduate students and research. </w:t>
      </w:r>
      <w:commentRangeEnd w:id="45"/>
      <w:r w:rsidR="00184799">
        <w:rPr>
          <w:rStyle w:val="CommentReference"/>
        </w:rPr>
        <w:commentReference w:id="45"/>
      </w:r>
      <w:r w:rsidRPr="00F15BCB">
        <w:rPr>
          <w:rFonts w:ascii="Times New Roman" w:eastAsia="Calibri" w:hAnsi="Times New Roman" w:cs="Times New Roman"/>
          <w:lang w:val="en-US"/>
        </w:rPr>
        <w:t>The increased importance of knowledge makes the university as integral to economic growth besides the industry and government of the Triple Helix model</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{"citationID":"24v02n9l1k","properties":{"formattedCitation":"(Etzkowitz,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2003b)</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46"/>
      <w:r w:rsidRPr="00F15BCB">
        <w:rPr>
          <w:rFonts w:ascii="Times New Roman" w:eastAsia="Calibri" w:hAnsi="Times New Roman" w:cs="Times New Roman"/>
          <w:lang w:val="en-US"/>
        </w:rPr>
        <w:t>Especially within clusters universities can play a significant role in knowledge creation and knowledge exchange with local businesses</w:t>
      </w:r>
      <w:commentRangeEnd w:id="46"/>
      <w:r w:rsidR="00184799">
        <w:rPr>
          <w:rStyle w:val="CommentReference"/>
        </w:rPr>
        <w:commentReference w:id="46"/>
      </w:r>
      <w:r w:rsidRPr="00F15BCB">
        <w:rPr>
          <w:rFonts w:ascii="Times New Roman" w:eastAsia="Calibri" w:hAnsi="Times New Roman" w:cs="Times New Roman"/>
          <w:lang w:val="en-US"/>
        </w:rPr>
        <w: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{"citationID":"8njmtn22s","properties":{"formattedCitation":"(Etzkowitz, 2003a, 2003b)","plainCitation":"(Etzkowitz, 2003a, 2003b)"},"citationItems":[{"id":419,"uris":["http://zotero.org/users/2966342/items/WZI99RGB"],"uri":["http://zotero.org/users/2966342/items/WZI99RGB"],"itemData":{"id":419,"type":"article-journal","title":"Innovation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486C6B46"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The ‘capitalization of knowledge’ is central to a new academic mission, linking universities to users of knowledge more tightly and establishing the university as an economic actor in its own capabilities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Academic involvement in technology transfer, new business </w:t>
      </w:r>
      <w:r w:rsidRPr="00184799">
        <w:rPr>
          <w:rFonts w:ascii="Times New Roman" w:eastAsia="Calibri" w:hAnsi="Times New Roman" w:cs="Times New Roman"/>
          <w:noProof/>
          <w:lang w:val="en-US"/>
        </w:rPr>
        <w:t>formation</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regional development signifies the transition from a research to an entrepreneurial university</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47"/>
      <w:r w:rsidRPr="00F15BCB">
        <w:rPr>
          <w:rFonts w:ascii="Times New Roman" w:eastAsia="Calibri" w:hAnsi="Times New Roman" w:cs="Times New Roman"/>
          <w:lang w:val="en-US"/>
        </w:rPr>
        <w:t xml:space="preserve">These developments </w:t>
      </w:r>
      <w:r w:rsidRPr="00184799">
        <w:rPr>
          <w:rFonts w:ascii="Times New Roman" w:eastAsia="Calibri" w:hAnsi="Times New Roman" w:cs="Times New Roman"/>
          <w:noProof/>
          <w:lang w:val="en-US"/>
        </w:rPr>
        <w:t>point</w:t>
      </w:r>
      <w:r w:rsidRPr="00F15BCB">
        <w:rPr>
          <w:rFonts w:ascii="Times New Roman" w:eastAsia="Calibri" w:hAnsi="Times New Roman" w:cs="Times New Roman"/>
          <w:lang w:val="en-US"/>
        </w:rPr>
        <w:t xml:space="preserve"> at universities to acquire a potential dynamic of regional economic development in order to connect knowledge creation </w:t>
      </w:r>
      <w:r w:rsidR="00184799">
        <w:rPr>
          <w:rFonts w:ascii="Times New Roman" w:eastAsia="Calibri" w:hAnsi="Times New Roman" w:cs="Times New Roman"/>
          <w:noProof/>
          <w:lang w:val="en-US"/>
        </w:rPr>
        <w:t>in</w:t>
      </w:r>
      <w:r w:rsidRPr="00F15BCB">
        <w:rPr>
          <w:rFonts w:ascii="Times New Roman" w:eastAsia="Calibri" w:hAnsi="Times New Roman" w:cs="Times New Roman"/>
          <w:lang w:val="en-US"/>
        </w:rPr>
        <w:t xml:space="preserve"> outputs through product commercialization.</w:t>
      </w:r>
      <w:commentRangeEnd w:id="47"/>
      <w:r w:rsidR="00184799">
        <w:rPr>
          <w:rStyle w:val="CommentReference"/>
        </w:rPr>
        <w:commentReference w:id="47"/>
      </w:r>
    </w:p>
    <w:p w14:paraId="025C2557"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241123F8" w14:textId="77777777"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university’s unique comparative advantage is that it combines continuity with change, organizational and research memory with new persons and new ideas, through the passage of student generations  as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(Etzkowitz &amp; Leydesdorff, 2000) . As knowledge becoming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Pr="00F15BCB">
        <w:rPr>
          <w:rFonts w:ascii="Times New Roman" w:eastAsia="Calibri" w:hAnsi="Times New Roman" w:cs="Times New Roman"/>
          <w:lang w:val="en-US"/>
        </w:rPr>
        <w:t xml:space="preserve">spinoffs firms ,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48" w:name="_Toc459977487"/>
      <w:r>
        <w:rPr>
          <w:rFonts w:eastAsia="Calibri"/>
          <w:lang w:val="en-US"/>
        </w:rPr>
        <w:t>2.3.2</w:t>
      </w:r>
      <w:r w:rsidRPr="00F15BCB">
        <w:rPr>
          <w:rFonts w:eastAsia="Calibri"/>
          <w:lang w:val="en-US"/>
        </w:rPr>
        <w:t xml:space="preserve"> The role of the government</w:t>
      </w:r>
      <w:bookmarkEnd w:id="48"/>
    </w:p>
    <w:p w14:paraId="79E07C1F"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state has a constant present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Pr="00F15BCB">
        <w:rPr>
          <w:rFonts w:ascii="Times New Roman" w:eastAsia="Calibri" w:hAnsi="Times New Roman" w:cs="Times New Roman"/>
          <w:lang w:val="en-US"/>
        </w:rPr>
        <w:t xml:space="preserve"> being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incentives to attract new investors or can define structures or agencies to manage cluster initiatives or regional development (Sölvell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role of the government becomes much more fluid and dynamic according to the </w:t>
      </w:r>
      <w:r w:rsidRPr="00F15BCB">
        <w:rPr>
          <w:rFonts w:ascii="Times New Roman" w:eastAsia="Calibri" w:hAnsi="Times New Roman" w:cs="Times New Roman"/>
          <w:lang w:val="en-US"/>
        </w:rPr>
        <w:lastRenderedPageBreak/>
        <w:t>needs of knowledge institutions and firms that can lead to new hybrid organizations or organizational structures that encompass all three Helix spheres (Etzkowitz, 2003a).</w:t>
      </w:r>
    </w:p>
    <w:p w14:paraId="3406B6EF" w14:textId="77777777"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p</w:t>
      </w:r>
      <w:r w:rsidR="004B121B" w:rsidRPr="00E612DB">
        <w:rPr>
          <w:rFonts w:ascii="Times New Roman" w:eastAsia="Calibri" w:hAnsi="Times New Roman" w:cs="Times New Roman"/>
          <w:noProof/>
          <w:lang w:val="en-US"/>
        </w:rPr>
        <w:t>ublic</w:t>
      </w:r>
      <w:r w:rsidR="004B121B" w:rsidRPr="00F15BCB">
        <w:rPr>
          <w:rFonts w:ascii="Times New Roman" w:eastAsia="Calibri" w:hAnsi="Times New Roman" w:cs="Times New Roman"/>
          <w:lang w:val="en-US"/>
        </w:rPr>
        <w:t xml:space="preserve"> sector has a prominent role in the diamond model as it </w:t>
      </w:r>
      <w:r w:rsidR="004B121B" w:rsidRPr="00E612DB">
        <w:rPr>
          <w:rFonts w:ascii="Times New Roman" w:eastAsia="Calibri" w:hAnsi="Times New Roman" w:cs="Times New Roman"/>
          <w:noProof/>
          <w:lang w:val="en-US"/>
        </w:rPr>
        <w:t>influence</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all the factors involved. Once a cluster begins to form government at all levels play a role in reinforcing it through investments to create specialized factors such as university specialized institutes , training centers, data banks and specialized infrastructure (Michael E. Porter, 1990).According to Porter (1990), government’s proper role is as a pusher and challenger to transmit and amplify the forces of the ‘diamond’ but also one of </w:t>
      </w:r>
      <w:r>
        <w:rPr>
          <w:rFonts w:ascii="Times New Roman" w:eastAsia="Calibri" w:hAnsi="Times New Roman" w:cs="Times New Roman"/>
          <w:noProof/>
          <w:lang w:val="en-US"/>
        </w:rPr>
        <w:t>an</w:t>
      </w:r>
      <w:r w:rsidR="004B121B" w:rsidRPr="00E612DB">
        <w:rPr>
          <w:rFonts w:ascii="Times New Roman" w:eastAsia="Calibri" w:hAnsi="Times New Roman" w:cs="Times New Roman"/>
          <w:noProof/>
          <w:lang w:val="en-US"/>
        </w:rPr>
        <w:t xml:space="preserve"> essential</w:t>
      </w:r>
      <w:r w:rsidR="004B121B" w:rsidRPr="00F15BCB">
        <w:rPr>
          <w:rFonts w:ascii="Times New Roman" w:eastAsia="Calibri" w:hAnsi="Times New Roman" w:cs="Times New Roman"/>
          <w:lang w:val="en-US"/>
        </w:rPr>
        <w:t xml:space="preserve"> roles is signaling the important priorities and challenges in an industry.</w:t>
      </w:r>
    </w:p>
    <w:p w14:paraId="00A4CA77" w14:textId="77777777"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his later work Porter (2000) summarizes the main roles that a government should </w:t>
      </w:r>
      <w:r w:rsidRPr="00E612DB">
        <w:rPr>
          <w:rFonts w:ascii="Times New Roman" w:eastAsia="Calibri" w:hAnsi="Times New Roman" w:cs="Times New Roman"/>
          <w:noProof/>
          <w:lang w:val="en-US"/>
        </w:rPr>
        <w:t>play</w:t>
      </w:r>
      <w:r w:rsidRPr="00F15BCB">
        <w:rPr>
          <w:rFonts w:ascii="Times New Roman" w:eastAsia="Calibri" w:hAnsi="Times New Roman" w:cs="Times New Roman"/>
          <w:lang w:val="en-US"/>
        </w:rPr>
        <w:t xml:space="preserve"> in an economy and states: Its most basic role is to achieve macroeconomic and political stability.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second</w:t>
      </w:r>
      <w:r w:rsidRPr="00F15BCB">
        <w:rPr>
          <w:rFonts w:ascii="Times New Roman" w:eastAsia="Calibri" w:hAnsi="Times New Roman" w:cs="Times New Roman"/>
          <w:lang w:val="en-US"/>
        </w:rPr>
        <w:t xml:space="preserve"> role of government is to improve general </w:t>
      </w:r>
      <w:r w:rsidRPr="00E612DB">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capacity through improving the quality and efficiency of general-purpose inputs to business and the institutions that provide them identified in diamond theory such as an educated workforce, an appropriate physical infrastructure, and accurate and timely economic information. The third role of government is to establish the overall </w:t>
      </w:r>
      <w:r w:rsidRPr="0089112C">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rules and incentives governing competition that will encourage productivity growth.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fourth</w:t>
      </w:r>
      <w:r w:rsidRPr="00F15BCB">
        <w:rPr>
          <w:rFonts w:ascii="Times New Roman" w:eastAsia="Calibri" w:hAnsi="Times New Roman" w:cs="Times New Roman"/>
          <w:lang w:val="en-US"/>
        </w:rPr>
        <w:t xml:space="preserve"> role of government is to develop and implement a positive, distinctive, long-term economic action </w:t>
      </w:r>
      <w:r w:rsidRPr="00E612DB">
        <w:rPr>
          <w:rFonts w:ascii="Times New Roman" w:eastAsia="Calibri" w:hAnsi="Times New Roman" w:cs="Times New Roman"/>
          <w:noProof/>
          <w:lang w:val="en-US"/>
        </w:rPr>
        <w:t>program</w:t>
      </w:r>
      <w:r w:rsidRPr="00F15BCB">
        <w:rPr>
          <w:rFonts w:ascii="Times New Roman" w:eastAsia="Calibri" w:hAnsi="Times New Roman" w:cs="Times New Roman"/>
          <w:lang w:val="en-US"/>
        </w:rPr>
        <w:t xml:space="preserve"> or change process that mobilizes government, business, institutions, and citizens. (p.26)</w:t>
      </w:r>
    </w:p>
    <w:p w14:paraId="4CF7F053" w14:textId="77777777"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g</w:t>
      </w:r>
      <w:r w:rsidR="004B121B" w:rsidRPr="00E612DB">
        <w:rPr>
          <w:rFonts w:ascii="Times New Roman" w:eastAsia="Calibri" w:hAnsi="Times New Roman" w:cs="Times New Roman"/>
          <w:noProof/>
          <w:lang w:val="en-US"/>
        </w:rPr>
        <w:t>overnment</w:t>
      </w:r>
      <w:r w:rsidR="004B121B" w:rsidRPr="00F15BCB">
        <w:rPr>
          <w:rFonts w:ascii="Times New Roman" w:eastAsia="Calibri" w:hAnsi="Times New Roman" w:cs="Times New Roman"/>
          <w:lang w:val="en-US"/>
        </w:rPr>
        <w:t xml:space="preserve"> in its fifth role has to 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 to provide a prosperous business environment that </w:t>
      </w:r>
      <w:r w:rsidR="004B121B" w:rsidRPr="00E612DB">
        <w:rPr>
          <w:rFonts w:ascii="Times New Roman" w:eastAsia="Calibri" w:hAnsi="Times New Roman" w:cs="Times New Roman"/>
          <w:noProof/>
          <w:lang w:val="en-US"/>
        </w:rPr>
        <w:t>support</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concentrations of related firms and industries. All clusters have the potential to contribute </w:t>
      </w:r>
      <w:r>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 In this </w:t>
      </w:r>
      <w:r w:rsidR="004B121B" w:rsidRPr="00E612DB">
        <w:rPr>
          <w:rFonts w:ascii="Times New Roman" w:eastAsia="Calibri" w:hAnsi="Times New Roman" w:cs="Times New Roman"/>
          <w:noProof/>
          <w:lang w:val="en-US"/>
        </w:rPr>
        <w:t>way</w:t>
      </w:r>
      <w:r>
        <w:rPr>
          <w:rFonts w:ascii="Times New Roman" w:eastAsia="Calibri" w:hAnsi="Times New Roman" w:cs="Times New Roman"/>
          <w:noProof/>
          <w:lang w:val="en-US"/>
        </w:rPr>
        <w:t>,</w:t>
      </w:r>
      <w:r w:rsidR="004B121B" w:rsidRPr="00F15BCB">
        <w:rPr>
          <w:rFonts w:ascii="Times New Roman" w:eastAsia="Calibri" w:hAnsi="Times New Roman" w:cs="Times New Roman"/>
          <w:lang w:val="en-US"/>
        </w:rPr>
        <w:t xml:space="preserve"> a nation’s policy should explore internal industrial advantages to </w:t>
      </w:r>
      <w:r w:rsidR="004B121B" w:rsidRPr="00E612DB">
        <w:rPr>
          <w:rFonts w:ascii="Times New Roman" w:eastAsia="Calibri" w:hAnsi="Times New Roman" w:cs="Times New Roman"/>
          <w:noProof/>
          <w:lang w:val="en-US"/>
        </w:rPr>
        <w:t>construct</w:t>
      </w:r>
      <w:r>
        <w:rPr>
          <w:rFonts w:ascii="Times New Roman" w:eastAsia="Calibri" w:hAnsi="Times New Roman" w:cs="Times New Roman"/>
          <w:noProof/>
          <w:lang w:val="en-US"/>
        </w:rPr>
        <w:t>ing</w:t>
      </w:r>
      <w:r w:rsidR="004B121B" w:rsidRPr="00F15BCB">
        <w:rPr>
          <w:rFonts w:ascii="Times New Roman" w:eastAsia="Calibri" w:hAnsi="Times New Roman" w:cs="Times New Roman"/>
          <w:lang w:val="en-US"/>
        </w:rPr>
        <w:t xml:space="preserve"> competitiveness through local sources of uniqueness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{"citationID":"rfdlgpncg","properties":{"formattedCitation":"(Michael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(Michael E. Porter, 2000)</w:t>
      </w:r>
      <w:r>
        <w:rPr>
          <w:rFonts w:ascii="Times New Roman" w:eastAsia="Calibri" w:hAnsi="Times New Roman" w:cs="Times New Roman"/>
          <w:lang w:val="en-US"/>
        </w:rPr>
        <w:fldChar w:fldCharType="end"/>
      </w:r>
      <w:r w:rsidR="004B121B" w:rsidRPr="00F15BCB">
        <w:rPr>
          <w:rFonts w:ascii="Times New Roman" w:eastAsia="Calibri" w:hAnsi="Times New Roman" w:cs="Times New Roman"/>
          <w:lang w:val="en-US"/>
        </w:rPr>
        <w:t>.</w:t>
      </w:r>
    </w:p>
    <w:p w14:paraId="5ECB89BA" w14:textId="77777777" w:rsidR="004B121B" w:rsidRPr="004B121B" w:rsidRDefault="004B121B"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Clusters provide a vehicle to bring companies, government, and local institutions together in a constructive dialogue about upgrading, offering a new mechanism for business-government collaboration (Michael E. Porter, 2000). Governments should aim to encourage entrepreneurship and start-up activity to spur job creation and economic growth. State, metropolitan </w:t>
      </w:r>
      <w:r w:rsidRPr="00E612DB">
        <w:rPr>
          <w:rFonts w:ascii="Times New Roman" w:eastAsia="Calibri" w:hAnsi="Times New Roman" w:cs="Times New Roman"/>
          <w:noProof/>
          <w:lang w:val="en-US"/>
        </w:rPr>
        <w:t>region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local governments have an important influence on the general business environment in a location and at the cluster </w:t>
      </w:r>
      <w:r w:rsidRPr="00E612DB">
        <w:rPr>
          <w:rFonts w:ascii="Times New Roman" w:eastAsia="Calibri" w:hAnsi="Times New Roman" w:cs="Times New Roman"/>
          <w:noProof/>
          <w:lang w:val="en-US"/>
        </w:rPr>
        <w:t>level</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these influences often are </w:t>
      </w:r>
      <w:r w:rsidRPr="00F15BCB">
        <w:rPr>
          <w:rFonts w:ascii="Times New Roman" w:eastAsia="Calibri" w:hAnsi="Times New Roman" w:cs="Times New Roman"/>
          <w:lang w:val="en-US"/>
        </w:rPr>
        <w:lastRenderedPageBreak/>
        <w:t>dominant as clusters should represent an important component of state and local economic policy (Michael E. Por</w:t>
      </w:r>
      <w:r>
        <w:rPr>
          <w:rFonts w:ascii="Times New Roman" w:eastAsia="Calibri" w:hAnsi="Times New Roman" w:cs="Times New Roman"/>
          <w:lang w:val="en-US"/>
        </w:rPr>
        <w:t>ter, 2000).</w:t>
      </w:r>
    </w:p>
    <w:p w14:paraId="416F8740" w14:textId="77777777" w:rsidR="00105C10" w:rsidRPr="00105C10" w:rsidRDefault="00603671" w:rsidP="00105C10">
      <w:pPr>
        <w:pStyle w:val="Heading1"/>
        <w:rPr>
          <w:lang w:val="en-US"/>
        </w:rPr>
      </w:pPr>
      <w:bookmarkStart w:id="49" w:name="_Toc459977488"/>
      <w:r>
        <w:rPr>
          <w:lang w:val="en-US"/>
        </w:rPr>
        <w:t>2.</w:t>
      </w:r>
      <w:r w:rsidRPr="00ED0C97">
        <w:rPr>
          <w:lang w:val="en-US"/>
        </w:rPr>
        <w:t>4</w:t>
      </w:r>
      <w:r w:rsidR="00105C10" w:rsidRPr="00105C10">
        <w:rPr>
          <w:lang w:val="en-US"/>
        </w:rPr>
        <w:t xml:space="preserve"> Geographical clusters</w:t>
      </w:r>
      <w:bookmarkEnd w:id="49"/>
    </w:p>
    <w:p w14:paraId="6EA4848E" w14:textId="77777777" w:rsidR="00105C10" w:rsidRPr="00105C10" w:rsidRDefault="00105C10" w:rsidP="00105C10">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sidR="00E612DB">
        <w:rPr>
          <w:noProof/>
          <w:lang w:val="en-US"/>
        </w:rPr>
        <w:t>for</w:t>
      </w:r>
      <w:r w:rsidRPr="00105C10">
        <w:rPr>
          <w:lang w:val="en-US"/>
        </w:rPr>
        <w:t xml:space="preserve"> skilled labor which can cause continued growth of </w:t>
      </w:r>
      <w:r w:rsidR="00FD48A6" w:rsidRPr="00105C10">
        <w:rPr>
          <w:lang w:val="en-US"/>
        </w:rPr>
        <w:t xml:space="preserve">trades </w:t>
      </w:r>
      <w:r w:rsidR="00E612DB">
        <w:rPr>
          <w:noProof/>
          <w:lang w:val="en-US"/>
        </w:rPr>
        <w:t>over</w:t>
      </w:r>
      <w:r w:rsidRPr="00105C10">
        <w:rPr>
          <w:lang w:val="en-US"/>
        </w:rPr>
        <w:t xml:space="preserve"> a long period through the specialization of different firms in different stages of production</w:t>
      </w:r>
      <w:r w:rsidR="00E54F77">
        <w:rPr>
          <w:lang w:val="en-US"/>
        </w:rPr>
        <w:fldChar w:fldCharType="begin"/>
      </w:r>
      <w:r w:rsidR="00E54F77">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(Marshall, 2009)</w:t>
      </w:r>
      <w:r w:rsidR="00E54F77">
        <w:rPr>
          <w:lang w:val="en-US"/>
        </w:rPr>
        <w:fldChar w:fldCharType="end"/>
      </w:r>
      <w:r w:rsidR="00E54F77">
        <w:rPr>
          <w:lang w:val="en-US"/>
        </w:rPr>
        <w:t xml:space="preserve">. </w:t>
      </w:r>
      <w:r w:rsidRPr="00105C10">
        <w:rPr>
          <w:lang w:val="en-US"/>
        </w:rPr>
        <w:t>The link between location and economic efficiency shows that industrial cluster formations can benefit the participants’ activities from positive externalities</w:t>
      </w:r>
      <w:r w:rsidR="00E612DB">
        <w:rPr>
          <w:lang w:val="en-US"/>
        </w:rPr>
        <w:t xml:space="preserve"> </w:t>
      </w:r>
      <w:r w:rsidR="00E612DB">
        <w:rPr>
          <w:lang w:val="en-US"/>
        </w:rPr>
        <w:fldChar w:fldCharType="begin"/>
      </w:r>
      <w:r w:rsidR="00E612DB">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2007)</w:t>
      </w:r>
      <w:r w:rsidR="00E612DB">
        <w:rPr>
          <w:lang w:val="en-US"/>
        </w:rPr>
        <w:fldChar w:fldCharType="end"/>
      </w:r>
      <w:r w:rsidRPr="00105C10">
        <w:rPr>
          <w:lang w:val="en-US"/>
        </w:rPr>
        <w:t>.</w:t>
      </w:r>
    </w:p>
    <w:p w14:paraId="387E216A" w14:textId="77777777" w:rsidR="00105C10" w:rsidRPr="00105C10" w:rsidRDefault="00105C10" w:rsidP="00105C10">
      <w:pPr>
        <w:spacing w:line="360" w:lineRule="auto"/>
        <w:rPr>
          <w:lang w:val="en-US"/>
        </w:rPr>
      </w:pPr>
      <w:r w:rsidRPr="00105C10">
        <w:rPr>
          <w:lang w:val="en-US"/>
        </w:rPr>
        <w:t xml:space="preserve">The </w:t>
      </w:r>
      <w:r w:rsidRPr="00E612DB">
        <w:rPr>
          <w:noProof/>
          <w:lang w:val="en-US"/>
        </w:rPr>
        <w:t>cluster</w:t>
      </w:r>
      <w:r w:rsidR="00E612DB">
        <w:rPr>
          <w:noProof/>
          <w:lang w:val="en-US"/>
        </w:rPr>
        <w:t>ing</w:t>
      </w:r>
      <w:r w:rsidRPr="00105C10">
        <w:rPr>
          <w:lang w:val="en-US"/>
        </w:rPr>
        <w:t xml:space="preserve"> phenomenon has attracted increased attention during the 1990s and 2000s </w:t>
      </w:r>
      <w:r w:rsidR="00E54F77">
        <w:rPr>
          <w:lang w:val="en-US"/>
        </w:rPr>
        <w:fldChar w:fldCharType="begin"/>
      </w:r>
      <w:r w:rsidR="00354750">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sidR="00E54F77">
        <w:rPr>
          <w:lang w:val="en-US"/>
        </w:rPr>
        <w:fldChar w:fldCharType="separate"/>
      </w:r>
      <w:r w:rsidR="00354750" w:rsidRPr="00354750">
        <w:rPr>
          <w:rFonts w:ascii="Times New Roman" w:hAnsi="Times New Roman" w:cs="Times New Roman"/>
          <w:lang w:val="en-US"/>
        </w:rPr>
        <w:t>(P. Maskell &amp; Kebir, 2005)</w:t>
      </w:r>
      <w:r w:rsidR="00E54F77">
        <w:rPr>
          <w:lang w:val="en-US"/>
        </w:rPr>
        <w:fldChar w:fldCharType="end"/>
      </w:r>
      <w:r w:rsidR="00FD48A6" w:rsidRPr="00105C10">
        <w:rPr>
          <w:lang w:val="en-US"/>
        </w:rPr>
        <w:t>.</w:t>
      </w:r>
      <w:r w:rsidR="00987046">
        <w:rPr>
          <w:lang w:val="en-US"/>
        </w:rPr>
        <w:t xml:space="preserve"> </w:t>
      </w:r>
      <w:r w:rsidR="00FD48A6">
        <w:rPr>
          <w:lang w:val="en-US"/>
        </w:rPr>
        <w:t>When</w:t>
      </w:r>
      <w:r w:rsidR="00FD48A6" w:rsidRPr="00105C10">
        <w:rPr>
          <w:lang w:val="en-US"/>
        </w:rPr>
        <w:t xml:space="preserve"> </w:t>
      </w:r>
      <w:r w:rsidRPr="00105C10">
        <w:rPr>
          <w:lang w:val="en-US"/>
        </w:rPr>
        <w:t xml:space="preserve">Porter (1990) introduced the “diamond model” to explain why particular industries become competitive in particular locations </w:t>
      </w:r>
      <w:r w:rsidR="00FD48A6">
        <w:rPr>
          <w:lang w:val="en-US"/>
        </w:rPr>
        <w:t xml:space="preserve">his </w:t>
      </w:r>
      <w:r w:rsidRPr="00105C10">
        <w:rPr>
          <w:lang w:val="en-US"/>
        </w:rPr>
        <w:t>approach that look</w:t>
      </w:r>
      <w:r w:rsidR="00FD48A6">
        <w:rPr>
          <w:lang w:val="en-US"/>
        </w:rPr>
        <w:t>ed</w:t>
      </w:r>
      <w:r w:rsidRPr="00105C10">
        <w:rPr>
          <w:lang w:val="en-US"/>
        </w:rPr>
        <w:t xml:space="preserve"> at geographically localized or clustered firms. According to Porter (1998), clusters represent a new way of thinking about</w:t>
      </w:r>
      <w:r w:rsidR="00E612DB">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“Clusters are geographic concentrations of interconnected companies and institutions in a particular field. Clusters encompass an array of linked industries and other entities important to competition”</w:t>
      </w:r>
      <w:r w:rsidR="00E54F77">
        <w:rPr>
          <w:lang w:val="en-US"/>
        </w:rPr>
        <w:fldChar w:fldCharType="begin"/>
      </w:r>
      <w:r w:rsidR="00E54F77">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 p. 78)</w:t>
      </w:r>
      <w:r w:rsidR="00E54F77">
        <w:rPr>
          <w:lang w:val="en-US"/>
        </w:rPr>
        <w:fldChar w:fldCharType="end"/>
      </w:r>
      <w:r w:rsidR="00E54F77">
        <w:rPr>
          <w:lang w:val="en-US"/>
        </w:rPr>
        <w:t>.</w:t>
      </w:r>
    </w:p>
    <w:p w14:paraId="59D4B3A7" w14:textId="77777777" w:rsidR="00105C10" w:rsidRPr="00105C10" w:rsidRDefault="00105C10" w:rsidP="00105C10">
      <w:pPr>
        <w:spacing w:line="360" w:lineRule="auto"/>
        <w:rPr>
          <w:lang w:val="en-US"/>
        </w:rPr>
      </w:pPr>
      <w:r w:rsidRPr="00105C10">
        <w:rPr>
          <w:lang w:val="en-US"/>
        </w:rPr>
        <w:t>Porter (1990) claims that in order to understand competition and competitive advantage in the world of globalization, one need a good understanding of a cluster. More importantly, enduring competitive advantages in a global economy lie increasingly in local things</w:t>
      </w:r>
      <w:r w:rsidR="00E54F77">
        <w:rPr>
          <w:lang w:val="en-US"/>
        </w:rPr>
        <w:t xml:space="preserve"> such as knowledge, relationships and motivation </w:t>
      </w:r>
      <w:r w:rsidRPr="00105C10">
        <w:rPr>
          <w:lang w:val="en-US"/>
        </w:rPr>
        <w:t xml:space="preserve">that distant rivals cannot match </w:t>
      </w:r>
      <w:r w:rsidR="00E54F77">
        <w:rPr>
          <w:lang w:val="en-US"/>
        </w:rPr>
        <w:fldChar w:fldCharType="begin"/>
      </w:r>
      <w:r w:rsidR="00E54F7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987046" w:rsidRPr="00105C10">
        <w:rPr>
          <w:lang w:val="en-US"/>
        </w:rPr>
        <w:t xml:space="preserve">. </w:t>
      </w:r>
      <w:r w:rsidRPr="00105C10">
        <w:rPr>
          <w:lang w:val="en-US"/>
        </w:rPr>
        <w:t xml:space="preserve">Many treatments of agglomeration </w:t>
      </w:r>
      <w:r w:rsidR="00E612DB">
        <w:rPr>
          <w:lang w:val="en-US"/>
        </w:rPr>
        <w:t>industries rely</w:t>
      </w:r>
      <w:r w:rsidRPr="00105C10">
        <w:rPr>
          <w:lang w:val="en-US"/>
        </w:rPr>
        <w:t xml:space="preserve"> on cost minimization due to proximity to inputs or proximity to markets</w:t>
      </w:r>
      <w:r w:rsidR="00E612DB">
        <w:rPr>
          <w:lang w:val="en-US"/>
        </w:rPr>
        <w:t xml:space="preserve"> </w:t>
      </w:r>
      <w:r w:rsidR="00E612DB">
        <w:rPr>
          <w:lang w:val="en-US"/>
        </w:rPr>
        <w:fldChar w:fldCharType="begin"/>
      </w:r>
      <w:r w:rsidR="00E612DB">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2000)</w:t>
      </w:r>
      <w:r w:rsidR="00E612DB">
        <w:rPr>
          <w:lang w:val="en-US"/>
        </w:rPr>
        <w:fldChar w:fldCharType="end"/>
      </w:r>
      <w:r w:rsidRPr="00105C10">
        <w:rPr>
          <w:lang w:val="en-US"/>
        </w:rPr>
        <w:t>. Technological development, easy access to markets and inputs make clusters a new way of thinking about national, state and local economies in enhancing competitiveness</w:t>
      </w:r>
      <w:r w:rsidR="00E612DB">
        <w:rPr>
          <w:lang w:val="en-US"/>
        </w:rPr>
        <w:t xml:space="preserve"> </w:t>
      </w:r>
      <w:r w:rsidR="00E612DB">
        <w:rPr>
          <w:lang w:val="en-US"/>
        </w:rPr>
        <w:fldChar w:fldCharType="begin"/>
      </w:r>
      <w:r w:rsidR="00E612DB">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w:t>
      </w:r>
      <w:r w:rsidR="00E612DB">
        <w:rPr>
          <w:lang w:val="en-US"/>
        </w:rPr>
        <w:fldChar w:fldCharType="end"/>
      </w:r>
      <w:r w:rsidR="006D19E3">
        <w:rPr>
          <w:lang w:val="en-US"/>
        </w:rPr>
        <w:t xml:space="preserve">. </w:t>
      </w:r>
      <w:r w:rsidR="00E612DB" w:rsidRPr="00E612DB">
        <w:rPr>
          <w:lang w:val="en-US"/>
        </w:rPr>
        <w:t>Globalization changed</w:t>
      </w:r>
      <w:r w:rsidR="00E612DB">
        <w:rPr>
          <w:lang w:val="en-US"/>
        </w:rPr>
        <w:t xml:space="preserve"> the way that companies compete</w:t>
      </w:r>
      <w:r w:rsidRPr="00105C10">
        <w:rPr>
          <w:lang w:val="en-US"/>
        </w:rPr>
        <w:t xml:space="preserve"> </w:t>
      </w:r>
      <w:r w:rsidR="00E612DB">
        <w:rPr>
          <w:lang w:val="en-US"/>
        </w:rPr>
        <w:t>a</w:t>
      </w:r>
      <w:r w:rsidR="00E035AE" w:rsidRPr="00105C10">
        <w:rPr>
          <w:lang w:val="en-US"/>
        </w:rPr>
        <w:t>s</w:t>
      </w:r>
      <w:r w:rsidRPr="00105C10">
        <w:rPr>
          <w:lang w:val="en-US"/>
        </w:rPr>
        <w:t xml:space="preserve"> resources referring to capital, technology, and other inputs can be efficiently sourced in global markets that firms can access immobile inputs via corporate networks </w:t>
      </w:r>
      <w:r w:rsidR="00E54F77">
        <w:rPr>
          <w:lang w:val="en-US"/>
        </w:rPr>
        <w:fldChar w:fldCharType="begin"/>
      </w:r>
      <w:r w:rsidR="00E54F7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00E54F77">
        <w:rPr>
          <w:lang w:val="en-US"/>
        </w:rPr>
        <w:t xml:space="preserve">. </w:t>
      </w:r>
    </w:p>
    <w:p w14:paraId="4FFCE6D5" w14:textId="77777777" w:rsidR="00105C10" w:rsidRPr="00105C10" w:rsidRDefault="00105C10" w:rsidP="00105C10">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sidR="00E54F77">
        <w:rPr>
          <w:lang w:val="en-US"/>
        </w:rPr>
        <w:fldChar w:fldCharType="begin"/>
      </w:r>
      <w:r w:rsidR="00E54F77">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Pr="00105C10">
        <w:rPr>
          <w:lang w:val="en-US"/>
        </w:rPr>
        <w:t>. The biota of the cluster affects the productivity of local companies as they are able to employ advanced technology and methods offering unique outputs</w:t>
      </w:r>
      <w:r w:rsidR="00E612DB">
        <w:rPr>
          <w:lang w:val="en-US"/>
        </w:rPr>
        <w:t xml:space="preserve"> </w:t>
      </w:r>
      <w:r w:rsidR="00E612DB">
        <w:rPr>
          <w:lang w:val="en-US"/>
        </w:rPr>
        <w:fldChar w:fldCharType="begin"/>
      </w:r>
      <w:r w:rsidR="00E612DB">
        <w:rPr>
          <w:lang w:val="en-US"/>
        </w:rPr>
        <w:instrText xml:space="preserve"> ADDIN ZOTERO_ITEM CSL_CITATION {"citationID":"ou273js35","properties":{"formattedCitation":"(M E Porter, 1998; Michael E. Porter, 2000)","plainCitation":"(M E Porter, 1998; Michael E. Porter, 2000)"},"citationItems":[{"id":531,"uris":["http://zotero.org/users/2966342/items/PKDHP6RM"],"uri":["http://zotero.org/users/2966342/items/PKDHP6RM"],"itemData":{"id":531,"type":"article-magazine","title":"Clusters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 Michael E. Porter, 2000)</w:t>
      </w:r>
      <w:r w:rsidR="00E612DB">
        <w:rPr>
          <w:lang w:val="en-US"/>
        </w:rPr>
        <w:fldChar w:fldCharType="end"/>
      </w:r>
      <w:r w:rsidRPr="00105C10">
        <w:rPr>
          <w:lang w:val="en-US"/>
        </w:rPr>
        <w:t xml:space="preserve">. </w:t>
      </w:r>
      <w:r w:rsidRPr="00105C10">
        <w:rPr>
          <w:lang w:val="en-US"/>
        </w:rPr>
        <w:lastRenderedPageBreak/>
        <w:t xml:space="preserve">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sidR="00E54F77">
        <w:rPr>
          <w:lang w:val="en-US"/>
        </w:rPr>
        <w:fldChar w:fldCharType="begin"/>
      </w:r>
      <w:r w:rsidR="00E54F77">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E54F77">
        <w:rPr>
          <w:lang w:val="en-US"/>
        </w:rPr>
        <w:t xml:space="preserve">. </w:t>
      </w:r>
      <w:r w:rsidRPr="00105C10">
        <w:rPr>
          <w:lang w:val="en-US"/>
        </w:rPr>
        <w:t>Fertile ground is cultivated for new business creation using the value channels of existing structures in a productive and innovative business environment</w:t>
      </w:r>
      <w:r w:rsidR="00E612DB">
        <w:rPr>
          <w:lang w:val="en-US"/>
        </w:rPr>
        <w:t xml:space="preserve"> </w:t>
      </w:r>
      <w:r w:rsidR="00E612DB">
        <w:rPr>
          <w:lang w:val="en-US"/>
        </w:rPr>
        <w:fldChar w:fldCharType="begin"/>
      </w:r>
      <w:r w:rsidR="00E612DB">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1990)</w:t>
      </w:r>
      <w:r w:rsidR="00E612DB">
        <w:rPr>
          <w:lang w:val="en-US"/>
        </w:rPr>
        <w:fldChar w:fldCharType="end"/>
      </w:r>
      <w:r w:rsidRPr="00105C10">
        <w:rPr>
          <w:lang w:val="en-US"/>
        </w:rPr>
        <w:t>. In such an ecosystem companies, institutions and governments should wonder how should be configured to gain competitive success, economic development and prosperity</w:t>
      </w:r>
      <w:r w:rsidR="006D19E3">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sidR="00E612DB">
        <w:rPr>
          <w:lang w:val="en-US"/>
        </w:rPr>
        <w:t xml:space="preserve"> </w:t>
      </w:r>
      <w:r w:rsidR="00E612DB">
        <w:rPr>
          <w:lang w:val="en-US"/>
        </w:rPr>
        <w:fldChar w:fldCharType="begin"/>
      </w:r>
      <w:r w:rsidR="00E612DB">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(Andersson et al., 2004)</w:t>
      </w:r>
      <w:r w:rsidR="00E612DB">
        <w:rPr>
          <w:lang w:val="en-US"/>
        </w:rPr>
        <w:fldChar w:fldCharType="end"/>
      </w:r>
      <w:r w:rsidRPr="00105C10">
        <w:rPr>
          <w:lang w:val="en-US"/>
        </w:rPr>
        <w:t>.</w:t>
      </w:r>
    </w:p>
    <w:p w14:paraId="34305910" w14:textId="77777777" w:rsidR="00105C10" w:rsidRPr="00105C10" w:rsidRDefault="00105C10" w:rsidP="00105C10">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sidR="00E54F77">
        <w:rPr>
          <w:lang w:val="en-US"/>
        </w:rPr>
        <w:fldChar w:fldCharType="begin"/>
      </w:r>
      <w:r w:rsidR="00E54F77">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E54F77">
        <w:rPr>
          <w:rFonts w:ascii="Cambria Math" w:hAnsi="Cambria Math" w:cs="Cambria Math"/>
          <w:lang w:val="en-US"/>
        </w:rPr>
        <w:instrText>‐</w:instrText>
      </w:r>
      <w:r w:rsidR="00E54F77">
        <w:rPr>
          <w:lang w:val="en-US"/>
        </w:rPr>
        <w:instrText>makers. Of the many ideas and concepts to have emerged from this new</w:instrText>
      </w:r>
      <w:r w:rsidR="00E54F77">
        <w:rPr>
          <w:rFonts w:ascii="Cambria Math" w:hAnsi="Cambria Math" w:cs="Cambria Math"/>
          <w:lang w:val="en-US"/>
        </w:rPr>
        <w:instrText>‐</w:instrText>
      </w:r>
      <w:r w:rsidR="00E54F77">
        <w:rPr>
          <w:lang w:val="en-US"/>
        </w:rPr>
        <w:instrText xml:space="preserve">found focus, Michael Porter's work on </w:instrText>
      </w:r>
      <w:r w:rsidR="00E54F77">
        <w:rPr>
          <w:rFonts w:ascii="Times New Roman" w:hAnsi="Times New Roman" w:cs="Times New Roman"/>
          <w:lang w:val="en-US"/>
        </w:rPr>
        <w:instrText>‘</w:instrText>
      </w:r>
      <w:r w:rsidR="00E54F77">
        <w:rPr>
          <w:lang w:val="en-US"/>
        </w:rPr>
        <w:instrText>clusters</w:instrText>
      </w:r>
      <w:r w:rsidR="00E54F77">
        <w:rPr>
          <w:rFonts w:ascii="Times New Roman" w:hAnsi="Times New Roman" w:cs="Times New Roman"/>
          <w:lang w:val="en-US"/>
        </w:rPr>
        <w:instrText>’</w:instrText>
      </w:r>
      <w:r w:rsidR="00E54F77">
        <w:rPr>
          <w:lang w:val="en-US"/>
        </w:rPr>
        <w:instrText xml:space="preserve"> has proved by far the most influential. His </w:instrText>
      </w:r>
      <w:r w:rsidR="00E54F77">
        <w:rPr>
          <w:rFonts w:ascii="Times New Roman" w:hAnsi="Times New Roman" w:cs="Times New Roman"/>
          <w:lang w:val="en-US"/>
        </w:rPr>
        <w:instrText>‘</w:instrText>
      </w:r>
      <w:r w:rsidR="00E54F77">
        <w:rPr>
          <w:lang w:val="en-US"/>
        </w:rPr>
        <w:instrText>cluster theory</w:instrText>
      </w:r>
      <w:r w:rsidR="00E54F77">
        <w:rPr>
          <w:rFonts w:ascii="Times New Roman" w:hAnsi="Times New Roman" w:cs="Times New Roman"/>
          <w:lang w:val="en-US"/>
        </w:rPr>
        <w:instrText>’</w:instrText>
      </w:r>
      <w:r w:rsidR="00E54F77">
        <w:rPr>
          <w:lang w:val="en-US"/>
        </w:rPr>
        <w:instrText xml:space="preserve"> has become the standard concept in the field, and policy</w:instrText>
      </w:r>
      <w:r w:rsidR="00E54F77">
        <w:rPr>
          <w:rFonts w:ascii="Cambria Math" w:hAnsi="Cambria Math" w:cs="Cambria Math"/>
          <w:lang w:val="en-US"/>
        </w:rPr>
        <w:instrText>‐</w:instrText>
      </w:r>
      <w:r w:rsidR="00E54F77">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E54F77">
        <w:rPr>
          <w:rFonts w:ascii="Cambria Math" w:hAnsi="Cambria Math" w:cs="Cambria Math"/>
          <w:lang w:val="en-US"/>
        </w:rPr>
        <w:instrText>‐</w:instrText>
      </w:r>
      <w:r w:rsidR="00E54F77">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(Martin &amp; Sunley, 2003)</w:t>
      </w:r>
      <w:r w:rsidR="00E54F77">
        <w:rPr>
          <w:lang w:val="en-US"/>
        </w:rPr>
        <w:fldChar w:fldCharType="end"/>
      </w:r>
      <w:r w:rsidR="00E54F77">
        <w:rPr>
          <w:lang w:val="en-US"/>
        </w:rPr>
        <w:t>.</w:t>
      </w:r>
      <w:r w:rsidRPr="00105C10">
        <w:rPr>
          <w:lang w:val="en-US"/>
        </w:rPr>
        <w:t xml:space="preserve"> Martin &amp; Sunley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3DD592EE" w14:textId="77777777" w:rsidR="00105C10" w:rsidRDefault="00105C10" w:rsidP="00105C10">
      <w:pPr>
        <w:spacing w:line="360" w:lineRule="auto"/>
        <w:rPr>
          <w:lang w:val="en-US"/>
        </w:rPr>
      </w:pPr>
      <w:r w:rsidRPr="00105C10">
        <w:rPr>
          <w:lang w:val="en-US"/>
        </w:rPr>
        <w:t xml:space="preserve">Andersson et al. (2004) define a regional or localized cluster as a spatial agglomeration of similar and related economic activities that form a basis of a local milieu that may facilitate knowledge spill-over and stimulate various forms of learning and adaptation. </w:t>
      </w:r>
      <w:commentRangeStart w:id="50"/>
      <w:r w:rsidRPr="00105C10">
        <w:rPr>
          <w:lang w:val="en-US"/>
        </w:rPr>
        <w:t>There are many characteristics that can describe the dimension of a regional cluster such as the geographic scope, density, breadth, depth, activity base, and geographic span of sales, strength of competitive position, state of development, nature of technological activities, innovative capacity, and ownership structure</w:t>
      </w:r>
      <w:r w:rsidR="00E54F77">
        <w:rPr>
          <w:lang w:val="en-US"/>
        </w:rPr>
        <w:fldChar w:fldCharType="begin"/>
      </w:r>
      <w:r w:rsidR="00E54F77">
        <w:rPr>
          <w:lang w:val="en-US"/>
        </w:rPr>
        <w:instrText xml:space="preserve"> ADDIN ZOTERO_ITEM CSL_CITATION {"citationID":"1tkqifbvnv","properties":{"formattedCitation":"(M.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J. Enright, 2001)</w:t>
      </w:r>
      <w:r w:rsidR="00E54F77">
        <w:rPr>
          <w:lang w:val="en-US"/>
        </w:rPr>
        <w:fldChar w:fldCharType="end"/>
      </w:r>
      <w:r w:rsidRPr="00105C10">
        <w:rPr>
          <w:lang w:val="en-US"/>
        </w:rPr>
        <w:t>. Those elements allow policy-makers and individuals to underst</w:t>
      </w:r>
      <w:r w:rsidR="00E612DB">
        <w:rPr>
          <w:lang w:val="en-US"/>
        </w:rPr>
        <w:t xml:space="preserve">and the structure of a cluster </w:t>
      </w:r>
      <w:r w:rsidRPr="00105C10">
        <w:rPr>
          <w:lang w:val="en-US"/>
        </w:rPr>
        <w:t>map</w:t>
      </w:r>
      <w:r w:rsidR="00E612DB">
        <w:rPr>
          <w:lang w:val="en-US"/>
        </w:rPr>
        <w:t>ping</w:t>
      </w:r>
      <w:r w:rsidRPr="00105C10">
        <w:rPr>
          <w:lang w:val="en-US"/>
        </w:rPr>
        <w:t xml:space="preserve"> the potentials and problems in a way that policies and strategies can be modified in the strategic planning for development.</w:t>
      </w:r>
      <w:commentRangeEnd w:id="50"/>
      <w:r w:rsidR="006D19E3">
        <w:rPr>
          <w:rStyle w:val="CommentReference"/>
        </w:rPr>
        <w:commentReference w:id="50"/>
      </w:r>
    </w:p>
    <w:p w14:paraId="45727F50" w14:textId="77777777" w:rsidR="00F15BCB" w:rsidRPr="00F15BCB" w:rsidRDefault="00603671" w:rsidP="00F15BCB">
      <w:pPr>
        <w:pStyle w:val="Heading1"/>
        <w:rPr>
          <w:lang w:val="en-US"/>
        </w:rPr>
      </w:pPr>
      <w:bookmarkStart w:id="51" w:name="_Toc459977489"/>
      <w:r>
        <w:rPr>
          <w:lang w:val="en-US"/>
        </w:rPr>
        <w:t>2.</w:t>
      </w:r>
      <w:r w:rsidR="004B121B">
        <w:rPr>
          <w:lang w:val="en-US"/>
        </w:rPr>
        <w:t>5</w:t>
      </w:r>
      <w:r w:rsidR="00F15BCB">
        <w:rPr>
          <w:lang w:val="en-US"/>
        </w:rPr>
        <w:t xml:space="preserve"> </w:t>
      </w:r>
      <w:r w:rsidR="00F15BCB" w:rsidRPr="00F15BCB">
        <w:rPr>
          <w:lang w:val="en-US"/>
        </w:rPr>
        <w:t>The cluster actors</w:t>
      </w:r>
      <w:bookmarkEnd w:id="51"/>
    </w:p>
    <w:p w14:paraId="548B0B82"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w:t>
      </w:r>
      <w:r w:rsidRPr="00F15BCB">
        <w:rPr>
          <w:rFonts w:ascii="Times New Roman" w:eastAsia="Calibri" w:hAnsi="Times New Roman" w:cs="Times New Roman"/>
          <w:lang w:val="en-US"/>
        </w:rPr>
        <w:lastRenderedPageBreak/>
        <w:t xml:space="preserve">institutions (e.g., universities, standards agencies, trade associations) in a particular field that compete but also cooperate </w:t>
      </w:r>
      <w:r w:rsidR="00E54F77">
        <w:rPr>
          <w:rFonts w:ascii="Times New Roman" w:eastAsia="Calibri" w:hAnsi="Times New Roman" w:cs="Times New Roman"/>
          <w:lang w:val="en-US"/>
        </w:rPr>
        <w:fldChar w:fldCharType="begin"/>
      </w:r>
      <w:r w:rsidR="00E54F77">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sidR="00E54F77">
        <w:rPr>
          <w:rFonts w:ascii="Times New Roman" w:eastAsia="Calibri" w:hAnsi="Times New Roman" w:cs="Times New Roman"/>
          <w:lang w:val="en-US"/>
        </w:rPr>
        <w:fldChar w:fldCharType="separate"/>
      </w:r>
      <w:r w:rsidR="00E54F77" w:rsidRPr="00E54F77">
        <w:rPr>
          <w:rFonts w:ascii="Times New Roman" w:hAnsi="Times New Roman" w:cs="Times New Roman"/>
          <w:lang w:val="en-US"/>
        </w:rPr>
        <w:t>(Michael E. Porter, 2000, p. 15)</w:t>
      </w:r>
      <w:r w:rsidR="00E54F77">
        <w:rPr>
          <w:rFonts w:ascii="Times New Roman" w:eastAsia="Calibri" w:hAnsi="Times New Roman" w:cs="Times New Roman"/>
          <w:lang w:val="en-US"/>
        </w:rPr>
        <w:fldChar w:fldCharType="end"/>
      </w:r>
      <w:r w:rsidR="00E54F77">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sidR="00E612DB">
        <w:rPr>
          <w:rFonts w:ascii="Times New Roman" w:eastAsia="Calibri" w:hAnsi="Times New Roman" w:cs="Times New Roman"/>
          <w:lang w:val="en-US"/>
        </w:rPr>
        <w:t xml:space="preserve"> </w:t>
      </w:r>
      <w:r w:rsidR="00E612DB">
        <w:rPr>
          <w:rFonts w:ascii="Times New Roman" w:eastAsia="Calibri" w:hAnsi="Times New Roman" w:cs="Times New Roman"/>
          <w:lang w:val="en-US"/>
        </w:rPr>
        <w:fldChar w:fldCharType="begin"/>
      </w:r>
      <w:r w:rsidR="00E612DB">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rFonts w:ascii="Times New Roman" w:eastAsia="Calibri" w:hAnsi="Times New Roman" w:cs="Times New Roman"/>
          <w:lang w:val="en-US"/>
        </w:rPr>
        <w:fldChar w:fldCharType="separate"/>
      </w:r>
      <w:r w:rsidR="00E612DB" w:rsidRPr="00E612DB">
        <w:rPr>
          <w:rFonts w:ascii="Times New Roman" w:hAnsi="Times New Roman" w:cs="Times New Roman"/>
          <w:lang w:val="en-US"/>
        </w:rPr>
        <w:t>(M E Porter, 1998)</w:t>
      </w:r>
      <w:r w:rsidR="00E612D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5456632"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Sölvell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sidR="00212D41">
        <w:rPr>
          <w:rFonts w:ascii="Times New Roman" w:eastAsia="Calibri" w:hAnsi="Times New Roman" w:cs="Times New Roman"/>
          <w:lang w:val="en-US"/>
        </w:rPr>
        <w:t xml:space="preserve"> </w:t>
      </w:r>
      <w:r w:rsidR="00E54F77">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E54F77">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Lindqvist, &amp; Ketels, 2003)</w:t>
      </w:r>
      <w:r w:rsidR="00E54F77">
        <w:rPr>
          <w:rFonts w:ascii="Times New Roman" w:eastAsia="Calibri" w:hAnsi="Times New Roman" w:cs="Times New Roman"/>
          <w:lang w:val="en-US"/>
        </w:rPr>
        <w:fldChar w:fldCharType="end"/>
      </w:r>
      <w:r w:rsidRPr="00F15BCB">
        <w:rPr>
          <w:rFonts w:ascii="Times New Roman" w:eastAsia="Calibri" w:hAnsi="Times New Roman" w:cs="Times New Roman"/>
          <w:lang w:val="en-US"/>
        </w:rPr>
        <w:t>. Andersson et al. (2004) in his analysis provide a similar to Sölvell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sidR="00212D41">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E828E" w14:textId="77777777" w:rsidR="00212D41"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52"/>
      <w:r w:rsidRPr="00F15BCB">
        <w:rPr>
          <w:rFonts w:ascii="Times New Roman" w:eastAsia="Calibri" w:hAnsi="Times New Roman" w:cs="Times New Roman"/>
          <w:lang w:val="en-US"/>
        </w:rPr>
        <w:t xml:space="preserve">The cluster firms in science-based clusters are based on new technology and knowledge, and to some extent they are spin-offs from universities and research institution </w:t>
      </w:r>
      <w:commentRangeEnd w:id="52"/>
      <w:r w:rsidR="00212D41">
        <w:rPr>
          <w:rStyle w:val="CommentReference"/>
        </w:rPr>
        <w:commentReference w:id="52"/>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(Isaksen &amp; Hauge,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53"/>
      <w:r w:rsidR="008F0F22">
        <w:rPr>
          <w:rStyle w:val="CommentReference"/>
        </w:rPr>
        <w:commentReference w:id="53"/>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(Andersson et al., 2004)</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w:t>
      </w:r>
    </w:p>
    <w:p w14:paraId="649334C3"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00212D41">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4"/>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4"/>
      <w:r w:rsidR="0026379C">
        <w:rPr>
          <w:rStyle w:val="CommentReference"/>
        </w:rPr>
        <w:commentReference w:id="54"/>
      </w:r>
      <w:r w:rsidRPr="00F15BCB">
        <w:rPr>
          <w:rFonts w:ascii="Times New Roman" w:eastAsia="Calibri" w:hAnsi="Times New Roman" w:cs="Times New Roman"/>
          <w:lang w:val="en-US"/>
        </w:rPr>
        <w:t>nt.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Sunley (2003) state that it is enormously difficult to point to any examples of deliberate cluster promotion programs that have been </w:t>
      </w:r>
      <w:r w:rsidR="009C0381">
        <w:rPr>
          <w:rFonts w:ascii="Times New Roman" w:eastAsia="Calibri" w:hAnsi="Times New Roman" w:cs="Times New Roman"/>
          <w:lang w:val="en-US"/>
        </w:rPr>
        <w:t xml:space="preserve">successful without public involvement. </w:t>
      </w:r>
    </w:p>
    <w:p w14:paraId="7E5BF900"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(Andersson et al., 2004). Few cluster initiatives are started by universities and even fewer financed by them (Sölvell et al., 2003) </w:t>
      </w:r>
      <w:commentRangeStart w:id="55"/>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Academia provides a constant flow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55"/>
      <w:r w:rsidR="009C0381">
        <w:rPr>
          <w:rStyle w:val="CommentReference"/>
        </w:rPr>
        <w:commentReference w:id="55"/>
      </w:r>
    </w:p>
    <w:p w14:paraId="296C75E1" w14:textId="77777777" w:rsidR="00212D41" w:rsidRDefault="00F15BCB" w:rsidP="00212D41">
      <w:pPr>
        <w:keepNext/>
        <w:spacing w:line="360" w:lineRule="auto"/>
      </w:pPr>
      <w:r w:rsidRPr="00F15BCB">
        <w:rPr>
          <w:rFonts w:ascii="Times New Roman" w:eastAsia="Calibri" w:hAnsi="Times New Roman" w:cs="Times New Roman"/>
          <w:noProof/>
          <w:lang w:val="en-US"/>
        </w:rPr>
        <w:lastRenderedPageBreak/>
        <w:drawing>
          <wp:inline distT="0" distB="0" distL="0" distR="0" wp14:anchorId="70BB00CA" wp14:editId="511A3C08">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40F2FC66" w14:textId="77777777" w:rsidR="00F15BCB" w:rsidRPr="00F15BCB" w:rsidRDefault="00212D41" w:rsidP="00212D41">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4</w:t>
      </w:r>
      <w:r>
        <w:fldChar w:fldCharType="end"/>
      </w:r>
      <w:r>
        <w:rPr>
          <w:lang w:val="en-US"/>
        </w:rPr>
        <w:t xml:space="preserve"> The </w:t>
      </w:r>
      <w:commentRangeStart w:id="56"/>
      <w:r>
        <w:rPr>
          <w:lang w:val="en-US"/>
        </w:rPr>
        <w:t>cluster actors</w:t>
      </w:r>
      <w:commentRangeEnd w:id="56"/>
      <w:r w:rsidR="001F63BF">
        <w:rPr>
          <w:rStyle w:val="CommentReference"/>
          <w:b w:val="0"/>
          <w:bCs w:val="0"/>
          <w:color w:val="auto"/>
        </w:rPr>
        <w:commentReference w:id="56"/>
      </w:r>
    </w:p>
    <w:p w14:paraId="44C9AFB8"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57"/>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financial actors – banks, 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57"/>
      <w:r w:rsidR="009C0381">
        <w:rPr>
          <w:rStyle w:val="CommentReference"/>
        </w:rPr>
        <w:commentReference w:id="57"/>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866F772" w14:textId="77777777" w:rsidR="00433D09" w:rsidRPr="008076BC" w:rsidRDefault="00F15BCB" w:rsidP="008076BC">
      <w:pPr>
        <w:spacing w:line="360" w:lineRule="auto"/>
        <w:rPr>
          <w:rFonts w:ascii="Times New Roman" w:eastAsia="Calibri" w:hAnsi="Times New Roman" w:cs="Times New Roman"/>
          <w:lang w:val="en-US"/>
        </w:rPr>
      </w:pPr>
      <w:commentRangeStart w:id="58"/>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58"/>
      <w:r w:rsidR="009C0381">
        <w:rPr>
          <w:rStyle w:val="CommentReference"/>
        </w:rPr>
        <w:commentReference w:id="58"/>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sidR="00E612DB">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12F7C78" w14:textId="77777777" w:rsidR="00F15BCB" w:rsidRPr="00F15BCB" w:rsidRDefault="00603671" w:rsidP="00F15BCB">
      <w:pPr>
        <w:pStyle w:val="Heading1"/>
        <w:rPr>
          <w:rFonts w:eastAsia="Calibri"/>
          <w:color w:val="auto"/>
          <w:sz w:val="22"/>
          <w:szCs w:val="22"/>
          <w:lang w:val="en-US"/>
        </w:rPr>
      </w:pPr>
      <w:bookmarkStart w:id="59" w:name="_Toc459977490"/>
      <w:r>
        <w:rPr>
          <w:rFonts w:eastAsia="Calibri"/>
          <w:lang w:val="en-US"/>
        </w:rPr>
        <w:t>2.</w:t>
      </w:r>
      <w:r w:rsidR="004B121B">
        <w:rPr>
          <w:rFonts w:eastAsia="Calibri"/>
          <w:lang w:val="en-US"/>
        </w:rPr>
        <w:t>6</w:t>
      </w:r>
      <w:r w:rsidR="00F15BCB">
        <w:rPr>
          <w:rFonts w:eastAsia="Calibri"/>
          <w:lang w:val="en-US"/>
        </w:rPr>
        <w:t xml:space="preserve"> </w:t>
      </w:r>
      <w:r w:rsidR="00F15BCB" w:rsidRPr="00F15BCB">
        <w:rPr>
          <w:rFonts w:eastAsia="Calibri"/>
          <w:lang w:val="en-US"/>
        </w:rPr>
        <w:t>Cluster Characteristics</w:t>
      </w:r>
      <w:bookmarkEnd w:id="59"/>
    </w:p>
    <w:p w14:paraId="45C7004E" w14:textId="77777777" w:rsidR="00F15BCB" w:rsidRPr="00F15BCB" w:rsidRDefault="00F15BCB" w:rsidP="00F15BCB">
      <w:pPr>
        <w:spacing w:line="360" w:lineRule="auto"/>
        <w:rPr>
          <w:rFonts w:ascii="Times New Roman" w:eastAsia="Times New Roman" w:hAnsi="Times New Roman" w:cs="Times New Roman"/>
          <w:bCs/>
          <w:color w:val="000000"/>
          <w:lang w:val="en-US"/>
        </w:rPr>
      </w:pPr>
      <w:commentRangeStart w:id="60"/>
      <w:r w:rsidRPr="00F15BCB">
        <w:rPr>
          <w:rFonts w:ascii="Times New Roman" w:eastAsia="Times New Roman" w:hAnsi="Times New Roman" w:cs="Times New Roman"/>
          <w:bCs/>
          <w:color w:val="000000"/>
          <w:lang w:val="en-US"/>
        </w:rPr>
        <w:t xml:space="preserve">The geographic concentration of industries in regional clusters has been explored by a number of authors. </w:t>
      </w:r>
      <w:commentRangeEnd w:id="60"/>
      <w:r w:rsidRPr="00F15BCB">
        <w:rPr>
          <w:sz w:val="16"/>
          <w:szCs w:val="16"/>
        </w:rPr>
        <w:commentReference w:id="60"/>
      </w:r>
      <w:r w:rsidRPr="00F15BCB">
        <w:rPr>
          <w:rFonts w:ascii="Times New Roman" w:eastAsia="Times New Roman" w:hAnsi="Times New Roman" w:cs="Times New Roman"/>
          <w:bCs/>
          <w:color w:val="000000"/>
          <w:lang w:val="en-US"/>
        </w:rPr>
        <w:t xml:space="preserve">They are  including the presence of unique natural resources, economies of scale in production, proximity to markets, labor pooling, the presence of local input or equipment, </w:t>
      </w:r>
      <w:commentRangeStart w:id="61"/>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61"/>
      <w:r w:rsidRPr="00F15BCB">
        <w:rPr>
          <w:sz w:val="16"/>
          <w:szCs w:val="16"/>
        </w:rPr>
        <w:commentReference w:id="61"/>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7E637BC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According to Porter (1998, </w:t>
      </w:r>
      <w:r w:rsidRPr="00E612DB">
        <w:rPr>
          <w:rFonts w:ascii="Times New Roman" w:eastAsia="Calibri" w:hAnsi="Times New Roman" w:cs="Times New Roman"/>
          <w:noProof/>
          <w:lang w:val="en-US"/>
        </w:rPr>
        <w:t>2000)</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62"/>
      <w:r w:rsidRPr="00F15BCB">
        <w:rPr>
          <w:rFonts w:ascii="Times New Roman" w:eastAsia="Calibri" w:hAnsi="Times New Roman" w:cs="Times New Roman"/>
          <w:lang w:val="en-US"/>
        </w:rPr>
        <w:t xml:space="preserve">clusters affect competition </w:t>
      </w:r>
      <w:commentRangeEnd w:id="62"/>
      <w:r w:rsidRPr="00F15BCB">
        <w:rPr>
          <w:sz w:val="16"/>
          <w:szCs w:val="16"/>
        </w:rPr>
        <w:commentReference w:id="62"/>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63"/>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63"/>
      <w:r w:rsidR="009C0381">
        <w:rPr>
          <w:rStyle w:val="CommentReference"/>
        </w:rPr>
        <w:commentReference w:id="63"/>
      </w:r>
    </w:p>
    <w:p w14:paraId="4990CADA"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w:t>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64"/>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64"/>
      <w:r w:rsidRPr="00F15BCB">
        <w:rPr>
          <w:sz w:val="16"/>
          <w:szCs w:val="16"/>
        </w:rPr>
        <w:commentReference w:id="64"/>
      </w:r>
      <w:r w:rsidRPr="00F15BCB">
        <w:rPr>
          <w:rFonts w:ascii="Times New Roman" w:eastAsia="Calibri" w:hAnsi="Times New Roman" w:cs="Times New Roman"/>
          <w:lang w:val="en-US"/>
        </w:rPr>
        <w:t xml:space="preserve">. </w:t>
      </w:r>
      <w:commentRangeStart w:id="65"/>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65"/>
      <w:r w:rsidRPr="00F15BCB">
        <w:rPr>
          <w:sz w:val="16"/>
          <w:szCs w:val="16"/>
        </w:rPr>
        <w:commentReference w:id="65"/>
      </w:r>
    </w:p>
    <w:p w14:paraId="52C2D859" w14:textId="77777777" w:rsidR="00F15BCB" w:rsidRPr="00F15BCB" w:rsidRDefault="00F15BCB" w:rsidP="00F15BCB">
      <w:pPr>
        <w:spacing w:line="360" w:lineRule="auto"/>
        <w:rPr>
          <w:rFonts w:ascii="Times New Roman" w:eastAsia="Calibri" w:hAnsi="Times New Roman" w:cs="Times New Roman"/>
          <w:lang w:val="en-US"/>
        </w:rPr>
      </w:pPr>
      <w:commentRangeStart w:id="66"/>
      <w:r w:rsidRPr="00F15BCB">
        <w:rPr>
          <w:rFonts w:ascii="Times New Roman" w:eastAsia="Calibri" w:hAnsi="Times New Roman" w:cs="Times New Roman"/>
          <w:lang w:val="en-US"/>
        </w:rPr>
        <w:t xml:space="preserve">Communication is being facilitated among the actors in the cluster as the close informal relationships provide flexibility as an alternative tool for vertical integration. </w:t>
      </w:r>
      <w:commentRangeEnd w:id="66"/>
      <w:r w:rsidRPr="00F15BCB">
        <w:rPr>
          <w:sz w:val="16"/>
          <w:szCs w:val="16"/>
        </w:rPr>
        <w:commentReference w:id="66"/>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67"/>
      <w:r w:rsidRPr="00F15BCB">
        <w:rPr>
          <w:rFonts w:ascii="Times New Roman" w:eastAsia="Calibri" w:hAnsi="Times New Roman" w:cs="Times New Roman"/>
          <w:lang w:val="en-US"/>
        </w:rPr>
        <w:t xml:space="preserve">by one can boost the success of the others in a mutual dependent environment </w:t>
      </w:r>
      <w:commentRangeEnd w:id="67"/>
      <w:r w:rsidRPr="00F15BCB">
        <w:rPr>
          <w:sz w:val="16"/>
          <w:szCs w:val="16"/>
        </w:rPr>
        <w:commentReference w:id="67"/>
      </w:r>
      <w:r w:rsidRPr="00F15BCB">
        <w:rPr>
          <w:rFonts w:ascii="Times New Roman" w:eastAsia="Calibri" w:hAnsi="Times New Roman" w:cs="Times New Roman"/>
          <w:lang w:val="en-US"/>
        </w:rPr>
        <w:t xml:space="preserve">(M E Porter, 1998). </w:t>
      </w:r>
    </w:p>
    <w:p w14:paraId="17F2AF4B"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(M E Porter, 1998)</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68"/>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68"/>
      <w:r w:rsidR="009C0381">
        <w:rPr>
          <w:rStyle w:val="CommentReference"/>
        </w:rPr>
        <w:commentReference w:id="68"/>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69"/>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69"/>
      <w:r w:rsidRPr="00F15BCB">
        <w:rPr>
          <w:sz w:val="16"/>
          <w:szCs w:val="16"/>
        </w:rPr>
        <w:commentReference w:id="69"/>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70"/>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70"/>
      <w:r w:rsidRPr="00F15BCB">
        <w:rPr>
          <w:sz w:val="16"/>
          <w:szCs w:val="16"/>
        </w:rPr>
        <w:commentReference w:id="70"/>
      </w:r>
    </w:p>
    <w:p w14:paraId="543B855F" w14:textId="77777777" w:rsidR="00F15BCB" w:rsidRPr="00582198" w:rsidRDefault="004B121B" w:rsidP="00603671">
      <w:pPr>
        <w:pStyle w:val="Heading1"/>
        <w:rPr>
          <w:rFonts w:eastAsia="Times New Roman"/>
          <w:lang w:val="en-US"/>
        </w:rPr>
      </w:pPr>
      <w:bookmarkStart w:id="71" w:name="_Toc456874858"/>
      <w:bookmarkStart w:id="72" w:name="_Toc457211228"/>
      <w:bookmarkStart w:id="73" w:name="_Toc459977491"/>
      <w:r>
        <w:rPr>
          <w:rFonts w:eastAsia="Times New Roman"/>
          <w:lang w:val="en-US"/>
        </w:rPr>
        <w:lastRenderedPageBreak/>
        <w:t>2.6.1</w:t>
      </w:r>
      <w:r w:rsidR="00F15BCB" w:rsidRPr="00582198">
        <w:rPr>
          <w:rFonts w:eastAsia="Times New Roman"/>
          <w:lang w:val="en-US"/>
        </w:rPr>
        <w:t>Geographical proximity</w:t>
      </w:r>
      <w:bookmarkEnd w:id="71"/>
      <w:bookmarkEnd w:id="72"/>
      <w:bookmarkEnd w:id="73"/>
    </w:p>
    <w:p w14:paraId="0A785F0A" w14:textId="77777777" w:rsidR="00F15BCB" w:rsidRPr="00F15BCB" w:rsidRDefault="00F15BCB" w:rsidP="00F15BCB">
      <w:pPr>
        <w:spacing w:line="360" w:lineRule="auto"/>
        <w:rPr>
          <w:rFonts w:ascii="Times New Roman" w:eastAsia="Calibri" w:hAnsi="Times New Roman" w:cs="Times New Roman"/>
          <w:lang w:val="en-US"/>
        </w:rPr>
      </w:pPr>
      <w:commentRangeStart w:id="74"/>
      <w:r w:rsidRPr="00F15BCB">
        <w:rPr>
          <w:rFonts w:ascii="Times New Roman" w:eastAsia="Calibri" w:hAnsi="Times New Roman" w:cs="Times New Roman"/>
          <w:lang w:val="en-US"/>
        </w:rPr>
        <w:t>One of the most important and sometimes obvious characteristic of clusters is the geographical proximity of the cluster members as they are always located in a close proximity to each other</w:t>
      </w:r>
      <w:commentRangeEnd w:id="74"/>
      <w:r w:rsidRPr="00F15BCB">
        <w:rPr>
          <w:sz w:val="16"/>
          <w:szCs w:val="16"/>
        </w:rPr>
        <w:commentReference w:id="74"/>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46E2A7B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00493AAE" w14:textId="77777777" w:rsidR="00F15BCB" w:rsidRPr="00582198" w:rsidRDefault="004B121B" w:rsidP="00603671">
      <w:pPr>
        <w:pStyle w:val="Heading1"/>
        <w:rPr>
          <w:rFonts w:eastAsia="Calibri"/>
          <w:lang w:val="en-US"/>
        </w:rPr>
      </w:pPr>
      <w:bookmarkStart w:id="75" w:name="_Toc456874859"/>
      <w:bookmarkStart w:id="76" w:name="_Toc457211229"/>
      <w:bookmarkStart w:id="77" w:name="_Toc459977492"/>
      <w:r>
        <w:rPr>
          <w:rFonts w:eastAsia="Calibri"/>
          <w:lang w:val="en-US"/>
        </w:rPr>
        <w:t xml:space="preserve">2.6.2 </w:t>
      </w:r>
      <w:r w:rsidR="00F15BCB" w:rsidRPr="00582198">
        <w:rPr>
          <w:rFonts w:eastAsia="Calibri"/>
          <w:lang w:val="en-US"/>
        </w:rPr>
        <w:t>Internal competition and co-operation</w:t>
      </w:r>
      <w:bookmarkEnd w:id="75"/>
      <w:bookmarkEnd w:id="76"/>
      <w:bookmarkEnd w:id="77"/>
    </w:p>
    <w:p w14:paraId="145CC9DB"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78"/>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78"/>
      <w:r w:rsidR="00C72197">
        <w:rPr>
          <w:rStyle w:val="CommentReference"/>
        </w:rPr>
        <w:commentReference w:id="78"/>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9"/>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79"/>
      <w:r w:rsidR="00C72197">
        <w:rPr>
          <w:rStyle w:val="CommentReference"/>
        </w:rPr>
        <w:commentReference w:id="79"/>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0"/>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80"/>
      <w:r w:rsidR="00C72197">
        <w:rPr>
          <w:rStyle w:val="CommentReference"/>
        </w:rPr>
        <w:commentReference w:id="80"/>
      </w:r>
      <w:r w:rsidRPr="00F15BCB">
        <w:rPr>
          <w:rFonts w:ascii="Times New Roman" w:eastAsia="Calibri" w:hAnsi="Times New Roman" w:cs="Times New Roman"/>
          <w:lang w:val="en-US"/>
        </w:rPr>
        <w:t xml:space="preserve">. </w:t>
      </w:r>
    </w:p>
    <w:p w14:paraId="46B88338" w14:textId="77777777" w:rsidR="00F15BCB" w:rsidRPr="00F15BCB" w:rsidRDefault="00F15BCB" w:rsidP="00F15BCB">
      <w:pPr>
        <w:spacing w:line="360" w:lineRule="auto"/>
        <w:rPr>
          <w:rFonts w:ascii="Times New Roman" w:eastAsia="Calibri" w:hAnsi="Times New Roman" w:cs="Times New Roman"/>
          <w:lang w:val="en-US"/>
        </w:rPr>
      </w:pPr>
      <w:commentRangeStart w:id="8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81"/>
      <w:r w:rsidR="00C72197">
        <w:rPr>
          <w:rStyle w:val="CommentReference"/>
        </w:rPr>
        <w:commentReference w:id="81"/>
      </w:r>
      <w:r w:rsidRPr="00F15BCB">
        <w:rPr>
          <w:rFonts w:ascii="Times New Roman" w:eastAsia="Calibri" w:hAnsi="Times New Roman" w:cs="Times New Roman"/>
          <w:lang w:val="en-US"/>
        </w:rPr>
        <w:t xml:space="preserve">. </w:t>
      </w:r>
      <w:commentRangeStart w:id="82"/>
      <w:r w:rsidRPr="00F15BCB">
        <w:rPr>
          <w:rFonts w:ascii="Times New Roman" w:eastAsia="Calibri" w:hAnsi="Times New Roman" w:cs="Times New Roman"/>
          <w:lang w:val="en-US"/>
        </w:rPr>
        <w:t xml:space="preserve">Companies must participate actively and establish a significant local presence cultivating personal relationships with the environment,  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82"/>
      <w:r w:rsidR="00C72197">
        <w:rPr>
          <w:rStyle w:val="CommentReference"/>
        </w:rPr>
        <w:commentReference w:id="82"/>
      </w:r>
    </w:p>
    <w:p w14:paraId="2F8EC714" w14:textId="77777777" w:rsidR="00F15BCB" w:rsidRPr="00582198" w:rsidRDefault="004B121B" w:rsidP="00603671">
      <w:pPr>
        <w:pStyle w:val="Heading1"/>
        <w:rPr>
          <w:rFonts w:eastAsia="Calibri"/>
          <w:lang w:val="en-US"/>
        </w:rPr>
      </w:pPr>
      <w:bookmarkStart w:id="83" w:name="_Toc456874860"/>
      <w:bookmarkStart w:id="84" w:name="_Toc457211230"/>
      <w:bookmarkStart w:id="85" w:name="_Toc459977493"/>
      <w:r>
        <w:rPr>
          <w:rFonts w:eastAsia="Calibri"/>
          <w:lang w:val="en-US"/>
        </w:rPr>
        <w:t xml:space="preserve">2.6.3 </w:t>
      </w:r>
      <w:r w:rsidR="00F15BCB" w:rsidRPr="00582198">
        <w:rPr>
          <w:rFonts w:eastAsia="Calibri"/>
          <w:lang w:val="en-US"/>
        </w:rPr>
        <w:t>capital and trust</w:t>
      </w:r>
      <w:bookmarkEnd w:id="83"/>
      <w:bookmarkEnd w:id="84"/>
      <w:bookmarkEnd w:id="85"/>
    </w:p>
    <w:p w14:paraId="13781E1D"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Andersson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Sölvell et al. (2003), there are three types of capital physical, human and social capita</w:t>
      </w:r>
      <w:r w:rsidR="00C72197">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86"/>
      <w:commentRangeStart w:id="87"/>
      <w:r w:rsidRPr="00F15BCB">
        <w:rPr>
          <w:rFonts w:ascii="Times New Roman" w:eastAsia="Calibri" w:hAnsi="Times New Roman" w:cs="Times New Roman"/>
          <w:lang w:val="en-US"/>
        </w:rPr>
        <w:t xml:space="preserve">Physical and financial capital consists e.g. of machinery, components, and digitized information. </w:t>
      </w:r>
      <w:commentRangeEnd w:id="86"/>
      <w:r w:rsidR="00C72197">
        <w:rPr>
          <w:rStyle w:val="CommentReference"/>
        </w:rPr>
        <w:commentReference w:id="86"/>
      </w:r>
      <w:r w:rsidRPr="00F15BCB">
        <w:rPr>
          <w:rFonts w:ascii="Times New Roman" w:eastAsia="Calibri" w:hAnsi="Times New Roman" w:cs="Times New Roman"/>
          <w:lang w:val="en-US"/>
        </w:rPr>
        <w:t xml:space="preserve">Human capital consists of e.g. skilled workers, scientists, and expatriates. Social capital is embedded in local cultures and institutions, consisting of e.g. personal networks and </w:t>
      </w:r>
      <w:r w:rsidRPr="00F15BCB">
        <w:rPr>
          <w:rFonts w:ascii="Times New Roman" w:eastAsia="Calibri" w:hAnsi="Times New Roman" w:cs="Times New Roman"/>
          <w:lang w:val="en-US"/>
        </w:rPr>
        <w:lastRenderedPageBreak/>
        <w:t>institutions for collaboration</w:t>
      </w:r>
      <w:commentRangeEnd w:id="87"/>
      <w:r w:rsidR="00C72197">
        <w:rPr>
          <w:rStyle w:val="CommentReference"/>
        </w:rPr>
        <w:commentReference w:id="87"/>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(Annalee Saxenian,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88"/>
      <w:r w:rsidRPr="00F15BCB">
        <w:rPr>
          <w:rFonts w:ascii="Times New Roman" w:eastAsia="Calibri" w:hAnsi="Times New Roman" w:cs="Times New Roman"/>
          <w:lang w:val="en-US"/>
        </w:rPr>
        <w:t xml:space="preserve"> Thus most relations between companies in an industrial concentration are not ideally formed.</w:t>
      </w:r>
      <w:commentRangeEnd w:id="88"/>
      <w:r w:rsidR="003B73F9">
        <w:rPr>
          <w:rStyle w:val="CommentReference"/>
        </w:rPr>
        <w:commentReference w:id="88"/>
      </w:r>
    </w:p>
    <w:p w14:paraId="0227FBD5"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2F4BDD2" w14:textId="77777777" w:rsidR="00F15BCB" w:rsidRPr="00582198" w:rsidRDefault="004B121B" w:rsidP="00603671">
      <w:pPr>
        <w:pStyle w:val="Heading1"/>
        <w:rPr>
          <w:rFonts w:eastAsia="Calibri"/>
          <w:lang w:val="en-US"/>
        </w:rPr>
      </w:pPr>
      <w:bookmarkStart w:id="89" w:name="_Toc456874861"/>
      <w:bookmarkStart w:id="90" w:name="_Toc457211231"/>
      <w:bookmarkStart w:id="91" w:name="_Toc459977494"/>
      <w:r>
        <w:rPr>
          <w:rFonts w:eastAsia="Calibri"/>
          <w:lang w:val="en-US"/>
        </w:rPr>
        <w:t xml:space="preserve">2.6.4 </w:t>
      </w:r>
      <w:r w:rsidR="00F15BCB" w:rsidRPr="00582198">
        <w:rPr>
          <w:rFonts w:eastAsia="Calibri"/>
          <w:lang w:val="en-US"/>
        </w:rPr>
        <w:t>Leadership</w:t>
      </w:r>
      <w:bookmarkEnd w:id="89"/>
      <w:bookmarkEnd w:id="90"/>
      <w:r w:rsidR="003B73F9">
        <w:rPr>
          <w:rFonts w:eastAsia="Calibri"/>
          <w:lang w:val="en-US"/>
        </w:rPr>
        <w:t>-Entrepreneurship</w:t>
      </w:r>
      <w:bookmarkEnd w:id="91"/>
      <w:r w:rsidR="003B73F9">
        <w:rPr>
          <w:rFonts w:eastAsia="Calibri"/>
          <w:lang w:val="en-US"/>
        </w:rPr>
        <w:t xml:space="preserve"> </w:t>
      </w:r>
      <w:r w:rsidR="00F15BCB" w:rsidRPr="00582198">
        <w:rPr>
          <w:rFonts w:eastAsia="Calibri"/>
          <w:lang w:val="en-US"/>
        </w:rPr>
        <w:t xml:space="preserve"> </w:t>
      </w:r>
    </w:p>
    <w:p w14:paraId="1222F7E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According to Andersson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which will take the role of a broker matching the competencies of firms universities and government agencies on a continuous basis.</w:t>
      </w:r>
      <w:commentRangeStart w:id="92"/>
      <w:r w:rsidRPr="00F15BCB">
        <w:rPr>
          <w:rFonts w:ascii="Calibri" w:eastAsia="Calibri" w:hAnsi="Calibri" w:cs="Times New Roman"/>
          <w:lang w:val="en-US"/>
        </w:rPr>
        <w:t xml:space="preserve"> </w:t>
      </w:r>
      <w:r w:rsidR="003B73F9" w:rsidRPr="00F15BCB">
        <w:rPr>
          <w:rFonts w:ascii="Times New Roman" w:eastAsia="Calibri" w:hAnsi="Times New Roman" w:cs="Times New Roman"/>
          <w:lang w:val="en-US"/>
        </w:rPr>
        <w:t>A</w:t>
      </w:r>
      <w:r w:rsidRPr="00F15BCB">
        <w:rPr>
          <w:rFonts w:ascii="Times New Roman" w:eastAsia="Calibri" w:hAnsi="Times New Roman" w:cs="Times New Roman"/>
          <w:lang w:val="en-US"/>
        </w:rPr>
        <w:t xml:space="preserve">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92"/>
      <w:r w:rsidR="003B73F9">
        <w:rPr>
          <w:rStyle w:val="CommentReference"/>
        </w:rPr>
        <w:commentReference w:id="92"/>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3"/>
      <w:r w:rsidRPr="00F15BCB">
        <w:rPr>
          <w:rFonts w:ascii="Times New Roman" w:eastAsia="Calibri" w:hAnsi="Times New Roman" w:cs="Times New Roman"/>
          <w:lang w:val="en-US"/>
        </w:rPr>
        <w:t xml:space="preserve">Leaders can be people committed to the local area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w:t>
      </w:r>
      <w:r w:rsidR="00E45E59" w:rsidRPr="00E612DB">
        <w:rPr>
          <w:rFonts w:ascii="Times New Roman" w:eastAsia="Calibri" w:hAnsi="Times New Roman" w:cs="Times New Roman"/>
          <w:noProof/>
          <w:lang w:val="en-US"/>
        </w:rPr>
        <w:t>s</w:t>
      </w:r>
      <w:r w:rsidRPr="00F15BCB">
        <w:rPr>
          <w:rFonts w:ascii="Times New Roman" w:eastAsia="Calibri" w:hAnsi="Times New Roman" w:cs="Times New Roman"/>
          <w:lang w:val="en-US"/>
        </w:rPr>
        <w:t xml:space="preserve"> have to round experiences from outside of the cluster. </w:t>
      </w:r>
      <w:commentRangeEnd w:id="93"/>
      <w:r w:rsidR="003B73F9">
        <w:rPr>
          <w:rStyle w:val="CommentReference"/>
        </w:rPr>
        <w:commentReference w:id="93"/>
      </w:r>
    </w:p>
    <w:p w14:paraId="628D6F39"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6F0C5C8" w14:textId="77777777" w:rsidR="00F15BCB" w:rsidRPr="00582198" w:rsidRDefault="004B121B" w:rsidP="00603671">
      <w:pPr>
        <w:pStyle w:val="Heading1"/>
        <w:rPr>
          <w:rFonts w:eastAsia="Calibri"/>
          <w:lang w:val="en-US"/>
        </w:rPr>
      </w:pPr>
      <w:bookmarkStart w:id="94" w:name="_Toc456874862"/>
      <w:bookmarkStart w:id="95" w:name="_Toc457211232"/>
      <w:bookmarkStart w:id="96" w:name="_Toc459977495"/>
      <w:r>
        <w:rPr>
          <w:rFonts w:eastAsia="Calibri"/>
          <w:lang w:val="en-US"/>
        </w:rPr>
        <w:lastRenderedPageBreak/>
        <w:t xml:space="preserve">2.6.5 </w:t>
      </w:r>
      <w:r w:rsidR="00F15BCB" w:rsidRPr="00582198">
        <w:rPr>
          <w:rFonts w:eastAsia="Calibri"/>
          <w:lang w:val="en-US"/>
        </w:rPr>
        <w:t>Internal vs. external linkages</w:t>
      </w:r>
      <w:bookmarkEnd w:id="94"/>
      <w:r w:rsidR="00F15BCB" w:rsidRPr="00582198">
        <w:rPr>
          <w:rFonts w:eastAsia="Calibri"/>
          <w:lang w:val="en-US"/>
        </w:rPr>
        <w:t>-Physical proximity</w:t>
      </w:r>
      <w:bookmarkEnd w:id="95"/>
      <w:bookmarkEnd w:id="96"/>
    </w:p>
    <w:p w14:paraId="3DE06EF6"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(Sölvell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97"/>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97"/>
      <w:r w:rsidRPr="00F15BCB">
        <w:rPr>
          <w:sz w:val="16"/>
          <w:szCs w:val="16"/>
        </w:rPr>
        <w:commentReference w:id="97"/>
      </w:r>
      <w:r w:rsidRPr="00F15BCB">
        <w:rPr>
          <w:rFonts w:ascii="Times New Roman" w:eastAsia="Calibri" w:hAnsi="Times New Roman" w:cs="Times New Roman"/>
          <w:lang w:val="en-US"/>
        </w:rPr>
        <w:t>.</w:t>
      </w:r>
    </w:p>
    <w:p w14:paraId="660D9D05" w14:textId="77777777"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sidR="00212D41">
        <w:rPr>
          <w:rFonts w:ascii="Times New Roman" w:eastAsia="Calibri" w:hAnsi="Times New Roman" w:cs="Times New Roman"/>
          <w:lang w:val="en-US"/>
        </w:rPr>
        <w:t xml:space="preserve"> </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(Tracey &amp; Clark, 2003)</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sidR="00E612DB">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98"/>
      <w:r w:rsidRPr="00F15BCB">
        <w:rPr>
          <w:rFonts w:ascii="Times New Roman" w:eastAsia="Calibri" w:hAnsi="Times New Roman"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98"/>
      <w:r w:rsidRPr="00F15BCB">
        <w:rPr>
          <w:sz w:val="16"/>
          <w:szCs w:val="16"/>
        </w:rPr>
        <w:commentReference w:id="98"/>
      </w:r>
    </w:p>
    <w:p w14:paraId="334DB7DC" w14:textId="77777777" w:rsidR="00F15BCB" w:rsidRPr="0004051C"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Bathelt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99"/>
      <w:r w:rsidRPr="00F15BCB">
        <w:rPr>
          <w:rFonts w:ascii="Times New Roman" w:eastAsia="Calibri" w:hAnsi="Times New Roman" w:cs="Times New Roman"/>
          <w:lang w:val="en-US"/>
        </w:rPr>
        <w:t>. This sort of information and communication is more or less automatically received by those who are located within the region and who participate in the cluster’s various social and economic spheres.</w:t>
      </w:r>
      <w:r w:rsidRPr="00F15BCB">
        <w:rPr>
          <w:rFonts w:ascii="Calibri" w:eastAsia="Calibri" w:hAnsi="Calibri" w:cs="Times New Roman"/>
          <w:lang w:val="en-US"/>
        </w:rPr>
        <w:t xml:space="preserve"> </w:t>
      </w:r>
      <w:commentRangeEnd w:id="99"/>
      <w:r w:rsidRPr="00F15BCB">
        <w:rPr>
          <w:sz w:val="16"/>
          <w:szCs w:val="16"/>
        </w:rPr>
        <w:commentReference w:id="99"/>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sidR="00E612DB">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4793541B" w14:textId="77777777" w:rsidR="00C213F8" w:rsidRDefault="00C213F8" w:rsidP="00F15BCB">
      <w:pPr>
        <w:spacing w:line="360" w:lineRule="auto"/>
        <w:rPr>
          <w:rFonts w:ascii="Times New Roman" w:eastAsia="Calibri" w:hAnsi="Times New Roman" w:cs="Times New Roman"/>
        </w:rPr>
      </w:pPr>
      <w:r w:rsidRPr="00857F3A">
        <w:rPr>
          <w:rFonts w:ascii="Times New Roman" w:eastAsia="Times New Roman" w:hAnsi="Times New Roman" w:cs="Times New Roman"/>
          <w:noProof/>
          <w:lang w:val="en-US"/>
        </w:rPr>
        <w:lastRenderedPageBreak/>
        <w:drawing>
          <wp:inline distT="0" distB="0" distL="0" distR="0" wp14:anchorId="767DDDB0" wp14:editId="55AEA086">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9">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7A0E59D6" w14:textId="77777777" w:rsidR="005B0FCC" w:rsidRPr="007A11F8" w:rsidRDefault="005B0FCC" w:rsidP="00F15BCB">
      <w:pPr>
        <w:spacing w:line="360" w:lineRule="auto"/>
        <w:rPr>
          <w:rFonts w:ascii="Times New Roman" w:eastAsia="Calibri" w:hAnsi="Times New Roman" w:cs="Times New Roman"/>
          <w:lang w:val="en-US"/>
        </w:rPr>
      </w:pPr>
    </w:p>
    <w:p w14:paraId="13995244" w14:textId="77777777" w:rsidR="00F15BCB" w:rsidRPr="00E612D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100"/>
      <w:r w:rsidRPr="00F15BCB">
        <w:rPr>
          <w:rFonts w:ascii="Times New Roman" w:eastAsia="Calibri" w:hAnsi="Times New Roman" w:cs="Times New Roman"/>
          <w:lang w:val="en-US"/>
        </w:rPr>
        <w:t xml:space="preserve">knowledge spillovers </w:t>
      </w:r>
      <w:commentRangeEnd w:id="100"/>
      <w:r w:rsidRPr="00F15BCB">
        <w:rPr>
          <w:sz w:val="16"/>
          <w:szCs w:val="16"/>
        </w:rPr>
        <w:commentReference w:id="100"/>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sidR="00E45E59">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r w:rsidR="00E45E59">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101"/>
      <w:r w:rsidRPr="00F15BCB">
        <w:rPr>
          <w:rFonts w:ascii="Times New Roman" w:eastAsia="Calibri" w:hAnsi="Times New Roman" w:cs="Times New Roman"/>
          <w:lang w:val="en-US"/>
        </w:rPr>
        <w:t xml:space="preserve">incremental knowledge </w:t>
      </w:r>
      <w:commentRangeEnd w:id="101"/>
      <w:r w:rsidRPr="00F15BCB">
        <w:rPr>
          <w:sz w:val="16"/>
          <w:szCs w:val="16"/>
        </w:rPr>
        <w:commentReference w:id="101"/>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102"/>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new trust is being built in a conscious and systematic way.</w:t>
      </w:r>
      <w:commentRangeEnd w:id="102"/>
      <w:r w:rsidRPr="00E612DB">
        <w:rPr>
          <w:sz w:val="16"/>
          <w:szCs w:val="16"/>
        </w:rPr>
        <w:commentReference w:id="102"/>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7BF5C75A" w14:textId="77777777" w:rsidR="00F15BCB" w:rsidRDefault="00F15BCB" w:rsidP="00F15BCB">
      <w:pPr>
        <w:spacing w:line="360" w:lineRule="auto"/>
        <w:rPr>
          <w:rFonts w:ascii="Times New Roman" w:eastAsia="Calibri" w:hAnsi="Times New Roman" w:cs="Times New Roman"/>
          <w:lang w:val="en-US"/>
        </w:rPr>
      </w:pPr>
      <w:commentRangeStart w:id="10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103"/>
      <w:r w:rsidRPr="00F15BCB">
        <w:rPr>
          <w:sz w:val="16"/>
          <w:szCs w:val="16"/>
        </w:rPr>
        <w:commentReference w:id="103"/>
      </w:r>
      <w:r w:rsidRPr="00F15BCB">
        <w:rPr>
          <w:rFonts w:ascii="Times New Roman" w:eastAsia="Calibri" w:hAnsi="Times New Roman" w:cs="Times New Roman"/>
          <w:lang w:val="en-US"/>
        </w:rPr>
        <w:t xml:space="preserve">. Local buzz is beneficial to innovation processes because </w:t>
      </w:r>
      <w:r w:rsidRPr="00F15BCB">
        <w:rPr>
          <w:rFonts w:ascii="Times New Roman" w:eastAsia="Calibri" w:hAnsi="Times New Roman" w:cs="Times New Roman"/>
          <w:lang w:val="en-US"/>
        </w:rPr>
        <w:lastRenderedPageBreak/>
        <w:t xml:space="preserve">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104"/>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104"/>
      <w:r w:rsidRPr="00F15BCB">
        <w:rPr>
          <w:sz w:val="16"/>
          <w:szCs w:val="16"/>
        </w:rPr>
        <w:commentReference w:id="104"/>
      </w:r>
      <w:r w:rsidRPr="00F15BCB">
        <w:rPr>
          <w:rFonts w:ascii="Times New Roman" w:eastAsia="Calibri" w:hAnsi="Times New Roman" w:cs="Times New Roman"/>
          <w:lang w:val="en-US"/>
        </w:rPr>
        <w:t>.</w:t>
      </w:r>
    </w:p>
    <w:p w14:paraId="1EEDC0EF" w14:textId="77777777" w:rsidR="004152AA" w:rsidRPr="004152AA" w:rsidRDefault="004152AA" w:rsidP="004152AA">
      <w:pPr>
        <w:pStyle w:val="Heading1"/>
        <w:rPr>
          <w:rFonts w:eastAsia="Calibri"/>
          <w:lang w:val="en-US"/>
        </w:rPr>
      </w:pPr>
      <w:bookmarkStart w:id="105" w:name="_Toc459977496"/>
      <w:r>
        <w:rPr>
          <w:rFonts w:eastAsia="Calibri"/>
          <w:lang w:val="en-US"/>
        </w:rPr>
        <w:t>2.7</w:t>
      </w:r>
      <w:r w:rsidRPr="004152AA">
        <w:rPr>
          <w:rFonts w:eastAsia="Calibri"/>
          <w:lang w:val="en-US"/>
        </w:rPr>
        <w:t xml:space="preserve"> Global clusters of innovation</w:t>
      </w:r>
      <w:bookmarkEnd w:id="105"/>
    </w:p>
    <w:p w14:paraId="220F4068" w14:textId="77777777" w:rsidR="004152AA" w:rsidRPr="004152AA" w:rsidRDefault="004152AA" w:rsidP="004152AA">
      <w:pPr>
        <w:spacing w:line="360" w:lineRule="auto"/>
        <w:rPr>
          <w:rFonts w:ascii="Times New Roman" w:eastAsia="Calibri" w:hAnsi="Times New Roman" w:cs="Times New Roman"/>
          <w:lang w:val="en-US"/>
        </w:rPr>
      </w:pPr>
      <w:commentRangeStart w:id="106"/>
      <w:r w:rsidRPr="004152AA">
        <w:rPr>
          <w:rFonts w:ascii="Times New Roman" w:eastAsia="Calibri" w:hAnsi="Times New Roman" w:cs="Times New Roman"/>
          <w:lang w:val="en-US"/>
        </w:rPr>
        <w:t>The presence of innovative clusters was identified by Michael Porter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106"/>
      <w:r w:rsidR="00E10935">
        <w:rPr>
          <w:rStyle w:val="CommentReference"/>
        </w:rPr>
        <w:commentReference w:id="106"/>
      </w:r>
      <w:r w:rsidRPr="004152AA">
        <w:rPr>
          <w:rFonts w:ascii="Times New Roman" w:eastAsia="Calibri" w:hAnsi="Times New Roman" w:cs="Times New Roman"/>
          <w:lang w:val="en-US"/>
        </w:rPr>
        <w:t xml:space="preserve">. Cluster management defines how well the network of knowledge sharing is facilitated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(Tracey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(Chesbrough, 2003)</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and the ‘Connect and develop’ principle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(Gassmann, Enkel, &amp; Chesbrough, 2010)</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3E26965F"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 as the most successful are often the most globally connected, utilizing linkages with other like clusters to leverage resources, access markets and accelerate the innovation process</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(Engel &amp; del-Palacio, 2011)</w:t>
      </w:r>
      <w:r w:rsidR="0019608D">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2009)</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p>
    <w:p w14:paraId="69638404"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w:t>
      </w:r>
      <w:r w:rsidRPr="004152AA">
        <w:rPr>
          <w:rFonts w:ascii="Times New Roman" w:eastAsia="Calibri" w:hAnsi="Times New Roman" w:cs="Times New Roman"/>
          <w:lang w:val="en-US"/>
        </w:rPr>
        <w:lastRenderedPageBreak/>
        <w:t xml:space="preserve">mobility of resources (principally people, capital, and information–—including intellectual property); increased velocity of business development; and a culture of mobility that leads to an affinity for collaboration, development of durable relationships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29CC6E90" w14:textId="77777777"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603671"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00603671" w:rsidRP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sidR="00603671">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sid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fldChar w:fldCharType="begin"/>
      </w:r>
      <w:r w:rsidR="00603671">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603671">
        <w:rPr>
          <w:rFonts w:ascii="Times New Roman" w:eastAsia="Calibri" w:hAnsi="Times New Roman" w:cs="Times New Roman"/>
          <w:lang w:val="en-US"/>
        </w:rPr>
        <w:fldChar w:fldCharType="separate"/>
      </w:r>
      <w:r w:rsidR="00603671" w:rsidRPr="00603671">
        <w:rPr>
          <w:rFonts w:ascii="Times New Roman" w:hAnsi="Times New Roman" w:cs="Times New Roman"/>
          <w:lang w:val="en-US"/>
        </w:rPr>
        <w:t>(Engel, 2015)</w:t>
      </w:r>
      <w:r w:rsidR="00603671">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(Bathelt et al., 2004)</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sidR="00485409">
        <w:rPr>
          <w:rFonts w:ascii="Times New Roman" w:eastAsia="Calibri" w:hAnsi="Times New Roman" w:cs="Times New Roman"/>
          <w:lang w:val="en-US"/>
        </w:rPr>
        <w:t xml:space="preserve"> </w:t>
      </w:r>
      <w:r w:rsidR="00485409">
        <w:rPr>
          <w:rFonts w:ascii="Times New Roman" w:eastAsia="Calibri" w:hAnsi="Times New Roman" w:cs="Times New Roman"/>
          <w:lang w:val="en-US"/>
        </w:rPr>
        <w:fldChar w:fldCharType="begin"/>
      </w:r>
      <w:r w:rsidR="00485409">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485409">
        <w:rPr>
          <w:rFonts w:ascii="Times New Roman" w:eastAsia="Calibri" w:hAnsi="Times New Roman" w:cs="Times New Roman"/>
          <w:lang w:val="en-US"/>
        </w:rPr>
        <w:fldChar w:fldCharType="separate"/>
      </w:r>
      <w:r w:rsidR="00485409" w:rsidRPr="00485409">
        <w:rPr>
          <w:rFonts w:ascii="Times New Roman" w:hAnsi="Times New Roman" w:cs="Times New Roman"/>
          <w:lang w:val="en-US"/>
        </w:rPr>
        <w:t>(Engel &amp; del-Palacio, 2011)</w:t>
      </w:r>
      <w:r w:rsidR="00485409">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w:t>
      </w:r>
      <w:r w:rsidR="00485409" w:rsidRPr="004152AA">
        <w:rPr>
          <w:rFonts w:ascii="Times New Roman" w:eastAsia="Calibri" w:hAnsi="Times New Roman" w:cs="Times New Roman"/>
          <w:lang w:val="en-US"/>
        </w:rPr>
        <w:t>foster rapid</w:t>
      </w:r>
      <w:r w:rsidRPr="004152AA">
        <w:rPr>
          <w:rFonts w:ascii="Times New Roman" w:eastAsia="Calibri" w:hAnsi="Times New Roman" w:cs="Times New Roman"/>
          <w:lang w:val="en-US"/>
        </w:rPr>
        <w:t xml:space="preserve"> innovation, experimentation, and commercialization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22BA4D60" w14:textId="77777777"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(Granovetter, 1973)</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(Peter Maskell, Bathelt, &amp; Malmberg, 2006)</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sidR="00485409">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60372527" w14:textId="77777777"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(Adams, 2005)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sidR="00E612DB">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w:t>
      </w:r>
      <w:r w:rsidRPr="004152AA">
        <w:rPr>
          <w:rFonts w:ascii="Times New Roman" w:eastAsia="Calibri" w:hAnsi="Times New Roman" w:cs="Times New Roman"/>
          <w:lang w:val="en-US"/>
        </w:rPr>
        <w:lastRenderedPageBreak/>
        <w:t>success of Silicon Valley.  Moreover, behaviors that characterize the development process of this cluster such as mobility of resources (principally people, capital, and information), an entrepreneurial process, increased velocity of business development,  a strategic global perspective,  a culture of alignment of interests and transaction structures formed a very strong environment for innovation</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3E993BBC" w14:textId="77777777" w:rsid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sidR="00E612DB">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17956AB9" w14:textId="77777777" w:rsidR="00075EB0" w:rsidRDefault="004B121B" w:rsidP="006F7327">
      <w:pPr>
        <w:pStyle w:val="Heading1"/>
        <w:rPr>
          <w:rFonts w:eastAsia="Calibri"/>
          <w:lang w:val="en-US"/>
        </w:rPr>
      </w:pPr>
      <w:bookmarkStart w:id="107" w:name="_Toc459977497"/>
      <w:r>
        <w:rPr>
          <w:rFonts w:eastAsia="Calibri"/>
          <w:lang w:val="en-US"/>
        </w:rPr>
        <w:t xml:space="preserve">2.8 </w:t>
      </w:r>
      <w:r w:rsidR="006F7327">
        <w:rPr>
          <w:rFonts w:eastAsia="Calibri"/>
          <w:lang w:val="en-US"/>
        </w:rPr>
        <w:t>Conclusion</w:t>
      </w:r>
      <w:bookmarkEnd w:id="107"/>
      <w:r w:rsidR="006F7327">
        <w:rPr>
          <w:rFonts w:eastAsia="Calibri"/>
          <w:lang w:val="en-US"/>
        </w:rPr>
        <w:t xml:space="preserve"> </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Heading1"/>
        <w:rPr>
          <w:lang w:val="en-US"/>
        </w:rPr>
      </w:pPr>
      <w:bookmarkStart w:id="108" w:name="_Toc457211239"/>
      <w:bookmarkStart w:id="109" w:name="_Toc459977498"/>
      <w:r w:rsidRPr="008E42A9">
        <w:rPr>
          <w:lang w:val="en-US"/>
        </w:rPr>
        <w:t>Chapter 3:  Methodology</w:t>
      </w:r>
      <w:bookmarkEnd w:id="108"/>
      <w:bookmarkEnd w:id="109"/>
    </w:p>
    <w:p w14:paraId="7505511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110" w:name="_Toc457211241"/>
      <w:bookmarkStart w:id="111" w:name="_Toc459977499"/>
      <w:r>
        <w:rPr>
          <w:lang w:val="en-US"/>
        </w:rPr>
        <w:t>3.1</w:t>
      </w:r>
      <w:r w:rsidR="00582198" w:rsidRPr="00582198">
        <w:rPr>
          <w:lang w:val="en-US"/>
        </w:rPr>
        <w:t xml:space="preserve"> Research design and strategy</w:t>
      </w:r>
      <w:bookmarkEnd w:id="110"/>
      <w:bookmarkEnd w:id="111"/>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A project based on qualitative method begins with an issue that reformulated into a research problem with the choice of related theory (Rasmussen et al., 2006). </w:t>
      </w:r>
      <w:commentRangeStart w:id="112"/>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112"/>
      <w:r w:rsidR="004E5A4A">
        <w:rPr>
          <w:rStyle w:val="CommentReference"/>
        </w:rPr>
        <w:commentReference w:id="112"/>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Heading1"/>
        <w:rPr>
          <w:lang w:val="en-US"/>
        </w:rPr>
      </w:pPr>
      <w:bookmarkStart w:id="113" w:name="_Toc457211242"/>
      <w:bookmarkStart w:id="114" w:name="_Toc459977500"/>
      <w:r>
        <w:rPr>
          <w:lang w:val="en-US"/>
        </w:rPr>
        <w:t>3.2</w:t>
      </w:r>
      <w:r w:rsidR="00582198" w:rsidRPr="00582198">
        <w:rPr>
          <w:lang w:val="en-US"/>
        </w:rPr>
        <w:t xml:space="preserve"> Data Collection Method</w:t>
      </w:r>
      <w:bookmarkEnd w:id="113"/>
      <w:bookmarkEnd w:id="114"/>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w:t>
      </w:r>
      <w:r w:rsidRPr="00582198">
        <w:rPr>
          <w:rFonts w:ascii="Times New Roman" w:eastAsia="Calibri" w:hAnsi="Times New Roman" w:cs="Times New Roman"/>
          <w:lang w:val="en-US"/>
        </w:rPr>
        <w:lastRenderedPageBreak/>
        <w:t>eliminating question wherever was necessary. Furthermore, such a guide could give me a level of comparison among the results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Heading1"/>
        <w:rPr>
          <w:lang w:val="en-US"/>
        </w:rPr>
      </w:pPr>
      <w:bookmarkStart w:id="115" w:name="_Toc457211243"/>
      <w:bookmarkStart w:id="116" w:name="_Toc459977501"/>
      <w:r>
        <w:rPr>
          <w:lang w:val="en-US"/>
        </w:rPr>
        <w:t>3.3</w:t>
      </w:r>
      <w:r w:rsidR="00582198" w:rsidRPr="00582198">
        <w:rPr>
          <w:lang w:val="en-US"/>
        </w:rPr>
        <w:t xml:space="preserve"> Sampl</w:t>
      </w:r>
      <w:bookmarkEnd w:id="115"/>
      <w:r w:rsidR="00525D8C">
        <w:rPr>
          <w:lang w:val="en-US"/>
        </w:rPr>
        <w:t>ing method</w:t>
      </w:r>
      <w:bookmarkEnd w:id="116"/>
    </w:p>
    <w:p w14:paraId="5A2F0B35" w14:textId="77777777" w:rsidR="00C00B09" w:rsidRDefault="00C00B09" w:rsidP="00C00B09">
      <w:pPr>
        <w:pStyle w:val="Heading1"/>
        <w:rPr>
          <w:rFonts w:eastAsia="Calibri"/>
          <w:lang w:val="en-US"/>
        </w:rPr>
      </w:pPr>
      <w:bookmarkStart w:id="117" w:name="_Toc459977502"/>
      <w:r>
        <w:rPr>
          <w:rFonts w:eastAsia="Calibri"/>
          <w:lang w:val="en-US"/>
        </w:rPr>
        <w:t>3.3.1 Snowball sampling</w:t>
      </w:r>
      <w:bookmarkEnd w:id="117"/>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Bjarke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Robocluster</w:t>
            </w:r>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Mikkel Christoffersen</w:t>
            </w:r>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Casper Harlev</w:t>
            </w:r>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Sensohive</w:t>
            </w:r>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CorePath</w:t>
            </w:r>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Lars-Peter Ellekilde</w:t>
            </w:r>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Tommy Otzen</w:t>
            </w:r>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Caption"/>
        <w:rPr>
          <w:rFonts w:ascii="Times New Roman" w:eastAsia="Calibri" w:hAnsi="Times New Roman" w:cs="Times New Roman"/>
          <w:lang w:val="en-US"/>
        </w:rPr>
      </w:pPr>
      <w:r>
        <w:t xml:space="preserve">Figure </w:t>
      </w:r>
      <w:fldSimple w:instr=" SEQ Figure \* ARABIC ">
        <w:r w:rsidR="00C930CC">
          <w:rPr>
            <w:noProof/>
          </w:rPr>
          <w:t>5</w:t>
        </w:r>
      </w:fldSimple>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Biernacki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Heading1"/>
        <w:rPr>
          <w:rFonts w:eastAsia="Times New Roman"/>
          <w:lang w:val="en-US"/>
        </w:rPr>
      </w:pPr>
      <w:bookmarkStart w:id="118"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118"/>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6</w:t>
      </w:r>
      <w:r>
        <w:fldChar w:fldCharType="end"/>
      </w:r>
      <w:r>
        <w:rPr>
          <w:lang w:val="en-US"/>
        </w:rPr>
        <w:t xml:space="preserve"> Snowball Stemma</w:t>
      </w:r>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Pernille Kjaer from Business Development Centre - Southern Denmark (Væksthus Syddanmark) a regional Institute for Collaboration that is partly financed by national and regional authorities. I contact her through an email explaining my study objectives requesting a meeting with her. In respond, she forwarded my email to Bjarke Falk Nielsen from RoboCluster stating that she think he had much more experience in my study subject than her. The snowball method started by interviewing the cluster manager of the national robotic network in 25/04/2016. </w:t>
      </w:r>
      <w:r w:rsidRPr="001D1AAB">
        <w:rPr>
          <w:rFonts w:ascii="Times New Roman" w:eastAsia="Calibri" w:hAnsi="Times New Roman" w:cs="Times New Roman"/>
          <w:lang w:val="en-US"/>
        </w:rPr>
        <w:lastRenderedPageBreak/>
        <w:t xml:space="preserve">With Bjarke we met on his office in the new engineering building on SDU campus were RoboCluster offices are located. After our discussion I asked him to recommend me another person with knowledge in my research area. He put me in touch with Mikkel Christoffersen the business manager of Odense robotics frontier for robotic technologies as he stated that these people have some specific tasks for the development of </w:t>
      </w:r>
      <w:commentRangeStart w:id="119"/>
      <w:r w:rsidRPr="001D1AAB">
        <w:rPr>
          <w:rFonts w:ascii="Times New Roman" w:eastAsia="Calibri" w:hAnsi="Times New Roman" w:cs="Times New Roman"/>
          <w:lang w:val="en-US"/>
        </w:rPr>
        <w:t>the cluster</w:t>
      </w:r>
      <w:commentRangeEnd w:id="119"/>
      <w:r w:rsidRPr="001D1AAB">
        <w:rPr>
          <w:rFonts w:ascii="Times New Roman" w:eastAsia="Calibri" w:hAnsi="Times New Roman" w:cs="Times New Roman"/>
          <w:sz w:val="16"/>
          <w:szCs w:val="16"/>
        </w:rPr>
        <w:commentReference w:id="119"/>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Svendborg, Nyborg, Faaborg and Assens)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Mikkel on 18/05/2016, in Forskerparker where the frontier has its offices. Parallel to our discussion Mikkel illustrated a power point presentation of the frontier facts and tasks which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Mikkel proposed me to continue by interviewing two startupers. Those were Jimmy Alison Jorgensen, the CEO of CorePath robotics and Casper Harlev, the Ceo and co-founder of SensoHive. The first generation of data collection has been collected with Bjarke and Mikkel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The second generation of interviews started on 10/06/2016 when I discussed my research subject with Casper in Videnbyen. SensoHive is a startup company which provides sensor-based solutions having at the moment two core products, a climate sensor solution for greenhouses and a wireless temperature sensor for concrete monitoring</w:t>
      </w:r>
      <w:r w:rsidRPr="001D1AAB">
        <w:rPr>
          <w:rFonts w:ascii="Times New Roman" w:eastAsia="Calibri" w:hAnsi="Times New Roman" w:cs="Times New Roman"/>
          <w:lang w:val="en-US"/>
        </w:rPr>
        <w:tab/>
        <w:t>.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Videnbyen and Casper connected me with Tommy Otzen from Kubo Robot a newbie startup part of the Odense Robotics StartUp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Mikkel’s recommendation and the fourth interview in the stemma. The meeting was arranged in Foskerparker where the company holds its office and laboratory as is a member of Odense Robotics StartUp Hub, the new robot startup accelerator program.  The recorded interview lasted for 42 minutes but my whole stay in the company held for one and a half hour. I spend around 20 minutes with Jeshith the robotic software engineer of the company until Jimmy appeared. Jeshith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w:t>
      </w:r>
      <w:r w:rsidRPr="001D1AAB">
        <w:rPr>
          <w:rFonts w:ascii="Times New Roman" w:eastAsia="Calibri" w:hAnsi="Times New Roman" w:cs="Times New Roman"/>
          <w:lang w:val="en-US"/>
        </w:rPr>
        <w:lastRenderedPageBreak/>
        <w:t>their neighbors RoboAtWork that their software can be applicable to the other company’s solution. At the end of the visit and after the interview, Jimmy made two referrals the Associate Professor, Lars-Peter Ellekilde from Maersk Mc-Kinney Moller Institute- SDU Robotics and Bilge Jacob Christiansen the CEO and founder of OnRobot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RoboCluster offices. The discussion with the founder of Kubo Robots conducted in a quiet spot in the cantine of Foskerparker where the company’s offices are. Due to the heavy program of Bilge, we arranged our interview the 17th of August in his company’s offices just 4 kilometers from the center of </w:t>
      </w:r>
      <w:commentRangeStart w:id="120"/>
      <w:r w:rsidRPr="001D1AAB">
        <w:rPr>
          <w:rFonts w:ascii="Times New Roman" w:eastAsia="Calibri" w:hAnsi="Times New Roman" w:cs="Times New Roman"/>
          <w:lang w:val="en-US"/>
        </w:rPr>
        <w:t>Odense</w:t>
      </w:r>
      <w:commentRangeEnd w:id="120"/>
      <w:r w:rsidRPr="001D1AAB">
        <w:rPr>
          <w:rFonts w:ascii="Times New Roman" w:eastAsia="Calibri" w:hAnsi="Times New Roman" w:cs="Times New Roman"/>
          <w:sz w:val="16"/>
          <w:szCs w:val="16"/>
        </w:rPr>
        <w:commentReference w:id="120"/>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Mc-Kinney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Foskerparker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Heading1"/>
        <w:rPr>
          <w:lang w:val="en-US"/>
        </w:rPr>
      </w:pPr>
      <w:bookmarkStart w:id="121" w:name="_Toc457211244"/>
      <w:bookmarkStart w:id="122" w:name="_Toc459977504"/>
      <w:r>
        <w:rPr>
          <w:lang w:val="en-US"/>
        </w:rPr>
        <w:t>3.4</w:t>
      </w:r>
      <w:r w:rsidR="00582198" w:rsidRPr="00582198">
        <w:rPr>
          <w:lang w:val="en-US"/>
        </w:rPr>
        <w:t xml:space="preserve"> Data analysis</w:t>
      </w:r>
      <w:bookmarkEnd w:id="121"/>
      <w:bookmarkEnd w:id="122"/>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stage  and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googling..examples of insights e.g. JarTech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Heading1"/>
        <w:rPr>
          <w:rFonts w:eastAsia="Calibri"/>
          <w:lang w:val="en-US"/>
        </w:rPr>
      </w:pPr>
      <w:bookmarkStart w:id="123" w:name="_Toc457211245"/>
      <w:bookmarkStart w:id="124" w:name="_Toc459977505"/>
      <w:r>
        <w:rPr>
          <w:rFonts w:eastAsia="Calibri"/>
          <w:lang w:val="en-US"/>
        </w:rPr>
        <w:t>3.4</w:t>
      </w:r>
      <w:r w:rsidR="00582198" w:rsidRPr="00582198">
        <w:rPr>
          <w:rFonts w:eastAsia="Calibri"/>
          <w:lang w:val="en-US"/>
        </w:rPr>
        <w:t>.1 Coding the data</w:t>
      </w:r>
      <w:bookmarkEnd w:id="123"/>
      <w:bookmarkEnd w:id="124"/>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Heading1"/>
        <w:rPr>
          <w:rFonts w:eastAsia="Calibri"/>
          <w:lang w:val="en-US"/>
        </w:rPr>
      </w:pPr>
      <w:bookmarkStart w:id="125" w:name="_Toc457211246"/>
      <w:bookmarkStart w:id="126" w:name="_Toc459977506"/>
      <w:r>
        <w:rPr>
          <w:rFonts w:eastAsia="Calibri"/>
          <w:lang w:val="en-US"/>
        </w:rPr>
        <w:t>3.4</w:t>
      </w:r>
      <w:r w:rsidR="00582198" w:rsidRPr="00582198">
        <w:rPr>
          <w:rFonts w:eastAsia="Calibri"/>
          <w:lang w:val="en-US"/>
        </w:rPr>
        <w:t>.2 Secondary Data</w:t>
      </w:r>
      <w:bookmarkEnd w:id="125"/>
      <w:bookmarkEnd w:id="126"/>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27"/>
      <w:r w:rsidRPr="00582198">
        <w:rPr>
          <w:lang w:val="en-US"/>
        </w:rPr>
        <w:t>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collected for a different purpose than this thesis, Saunders et al (2007) argue that this data often has a high degree of quality and is valuable when carrying out research in a specific field</w:t>
      </w:r>
      <w:commentRangeEnd w:id="127"/>
      <w:r w:rsidRPr="00582198">
        <w:rPr>
          <w:sz w:val="16"/>
          <w:szCs w:val="16"/>
        </w:rPr>
        <w:commentReference w:id="127"/>
      </w:r>
    </w:p>
    <w:p w14:paraId="38C488B9" w14:textId="77777777" w:rsidR="00582198" w:rsidRPr="00582198" w:rsidRDefault="00582198" w:rsidP="00582198">
      <w:pPr>
        <w:pStyle w:val="Heading1"/>
        <w:rPr>
          <w:rFonts w:eastAsia="Calibri"/>
          <w:lang w:val="en-US"/>
        </w:rPr>
      </w:pPr>
      <w:bookmarkStart w:id="128" w:name="_Toc457211247"/>
      <w:bookmarkStart w:id="129" w:name="_Toc459977507"/>
      <w:r w:rsidRPr="00582198">
        <w:rPr>
          <w:rFonts w:eastAsia="Calibri"/>
          <w:lang w:val="en-US"/>
        </w:rPr>
        <w:t>3.6 Trustworthiness of results</w:t>
      </w:r>
      <w:bookmarkEnd w:id="128"/>
      <w:bookmarkEnd w:id="129"/>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a range of technical features have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30" w:name="_Toc457211248"/>
      <w:bookmarkStart w:id="131" w:name="_Toc459977508"/>
      <w:r w:rsidRPr="00582198">
        <w:rPr>
          <w:rFonts w:eastAsia="Calibri"/>
          <w:lang w:val="en-US"/>
        </w:rPr>
        <w:t>3.7 Verification and Reflection</w:t>
      </w:r>
      <w:bookmarkEnd w:id="130"/>
      <w:bookmarkEnd w:id="131"/>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representativity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Heading1"/>
        <w:rPr>
          <w:rFonts w:eastAsia="Calibri"/>
          <w:lang w:val="en-US"/>
        </w:rPr>
      </w:pPr>
      <w:bookmarkStart w:id="132" w:name="_Toc459977509"/>
      <w:r w:rsidRPr="008E42A9">
        <w:rPr>
          <w:rFonts w:eastAsia="Calibri"/>
          <w:lang w:val="en-US"/>
        </w:rPr>
        <w:t>Chapter 4: Analysis</w:t>
      </w:r>
      <w:bookmarkEnd w:id="132"/>
    </w:p>
    <w:p w14:paraId="448977E5" w14:textId="77777777" w:rsidR="005F4FF6" w:rsidRPr="005F4FF6" w:rsidRDefault="005F4FF6" w:rsidP="005F4FF6">
      <w:pPr>
        <w:rPr>
          <w:lang w:val="en-US"/>
        </w:rPr>
      </w:pPr>
    </w:p>
    <w:p w14:paraId="68C970AB" w14:textId="77777777" w:rsidR="00E42C79" w:rsidRPr="00E42C79" w:rsidRDefault="00E42C79" w:rsidP="00E42C79">
      <w:pPr>
        <w:pStyle w:val="Heading1"/>
        <w:rPr>
          <w:rFonts w:eastAsia="Times New Roman"/>
          <w:lang w:val="en-US"/>
        </w:rPr>
      </w:pPr>
      <w:bookmarkStart w:id="133" w:name="_Toc459977510"/>
      <w:r>
        <w:rPr>
          <w:rFonts w:eastAsia="Times New Roman"/>
          <w:lang w:val="en-US"/>
        </w:rPr>
        <w:lastRenderedPageBreak/>
        <w:t xml:space="preserve">4.1 </w:t>
      </w:r>
      <w:r w:rsidRPr="00E42C79">
        <w:rPr>
          <w:rFonts w:eastAsia="Times New Roman"/>
          <w:lang w:val="en-US"/>
        </w:rPr>
        <w:t>Diamond analysis of the Odense Robotics Cluster</w:t>
      </w:r>
      <w:bookmarkEnd w:id="133"/>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34"/>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34"/>
      <w:r w:rsidRPr="00E42C79">
        <w:rPr>
          <w:rFonts w:ascii="Times New Roman" w:eastAsia="Calibri" w:hAnsi="Times New Roman" w:cs="Times New Roman"/>
          <w:sz w:val="16"/>
          <w:szCs w:val="16"/>
        </w:rPr>
        <w:commentReference w:id="134"/>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35" w:name="_Toc459977511"/>
      <w:r>
        <w:rPr>
          <w:rFonts w:eastAsia="Calibri"/>
          <w:lang w:val="en-US"/>
        </w:rPr>
        <w:t xml:space="preserve">4.1.1 </w:t>
      </w:r>
      <w:r w:rsidR="00E42C79" w:rsidRPr="00E42C79">
        <w:rPr>
          <w:rFonts w:eastAsia="Calibri"/>
          <w:lang w:val="en-US"/>
        </w:rPr>
        <w:t>Factor Conditions</w:t>
      </w:r>
      <w:bookmarkEnd w:id="135"/>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  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University Of Southern Denmark (SDU), has around of 15 relevant academic and engineering programs in robot and software technology and is supplemented by the Lillabaelt Academy (EAL) which has 10 relevant bachelor programs in automation manufacturing and IT ( both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Mc-Kinney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Møller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2016)</w:t>
      </w:r>
      <w:r>
        <w:rPr>
          <w:rFonts w:ascii="Times New Roman" w:eastAsia="Calibri" w:hAnsi="Times New Roman" w:cs="Times New Roman"/>
          <w:lang w:val="en-US"/>
        </w:rPr>
        <w:t>at that time</w:t>
      </w:r>
      <w:r w:rsidRPr="00031F58">
        <w:rPr>
          <w:rFonts w:ascii="Times New Roman" w:eastAsia="Calibri" w:hAnsi="Times New Roman" w:cs="Times New Roman"/>
          <w:lang w:val="en-US"/>
        </w:rPr>
        <w:t xml:space="preserve">.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  it offers </w:t>
      </w:r>
      <w:r w:rsidRPr="00031F58">
        <w:rPr>
          <w:rFonts w:ascii="Times New Roman" w:eastAsia="Calibri" w:hAnsi="Times New Roman" w:cs="Times New Roman"/>
          <w:lang w:val="en-US"/>
        </w:rPr>
        <w:lastRenderedPageBreak/>
        <w:t>four undergraduate- bachelor, three graduate- 3 master and five postgraduates-PhD programs for educations (“The Maersk Mc-Kinney Moller Institute - Syddansk Universitet,” n.d.).</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36"/>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36"/>
      <w:r w:rsidRPr="00E42C79">
        <w:rPr>
          <w:rFonts w:ascii="Times New Roman" w:eastAsia="Calibri" w:hAnsi="Times New Roman" w:cs="Times New Roman"/>
          <w:sz w:val="16"/>
          <w:szCs w:val="16"/>
        </w:rPr>
        <w:commentReference w:id="136"/>
      </w:r>
      <w:r w:rsidRPr="00E42C79">
        <w:rPr>
          <w:rFonts w:ascii="Times New Roman" w:eastAsia="Calibri" w:hAnsi="Times New Roman" w:cs="Times New Roman"/>
          <w:lang w:val="en-US"/>
        </w:rPr>
        <w:t>. The development of the Funen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37"/>
      <w:r w:rsidRPr="00E42C79">
        <w:rPr>
          <w:rFonts w:ascii="Times New Roman" w:eastAsia="Calibri" w:hAnsi="Times New Roman" w:cs="Times New Roman"/>
          <w:lang w:val="en-US"/>
        </w:rPr>
        <w:t>Interview:</w:t>
      </w:r>
      <w:commentRangeEnd w:id="137"/>
      <w:r w:rsidRPr="00E42C79">
        <w:rPr>
          <w:rFonts w:ascii="Times New Roman" w:eastAsia="Calibri" w:hAnsi="Times New Roman" w:cs="Times New Roman"/>
          <w:sz w:val="16"/>
          <w:szCs w:val="16"/>
        </w:rPr>
        <w:commentReference w:id="137"/>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38"/>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38"/>
      <w:r w:rsidRPr="00E42C79">
        <w:rPr>
          <w:rFonts w:ascii="Times New Roman" w:eastAsia="Calibri" w:hAnsi="Times New Roman" w:cs="Times New Roman"/>
          <w:sz w:val="16"/>
          <w:szCs w:val="16"/>
        </w:rPr>
        <w:commentReference w:id="138"/>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w:t>
      </w:r>
      <w:r w:rsidRPr="00E42C79">
        <w:rPr>
          <w:rFonts w:ascii="Times New Roman" w:eastAsia="Calibri" w:hAnsi="Times New Roman" w:cs="Times New Roman"/>
          <w:lang w:val="en-US"/>
        </w:rPr>
        <w:lastRenderedPageBreak/>
        <w:t>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will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39"/>
      <w:r w:rsidRPr="00E42C79">
        <w:rPr>
          <w:rFonts w:ascii="Times New Roman" w:eastAsia="Calibri" w:hAnsi="Times New Roman" w:cs="Times New Roman"/>
          <w:lang w:val="en-US"/>
        </w:rPr>
        <w:t xml:space="preserve">Mikkel Christoffersen from the same organization stated that the companies will reach that number possibly until 2017 as the industry is growing very fast. </w:t>
      </w:r>
      <w:commentRangeEnd w:id="139"/>
      <w:r w:rsidRPr="00E42C79">
        <w:rPr>
          <w:rFonts w:ascii="Times New Roman" w:eastAsia="Calibri" w:hAnsi="Times New Roman" w:cs="Times New Roman"/>
          <w:sz w:val="16"/>
          <w:szCs w:val="16"/>
        </w:rPr>
        <w:commentReference w:id="139"/>
      </w:r>
    </w:p>
    <w:p w14:paraId="32984FF6"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Mikkel: We just did a survey asking them what candidates they need in the next year. On a really specific competence level. And we have identified 500 roles that the companies know already now they have to put--. To attract people within a year.</w:t>
      </w:r>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4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40"/>
      <w:r w:rsidRPr="00E42C79">
        <w:rPr>
          <w:rFonts w:ascii="Times New Roman" w:eastAsia="Calibri" w:hAnsi="Times New Roman" w:cs="Times New Roman"/>
          <w:sz w:val="16"/>
          <w:szCs w:val="16"/>
        </w:rPr>
        <w:commentReference w:id="14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(Innovationsfonden), and The Danish Growth Fund (Vækstfonden) but also regional funds such as the Southdanish Technological Innovation-SDTI (Syddansk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In my opinion--.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Grands, foundations etc.</w:t>
      </w:r>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Innovation Fund Denmark (IFD) was established in April 2014 following a broad party-political agreement to consolidate three existing national funding bodies within a single new entity. This agreement  have been made to create one large innovation foundation of 1.5 billion kroner annually  to ensure that significant investments in research and development </w:t>
      </w:r>
      <w:r w:rsidRPr="00E42C79">
        <w:rPr>
          <w:rFonts w:ascii="Times New Roman" w:eastAsia="Calibri" w:hAnsi="Times New Roman" w:cs="Times New Roman"/>
          <w:lang w:val="en-US"/>
        </w:rPr>
        <w:lastRenderedPageBreak/>
        <w:t xml:space="preserve">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IFD forms part of the Danish Innovation system, which consists of a number of public and private-sector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Mikkel : In a Danish context sometimes with the startups we talk about soft money. Soft money Yeah {laughs}. Is a term if--.So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kroner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Boye the Mayor of Odense, stated in the introduction of Carsten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environment which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Fynen. The Science Park (forskerparker) and Odense Knowledge city (Videnbyen)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Videnbyen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Odense Robotics StartUp Hub is a new robot startup accelerator program to support companies at an early stage so that they are prepared to cooperate with one or more private or institutional investors funded by Odense Robotics frontier, the Danish Technological Institute and the Municipality of Odense  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.Mikkel explained the function of the startup hub as an entity that helps new entry businesses in the industry but also the statupers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Mikkel: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Udvikling Fyn.</w:t>
      </w:r>
    </w:p>
    <w:p w14:paraId="57F608CD" w14:textId="77777777" w:rsidR="00E42C79" w:rsidRPr="00E42C79" w:rsidRDefault="00E77463" w:rsidP="00E42C79">
      <w:pPr>
        <w:pStyle w:val="Heading1"/>
        <w:rPr>
          <w:rFonts w:eastAsia="Calibri"/>
          <w:lang w:val="en-US"/>
        </w:rPr>
      </w:pPr>
      <w:bookmarkStart w:id="141" w:name="_Toc459977512"/>
      <w:r>
        <w:rPr>
          <w:rFonts w:eastAsia="Calibri"/>
          <w:lang w:val="en-US"/>
        </w:rPr>
        <w:t xml:space="preserve">4.1.2 </w:t>
      </w:r>
      <w:r w:rsidR="00E42C79" w:rsidRPr="00E42C79">
        <w:rPr>
          <w:rFonts w:eastAsia="Calibri"/>
          <w:lang w:val="en-US"/>
        </w:rPr>
        <w:t>Demand conditions</w:t>
      </w:r>
      <w:bookmarkEnd w:id="141"/>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w:t>
      </w:r>
      <w:r w:rsidRPr="00E42C79">
        <w:rPr>
          <w:rFonts w:ascii="Times New Roman" w:eastAsia="Calibri" w:hAnsi="Times New Roman" w:cs="Times New Roman"/>
          <w:lang w:val="en-US"/>
        </w:rPr>
        <w:lastRenderedPageBreak/>
        <w:t>that can raise the home demand conditions as Mikkel,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i/>
          <w:lang w:val="en-US"/>
        </w:rPr>
        <w:t xml:space="preserve">Mikkel: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integrators are well established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System integrators. So they create robot solutions for customers. That is the system integrators so--. It could be Gibotech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42" w:name="_Toc459977513"/>
      <w:r>
        <w:rPr>
          <w:rFonts w:eastAsia="Calibri"/>
          <w:lang w:val="en-US"/>
        </w:rPr>
        <w:t xml:space="preserve">4.1.3 </w:t>
      </w:r>
      <w:r w:rsidR="00E42C79" w:rsidRPr="00E42C79">
        <w:rPr>
          <w:rFonts w:eastAsia="Calibri"/>
          <w:lang w:val="en-US"/>
        </w:rPr>
        <w:t>Related and Supporting Industries</w:t>
      </w:r>
      <w:bookmarkEnd w:id="142"/>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Grundfos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Grundfos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partnership with the young Scape Technologies established for the development of the bin-picker robot project. In this case the local presence of related industry affect the </w:t>
      </w:r>
      <w:r w:rsidRPr="00E42C79">
        <w:rPr>
          <w:rFonts w:ascii="Times New Roman" w:eastAsia="Calibri" w:hAnsi="Times New Roman" w:cs="Times New Roman"/>
          <w:lang w:val="en-US"/>
        </w:rPr>
        <w:lastRenderedPageBreak/>
        <w:t>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43"/>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43"/>
      <w:r w:rsidRPr="00E42C79">
        <w:rPr>
          <w:rFonts w:ascii="Times New Roman" w:eastAsia="Calibri" w:hAnsi="Times New Roman" w:cs="Times New Roman"/>
          <w:sz w:val="16"/>
          <w:szCs w:val="16"/>
        </w:rPr>
        <w:commentReference w:id="143"/>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RoboGlobal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Sensohive with sensing and CorePath 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1189C8BD" w14:textId="77777777" w:rsidR="00E42C79" w:rsidRPr="00E42C79" w:rsidRDefault="00E77463" w:rsidP="00E42C79">
      <w:pPr>
        <w:pStyle w:val="Heading1"/>
        <w:rPr>
          <w:rFonts w:eastAsia="Calibri"/>
          <w:lang w:val="en-US"/>
        </w:rPr>
      </w:pPr>
      <w:bookmarkStart w:id="144" w:name="_Toc459977514"/>
      <w:r>
        <w:rPr>
          <w:rFonts w:eastAsia="Calibri"/>
          <w:lang w:val="en-US"/>
        </w:rPr>
        <w:t xml:space="preserve">4.1.4 </w:t>
      </w:r>
      <w:r w:rsidR="00E42C79" w:rsidRPr="00E42C79">
        <w:rPr>
          <w:rFonts w:eastAsia="Calibri"/>
          <w:lang w:val="en-US"/>
        </w:rPr>
        <w:t>Firm Strategy, structure and Rivalry</w:t>
      </w:r>
      <w:bookmarkEnd w:id="144"/>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45"/>
      <w:r w:rsidRPr="00E42C79">
        <w:rPr>
          <w:rFonts w:ascii="Times New Roman" w:eastAsia="Calibri" w:hAnsi="Times New Roman" w:cs="Times New Roman"/>
          <w:lang w:val="en-US"/>
        </w:rPr>
        <w:t>products</w:t>
      </w:r>
      <w:commentRangeEnd w:id="145"/>
      <w:r w:rsidRPr="00E42C79">
        <w:rPr>
          <w:rFonts w:ascii="Times New Roman" w:eastAsia="Calibri" w:hAnsi="Times New Roman" w:cs="Times New Roman"/>
          <w:sz w:val="16"/>
          <w:szCs w:val="16"/>
        </w:rPr>
        <w:commentReference w:id="145"/>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resent success of Universal Robots and the well-being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Mikkel: But what we have in Odense is some really strong role models. So we have companies who have really done that with success. And we can show those companies to the startups and say ok here is a role model how they have done it in UR. How they do it in MiR. How has OnRobots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CorePath Robotics, SDU and SDTI are the primer owners of the company that has also received 1 million Danish kroner funding from the European Union’s Automation boost program. SDTI(Syddansk Innovation) is an innovation incubator in the region of Southern </w:t>
      </w:r>
      <w:r w:rsidRPr="00E42C79">
        <w:rPr>
          <w:rFonts w:ascii="Times New Roman" w:eastAsia="Calibri" w:hAnsi="Times New Roman" w:cs="Times New Roman"/>
          <w:lang w:val="en-US"/>
        </w:rPr>
        <w:lastRenderedPageBreak/>
        <w:t>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So I know Esben Ostergaard the CTO. They spanned out of the university. I've seen them in the labs over all the years. So I kind of know their development there. If you ask Esben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46"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46"/>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47"/>
      <w:r w:rsidRPr="00E42C79">
        <w:rPr>
          <w:rFonts w:ascii="Times New Roman" w:eastAsia="Calibri" w:hAnsi="Times New Roman" w:cs="Times New Roman"/>
          <w:lang w:val="en-US"/>
        </w:rPr>
        <w:t xml:space="preserve">Global Competitiveness Report 2015–2016, </w:t>
      </w:r>
      <w:commentRangeEnd w:id="147"/>
      <w:r w:rsidRPr="00E42C79">
        <w:rPr>
          <w:rFonts w:ascii="Times New Roman" w:eastAsia="Calibri" w:hAnsi="Times New Roman" w:cs="Times New Roman"/>
          <w:sz w:val="16"/>
          <w:szCs w:val="16"/>
        </w:rPr>
        <w:commentReference w:id="147"/>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48"/>
      <w:r w:rsidRPr="00E42C79">
        <w:rPr>
          <w:rFonts w:ascii="Times New Roman" w:eastAsia="Calibri" w:hAnsi="Times New Roman" w:cs="Times New Roman"/>
          <w:lang w:val="en-US"/>
        </w:rPr>
        <w:t xml:space="preserve">Growth and Competitiveness by the Danish ministry </w:t>
      </w:r>
      <w:commentRangeEnd w:id="148"/>
      <w:r w:rsidRPr="00E42C79">
        <w:rPr>
          <w:rFonts w:ascii="Times New Roman" w:eastAsia="Calibri" w:hAnsi="Times New Roman" w:cs="Times New Roman"/>
          <w:sz w:val="16"/>
          <w:szCs w:val="16"/>
        </w:rPr>
        <w:commentReference w:id="148"/>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49"/>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49"/>
      <w:r w:rsidRPr="00E42C79">
        <w:rPr>
          <w:rFonts w:ascii="Times New Roman" w:eastAsia="Calibri" w:hAnsi="Times New Roman" w:cs="Times New Roman"/>
          <w:sz w:val="16"/>
          <w:szCs w:val="16"/>
        </w:rPr>
        <w:commentReference w:id="149"/>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sectoral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Jutland-Funen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Edquist  2005,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sectoral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Figure X,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lastRenderedPageBreak/>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Danish government has set up initiatives to strength the nation’s competitive advantages in three pillars. Initiatives that target private R&amp;D investments and public research commercialization are supported by the Innovation Fund Denmark with its InnoBooster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CorePath robotics the university spin off company participated in the InnoBooster program receiving funds of 1 million Danish kroner. SensoHive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RIS boundaries should be defined on the basis of coherence in the region and not administrative boundaries representing a level of learning spill-overs, skilled workers and a minimum level of collaborations between organizations (C. Edquist, 2001). The region of Southern Denmark is capturing Odense robotics cluster as the main businesses are located around the island of Fynen.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Syddanmark,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50"/>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(U</w:t>
      </w:r>
      <w:r w:rsidRPr="00E42C79">
        <w:rPr>
          <w:rFonts w:ascii="Times New Roman" w:eastAsia="Calibri" w:hAnsi="Times New Roman" w:cs="Times New Roman"/>
          <w:lang w:val="en-US"/>
        </w:rPr>
        <w:t>dvikling Fyn) and SDTI (Syddansk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50"/>
      <w:r w:rsidR="005B66AA">
        <w:rPr>
          <w:rStyle w:val="CommentReference"/>
        </w:rPr>
        <w:commentReference w:id="150"/>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A sectoral innovation system is a system constituted by parts of a RIS or NIS and it is delimited to a specific technology field or product area as well as a geographical delimitation (C. Edquist,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sectoral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Sensohive awarded only one month after its foundation. The regional innovation system identified early the potentials of Universal Robots facilitating its growth progress also by providing funds through SDTI in 2005. Sectoral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5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51"/>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(Lalrs-Peter and Mathias) in the helix of academia have strong collaboration with the industry helix as private companies are those which finance their research work. The Danish Technological institution, RoboCluster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lastRenderedPageBreak/>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CorePath robotics is a university’s spin off company that born in the core of Odense Robotic cluster. The company used resources from the trilateral space being based in University of Southern Denmark and financed by public and private organizations. Mikel in our interview stated that Odense Robotics cluster is a true example of Triple Helix collaboration. </w:t>
      </w:r>
    </w:p>
    <w:p w14:paraId="60FF5B65" w14:textId="77777777" w:rsidR="00B468CF" w:rsidRDefault="00B468CF" w:rsidP="00B468CF">
      <w:pPr>
        <w:spacing w:line="360" w:lineRule="auto"/>
        <w:rPr>
          <w:lang w:val="en-US"/>
        </w:rPr>
      </w:pPr>
      <w:r w:rsidRPr="00DF6E3A">
        <w:rPr>
          <w:i/>
          <w:lang w:val="en-US"/>
        </w:rPr>
        <w:t>Mikkel:</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Each of these entities may have strong preposition in their field and the key to innovation comes through the communication between them. When I asked Bjarke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raise </w:t>
      </w:r>
      <w:r w:rsidR="00EB06CD">
        <w:rPr>
          <w:lang w:val="en-US"/>
        </w:rPr>
        <w:t xml:space="preserve">as the knowledge transfer will be facilitated. </w:t>
      </w:r>
      <w:r>
        <w:rPr>
          <w:lang w:val="en-US"/>
        </w:rPr>
        <w:t xml:space="preserve">Bjarke despite the fact that does not include the state sphere in his words connects innovation with the </w:t>
      </w:r>
      <w:r>
        <w:rPr>
          <w:lang w:val="en-US"/>
        </w:rPr>
        <w:lastRenderedPageBreak/>
        <w:t xml:space="preserve">collaboration of University with industry persons. RoboCluster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r w:rsidRPr="004079B8">
        <w:rPr>
          <w:i/>
          <w:lang w:val="en-US"/>
        </w:rPr>
        <w:t>Bjarke: The easy answer is the society helps the environment in Odense, the cluster because of the large donation of innovation projects. The whole innovative environmen</w:t>
      </w:r>
      <w:r>
        <w:rPr>
          <w:i/>
          <w:lang w:val="en-US"/>
        </w:rPr>
        <w:t>t that Robocluster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52" w:name="_Toc459977517"/>
      <w:r>
        <w:rPr>
          <w:rFonts w:eastAsia="Times New Roman"/>
          <w:lang w:val="en-US"/>
        </w:rPr>
        <w:t xml:space="preserve">4.4 Odense Robotics </w:t>
      </w:r>
      <w:r w:rsidRPr="00A40C28">
        <w:rPr>
          <w:rFonts w:eastAsia="Times New Roman"/>
          <w:lang w:val="en-US"/>
        </w:rPr>
        <w:t>Cluster</w:t>
      </w:r>
      <w:bookmarkEnd w:id="152"/>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53" w:name="_Toc459977518"/>
      <w:r>
        <w:rPr>
          <w:rFonts w:eastAsia="Times New Roman"/>
          <w:lang w:val="en-US"/>
        </w:rPr>
        <w:t xml:space="preserve">4.4.1 </w:t>
      </w:r>
      <w:r w:rsidRPr="00E42C79">
        <w:rPr>
          <w:rFonts w:eastAsia="Times New Roman"/>
          <w:lang w:val="en-US"/>
        </w:rPr>
        <w:t>Actors and their role in Odense Robotics cluster</w:t>
      </w:r>
      <w:bookmarkEnd w:id="153"/>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Odense robotics frontier 2016 mapping, the cluster consists of 83 companies related to the robotic industry that employ around 2200 employees. 800 of these employees </w:t>
      </w:r>
      <w:r w:rsidRPr="00BE205D">
        <w:rPr>
          <w:rFonts w:ascii="Times New Roman" w:eastAsia="Calibri" w:hAnsi="Times New Roman" w:cs="Times New Roman"/>
          <w:lang w:val="en-US"/>
        </w:rPr>
        <w:lastRenderedPageBreak/>
        <w:t>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5E6113" w:rsidRDefault="005E6113" w:rsidP="00C00B09">
                            <w:pPr>
                              <w:spacing w:after="0" w:line="240" w:lineRule="auto"/>
                              <w:jc w:val="center"/>
                              <w:rPr>
                                <w:b/>
                                <w:lang w:val="en-US"/>
                              </w:rPr>
                            </w:pPr>
                          </w:p>
                          <w:p w14:paraId="6C947418" w14:textId="77777777" w:rsidR="005E6113" w:rsidRPr="00CF68DE" w:rsidRDefault="005E6113"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5E6113" w:rsidRDefault="005E6113" w:rsidP="00C00B09">
                      <w:pPr>
                        <w:spacing w:after="0" w:line="240" w:lineRule="auto"/>
                        <w:jc w:val="center"/>
                        <w:rPr>
                          <w:b/>
                          <w:lang w:val="en-US"/>
                        </w:rPr>
                      </w:pPr>
                    </w:p>
                    <w:p w14:paraId="6C947418" w14:textId="77777777" w:rsidR="005E6113" w:rsidRPr="00CF68DE" w:rsidRDefault="005E6113"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5E6113" w:rsidRDefault="005E6113" w:rsidP="00C00B09">
                            <w:pPr>
                              <w:spacing w:after="0" w:line="240" w:lineRule="auto"/>
                              <w:rPr>
                                <w:sz w:val="18"/>
                                <w:szCs w:val="18"/>
                                <w:lang w:val="en-US"/>
                              </w:rPr>
                            </w:pPr>
                          </w:p>
                          <w:p w14:paraId="7C37758B" w14:textId="77777777" w:rsidR="005E6113" w:rsidRPr="00CF68DE" w:rsidRDefault="005E6113"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5E6113" w:rsidRDefault="005E6113" w:rsidP="00C00B09">
                      <w:pPr>
                        <w:spacing w:after="0" w:line="240" w:lineRule="auto"/>
                        <w:rPr>
                          <w:sz w:val="18"/>
                          <w:szCs w:val="18"/>
                          <w:lang w:val="en-US"/>
                        </w:rPr>
                      </w:pPr>
                    </w:p>
                    <w:p w14:paraId="7C37758B" w14:textId="77777777" w:rsidR="005E6113" w:rsidRPr="00CF68DE" w:rsidRDefault="005E6113"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5E6113" w:rsidRDefault="005E6113" w:rsidP="00C00B09">
                            <w:pPr>
                              <w:spacing w:after="0" w:line="240" w:lineRule="auto"/>
                              <w:rPr>
                                <w:b/>
                                <w:sz w:val="24"/>
                                <w:szCs w:val="24"/>
                                <w:lang w:val="en-US"/>
                              </w:rPr>
                            </w:pPr>
                          </w:p>
                          <w:p w14:paraId="176A9544" w14:textId="77777777" w:rsidR="005E6113" w:rsidRPr="00CF68DE" w:rsidRDefault="005E6113"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5E6113" w:rsidRDefault="005E6113" w:rsidP="00C00B09">
                      <w:pPr>
                        <w:spacing w:after="0" w:line="240" w:lineRule="auto"/>
                        <w:rPr>
                          <w:b/>
                          <w:sz w:val="24"/>
                          <w:szCs w:val="24"/>
                          <w:lang w:val="en-US"/>
                        </w:rPr>
                      </w:pPr>
                    </w:p>
                    <w:p w14:paraId="176A9544" w14:textId="77777777" w:rsidR="005E6113" w:rsidRPr="00CF68DE" w:rsidRDefault="005E6113"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5E6113" w:rsidRDefault="005E6113" w:rsidP="00C00B09">
                            <w:pPr>
                              <w:spacing w:after="0"/>
                              <w:rPr>
                                <w:b/>
                                <w:sz w:val="24"/>
                                <w:szCs w:val="24"/>
                                <w:lang w:val="en-US"/>
                              </w:rPr>
                            </w:pPr>
                          </w:p>
                          <w:p w14:paraId="633F5664" w14:textId="77777777" w:rsidR="005E6113" w:rsidRPr="00CF68DE" w:rsidRDefault="005E6113"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5E6113" w:rsidRDefault="005E6113" w:rsidP="00C00B09">
                      <w:pPr>
                        <w:spacing w:after="0"/>
                        <w:rPr>
                          <w:b/>
                          <w:sz w:val="24"/>
                          <w:szCs w:val="24"/>
                          <w:lang w:val="en-US"/>
                        </w:rPr>
                      </w:pPr>
                    </w:p>
                    <w:p w14:paraId="633F5664" w14:textId="77777777" w:rsidR="005E6113" w:rsidRPr="00CF68DE" w:rsidRDefault="005E6113"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Mc-Kinney Moller Institute (MMMI) constitutes an entity that thrives on historical significance for the cluster itself due to the early establishment in 1997 that came into practice </w:t>
      </w:r>
      <w:r w:rsidRPr="00BE205D">
        <w:rPr>
          <w:rFonts w:ascii="Times New Roman" w:eastAsia="Calibri" w:hAnsi="Times New Roman" w:cs="Times New Roman"/>
          <w:lang w:val="en-US"/>
        </w:rPr>
        <w:lastRenderedPageBreak/>
        <w:t>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Moreover the Lillebaelt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is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sectoral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RoboCluster the first network organization that put officially the word ‘cluster’ in the Odense robotics ecosystem. Probably the Robocluster establishment in 2002 was the moment that the cluster recognized as ‘cluster’ in the robotic environment. The initiative was supported by the University of Southern Denmark, Odense Technical College, the former County of Funen, Odense Municipality and the Ministry of Science as a so-called growth environment based at the Maersk Mc-Kinney Moller Institute (“History- RoboCluster,” n.d.).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systems(sectoral, regional and national) cooperate to form the first IFC. Following the example, in 2006 RoboCluster added regional partners to the group processing from sectoral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that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research  allocating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w:t>
      </w:r>
      <w:r w:rsidRPr="00BE205D">
        <w:rPr>
          <w:rFonts w:ascii="Times New Roman" w:eastAsia="Calibri" w:hAnsi="Times New Roman" w:cs="Times New Roman"/>
          <w:lang w:val="en-US"/>
        </w:rPr>
        <w:lastRenderedPageBreak/>
        <w:t xml:space="preserve">state) financing the cluster. IFD and Vaekstfonden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Bjarke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r w:rsidRPr="00E774CE">
        <w:rPr>
          <w:rFonts w:ascii="Times New Roman" w:eastAsia="Calibri" w:hAnsi="Times New Roman" w:cs="Times New Roman"/>
          <w:i/>
          <w:lang w:val="en-US"/>
        </w:rPr>
        <w:t>Bjarke: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Ioannis: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Mikkel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Ioannis: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r w:rsidRPr="00B93BB1">
        <w:rPr>
          <w:rFonts w:ascii="Times New Roman" w:eastAsia="Calibri" w:hAnsi="Times New Roman" w:cs="Times New Roman"/>
          <w:i/>
          <w:u w:val="single"/>
          <w:lang w:val="en-US"/>
        </w:rPr>
        <w:t xml:space="preserve">Mikkel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Lindo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lastRenderedPageBreak/>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 and that is probably a key driver to filling up the University with new promising students that I can see that now there is really  a market and a workplace within Robotics. And the of course we have quite recently, Udvikling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 description of the cluster actors includes University, Industry (the UR example) and after that the facilitators DTI, Odense Robotics frontier and Udvikling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54"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54"/>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r w:rsidRPr="006D3D47">
        <w:rPr>
          <w:i/>
          <w:lang w:val="en-US"/>
        </w:rPr>
        <w:t>Ioannis: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r w:rsidRPr="006D3D47">
        <w:rPr>
          <w:i/>
          <w:lang w:val="en-US"/>
        </w:rPr>
        <w:t>Ioannis: For which reasons let's say?</w:t>
      </w:r>
    </w:p>
    <w:p w14:paraId="0B4CD1EC" w14:textId="77777777" w:rsidR="00F25FAA" w:rsidRDefault="00F25FAA" w:rsidP="00F25FAA">
      <w:pPr>
        <w:spacing w:line="360" w:lineRule="auto"/>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But in a traditional way. So we are trying to combine online programming with very strong offline software which is really the innovative part here. We are not really--. It's in the software and -- Sort of a concept, a new concept of combining these things with this kind of </w:t>
      </w:r>
      <w:r w:rsidRPr="006D3D47">
        <w:rPr>
          <w:i/>
          <w:lang w:val="en-US"/>
        </w:rPr>
        <w:lastRenderedPageBreak/>
        <w:t xml:space="preserve">online planning, because--. Well offline planning-- Offline software has been for many many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MiR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For Jimmy in the above quotation was difficult to describe why the CorePath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55"/>
      <w:r>
        <w:rPr>
          <w:lang w:val="en-US"/>
        </w:rPr>
        <w:t>explains</w:t>
      </w:r>
      <w:commentRangeEnd w:id="155"/>
      <w:r w:rsidR="00FE7F6F">
        <w:rPr>
          <w:rStyle w:val="CommentReference"/>
        </w:rPr>
        <w:commentReference w:id="155"/>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 in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coming up with something new and for Anders innovation is created by having new ideas on what to do with technology.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r>
        <w:rPr>
          <w:lang w:val="en-US"/>
        </w:rPr>
        <w:t xml:space="preserve">Details about Universal robots </w:t>
      </w:r>
      <w:r w:rsidR="001507EA">
        <w:rPr>
          <w:lang w:val="en-US"/>
        </w:rPr>
        <w:t xml:space="preserve">effect on innovation. </w:t>
      </w:r>
      <w:r>
        <w:rPr>
          <w:lang w:val="en-US"/>
        </w:rPr>
        <w:t>and MiR</w:t>
      </w:r>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how innovation is in general in odense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leader in cobots</w:t>
      </w:r>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56"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56"/>
    </w:p>
    <w:p w14:paraId="27269666" w14:textId="77777777" w:rsidR="00A40C28" w:rsidRPr="00ED0C97" w:rsidRDefault="00D450A5" w:rsidP="00580DE8">
      <w:pPr>
        <w:pStyle w:val="Heading1"/>
        <w:rPr>
          <w:lang w:val="en-US"/>
        </w:rPr>
      </w:pPr>
      <w:bookmarkStart w:id="157" w:name="_Toc459977521"/>
      <w:r>
        <w:rPr>
          <w:lang w:val="en-US"/>
        </w:rPr>
        <w:t xml:space="preserve">4.5.1 </w:t>
      </w:r>
      <w:r w:rsidR="00A40C28" w:rsidRPr="00ED0C97">
        <w:rPr>
          <w:lang w:val="en-US"/>
        </w:rPr>
        <w:t>Geographical proximity</w:t>
      </w:r>
      <w:bookmarkEnd w:id="157"/>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Figure 10 shows the proximity of the Odense Robotics companies in Denmark. Most of them are located around the city of Odense and the other in the broad region of Southern Denmark inside the borders of Fynen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Forskerparker and Videnbyen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OnRobots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clustering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CorePath Robotics found a new application in their neighbor company RoboAtWork. But also the Science Parks infrastructures (</w:t>
      </w:r>
      <w:r w:rsidR="00A90012" w:rsidRPr="00A90012">
        <w:rPr>
          <w:rFonts w:eastAsia="Calibri"/>
          <w:lang w:val="en-US"/>
        </w:rPr>
        <w:t>forskerparker</w:t>
      </w:r>
      <w:r w:rsidR="00A90012">
        <w:rPr>
          <w:rFonts w:eastAsia="Calibri"/>
          <w:lang w:val="en-US"/>
        </w:rPr>
        <w:t xml:space="preserve"> and </w:t>
      </w:r>
      <w:r w:rsidR="00A90012" w:rsidRPr="00A90012">
        <w:rPr>
          <w:rFonts w:eastAsia="Calibri"/>
          <w:lang w:val="en-US"/>
        </w:rPr>
        <w:t>Videnbyen</w:t>
      </w:r>
      <w:r w:rsidR="00A90012">
        <w:rPr>
          <w:rFonts w:eastAsia="Calibri"/>
          <w:lang w:val="en-US"/>
        </w:rPr>
        <w:t xml:space="preserve">) take advantage of the geographical proximity as in one building </w:t>
      </w:r>
      <w:r w:rsidR="005E01DB">
        <w:rPr>
          <w:rFonts w:eastAsia="Calibri"/>
          <w:lang w:val="en-US"/>
        </w:rPr>
        <w:t>they are hosting a large number of different entities. F</w:t>
      </w:r>
      <w:r w:rsidR="005E01DB" w:rsidRPr="005E01DB">
        <w:rPr>
          <w:rFonts w:eastAsia="Calibri"/>
          <w:lang w:val="en-US"/>
        </w:rPr>
        <w:t>orskerparker</w:t>
      </w:r>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58" w:name="_Toc459977522"/>
      <w:r>
        <w:rPr>
          <w:rFonts w:eastAsia="Times New Roman"/>
          <w:lang w:val="en-US"/>
        </w:rPr>
        <w:t xml:space="preserve">4.5.2 </w:t>
      </w:r>
      <w:r w:rsidR="00EE12A0" w:rsidRPr="00A40C28">
        <w:rPr>
          <w:rFonts w:eastAsia="Times New Roman"/>
          <w:lang w:val="en-US"/>
        </w:rPr>
        <w:t>Internal versus external linkages</w:t>
      </w:r>
      <w:bookmarkEnd w:id="158"/>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lastRenderedPageBreak/>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r w:rsidR="00320B28" w:rsidRPr="00320B28">
        <w:rPr>
          <w:lang w:val="en-US"/>
        </w:rPr>
        <w:t>Foskerparker</w:t>
      </w:r>
      <w:r w:rsidR="0027199C">
        <w:rPr>
          <w:lang w:val="en-US"/>
        </w:rPr>
        <w:t xml:space="preserve"> and</w:t>
      </w:r>
      <w:r w:rsidR="0027199C" w:rsidRPr="0027199C">
        <w:rPr>
          <w:lang w:val="en-US"/>
        </w:rPr>
        <w:t xml:space="preserve"> Videnbyen</w:t>
      </w:r>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r w:rsidR="005455C7" w:rsidRPr="005455C7">
        <w:rPr>
          <w:lang w:val="en-US"/>
        </w:rPr>
        <w:t>Foskerparker</w:t>
      </w:r>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cafeteria were half full with people from the offices around. I could recognize Mikkel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lastRenderedPageBreak/>
        <w:t>Tommy: For mass production we had to customize our electronic board and then we spoke with another compan</w:t>
      </w:r>
      <w:r w:rsidR="00F97EAE">
        <w:rPr>
          <w:i/>
          <w:lang w:val="en-US"/>
        </w:rPr>
        <w:t>y within the cluster called Sens</w:t>
      </w:r>
      <w:r w:rsidRPr="00946A5D">
        <w:rPr>
          <w:i/>
          <w:lang w:val="en-US"/>
        </w:rPr>
        <w:t xml:space="preserve">ohive. Because they had already passed that step and so they helped us to find some guy who could design the board for us and a manufacturer in Thailand that could give us 10 examples of the board before we ordered 5000.And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r>
        <w:rPr>
          <w:lang w:val="en-US"/>
        </w:rPr>
        <w:t>KuboRobot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IFCs try to fulfil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MiR. Mikkel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r w:rsidRPr="00E109BB">
        <w:rPr>
          <w:i/>
          <w:lang w:val="en-US"/>
        </w:rPr>
        <w:lastRenderedPageBreak/>
        <w:t>Mikkel: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RoboCluster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participants hold </w:t>
      </w:r>
      <w:r w:rsidR="00DC4226">
        <w:rPr>
          <w:lang w:val="en-US"/>
        </w:rPr>
        <w:t>that can solve many limitations that companies face.</w:t>
      </w:r>
      <w:r w:rsidR="00AF56E8">
        <w:rPr>
          <w:lang w:val="en-US"/>
        </w:rPr>
        <w:t xml:space="preserve"> The actors in Odense Robotics cluster are surrounded by other actors with relevant or irrelevant skills and competences.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KuboRobot will use Indegogo crowdfunding solution to finance their production parts. OnRobot create its sales network based on linkages that Universal Robots have developed with their distributors. </w:t>
      </w:r>
      <w:r w:rsidR="00A60592">
        <w:rPr>
          <w:lang w:val="en-US"/>
        </w:rPr>
        <w:t>CorePath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need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global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59" w:name="_Toc459977523"/>
      <w:r>
        <w:rPr>
          <w:rFonts w:eastAsia="Times New Roman"/>
          <w:lang w:val="en-US"/>
        </w:rPr>
        <w:lastRenderedPageBreak/>
        <w:t xml:space="preserve">4.5.3 </w:t>
      </w:r>
      <w:r w:rsidR="008C2F42">
        <w:rPr>
          <w:rFonts w:eastAsia="Times New Roman"/>
          <w:lang w:val="en-US"/>
        </w:rPr>
        <w:t>C</w:t>
      </w:r>
      <w:r w:rsidR="0052487B" w:rsidRPr="00A40C28">
        <w:rPr>
          <w:rFonts w:eastAsia="Times New Roman"/>
          <w:lang w:val="en-US"/>
        </w:rPr>
        <w:t>apital and trust</w:t>
      </w:r>
      <w:bookmarkEnd w:id="159"/>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Sölvell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r w:rsidR="008C2F42" w:rsidRPr="008C2F42">
        <w:rPr>
          <w:lang w:val="en-US"/>
        </w:rPr>
        <w:t>Forskerparken</w:t>
      </w:r>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i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is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60"/>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freedom it not really worth much</w:t>
      </w:r>
      <w:r>
        <w:rPr>
          <w:i/>
          <w:lang w:val="en-US"/>
        </w:rPr>
        <w:t>.</w:t>
      </w:r>
      <w:commentRangeEnd w:id="160"/>
      <w:r w:rsidR="00894777">
        <w:rPr>
          <w:rStyle w:val="CommentReference"/>
        </w:rPr>
        <w:commentReference w:id="160"/>
      </w:r>
    </w:p>
    <w:p w14:paraId="583F90C1" w14:textId="77777777" w:rsidR="005B081E" w:rsidRDefault="005B081E" w:rsidP="00071460">
      <w:pPr>
        <w:spacing w:line="360" w:lineRule="auto"/>
        <w:rPr>
          <w:lang w:val="en-US"/>
        </w:rPr>
      </w:pPr>
      <w:r w:rsidRPr="005B081E">
        <w:rPr>
          <w:lang w:val="en-US"/>
        </w:rPr>
        <w:t>Key aspect of cluster success is the existence of facilitative social networks, social capital and institutional structures. (Porter, 1998)</w:t>
      </w:r>
      <w:r w:rsidR="00313E05">
        <w:rPr>
          <w:lang w:val="en-US"/>
        </w:rPr>
        <w:t>.</w:t>
      </w:r>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 xml:space="preserve">ffusion between economic </w:t>
      </w:r>
      <w:r w:rsidR="00CE1A7E">
        <w:rPr>
          <w:lang w:val="en-US"/>
        </w:rPr>
        <w:lastRenderedPageBreak/>
        <w:t>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Mikkel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r w:rsidRPr="002E2B5C">
        <w:rPr>
          <w:i/>
          <w:lang w:val="en-US"/>
        </w:rPr>
        <w:t xml:space="preserve">Mikkel :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fact that were a lot of educated people in Robotics but also Universal Robots that made the success visible cultivated this culture. Actors are active in sharing marketing material and learning experiences with their periphery. Below is Bjarke’s opinion about trust in the cluster.</w:t>
      </w:r>
    </w:p>
    <w:p w14:paraId="21944F1A" w14:textId="77777777" w:rsidR="00545FC4" w:rsidRPr="00545FC4" w:rsidRDefault="00545FC4" w:rsidP="00071460">
      <w:pPr>
        <w:spacing w:line="360" w:lineRule="auto"/>
        <w:rPr>
          <w:i/>
          <w:lang w:val="en-US"/>
        </w:rPr>
      </w:pPr>
      <w:r w:rsidRPr="00545FC4">
        <w:rPr>
          <w:i/>
          <w:lang w:val="en-US"/>
        </w:rPr>
        <w:t>Bjarke : The trust is very high among the cluster participants .Very high. Of course, some things must be kept to their own of course but general they are very eager to share knowledge. They are very eager to talk to each other to come if we have a conference and talk here in Robocluster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when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startups are more open to discussion</w:t>
      </w:r>
    </w:p>
    <w:p w14:paraId="4EA35601" w14:textId="77777777" w:rsidR="00A40C28" w:rsidRDefault="00D450A5" w:rsidP="00580DE8">
      <w:pPr>
        <w:pStyle w:val="Heading1"/>
        <w:rPr>
          <w:rFonts w:eastAsia="Times New Roman"/>
          <w:lang w:val="en-US"/>
        </w:rPr>
      </w:pPr>
      <w:bookmarkStart w:id="161"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61"/>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r w:rsidRPr="004D4F02">
        <w:rPr>
          <w:i/>
          <w:lang w:val="en-US"/>
        </w:rPr>
        <w:t>Ioannis: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Andersson et al.,(2004)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 xml:space="preserve">(thinking) </w:t>
      </w:r>
      <w:r w:rsidRPr="00572375">
        <w:rPr>
          <w:i/>
          <w:lang w:val="en-US"/>
        </w:rPr>
        <w:t xml:space="preserve">That's an effect, that's </w:t>
      </w:r>
      <w:r w:rsidRPr="00572375">
        <w:rPr>
          <w:i/>
          <w:lang w:val="en-US"/>
        </w:rPr>
        <w:lastRenderedPageBreak/>
        <w:t>not the cluster itself. The cluster is a group of people. (laughing). A group of groups, if we can say so.</w:t>
      </w:r>
    </w:p>
    <w:p w14:paraId="01C6ED8E" w14:textId="77777777" w:rsidR="00F173FE" w:rsidRDefault="00712501" w:rsidP="005F347B">
      <w:pPr>
        <w:spacing w:line="360" w:lineRule="auto"/>
        <w:rPr>
          <w:lang w:val="en-US"/>
        </w:rPr>
      </w:pPr>
      <w:r>
        <w:rPr>
          <w:lang w:val="en-US"/>
        </w:rPr>
        <w:t xml:space="preserve">As I mentioned before for Bilge was difficult to elaborate in cluster terms as there are in common use in OnRobots.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Lars-Peter: I think the role of the university could potentially increase. I think that we know each other as I mentioned before but we do not have any strong collaboration in anyways. For instance with defining projects for students.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KuboRobot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lastRenderedPageBreak/>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are driving the cluster into the ‘connect and develop’ principle. Acording to Mikkel the role of Odense Robotics frontier is:</w:t>
      </w:r>
    </w:p>
    <w:p w14:paraId="42747962" w14:textId="77777777" w:rsidR="0085514E" w:rsidRPr="003D4D10" w:rsidRDefault="003D4D10" w:rsidP="005F347B">
      <w:pPr>
        <w:spacing w:line="360" w:lineRule="auto"/>
        <w:rPr>
          <w:i/>
          <w:lang w:val="en-US"/>
        </w:rPr>
      </w:pPr>
      <w:r w:rsidRPr="003D4D10">
        <w:rPr>
          <w:i/>
          <w:lang w:val="en-US"/>
        </w:rPr>
        <w:t>Mikkel: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As far as this subject goes, internal competition was not mentioned by the interviewees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However ,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Cooperation: the interviewees talked about cooperation. Example: ifcs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62"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62"/>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One of the factors that forces entrepreneurship in Odense Robotics cluster is the establishment of the O.R startup hub in Foskerparken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 xml:space="preserve">support companies at an early stage to create the shortest route from prototyping to financing and commercialization.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CorePath Robotics and KuboRobot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SensoHive is actually a company founded by students that haven’t still complete their studies. Tommy from KuboRobot had recently finished his master’s degree when we had our interview. </w:t>
      </w:r>
      <w:r w:rsidR="00B27A4E">
        <w:rPr>
          <w:rFonts w:eastAsia="Calibri"/>
          <w:lang w:val="en-US"/>
        </w:rPr>
        <w:t xml:space="preserve">His idea for the KuboRobot educational robot came after a project in social </w:t>
      </w:r>
      <w:r w:rsidR="00B27A4E">
        <w:rPr>
          <w:rFonts w:eastAsia="Calibri"/>
          <w:lang w:val="en-US"/>
        </w:rPr>
        <w:lastRenderedPageBreak/>
        <w:t xml:space="preserve">technology that he had through his studies. On the other hand CorePath Robotics is another form of an entrepreneurial idea as a university’s spin out. </w:t>
      </w:r>
      <w:r w:rsidR="00B27A4E" w:rsidRPr="00B27A4E">
        <w:rPr>
          <w:rFonts w:eastAsia="Calibri"/>
          <w:lang w:val="en-US"/>
        </w:rPr>
        <w:t>The research behind CorePath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w:t>
      </w:r>
      <w:r>
        <w:rPr>
          <w:rFonts w:eastAsia="Calibri"/>
          <w:i/>
          <w:lang w:val="en-US"/>
        </w:rPr>
        <w:t>reedom it not really worth much.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might ...</w:t>
      </w:r>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OnRobots is an example of entrepreneurship that according to </w:t>
      </w:r>
      <w:r w:rsidRPr="00817CB6">
        <w:rPr>
          <w:rFonts w:eastAsia="Calibri"/>
          <w:lang w:val="en-US"/>
        </w:rPr>
        <w:t>Andersson et al. (2004)</w:t>
      </w:r>
      <w:r>
        <w:rPr>
          <w:rFonts w:eastAsia="Calibri"/>
          <w:lang w:val="en-US"/>
        </w:rPr>
        <w:t>,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r w:rsidRPr="001A2AEC">
        <w:rPr>
          <w:rFonts w:eastAsia="Calibri"/>
          <w:i/>
          <w:lang w:val="en-US"/>
        </w:rPr>
        <w:t>Mikkel :What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r>
        <w:rPr>
          <w:rFonts w:eastAsia="Calibri"/>
          <w:lang w:val="en-US"/>
        </w:rPr>
        <w:t>Entrepreneurship is also generated in 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w:t>
      </w:r>
      <w:r w:rsidR="008B1192">
        <w:rPr>
          <w:rFonts w:eastAsia="Calibri"/>
          <w:lang w:val="en-US"/>
        </w:rPr>
        <w:lastRenderedPageBreak/>
        <w:t>capturing positions in University, Industry and IFCs. They act as clusterpreneurs and mentors interesting to invest resources into an idea. For example Claus Risager</w:t>
      </w:r>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Lindo</w:t>
      </w:r>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63"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63"/>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n.d.).</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r w:rsidRPr="004E3466">
        <w:rPr>
          <w:rFonts w:eastAsia="Calibri"/>
          <w:i/>
          <w:lang w:val="en-US"/>
        </w:rPr>
        <w:t>Ioannis: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[00:24:57] Anders :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University the same that they are working on the international market.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segmentation. OnRobot</w:t>
      </w:r>
      <w:r>
        <w:rPr>
          <w:rFonts w:eastAsia="Calibri"/>
          <w:lang w:val="en-US"/>
        </w:rPr>
        <w:t xml:space="preserve"> is an example </w:t>
      </w:r>
      <w:r w:rsidR="00DA6764">
        <w:rPr>
          <w:rFonts w:eastAsia="Calibri"/>
          <w:lang w:val="en-US"/>
        </w:rPr>
        <w:t>of a company that born global through the use of that sales network. OnRobot produces</w:t>
      </w:r>
      <w:r w:rsidR="00DA6764" w:rsidRPr="00DA6764">
        <w:rPr>
          <w:rFonts w:eastAsia="Calibri"/>
          <w:lang w:val="en-US"/>
        </w:rPr>
        <w:t xml:space="preserve"> an electrical industrial robot </w:t>
      </w:r>
      <w:r w:rsidR="00DA6764" w:rsidRPr="00DA6764">
        <w:rPr>
          <w:rFonts w:eastAsia="Calibri"/>
          <w:lang w:val="en-US"/>
        </w:rPr>
        <w:lastRenderedPageBreak/>
        <w:t>gripper that can handle a varia</w:t>
      </w:r>
      <w:r w:rsidR="00DA6764">
        <w:rPr>
          <w:rFonts w:eastAsia="Calibri"/>
          <w:lang w:val="en-US"/>
        </w:rPr>
        <w:t>tion of different object sizes being compatible with UR robotic arms. OnRobot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OnRobot Distributors</w:t>
      </w:r>
    </w:p>
    <w:p w14:paraId="4F498860" w14:textId="77777777" w:rsidR="00631E72" w:rsidRDefault="00631E72" w:rsidP="00631E72">
      <w:pPr>
        <w:spacing w:line="360" w:lineRule="auto"/>
        <w:rPr>
          <w:lang w:val="en-US"/>
        </w:rPr>
      </w:pPr>
      <w:r>
        <w:rPr>
          <w:lang w:val="en-US"/>
        </w:rPr>
        <w:t>The map is the first image that I observed when I met Bilge in OnRobot officies in the harbor of Odense. The pins in the map are agreements that OnRobot have fixed with distributors worldwide. All of these distributors are selling the UR arm and OnRobot is trying to gain market share providing a peripheral UR component as Mikkel comments for OnRobots:</w:t>
      </w:r>
    </w:p>
    <w:p w14:paraId="53019B6C" w14:textId="77777777" w:rsidR="00631E72" w:rsidRDefault="00631E72" w:rsidP="00631E72">
      <w:pPr>
        <w:spacing w:line="360" w:lineRule="auto"/>
        <w:rPr>
          <w:lang w:val="en-US"/>
        </w:rPr>
      </w:pPr>
      <w:r w:rsidRPr="00631E72">
        <w:rPr>
          <w:i/>
          <w:lang w:val="en-US"/>
        </w:rPr>
        <w:t>Mikkel: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lastRenderedPageBreak/>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4" w:name="_Toc457211278"/>
      <w:bookmarkStart w:id="165"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64"/>
      <w:bookmarkEnd w:id="165"/>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66" w:name="_Toc459977528"/>
      <w:r>
        <w:rPr>
          <w:rFonts w:eastAsia="Times New Roman"/>
          <w:lang w:val="en-US"/>
        </w:rPr>
        <w:t>5.1 Odense Robotics Diamond</w:t>
      </w:r>
      <w:bookmarkEnd w:id="166"/>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Sectoral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67" w:name="_Toc459977529"/>
      <w:r>
        <w:rPr>
          <w:lang w:val="en-US"/>
        </w:rPr>
        <w:t>5.1.1 Factor Conditions</w:t>
      </w:r>
      <w:bookmarkEnd w:id="167"/>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 xml:space="preserve">Around Odense there is a concentration of knowledge resources around robotics. SDU and MMMI cultivate robot technology with programs in the related technology. EAL and the technical College of Southern Denmark (SDE) support also the technical foundation for Robotics. </w:t>
      </w:r>
      <w:r w:rsidR="00FB4520">
        <w:rPr>
          <w:lang w:val="en-US"/>
        </w:rPr>
        <w:lastRenderedPageBreak/>
        <w:t>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68"/>
      <w:r w:rsidR="001B3EB7">
        <w:rPr>
          <w:lang w:val="en-US"/>
        </w:rPr>
        <w:t>everybody is talking about that in the cluster</w:t>
      </w:r>
      <w:commentRangeEnd w:id="168"/>
      <w:r w:rsidR="001B3EB7">
        <w:rPr>
          <w:rStyle w:val="CommentReference"/>
        </w:rPr>
        <w:commentReference w:id="168"/>
      </w:r>
      <w:r w:rsidR="001B3EB7">
        <w:rPr>
          <w:lang w:val="en-US"/>
        </w:rPr>
        <w:t xml:space="preserve"> but the interviewees were in an ‘early stage’ to affect. Universal Robots and MiR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lastRenderedPageBreak/>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came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(fo</w:t>
      </w:r>
      <w:r w:rsidR="001F3924">
        <w:rPr>
          <w:lang w:val="en-US"/>
        </w:rPr>
        <w:t xml:space="preserve">rskerparker and </w:t>
      </w:r>
      <w:r w:rsidR="001F3924" w:rsidRPr="001F3924">
        <w:rPr>
          <w:lang w:val="en-US"/>
        </w:rPr>
        <w:t>Videnbyen)</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69" w:name="_Toc459977530"/>
      <w:r>
        <w:rPr>
          <w:lang w:val="en-US"/>
        </w:rPr>
        <w:t>5.1.2 Demand Conditions</w:t>
      </w:r>
      <w:bookmarkEnd w:id="169"/>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innovative based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70"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70"/>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lastRenderedPageBreak/>
        <w:t>On the other side, s</w:t>
      </w:r>
      <w:r w:rsidR="00AF5A8C">
        <w:rPr>
          <w:lang w:val="en-US"/>
        </w:rPr>
        <w:t>trategy and structure of firms appear strong in the analysis.</w:t>
      </w:r>
      <w:r w:rsidR="00392ADC">
        <w:rPr>
          <w:lang w:val="en-US"/>
        </w:rPr>
        <w:t xml:space="preserve"> </w:t>
      </w:r>
      <w:r>
        <w:rPr>
          <w:lang w:val="en-US"/>
        </w:rPr>
        <w:t xml:space="preserve">Both are influenced by strong role models and the public policy towards innovation.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r w:rsidR="00795E99" w:rsidRPr="00795E99">
        <w:rPr>
          <w:lang w:val="en-US"/>
        </w:rPr>
        <w:t xml:space="preserve">KuboRobot, SensoHive, Corepath Robotics and OnRobots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Young companies follows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nnovation Fund Denmark,” n.d.)</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is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71" w:name="_Toc459977532"/>
      <w:r>
        <w:rPr>
          <w:lang w:val="en-US"/>
        </w:rPr>
        <w:t xml:space="preserve">5.1.4 </w:t>
      </w:r>
      <w:r w:rsidRPr="00721F93">
        <w:rPr>
          <w:lang w:val="en-US"/>
        </w:rPr>
        <w:t>Related and Supporting Industries</w:t>
      </w:r>
      <w:bookmarkEnd w:id="171"/>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The closure of Lindo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Grundfos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RoboGlobal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lastRenderedPageBreak/>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Robo-Technologies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‘s (1990) traditional related and supporting industry like ABB and Grundfos. It is easier for a company that develops software for robotics to interact with a sensor company as they matching competences. The traditional related industries can interact mainly with integrators which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72" w:name="_Toc459977533"/>
      <w:r>
        <w:rPr>
          <w:lang w:val="en-US"/>
        </w:rPr>
        <w:t>5.2 Danish Systems of Innovation</w:t>
      </w:r>
      <w:bookmarkEnd w:id="172"/>
    </w:p>
    <w:p w14:paraId="6956EB2D" w14:textId="77777777" w:rsidR="006B2D23" w:rsidRDefault="00C357AE" w:rsidP="002C5B66">
      <w:pPr>
        <w:spacing w:line="360" w:lineRule="auto"/>
        <w:rPr>
          <w:lang w:val="en-US"/>
        </w:rPr>
      </w:pPr>
      <w:r w:rsidRPr="00C357AE">
        <w:rPr>
          <w:lang w:val="en-US"/>
        </w:rPr>
        <w:t>According to Edquist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w:t>
      </w:r>
      <w:r w:rsidR="00DA778C" w:rsidRPr="00DA778C">
        <w:rPr>
          <w:lang w:val="en-US"/>
        </w:rPr>
        <w:lastRenderedPageBreak/>
        <w:t>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r w:rsidR="00D976FA" w:rsidRPr="00D976FA">
        <w:rPr>
          <w:lang w:val="en-US"/>
        </w:rPr>
        <w:t>Vaekstfonden</w:t>
      </w:r>
      <w:r w:rsidR="00D976FA">
        <w:rPr>
          <w:lang w:val="en-US"/>
        </w:rPr>
        <w:t>, U</w:t>
      </w:r>
      <w:r w:rsidR="00D976FA" w:rsidRPr="00D976FA">
        <w:rPr>
          <w:lang w:val="en-US"/>
        </w:rPr>
        <w:t>dvikling</w:t>
      </w:r>
      <w:r w:rsidR="00D976FA">
        <w:rPr>
          <w:lang w:val="en-US"/>
        </w:rPr>
        <w:t xml:space="preserve"> Fyn, Odense Robotics, Robocluster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by private funding and local and regional innovation systems.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sectoral innovation system can identify quicker opportunities for growth due to geographical proximity but once an emerging industry is recognized such as the robotic industry in Odense, attract the interest in a national level. Robocluster is an organization that illustrates this point best. RoboCluster IFC born as a sectoral entity in Odense after adopted a regional perceptive and at the moment is a Danish national network for Robotics. </w:t>
      </w:r>
      <w:r w:rsidR="00F830F1">
        <w:rPr>
          <w:lang w:val="en-US"/>
        </w:rPr>
        <w:t xml:space="preserve">The focused innovation policy put Odense Robotics frontier in the position of </w:t>
      </w:r>
      <w:r w:rsidR="00F830F1">
        <w:rPr>
          <w:lang w:val="en-US"/>
        </w:rPr>
        <w:lastRenderedPageBreak/>
        <w:t xml:space="preserve">Robocluster .Odense Robotics IFC created as to be the central IFC for managing and branding the cluster and includes private and public initiatives. </w:t>
      </w:r>
      <w:r w:rsidRPr="00C32B34">
        <w:rPr>
          <w:lang w:val="en-US"/>
        </w:rPr>
        <w:t>Following the national prototype, Odense city has adopted its own sectoral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r w:rsidR="002A0A7A">
        <w:rPr>
          <w:lang w:val="en-US"/>
        </w:rPr>
        <w:t>sectoral</w:t>
      </w:r>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73" w:name="_Toc459977534"/>
      <w:r>
        <w:rPr>
          <w:lang w:val="en-US"/>
        </w:rPr>
        <w:t xml:space="preserve">5.3 </w:t>
      </w:r>
      <w:r w:rsidR="006123AC">
        <w:rPr>
          <w:lang w:val="en-US"/>
        </w:rPr>
        <w:t>Odense Robotics</w:t>
      </w:r>
      <w:r>
        <w:rPr>
          <w:lang w:val="en-US"/>
        </w:rPr>
        <w:t xml:space="preserve"> Triple Helix configuration</w:t>
      </w:r>
      <w:bookmarkEnd w:id="173"/>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RoboticsTriple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Jimmy admitted being a person that entered industry from academia being the CEO of CorePath robotics which is a university’s spin out. Trilateral organizations exist in Odense Robotics cluster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Lindo Shipyard example in 1985. </w:t>
      </w:r>
      <w:r w:rsidR="0031000A">
        <w:rPr>
          <w:lang w:val="en-US"/>
        </w:rPr>
        <w:t xml:space="preserve">The AMROSE project was a trilateral-hybrid organization pioneer for its time. In 2002 after the economic crisis public initiatives revive the cluster with the establishment of RoboCluster IFC. </w:t>
      </w:r>
      <w:r w:rsidR="00D35030">
        <w:rPr>
          <w:lang w:val="en-US"/>
        </w:rPr>
        <w:t xml:space="preserve">The state as it </w:t>
      </w:r>
      <w:r w:rsidR="00D35030">
        <w:rPr>
          <w:lang w:val="en-US"/>
        </w:rPr>
        <w:lastRenderedPageBreak/>
        <w:t xml:space="preserve">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74" w:name="_Toc459977535"/>
      <w:r>
        <w:rPr>
          <w:lang w:val="en-US"/>
        </w:rPr>
        <w:t>5.4 Odense Robotics Cluster of Innovation</w:t>
      </w:r>
      <w:bookmarkEnd w:id="174"/>
    </w:p>
    <w:p w14:paraId="5976E334" w14:textId="77777777" w:rsidR="006123AC" w:rsidRDefault="006123AC" w:rsidP="005B195F">
      <w:pPr>
        <w:pStyle w:val="Heading1"/>
        <w:rPr>
          <w:lang w:val="en-US"/>
        </w:rPr>
      </w:pPr>
      <w:bookmarkStart w:id="175" w:name="_Toc459977536"/>
      <w:r>
        <w:rPr>
          <w:lang w:val="en-US"/>
        </w:rPr>
        <w:t>5.4.1 Odense Robotics actors</w:t>
      </w:r>
      <w:bookmarkEnd w:id="175"/>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lastRenderedPageBreak/>
        <w:t xml:space="preserve">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Fynen. </w:t>
      </w:r>
      <w:r w:rsidR="00090593">
        <w:rPr>
          <w:lang w:val="en-US"/>
        </w:rPr>
        <w:t>As it depicted in Firure 10 the majority of the companies are located in the territory of the Fynen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RoboCluster,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 xml:space="preserve">of the authorities that are established by (sectoral,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76" w:name="_Toc459977537"/>
      <w:r>
        <w:rPr>
          <w:lang w:val="en-US"/>
        </w:rPr>
        <w:lastRenderedPageBreak/>
        <w:t>5.4.2 Odense Robotics and Innovation</w:t>
      </w:r>
      <w:bookmarkEnd w:id="176"/>
      <w:r>
        <w:rPr>
          <w:lang w:val="en-US"/>
        </w:rPr>
        <w:t xml:space="preserve"> </w:t>
      </w:r>
    </w:p>
    <w:p w14:paraId="6F22EF84" w14:textId="77777777" w:rsidR="0081671B" w:rsidRDefault="0081671B" w:rsidP="0081671B">
      <w:pPr>
        <w:spacing w:line="360" w:lineRule="auto"/>
        <w:rPr>
          <w:lang w:val="en-US"/>
        </w:rPr>
      </w:pPr>
      <w:r>
        <w:rPr>
          <w:lang w:val="en-US"/>
        </w:rPr>
        <w:t>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MiR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can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77" w:name="_Toc459977538"/>
      <w:r>
        <w:rPr>
          <w:lang w:val="en-US"/>
        </w:rPr>
        <w:t>5.4.3 Odense Robotics characteristics</w:t>
      </w:r>
      <w:bookmarkEnd w:id="177"/>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r w:rsidRPr="00935FF5">
        <w:rPr>
          <w:lang w:val="en-US"/>
        </w:rPr>
        <w:t>Foskerparker and Videnbyen</w:t>
      </w:r>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w:t>
      </w:r>
      <w:r w:rsidR="00672D07">
        <w:rPr>
          <w:lang w:val="en-US"/>
        </w:rPr>
        <w:lastRenderedPageBreak/>
        <w:t xml:space="preserve">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w:t>
      </w:r>
      <w:r w:rsidR="0082020F">
        <w:rPr>
          <w:lang w:val="en-US"/>
        </w:rPr>
        <w:lastRenderedPageBreak/>
        <w:t>participant can be mutual benefitted and the connect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SensoHive and KuboRobot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clusterpreneurs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78" w:name="_Toc459977539"/>
      <w:r>
        <w:rPr>
          <w:lang w:val="en-US"/>
        </w:rPr>
        <w:t xml:space="preserve">5.4.4 Odense Robotics Global </w:t>
      </w:r>
      <w:r w:rsidR="004F79A6">
        <w:rPr>
          <w:lang w:val="en-US"/>
        </w:rPr>
        <w:t>Perspective</w:t>
      </w:r>
      <w:bookmarkEnd w:id="178"/>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lastRenderedPageBreak/>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79" w:name="_Toc459977540"/>
      <w:r>
        <w:rPr>
          <w:lang w:val="en-US"/>
        </w:rPr>
        <w:lastRenderedPageBreak/>
        <w:t>5.5</w:t>
      </w:r>
      <w:r w:rsidR="0071374C">
        <w:rPr>
          <w:lang w:val="en-US"/>
        </w:rPr>
        <w:t xml:space="preserve"> Answering the research sub-questions</w:t>
      </w:r>
      <w:bookmarkEnd w:id="179"/>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80" w:name="_Toc459977541"/>
      <w:r>
        <w:rPr>
          <w:lang w:val="en-US"/>
        </w:rPr>
        <w:t xml:space="preserve">5.5.1 </w:t>
      </w:r>
      <w:r w:rsidRPr="004477E0">
        <w:rPr>
          <w:lang w:val="en-US"/>
        </w:rPr>
        <w:t>Which characteristics influence Odense Robotics cluster environment?</w:t>
      </w:r>
      <w:bookmarkEnd w:id="180"/>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RoboGlobal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w:t>
      </w:r>
      <w:r w:rsidR="004B6243">
        <w:rPr>
          <w:lang w:val="en-US"/>
        </w:rPr>
        <w:lastRenderedPageBreak/>
        <w:t xml:space="preserve">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81" w:name="_Toc459977542"/>
      <w:r>
        <w:rPr>
          <w:lang w:val="en-US"/>
        </w:rPr>
        <w:t>5.5.2</w:t>
      </w:r>
      <w:r w:rsidRPr="004477E0">
        <w:rPr>
          <w:lang w:val="en-US"/>
        </w:rPr>
        <w:t xml:space="preserve"> How is the structure of the Odense Robotics cluster?</w:t>
      </w:r>
      <w:bookmarkEnd w:id="181"/>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Robotics.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w:t>
      </w:r>
      <w:r w:rsidR="008F75CE">
        <w:rPr>
          <w:lang w:val="en-US"/>
        </w:rPr>
        <w:lastRenderedPageBreak/>
        <w:t xml:space="preserve">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For example the Odense municipality has established the Odense&amp;Co and InvestinOdense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Robotis cluster actors formation. </w:t>
      </w:r>
    </w:p>
    <w:p w14:paraId="11EBEF0E" w14:textId="77777777" w:rsidR="00704350" w:rsidRDefault="008A2CB5" w:rsidP="00A15714">
      <w:pPr>
        <w:spacing w:line="360" w:lineRule="auto"/>
        <w:rPr>
          <w:lang w:val="en-US"/>
        </w:rPr>
      </w:pPr>
      <w:r>
        <w:rPr>
          <w:lang w:val="en-US"/>
        </w:rPr>
        <w:t xml:space="preserve">The cluster is situated in the sectoral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tringle of the </w:t>
      </w:r>
      <w:r w:rsidR="00873743">
        <w:rPr>
          <w:lang w:val="en-US"/>
        </w:rPr>
        <w:t xml:space="preserve">SDU, </w:t>
      </w:r>
      <w:r w:rsidR="00873743" w:rsidRPr="00873743">
        <w:rPr>
          <w:lang w:val="en-US"/>
        </w:rPr>
        <w:t>Forskerparker and Videnbyen</w:t>
      </w:r>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Krog Iversen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S</w:t>
      </w:r>
      <w:r w:rsidR="00704350" w:rsidRPr="00704350">
        <w:rPr>
          <w:lang w:val="en-US"/>
        </w:rPr>
        <w:t>yddansk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w:t>
      </w:r>
      <w:r w:rsidR="00245520">
        <w:rPr>
          <w:lang w:val="en-US"/>
        </w:rPr>
        <w:lastRenderedPageBreak/>
        <w:t xml:space="preserve">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Firestarter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82" w:name="_Toc459977543"/>
      <w:r>
        <w:rPr>
          <w:lang w:val="en-US"/>
        </w:rPr>
        <w:t>5.5.3</w:t>
      </w:r>
      <w:r w:rsidRPr="004477E0">
        <w:rPr>
          <w:lang w:val="en-US"/>
        </w:rPr>
        <w:t xml:space="preserve"> Which frictions foster innovation in Odense Robotics cluster?</w:t>
      </w:r>
      <w:bookmarkEnd w:id="182"/>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and the frictions that make</w:t>
      </w:r>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r w:rsidR="006B394F">
        <w:rPr>
          <w:lang w:val="en-US"/>
        </w:rPr>
        <w:t>Financing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r w:rsidR="008E2159">
        <w:rPr>
          <w:lang w:val="en-US"/>
        </w:rPr>
        <w:t>robotics</w:t>
      </w:r>
      <w:r w:rsidR="007340BC">
        <w:rPr>
          <w:lang w:val="en-US"/>
        </w:rPr>
        <w:t xml:space="preserve"> </w:t>
      </w:r>
      <w:r w:rsidR="008E2159">
        <w:rPr>
          <w:lang w:val="en-US"/>
        </w:rPr>
        <w:t xml:space="preserve"> using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83"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84"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83"/>
      <w:bookmarkEnd w:id="184"/>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Bathlet.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 xml:space="preserve">But also the state when expresses initiatives for investments in innovation public sector is following as a </w:t>
      </w:r>
      <w:r w:rsidR="004C01ED">
        <w:rPr>
          <w:rFonts w:eastAsiaTheme="majorEastAsia"/>
          <w:lang w:val="en-US"/>
        </w:rPr>
        <w:lastRenderedPageBreak/>
        <w:t>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te venture capital have more power. The shaded area in the Bathelt’s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Robocluster)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r w:rsidRPr="00F15BCB">
        <w:rPr>
          <w:rFonts w:ascii="Times New Roman" w:eastAsia="Calibri" w:hAnsi="Times New Roman" w:cs="Times New Roman"/>
          <w:lang w:val="en-US"/>
        </w:rPr>
        <w:t>clusterpreneur</w:t>
      </w:r>
      <w:r>
        <w:rPr>
          <w:rFonts w:ascii="Times New Roman" w:eastAsia="Calibri" w:hAnsi="Times New Roman" w:cs="Times New Roman"/>
          <w:lang w:val="en-US"/>
        </w:rPr>
        <w:t xml:space="preserve">s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University-Videnbyen</w:t>
      </w:r>
      <w:r w:rsidR="00445536" w:rsidRPr="000F79F4">
        <w:rPr>
          <w:lang w:val="en-US"/>
        </w:rPr>
        <w:t>-</w:t>
      </w:r>
      <w:r w:rsidR="00445536" w:rsidRPr="000F79F4">
        <w:rPr>
          <w:rFonts w:eastAsiaTheme="majorEastAsia"/>
          <w:lang w:val="en-US"/>
        </w:rPr>
        <w:t xml:space="preserve">forskerparken but also the physiology of the Funen island </w:t>
      </w:r>
      <w:r w:rsidR="00445536" w:rsidRPr="000F79F4">
        <w:rPr>
          <w:rFonts w:eastAsiaTheme="majorEastAsia"/>
          <w:lang w:val="en-US"/>
        </w:rPr>
        <w:lastRenderedPageBreak/>
        <w:t xml:space="preserve">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 as the state’s initiatives will be stable or reduced. At a second level and probably in the maturation stage the cluster’s stakeholders may compete on the direct probuct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as the structure and the environment are working efficiently. Robotics tranformed</w:t>
      </w:r>
    </w:p>
    <w:p w14:paraId="38F21573" w14:textId="77777777" w:rsidR="00F36EE8" w:rsidRDefault="005B195F" w:rsidP="00E31796">
      <w:pPr>
        <w:pStyle w:val="Heading1"/>
        <w:rPr>
          <w:lang w:val="en-US"/>
        </w:rPr>
      </w:pPr>
      <w:bookmarkStart w:id="185" w:name="_Toc459977545"/>
      <w:r>
        <w:rPr>
          <w:lang w:val="en-US"/>
        </w:rPr>
        <w:t xml:space="preserve">6.1 </w:t>
      </w:r>
      <w:r w:rsidR="00E31796">
        <w:rPr>
          <w:lang w:val="en-US"/>
        </w:rPr>
        <w:t>Recommendations</w:t>
      </w:r>
      <w:bookmarkEnd w:id="185"/>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lastRenderedPageBreak/>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86" w:name="_Toc459977546"/>
      <w:r>
        <w:rPr>
          <w:lang w:val="en-US"/>
        </w:rPr>
        <w:lastRenderedPageBreak/>
        <w:t xml:space="preserve">6.2 </w:t>
      </w:r>
      <w:r w:rsidR="001B3EB7">
        <w:rPr>
          <w:lang w:val="en-US"/>
        </w:rPr>
        <w:t>Limitations</w:t>
      </w:r>
      <w:bookmarkEnd w:id="186"/>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that reason the examination of the human resources future stagnation were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roboworkers and robosociety.</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r w:rsidRPr="00604E24">
        <w:rPr>
          <w:lang w:val="en-US"/>
        </w:rPr>
        <w:t>The role of Science Parks in Odense Robotics cluster</w:t>
      </w:r>
      <w:r>
        <w:rPr>
          <w:lang w:val="en-US"/>
        </w:rPr>
        <w:t>.</w:t>
      </w:r>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87" w:name="_Toc457211280"/>
      <w:bookmarkStart w:id="188" w:name="_Toc459977548"/>
      <w:r w:rsidRPr="00A17249">
        <w:rPr>
          <w:rFonts w:asciiTheme="majorHAnsi" w:eastAsiaTheme="majorEastAsia" w:hAnsiTheme="majorHAnsi" w:cstheme="majorBidi"/>
          <w:b/>
          <w:bCs/>
          <w:color w:val="000000" w:themeColor="accent1" w:themeShade="BF"/>
          <w:sz w:val="28"/>
          <w:szCs w:val="28"/>
          <w:lang w:val="en-US"/>
        </w:rPr>
        <w:lastRenderedPageBreak/>
        <w:t>References</w:t>
      </w:r>
      <w:bookmarkEnd w:id="187"/>
      <w:bookmarkEnd w:id="188"/>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77777777"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end"/>
      </w:r>
    </w:p>
    <w:p w14:paraId="0302A384" w14:textId="77777777" w:rsidR="00A17249" w:rsidRPr="00A17249" w:rsidRDefault="00A17249" w:rsidP="00A17249">
      <w:pPr>
        <w:pStyle w:val="Heading1"/>
        <w:rPr>
          <w:lang w:val="en-US"/>
        </w:rPr>
      </w:pPr>
      <w:bookmarkStart w:id="189" w:name="_Toc457211281"/>
      <w:bookmarkStart w:id="190" w:name="_Toc459977549"/>
      <w:r w:rsidRPr="00A17249">
        <w:rPr>
          <w:lang w:val="en-US"/>
        </w:rPr>
        <w:t>Appendices</w:t>
      </w:r>
      <w:bookmarkEnd w:id="189"/>
      <w:bookmarkEnd w:id="190"/>
    </w:p>
    <w:p w14:paraId="1747B5BB" w14:textId="77777777" w:rsidR="00A17249" w:rsidRPr="00A17249" w:rsidRDefault="00A17249" w:rsidP="00A17249">
      <w:pPr>
        <w:pStyle w:val="Heading1"/>
        <w:rPr>
          <w:lang w:val="en-US"/>
        </w:rPr>
      </w:pPr>
      <w:bookmarkStart w:id="191" w:name="_Toc457211282"/>
      <w:bookmarkStart w:id="192" w:name="_Toc459977550"/>
      <w:r w:rsidRPr="00A17249">
        <w:rPr>
          <w:lang w:val="en-US"/>
        </w:rPr>
        <w:t>Appendix 1: Interview Transcriptions</w:t>
      </w:r>
      <w:bookmarkEnd w:id="191"/>
      <w:bookmarkEnd w:id="192"/>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93" w:name="_Toc457211283"/>
      <w:bookmarkStart w:id="194" w:name="_Toc459977551"/>
      <w:r w:rsidRPr="00A17249">
        <w:rPr>
          <w:lang w:val="en-US"/>
        </w:rPr>
        <w:t>Appendix 2: Stylistic Notes</w:t>
      </w:r>
      <w:bookmarkEnd w:id="193"/>
      <w:bookmarkEnd w:id="194"/>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indicates that the transcriber could not hear more than one word</w:t>
      </w:r>
      <w:r w:rsidRPr="00A17249">
        <w:rPr>
          <w:rFonts w:cstheme="minorHAnsi"/>
          <w:lang w:val="en-US"/>
        </w:rPr>
        <w:cr/>
      </w:r>
      <w:bookmarkStart w:id="195" w:name="_Toc457211284"/>
    </w:p>
    <w:p w14:paraId="6BCF69A2" w14:textId="77777777" w:rsidR="00A17249" w:rsidRPr="00A17249" w:rsidRDefault="00A17249" w:rsidP="00A17249">
      <w:pPr>
        <w:pStyle w:val="Heading1"/>
        <w:rPr>
          <w:rFonts w:eastAsiaTheme="minorHAnsi"/>
          <w:color w:val="auto"/>
          <w:lang w:val="en-US"/>
        </w:rPr>
      </w:pPr>
      <w:bookmarkStart w:id="196" w:name="_Toc459977552"/>
      <w:r w:rsidRPr="00A17249">
        <w:rPr>
          <w:lang w:val="en-US"/>
        </w:rPr>
        <w:t>Appendix 3: Interview Guide</w:t>
      </w:r>
      <w:bookmarkEnd w:id="195"/>
      <w:bookmarkEnd w:id="196"/>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97" w:name="_Toc459977553"/>
      <w:r>
        <w:rPr>
          <w:rFonts w:eastAsia="Calibri"/>
          <w:lang w:val="en-US"/>
        </w:rPr>
        <w:lastRenderedPageBreak/>
        <w:t xml:space="preserve">Appendix 4 </w:t>
      </w:r>
      <w:r w:rsidR="00C839A9">
        <w:rPr>
          <w:rFonts w:eastAsia="Calibri"/>
          <w:lang w:val="en-US"/>
        </w:rPr>
        <w:t>: Odense Robotics ecosystem</w:t>
      </w:r>
      <w:bookmarkEnd w:id="197"/>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1F3E25">
      <w:footerReference w:type="default" r:id="rId47"/>
      <w:pgSz w:w="11906" w:h="16838" w:code="9"/>
      <w:pgMar w:top="1440" w:right="1797" w:bottom="1440" w:left="1797"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Ioanna Georgiou" w:date="2016-08-28T14:54:00Z" w:initials="IG">
    <w:p w14:paraId="09705F3B" w14:textId="5D31EB9A" w:rsidR="005E6113" w:rsidRDefault="005E6113">
      <w:pPr>
        <w:pStyle w:val="CommentText"/>
      </w:pPr>
      <w:r>
        <w:rPr>
          <w:rStyle w:val="CommentReference"/>
        </w:rPr>
        <w:annotationRef/>
      </w:r>
      <w:r>
        <w:t>Either find more definitions of cluster or delete that sentence</w:t>
      </w:r>
    </w:p>
  </w:comment>
  <w:comment w:id="7" w:author="Ioanna Georgiou" w:date="2016-08-28T15:19:00Z" w:initials="IG">
    <w:p w14:paraId="50DE8B32" w14:textId="78EFAC3D" w:rsidR="005E6113" w:rsidRDefault="005E6113">
      <w:pPr>
        <w:pStyle w:val="CommentText"/>
      </w:pPr>
      <w:r>
        <w:rPr>
          <w:rStyle w:val="CommentReference"/>
        </w:rPr>
        <w:annotationRef/>
      </w:r>
      <w:r>
        <w:t>List of abbreviations</w:t>
      </w:r>
    </w:p>
  </w:comment>
  <w:comment w:id="8" w:author="Ioanna Georgiou" w:date="2016-08-28T15:21:00Z" w:initials="IG">
    <w:p w14:paraId="7BCDCB05" w14:textId="45BA22E5" w:rsidR="005E6113" w:rsidRDefault="005E6113">
      <w:pPr>
        <w:pStyle w:val="CommentText"/>
      </w:pPr>
      <w:r>
        <w:rPr>
          <w:rStyle w:val="CommentReference"/>
        </w:rPr>
        <w:annotationRef/>
      </w:r>
      <w:r>
        <w:t>Insert citation</w:t>
      </w:r>
    </w:p>
  </w:comment>
  <w:comment w:id="9" w:author="Ioanna Georgiou" w:date="2016-08-28T15:24:00Z" w:initials="IG">
    <w:p w14:paraId="5B512E9A" w14:textId="40DC9EE6" w:rsidR="005E6113" w:rsidRDefault="005E6113">
      <w:pPr>
        <w:pStyle w:val="CommentText"/>
      </w:pPr>
      <w:r>
        <w:rPr>
          <w:rStyle w:val="CommentReference"/>
        </w:rPr>
        <w:annotationRef/>
      </w:r>
      <w:r>
        <w:t>citation</w:t>
      </w:r>
    </w:p>
  </w:comment>
  <w:comment w:id="10" w:author="Ioanna Georgiou" w:date="2016-08-28T15:25:00Z" w:initials="IG">
    <w:p w14:paraId="0356E7B3" w14:textId="7787EF23" w:rsidR="005E6113" w:rsidRDefault="005E6113">
      <w:pPr>
        <w:pStyle w:val="CommentText"/>
      </w:pPr>
      <w:r>
        <w:rPr>
          <w:rStyle w:val="CommentReference"/>
        </w:rPr>
        <w:annotationRef/>
      </w:r>
      <w:r>
        <w:t>steno, 2016</w:t>
      </w:r>
    </w:p>
  </w:comment>
  <w:comment w:id="11" w:author="Ioanna Georgiou" w:date="2016-08-28T15:25:00Z" w:initials="IG">
    <w:p w14:paraId="0953F7BA" w14:textId="6C93F625" w:rsidR="005E6113" w:rsidRDefault="005E6113">
      <w:pPr>
        <w:pStyle w:val="CommentText"/>
      </w:pPr>
      <w:r>
        <w:rPr>
          <w:rStyle w:val="CommentReference"/>
        </w:rPr>
        <w:annotationRef/>
      </w:r>
      <w:r>
        <w:t>citation: robocluster</w:t>
      </w:r>
    </w:p>
  </w:comment>
  <w:comment w:id="12" w:author="Ioanna Georgiou" w:date="2016-08-28T15:31:00Z" w:initials="IG">
    <w:p w14:paraId="0AF3148E" w14:textId="7D0B91B0" w:rsidR="005E6113" w:rsidRDefault="005E6113">
      <w:pPr>
        <w:pStyle w:val="CommentText"/>
      </w:pPr>
      <w:r>
        <w:rPr>
          <w:rStyle w:val="CommentReference"/>
        </w:rPr>
        <w:annotationRef/>
      </w:r>
      <w:r>
        <w:t>robocluster history</w:t>
      </w:r>
    </w:p>
  </w:comment>
  <w:comment w:id="13" w:author="Ioanna Georgiou" w:date="2016-08-28T15:32:00Z" w:initials="IG">
    <w:p w14:paraId="5B9DAFF8" w14:textId="55A0A009" w:rsidR="005E6113" w:rsidRDefault="005E6113">
      <w:pPr>
        <w:pStyle w:val="CommentText"/>
      </w:pPr>
      <w:r>
        <w:rPr>
          <w:rStyle w:val="CommentReference"/>
        </w:rPr>
        <w:annotationRef/>
      </w:r>
      <w:r>
        <w:t>odense robotics website</w:t>
      </w:r>
    </w:p>
  </w:comment>
  <w:comment w:id="14" w:author="Ioanna Georgiou" w:date="2016-08-28T15:44:00Z" w:initials="IG">
    <w:p w14:paraId="468939A4" w14:textId="3D4339B7" w:rsidR="005E6113" w:rsidRDefault="005E6113">
      <w:pPr>
        <w:pStyle w:val="CommentText"/>
      </w:pPr>
      <w:r>
        <w:rPr>
          <w:rStyle w:val="CommentReference"/>
        </w:rPr>
        <w:annotationRef/>
      </w:r>
      <w:r>
        <w:t>DTI citation</w:t>
      </w:r>
    </w:p>
  </w:comment>
  <w:comment w:id="15" w:author="Ioanna Georgiou" w:date="2016-08-28T15:59:00Z" w:initials="IG">
    <w:p w14:paraId="56E23F9E" w14:textId="2731D950" w:rsidR="005E6113" w:rsidRDefault="005E6113">
      <w:pPr>
        <w:pStyle w:val="CommentText"/>
      </w:pPr>
      <w:r>
        <w:rPr>
          <w:rStyle w:val="CommentReference"/>
        </w:rPr>
        <w:annotationRef/>
      </w:r>
      <w:r>
        <w:t>MAYBE DELETE</w:t>
      </w:r>
    </w:p>
  </w:comment>
  <w:comment w:id="16" w:author="Ioanna Georgiou" w:date="2016-08-28T15:52:00Z" w:initials="IG">
    <w:p w14:paraId="7A4A28E3" w14:textId="1EDA9805" w:rsidR="005E6113" w:rsidRDefault="005E6113">
      <w:pPr>
        <w:pStyle w:val="CommentText"/>
      </w:pPr>
      <w:r>
        <w:rPr>
          <w:rStyle w:val="CommentReference"/>
        </w:rPr>
        <w:annotationRef/>
      </w:r>
      <w:r>
        <w:t>Insert citation</w:t>
      </w:r>
    </w:p>
  </w:comment>
  <w:comment w:id="17" w:author="Ioanna Georgiou" w:date="2016-08-28T15:56:00Z" w:initials="IG">
    <w:p w14:paraId="48FA2E45" w14:textId="326F26AF" w:rsidR="005E6113" w:rsidRDefault="005E6113">
      <w:pPr>
        <w:pStyle w:val="CommentText"/>
      </w:pPr>
      <w:r>
        <w:rPr>
          <w:rStyle w:val="CommentReference"/>
        </w:rPr>
        <w:annotationRef/>
      </w:r>
      <w:r>
        <w:t>Business wire article</w:t>
      </w:r>
    </w:p>
  </w:comment>
  <w:comment w:id="18" w:author="Ioanna Georgiou" w:date="2016-08-28T15:58:00Z" w:initials="IG">
    <w:p w14:paraId="077BB23F" w14:textId="3999B364" w:rsidR="005E6113" w:rsidRDefault="005E6113">
      <w:pPr>
        <w:pStyle w:val="CommentText"/>
      </w:pPr>
      <w:r>
        <w:rPr>
          <w:rStyle w:val="CommentReference"/>
        </w:rPr>
        <w:annotationRef/>
      </w:r>
      <w:r>
        <w:t>UR website</w:t>
      </w:r>
    </w:p>
  </w:comment>
  <w:comment w:id="19" w:author="Ioanna Georgiou" w:date="2016-08-28T16:08:00Z" w:initials="IG">
    <w:p w14:paraId="5022C103" w14:textId="7AD743D8" w:rsidR="005E6113" w:rsidRDefault="005E6113">
      <w:pPr>
        <w:pStyle w:val="CommentText"/>
      </w:pPr>
      <w:r>
        <w:rPr>
          <w:rStyle w:val="CommentReference"/>
        </w:rPr>
        <w:annotationRef/>
      </w:r>
      <w:r>
        <w:t>ORF website</w:t>
      </w:r>
    </w:p>
  </w:comment>
  <w:comment w:id="20" w:author="Ioanna Georgiou" w:date="2016-08-28T16:16:00Z" w:initials="IG">
    <w:p w14:paraId="3F191314" w14:textId="378C6B27" w:rsidR="005E6113" w:rsidRDefault="005E6113">
      <w:pPr>
        <w:pStyle w:val="CommentText"/>
      </w:pPr>
      <w:r>
        <w:rPr>
          <w:rStyle w:val="CommentReference"/>
        </w:rPr>
        <w:annotationRef/>
      </w:r>
      <w:r>
        <w:t>Odense robotics, 2015</w:t>
      </w:r>
    </w:p>
  </w:comment>
  <w:comment w:id="21" w:author="Ioanna Georgiou" w:date="2016-08-28T16:17:00Z" w:initials="IG">
    <w:p w14:paraId="20F77F07" w14:textId="6287F24F" w:rsidR="005E6113" w:rsidRDefault="005E6113">
      <w:pPr>
        <w:pStyle w:val="CommentText"/>
      </w:pPr>
      <w:r>
        <w:rPr>
          <w:rStyle w:val="CommentReference"/>
        </w:rPr>
        <w:annotationRef/>
      </w:r>
      <w:r>
        <w:t>Thegeniusworks.com</w:t>
      </w:r>
    </w:p>
  </w:comment>
  <w:comment w:id="23" w:author="Ioanna Georgiou" w:date="2016-08-28T17:04:00Z" w:initials="IG">
    <w:p w14:paraId="158F3ECC" w14:textId="0D4D6CFD" w:rsidR="005E6113" w:rsidRDefault="005E6113">
      <w:pPr>
        <w:pStyle w:val="CommentText"/>
      </w:pPr>
      <w:r>
        <w:rPr>
          <w:rStyle w:val="CommentReference"/>
        </w:rPr>
        <w:annotationRef/>
      </w:r>
      <w:r>
        <w:t>Citation: Odense robotics frontier, 2015</w:t>
      </w:r>
    </w:p>
  </w:comment>
  <w:comment w:id="26" w:author="Ioanna Georgiou" w:date="2016-08-28T17:26:00Z" w:initials="IG">
    <w:p w14:paraId="7AECC7A1" w14:textId="77777777" w:rsidR="00D635F2" w:rsidRDefault="00D635F2" w:rsidP="00D635F2">
      <w:pPr>
        <w:pStyle w:val="CommentText"/>
      </w:pPr>
      <w:r>
        <w:rPr>
          <w:rStyle w:val="CommentReference"/>
        </w:rPr>
        <w:annotationRef/>
      </w:r>
      <w:r>
        <w:t>citation</w:t>
      </w:r>
    </w:p>
  </w:comment>
  <w:comment w:id="29" w:author="Ioannis Maragos" w:date="2016-08-26T12:38:00Z" w:initials="IM">
    <w:p w14:paraId="5BA02686" w14:textId="77777777" w:rsidR="005E6113" w:rsidRPr="00DB0C51" w:rsidRDefault="005E6113">
      <w:pPr>
        <w:pStyle w:val="CommentText"/>
        <w:rPr>
          <w:lang w:val="en-US"/>
        </w:rPr>
      </w:pPr>
      <w:r>
        <w:rPr>
          <w:rStyle w:val="CommentReference"/>
        </w:rPr>
        <w:annotationRef/>
      </w:r>
      <w:r>
        <w:rPr>
          <w:lang w:val="en-US"/>
        </w:rPr>
        <w:t>same with method</w:t>
      </w:r>
    </w:p>
  </w:comment>
  <w:comment w:id="34" w:author="Ioannis Maragos" w:date="2016-07-28T20:10:00Z" w:initials="IM">
    <w:p w14:paraId="29F2CAAF" w14:textId="77777777" w:rsidR="005E6113" w:rsidRPr="00AF52C0" w:rsidRDefault="005E6113" w:rsidP="00105C10">
      <w:pPr>
        <w:pStyle w:val="CommentText"/>
        <w:rPr>
          <w:lang w:val="en-US"/>
        </w:rPr>
      </w:pPr>
      <w:r>
        <w:rPr>
          <w:rStyle w:val="CommentReference"/>
        </w:rPr>
        <w:annotationRef/>
      </w:r>
      <w:r>
        <w:rPr>
          <w:lang w:val="en-US"/>
        </w:rPr>
        <w:t>geographical proximity</w:t>
      </w:r>
    </w:p>
  </w:comment>
  <w:comment w:id="35" w:author="Ioannis Maragos" w:date="2016-07-29T17:47:00Z" w:initials="IM">
    <w:p w14:paraId="6256538B" w14:textId="77777777" w:rsidR="005E6113" w:rsidRPr="009819CB" w:rsidRDefault="005E6113">
      <w:pPr>
        <w:pStyle w:val="CommentText"/>
        <w:rPr>
          <w:lang w:val="en-US"/>
        </w:rPr>
      </w:pPr>
      <w:r>
        <w:rPr>
          <w:rStyle w:val="CommentReference"/>
        </w:rPr>
        <w:annotationRef/>
      </w:r>
      <w:r>
        <w:rPr>
          <w:lang w:val="en-US"/>
        </w:rPr>
        <w:t>cite</w:t>
      </w:r>
    </w:p>
  </w:comment>
  <w:comment w:id="36" w:author="Ioannis Maragos" w:date="2016-07-29T17:50:00Z" w:initials="IM">
    <w:p w14:paraId="24CFEFA3" w14:textId="77777777" w:rsidR="005E6113" w:rsidRPr="0077366C" w:rsidRDefault="005E6113">
      <w:pPr>
        <w:pStyle w:val="CommentText"/>
        <w:rPr>
          <w:lang w:val="en-US"/>
        </w:rPr>
      </w:pPr>
      <w:r>
        <w:rPr>
          <w:rStyle w:val="CommentReference"/>
        </w:rPr>
        <w:annotationRef/>
      </w:r>
      <w:r>
        <w:rPr>
          <w:lang w:val="en-US"/>
        </w:rPr>
        <w:t>Conclution cite analysis</w:t>
      </w:r>
    </w:p>
  </w:comment>
  <w:comment w:id="38" w:author="Ioannis Maragos" w:date="2016-08-26T12:53:00Z" w:initials="IM">
    <w:p w14:paraId="58290885" w14:textId="77777777" w:rsidR="005E6113" w:rsidRPr="001D0580" w:rsidRDefault="005E6113">
      <w:pPr>
        <w:pStyle w:val="CommentText"/>
        <w:rPr>
          <w:lang w:val="en-US"/>
        </w:rPr>
      </w:pPr>
      <w:r>
        <w:rPr>
          <w:rStyle w:val="CommentReference"/>
        </w:rPr>
        <w:annotationRef/>
      </w:r>
      <w:r>
        <w:rPr>
          <w:lang w:val="en-US"/>
        </w:rPr>
        <w:t>Better connection</w:t>
      </w:r>
    </w:p>
  </w:comment>
  <w:comment w:id="39" w:author="Ioannis Maragos" w:date="2016-08-26T12:59:00Z" w:initials="IM">
    <w:p w14:paraId="3938BB05" w14:textId="77777777" w:rsidR="005E6113" w:rsidRPr="001D0580" w:rsidRDefault="005E6113">
      <w:pPr>
        <w:pStyle w:val="CommentText"/>
        <w:rPr>
          <w:lang w:val="en-US"/>
        </w:rPr>
      </w:pPr>
      <w:r>
        <w:rPr>
          <w:rStyle w:val="CommentReference"/>
        </w:rPr>
        <w:annotationRef/>
      </w:r>
      <w:r>
        <w:rPr>
          <w:lang w:val="en-US"/>
        </w:rPr>
        <w:t>Not match</w:t>
      </w:r>
    </w:p>
  </w:comment>
  <w:comment w:id="40" w:author="Ioannis Maragos" w:date="2016-08-26T13:00:00Z" w:initials="IM">
    <w:p w14:paraId="506B8D73" w14:textId="77777777" w:rsidR="005E6113" w:rsidRPr="00FD48A6" w:rsidRDefault="005E6113">
      <w:pPr>
        <w:pStyle w:val="CommentText"/>
        <w:rPr>
          <w:lang w:val="en-US"/>
        </w:rPr>
      </w:pPr>
      <w:r>
        <w:rPr>
          <w:rStyle w:val="CommentReference"/>
        </w:rPr>
        <w:annotationRef/>
      </w:r>
      <w:r>
        <w:rPr>
          <w:lang w:val="en-US"/>
        </w:rPr>
        <w:t xml:space="preserve">Cite connect </w:t>
      </w:r>
    </w:p>
  </w:comment>
  <w:comment w:id="41" w:author="Ioannis Maragos" w:date="2016-08-26T13:08:00Z" w:initials="IM">
    <w:p w14:paraId="491E5E6D" w14:textId="77777777" w:rsidR="005E6113" w:rsidRPr="00FD48A6" w:rsidRDefault="005E6113">
      <w:pPr>
        <w:pStyle w:val="CommentText"/>
        <w:rPr>
          <w:lang w:val="en-US"/>
        </w:rPr>
      </w:pPr>
      <w:r>
        <w:rPr>
          <w:rStyle w:val="CommentReference"/>
        </w:rPr>
        <w:annotationRef/>
      </w:r>
      <w:r>
        <w:rPr>
          <w:lang w:val="en-US"/>
        </w:rPr>
        <w:t xml:space="preserve">Cite klemmeno apo ptuxiaki </w:t>
      </w:r>
    </w:p>
  </w:comment>
  <w:comment w:id="42" w:author="Ioannis Maragos" w:date="2016-08-26T13:25:00Z" w:initials="IM">
    <w:p w14:paraId="2D1959C9" w14:textId="77777777" w:rsidR="005E6113" w:rsidRPr="001D0580" w:rsidRDefault="005E6113">
      <w:pPr>
        <w:pStyle w:val="CommentText"/>
        <w:rPr>
          <w:lang w:val="en-US"/>
        </w:rPr>
      </w:pPr>
      <w:r>
        <w:rPr>
          <w:rStyle w:val="CommentReference"/>
        </w:rPr>
        <w:annotationRef/>
      </w:r>
      <w:r>
        <w:rPr>
          <w:lang w:val="en-US"/>
        </w:rPr>
        <w:t>cluster and Innovation systems</w:t>
      </w:r>
    </w:p>
  </w:comment>
  <w:comment w:id="45" w:author="Ioannis Maragos" w:date="2016-08-26T13:43:00Z" w:initials="IM">
    <w:p w14:paraId="409633DC" w14:textId="77777777" w:rsidR="005E6113" w:rsidRPr="00184799" w:rsidRDefault="005E6113">
      <w:pPr>
        <w:pStyle w:val="CommentText"/>
        <w:rPr>
          <w:lang w:val="en-US"/>
        </w:rPr>
      </w:pPr>
      <w:r>
        <w:rPr>
          <w:rStyle w:val="CommentReference"/>
        </w:rPr>
        <w:annotationRef/>
      </w:r>
      <w:r>
        <w:rPr>
          <w:lang w:val="en-US"/>
        </w:rPr>
        <w:t>cite</w:t>
      </w:r>
    </w:p>
  </w:comment>
  <w:comment w:id="46" w:author="Ioannis Maragos" w:date="2016-08-26T13:41:00Z" w:initials="IM">
    <w:p w14:paraId="5D504F78" w14:textId="77777777" w:rsidR="005E6113" w:rsidRPr="00184799" w:rsidRDefault="005E6113">
      <w:pPr>
        <w:pStyle w:val="CommentText"/>
        <w:rPr>
          <w:lang w:val="en-US"/>
        </w:rPr>
      </w:pPr>
      <w:r>
        <w:rPr>
          <w:rStyle w:val="CommentReference"/>
        </w:rPr>
        <w:annotationRef/>
      </w:r>
      <w:r>
        <w:rPr>
          <w:lang w:val="en-US"/>
        </w:rPr>
        <w:t>cite</w:t>
      </w:r>
    </w:p>
  </w:comment>
  <w:comment w:id="47" w:author="Ioannis Maragos" w:date="2016-08-26T13:42:00Z" w:initials="IM">
    <w:p w14:paraId="6D05928C" w14:textId="77777777" w:rsidR="005E6113" w:rsidRPr="00184799" w:rsidRDefault="005E6113">
      <w:pPr>
        <w:pStyle w:val="CommentText"/>
        <w:rPr>
          <w:lang w:val="en-US"/>
        </w:rPr>
      </w:pPr>
      <w:r>
        <w:rPr>
          <w:rStyle w:val="CommentReference"/>
        </w:rPr>
        <w:annotationRef/>
      </w:r>
      <w:r>
        <w:rPr>
          <w:lang w:val="en-US"/>
        </w:rPr>
        <w:t>cite</w:t>
      </w:r>
    </w:p>
  </w:comment>
  <w:comment w:id="50" w:author="Ioannis Maragos" w:date="2016-07-29T20:03:00Z" w:initials="IM">
    <w:p w14:paraId="09D3EA8A" w14:textId="77777777" w:rsidR="005E6113" w:rsidRPr="006D19E3" w:rsidRDefault="005E6113">
      <w:pPr>
        <w:pStyle w:val="CommentText"/>
        <w:rPr>
          <w:lang w:val="en-US"/>
        </w:rPr>
      </w:pPr>
      <w:r>
        <w:rPr>
          <w:rStyle w:val="CommentReference"/>
        </w:rPr>
        <w:annotationRef/>
      </w:r>
      <w:r>
        <w:rPr>
          <w:lang w:val="en-US"/>
        </w:rPr>
        <w:t>characteristics</w:t>
      </w:r>
    </w:p>
  </w:comment>
  <w:comment w:id="52" w:author="Ioannis Maragos" w:date="2016-08-17T23:13:00Z" w:initials="IM">
    <w:p w14:paraId="21D97658" w14:textId="77777777" w:rsidR="005E6113" w:rsidRPr="00212D41" w:rsidRDefault="005E6113">
      <w:pPr>
        <w:pStyle w:val="CommentText"/>
        <w:rPr>
          <w:lang w:val="en-US"/>
        </w:rPr>
      </w:pPr>
      <w:r>
        <w:rPr>
          <w:rStyle w:val="CommentReference"/>
        </w:rPr>
        <w:annotationRef/>
      </w:r>
      <w:r>
        <w:rPr>
          <w:lang w:val="en-US"/>
        </w:rPr>
        <w:t>Irrelevan t here</w:t>
      </w:r>
    </w:p>
  </w:comment>
  <w:comment w:id="53" w:author="Ioannis Maragos" w:date="2016-07-29T20:17:00Z" w:initials="IM">
    <w:p w14:paraId="2E9DC903" w14:textId="77777777" w:rsidR="005E6113" w:rsidRPr="008F0F22" w:rsidRDefault="005E6113">
      <w:pPr>
        <w:pStyle w:val="CommentText"/>
        <w:rPr>
          <w:lang w:val="en-US"/>
        </w:rPr>
      </w:pPr>
      <w:r>
        <w:rPr>
          <w:rStyle w:val="CommentReference"/>
        </w:rPr>
        <w:annotationRef/>
      </w:r>
      <w:r>
        <w:rPr>
          <w:lang w:val="en-US"/>
        </w:rPr>
        <w:t>cite</w:t>
      </w:r>
    </w:p>
  </w:comment>
  <w:comment w:id="54" w:author="Ioannis Maragos" w:date="2016-07-29T22:42:00Z" w:initials="IM">
    <w:p w14:paraId="76355705" w14:textId="77777777" w:rsidR="005E6113" w:rsidRPr="0026379C" w:rsidRDefault="005E6113">
      <w:pPr>
        <w:pStyle w:val="CommentText"/>
        <w:rPr>
          <w:lang w:val="en-US"/>
        </w:rPr>
      </w:pPr>
      <w:r>
        <w:rPr>
          <w:rStyle w:val="CommentReference"/>
        </w:rPr>
        <w:annotationRef/>
      </w:r>
      <w:r>
        <w:rPr>
          <w:lang w:val="en-US"/>
        </w:rPr>
        <w:t>cite</w:t>
      </w:r>
    </w:p>
  </w:comment>
  <w:comment w:id="55" w:author="Ioannis Maragos" w:date="2016-07-29T20:19:00Z" w:initials="IM">
    <w:p w14:paraId="77586056" w14:textId="77777777" w:rsidR="005E6113" w:rsidRPr="009C0381" w:rsidRDefault="005E6113">
      <w:pPr>
        <w:pStyle w:val="CommentText"/>
        <w:rPr>
          <w:lang w:val="en-US"/>
        </w:rPr>
      </w:pPr>
      <w:r>
        <w:rPr>
          <w:rStyle w:val="CommentReference"/>
        </w:rPr>
        <w:annotationRef/>
      </w:r>
      <w:r>
        <w:rPr>
          <w:lang w:val="en-US"/>
        </w:rPr>
        <w:t>cite?</w:t>
      </w:r>
    </w:p>
  </w:comment>
  <w:comment w:id="56" w:author="Ioanna Georgiou" w:date="2016-08-28T16:37:00Z" w:initials="IG">
    <w:p w14:paraId="59D5ECF6" w14:textId="20CF1AE1" w:rsidR="005E6113" w:rsidRDefault="005E6113">
      <w:pPr>
        <w:pStyle w:val="CommentText"/>
      </w:pPr>
      <w:r>
        <w:rPr>
          <w:rStyle w:val="CommentReference"/>
        </w:rPr>
        <w:annotationRef/>
      </w:r>
      <w:r>
        <w:t>Adapted by solvel and emil will make another one</w:t>
      </w:r>
    </w:p>
  </w:comment>
  <w:comment w:id="57" w:author="Ioannis Maragos" w:date="2016-07-29T20:20:00Z" w:initials="IM">
    <w:p w14:paraId="1474B775" w14:textId="77777777" w:rsidR="005E6113" w:rsidRPr="009C0381" w:rsidRDefault="005E6113">
      <w:pPr>
        <w:pStyle w:val="CommentText"/>
        <w:rPr>
          <w:lang w:val="en-US"/>
        </w:rPr>
      </w:pPr>
      <w:r>
        <w:rPr>
          <w:rStyle w:val="CommentReference"/>
        </w:rPr>
        <w:annotationRef/>
      </w:r>
      <w:r>
        <w:rPr>
          <w:lang w:val="en-US"/>
        </w:rPr>
        <w:t>reform</w:t>
      </w:r>
    </w:p>
  </w:comment>
  <w:comment w:id="58" w:author="Ioannis Maragos" w:date="2016-07-29T20:21:00Z" w:initials="IM">
    <w:p w14:paraId="5CAED2DA" w14:textId="77777777" w:rsidR="005E6113" w:rsidRPr="009C0381" w:rsidRDefault="005E6113">
      <w:pPr>
        <w:pStyle w:val="CommentText"/>
        <w:rPr>
          <w:lang w:val="en-US"/>
        </w:rPr>
      </w:pPr>
      <w:r>
        <w:rPr>
          <w:rStyle w:val="CommentReference"/>
        </w:rPr>
        <w:annotationRef/>
      </w:r>
      <w:r>
        <w:rPr>
          <w:lang w:val="en-US"/>
        </w:rPr>
        <w:t>cite</w:t>
      </w:r>
    </w:p>
  </w:comment>
  <w:comment w:id="60" w:author="Ioannis Maragos" w:date="2016-07-28T20:26:00Z" w:initials="IM">
    <w:p w14:paraId="39DBDCBF" w14:textId="77777777" w:rsidR="005E6113" w:rsidRPr="001C419D" w:rsidRDefault="005E6113" w:rsidP="00F15BCB">
      <w:pPr>
        <w:pStyle w:val="CommentText"/>
        <w:rPr>
          <w:lang w:val="en-US"/>
        </w:rPr>
      </w:pPr>
      <w:r>
        <w:rPr>
          <w:rStyle w:val="CommentReference"/>
        </w:rPr>
        <w:annotationRef/>
      </w:r>
      <w:r>
        <w:rPr>
          <w:lang w:val="en-US"/>
        </w:rPr>
        <w:t>cite</w:t>
      </w:r>
    </w:p>
  </w:comment>
  <w:comment w:id="61" w:author="Ioannis Maragos" w:date="2016-07-28T20:26:00Z" w:initials="IM">
    <w:p w14:paraId="42B06646" w14:textId="77777777" w:rsidR="005E6113" w:rsidRPr="001C419D" w:rsidRDefault="005E6113" w:rsidP="00F15BCB">
      <w:pPr>
        <w:pStyle w:val="CommentText"/>
        <w:rPr>
          <w:lang w:val="en-US"/>
        </w:rPr>
      </w:pPr>
      <w:r>
        <w:rPr>
          <w:rStyle w:val="CommentReference"/>
        </w:rPr>
        <w:annotationRef/>
      </w:r>
      <w:r w:rsidRPr="001C419D">
        <w:rPr>
          <w:lang w:val="en-US"/>
        </w:rPr>
        <w:t>integrators, Science Park</w:t>
      </w:r>
    </w:p>
  </w:comment>
  <w:comment w:id="62" w:author="Ioannis Maragos" w:date="2016-07-28T20:26:00Z" w:initials="IM">
    <w:p w14:paraId="045071F0" w14:textId="77777777" w:rsidR="005E6113" w:rsidRPr="001877C8" w:rsidRDefault="005E6113" w:rsidP="00F15BCB">
      <w:pPr>
        <w:pStyle w:val="CommentText"/>
        <w:rPr>
          <w:lang w:val="en-US"/>
        </w:rPr>
      </w:pPr>
      <w:r>
        <w:rPr>
          <w:rStyle w:val="CommentReference"/>
        </w:rPr>
        <w:annotationRef/>
      </w:r>
      <w:r>
        <w:rPr>
          <w:lang w:val="en-US"/>
        </w:rPr>
        <w:t>I discuss how clusters affect competition according to Porter</w:t>
      </w:r>
    </w:p>
  </w:comment>
  <w:comment w:id="63" w:author="Ioannis Maragos" w:date="2016-07-29T20:23:00Z" w:initials="IM">
    <w:p w14:paraId="1D2FA3E2" w14:textId="77777777" w:rsidR="005E6113" w:rsidRPr="009C0381" w:rsidRDefault="005E6113">
      <w:pPr>
        <w:pStyle w:val="CommentText"/>
        <w:rPr>
          <w:lang w:val="en-US"/>
        </w:rPr>
      </w:pPr>
      <w:r>
        <w:rPr>
          <w:rStyle w:val="CommentReference"/>
        </w:rPr>
        <w:annotationRef/>
      </w:r>
      <w:r>
        <w:rPr>
          <w:lang w:val="en-US"/>
        </w:rPr>
        <w:t>cite</w:t>
      </w:r>
    </w:p>
  </w:comment>
  <w:comment w:id="64" w:author="Ioannis Maragos" w:date="2016-07-28T20:26:00Z" w:initials="IM">
    <w:p w14:paraId="47AEE892" w14:textId="77777777" w:rsidR="005E6113" w:rsidRPr="001877C8" w:rsidRDefault="005E6113" w:rsidP="00F15BCB">
      <w:pPr>
        <w:pStyle w:val="CommentText"/>
        <w:rPr>
          <w:lang w:val="en-US"/>
        </w:rPr>
      </w:pPr>
      <w:r>
        <w:rPr>
          <w:rStyle w:val="CommentReference"/>
        </w:rPr>
        <w:annotationRef/>
      </w:r>
      <w:r>
        <w:rPr>
          <w:lang w:val="en-US"/>
        </w:rPr>
        <w:t>cite</w:t>
      </w:r>
    </w:p>
  </w:comment>
  <w:comment w:id="65" w:author="Ioannis Maragos" w:date="2016-07-28T20:26:00Z" w:initials="IM">
    <w:p w14:paraId="1C1D1038" w14:textId="77777777" w:rsidR="005E6113" w:rsidRDefault="005E6113" w:rsidP="00F15BCB">
      <w:pPr>
        <w:pStyle w:val="CommentText"/>
        <w:rPr>
          <w:lang w:val="en-US"/>
        </w:rPr>
      </w:pPr>
      <w:r>
        <w:rPr>
          <w:rStyle w:val="CommentReference"/>
        </w:rPr>
        <w:annotationRef/>
      </w:r>
      <w:r>
        <w:rPr>
          <w:lang w:val="en-US"/>
        </w:rPr>
        <w:t>This is a benefit of the mobility of resources characteristic of the cluster</w:t>
      </w:r>
    </w:p>
    <w:p w14:paraId="2203EC64" w14:textId="77777777" w:rsidR="005E6113" w:rsidRPr="001877C8" w:rsidRDefault="005E6113" w:rsidP="00F15BCB">
      <w:pPr>
        <w:pStyle w:val="CommentText"/>
        <w:rPr>
          <w:lang w:val="en-US"/>
        </w:rPr>
      </w:pPr>
    </w:p>
  </w:comment>
  <w:comment w:id="66" w:author="Ioannis Maragos" w:date="2016-07-28T20:26:00Z" w:initials="IM">
    <w:p w14:paraId="0B908D13" w14:textId="77777777" w:rsidR="005E6113" w:rsidRPr="0064355F" w:rsidRDefault="005E6113" w:rsidP="00F15BCB">
      <w:pPr>
        <w:pStyle w:val="CommentText"/>
        <w:rPr>
          <w:lang w:val="en-US"/>
        </w:rPr>
      </w:pPr>
      <w:r>
        <w:rPr>
          <w:rStyle w:val="CommentReference"/>
        </w:rPr>
        <w:annotationRef/>
      </w:r>
      <w:r>
        <w:rPr>
          <w:lang w:val="en-US"/>
        </w:rPr>
        <w:t>cite</w:t>
      </w:r>
    </w:p>
  </w:comment>
  <w:comment w:id="67" w:author="Ioannis Maragos" w:date="2016-07-28T20:26:00Z" w:initials="IM">
    <w:p w14:paraId="4380D616" w14:textId="77777777" w:rsidR="005E6113" w:rsidRPr="0064355F" w:rsidRDefault="005E6113" w:rsidP="00F15BCB">
      <w:pPr>
        <w:pStyle w:val="CommentText"/>
        <w:rPr>
          <w:lang w:val="en-US"/>
        </w:rPr>
      </w:pPr>
      <w:r>
        <w:rPr>
          <w:rStyle w:val="CommentReference"/>
        </w:rPr>
        <w:annotationRef/>
      </w:r>
      <w:r>
        <w:rPr>
          <w:lang w:val="en-US"/>
        </w:rPr>
        <w:t>??</w:t>
      </w:r>
    </w:p>
  </w:comment>
  <w:comment w:id="68" w:author="Ioannis Maragos" w:date="2016-07-29T20:26:00Z" w:initials="IM">
    <w:p w14:paraId="40A1EF12" w14:textId="77777777" w:rsidR="005E6113" w:rsidRPr="009C0381" w:rsidRDefault="005E6113">
      <w:pPr>
        <w:pStyle w:val="CommentText"/>
        <w:rPr>
          <w:lang w:val="en-US"/>
        </w:rPr>
      </w:pPr>
      <w:r>
        <w:rPr>
          <w:rStyle w:val="CommentReference"/>
        </w:rPr>
        <w:annotationRef/>
      </w:r>
      <w:r>
        <w:rPr>
          <w:lang w:val="en-US"/>
        </w:rPr>
        <w:t>cite</w:t>
      </w:r>
    </w:p>
  </w:comment>
  <w:comment w:id="69" w:author="Ioannis Maragos" w:date="2016-07-28T20:26:00Z" w:initials="IM">
    <w:p w14:paraId="1F5D60A7" w14:textId="77777777" w:rsidR="005E6113" w:rsidRPr="0064355F" w:rsidRDefault="005E6113" w:rsidP="00F15BCB">
      <w:pPr>
        <w:pStyle w:val="CommentText"/>
        <w:rPr>
          <w:lang w:val="en-US"/>
        </w:rPr>
      </w:pPr>
      <w:r>
        <w:rPr>
          <w:rStyle w:val="CommentReference"/>
        </w:rPr>
        <w:annotationRef/>
      </w:r>
      <w:r>
        <w:rPr>
          <w:lang w:val="en-US"/>
        </w:rPr>
        <w:t>cite</w:t>
      </w:r>
    </w:p>
  </w:comment>
  <w:comment w:id="70" w:author="Ioannis Maragos" w:date="2016-07-28T20:26:00Z" w:initials="IM">
    <w:p w14:paraId="5C51BBB6" w14:textId="77777777" w:rsidR="005E6113" w:rsidRPr="0093206B" w:rsidRDefault="005E6113" w:rsidP="00F15BCB">
      <w:pPr>
        <w:pStyle w:val="CommentText"/>
        <w:rPr>
          <w:lang w:val="en-US"/>
        </w:rPr>
      </w:pPr>
      <w:r>
        <w:rPr>
          <w:rStyle w:val="CommentReference"/>
        </w:rPr>
        <w:annotationRef/>
      </w:r>
      <w:r>
        <w:rPr>
          <w:lang w:val="en-US"/>
        </w:rPr>
        <w:t>cite . It is for benefits</w:t>
      </w:r>
    </w:p>
  </w:comment>
  <w:comment w:id="74" w:author="Ioannis Maragos" w:date="2016-07-28T20:26:00Z" w:initials="IM">
    <w:p w14:paraId="469B152D" w14:textId="77777777" w:rsidR="005E6113" w:rsidRPr="00E17B7C" w:rsidRDefault="005E6113" w:rsidP="00F15BCB">
      <w:pPr>
        <w:pStyle w:val="CommentText"/>
        <w:rPr>
          <w:lang w:val="en-US"/>
        </w:rPr>
      </w:pPr>
      <w:r>
        <w:rPr>
          <w:rStyle w:val="CommentReference"/>
        </w:rPr>
        <w:annotationRef/>
      </w:r>
      <w:r>
        <w:rPr>
          <w:lang w:val="en-US"/>
        </w:rPr>
        <w:t>cite</w:t>
      </w:r>
    </w:p>
  </w:comment>
  <w:comment w:id="78" w:author="Ioannis Maragos" w:date="2016-07-29T20:30:00Z" w:initials="IM">
    <w:p w14:paraId="468833F1" w14:textId="77777777" w:rsidR="005E6113" w:rsidRPr="00C72197" w:rsidRDefault="005E6113">
      <w:pPr>
        <w:pStyle w:val="CommentText"/>
        <w:rPr>
          <w:lang w:val="en-US"/>
        </w:rPr>
      </w:pPr>
      <w:r>
        <w:rPr>
          <w:rStyle w:val="CommentReference"/>
        </w:rPr>
        <w:annotationRef/>
      </w:r>
      <w:r>
        <w:rPr>
          <w:lang w:val="en-US"/>
        </w:rPr>
        <w:t>cite</w:t>
      </w:r>
    </w:p>
  </w:comment>
  <w:comment w:id="79" w:author="Ioannis Maragos" w:date="2016-07-29T20:31:00Z" w:initials="IM">
    <w:p w14:paraId="723D8129" w14:textId="77777777" w:rsidR="005E6113" w:rsidRPr="00C72197" w:rsidRDefault="005E6113">
      <w:pPr>
        <w:pStyle w:val="CommentText"/>
        <w:rPr>
          <w:lang w:val="en-US"/>
        </w:rPr>
      </w:pPr>
      <w:r>
        <w:rPr>
          <w:rStyle w:val="CommentReference"/>
        </w:rPr>
        <w:annotationRef/>
      </w:r>
      <w:r>
        <w:rPr>
          <w:lang w:val="en-US"/>
        </w:rPr>
        <w:t>cite</w:t>
      </w:r>
    </w:p>
  </w:comment>
  <w:comment w:id="80" w:author="Ioannis Maragos" w:date="2016-07-29T20:32:00Z" w:initials="IM">
    <w:p w14:paraId="3C90EF37" w14:textId="77777777" w:rsidR="005E6113" w:rsidRPr="00C72197" w:rsidRDefault="005E6113">
      <w:pPr>
        <w:pStyle w:val="CommentText"/>
        <w:rPr>
          <w:lang w:val="en-US"/>
        </w:rPr>
      </w:pPr>
      <w:r>
        <w:rPr>
          <w:rStyle w:val="CommentReference"/>
        </w:rPr>
        <w:annotationRef/>
      </w:r>
      <w:r>
        <w:rPr>
          <w:lang w:val="en-US"/>
        </w:rPr>
        <w:t>cite</w:t>
      </w:r>
    </w:p>
  </w:comment>
  <w:comment w:id="81" w:author="Ioannis Maragos" w:date="2016-07-29T20:32:00Z" w:initials="IM">
    <w:p w14:paraId="1F35EB6C" w14:textId="77777777" w:rsidR="005E6113" w:rsidRPr="00C72197" w:rsidRDefault="005E6113">
      <w:pPr>
        <w:pStyle w:val="CommentText"/>
        <w:rPr>
          <w:lang w:val="en-US"/>
        </w:rPr>
      </w:pPr>
      <w:r>
        <w:rPr>
          <w:rStyle w:val="CommentReference"/>
        </w:rPr>
        <w:annotationRef/>
      </w:r>
      <w:r>
        <w:rPr>
          <w:lang w:val="en-US"/>
        </w:rPr>
        <w:t>cite</w:t>
      </w:r>
    </w:p>
  </w:comment>
  <w:comment w:id="82" w:author="Ioannis Maragos" w:date="2016-07-29T20:34:00Z" w:initials="IM">
    <w:p w14:paraId="72954AEC" w14:textId="77777777" w:rsidR="005E6113" w:rsidRPr="00C72197" w:rsidRDefault="005E6113">
      <w:pPr>
        <w:pStyle w:val="CommentText"/>
        <w:rPr>
          <w:lang w:val="en-US"/>
        </w:rPr>
      </w:pPr>
      <w:r>
        <w:rPr>
          <w:rStyle w:val="CommentReference"/>
        </w:rPr>
        <w:annotationRef/>
      </w:r>
      <w:r>
        <w:rPr>
          <w:lang w:val="en-US"/>
        </w:rPr>
        <w:t xml:space="preserve">proximity </w:t>
      </w:r>
    </w:p>
  </w:comment>
  <w:comment w:id="86" w:author="Ioannis Maragos" w:date="2016-07-29T20:37:00Z" w:initials="IM">
    <w:p w14:paraId="646844E1" w14:textId="77777777" w:rsidR="005E6113" w:rsidRPr="00C72197" w:rsidRDefault="005E6113">
      <w:pPr>
        <w:pStyle w:val="CommentText"/>
        <w:rPr>
          <w:lang w:val="en-US"/>
        </w:rPr>
      </w:pPr>
      <w:r>
        <w:rPr>
          <w:rStyle w:val="CommentReference"/>
        </w:rPr>
        <w:annotationRef/>
      </w:r>
      <w:r>
        <w:rPr>
          <w:lang w:val="en-US"/>
        </w:rPr>
        <w:t>cite</w:t>
      </w:r>
    </w:p>
  </w:comment>
  <w:comment w:id="87" w:author="Ioannis Maragos" w:date="2016-07-29T20:37:00Z" w:initials="IM">
    <w:p w14:paraId="0F276367" w14:textId="77777777" w:rsidR="005E6113" w:rsidRPr="00C72197" w:rsidRDefault="005E6113">
      <w:pPr>
        <w:pStyle w:val="CommentText"/>
        <w:rPr>
          <w:lang w:val="en-US"/>
        </w:rPr>
      </w:pPr>
      <w:r>
        <w:rPr>
          <w:rStyle w:val="CommentReference"/>
        </w:rPr>
        <w:annotationRef/>
      </w:r>
      <w:r>
        <w:rPr>
          <w:lang w:val="en-US"/>
        </w:rPr>
        <w:t>reform and cite</w:t>
      </w:r>
    </w:p>
  </w:comment>
  <w:comment w:id="88" w:author="Ioannis Maragos" w:date="2016-07-29T20:38:00Z" w:initials="IM">
    <w:p w14:paraId="751D1CF6" w14:textId="77777777" w:rsidR="005E6113" w:rsidRPr="003B73F9" w:rsidRDefault="005E6113">
      <w:pPr>
        <w:pStyle w:val="CommentText"/>
        <w:rPr>
          <w:lang w:val="en-US"/>
        </w:rPr>
      </w:pPr>
      <w:r>
        <w:rPr>
          <w:rStyle w:val="CommentReference"/>
        </w:rPr>
        <w:annotationRef/>
      </w:r>
      <w:r>
        <w:rPr>
          <w:lang w:val="en-US"/>
        </w:rPr>
        <w:t>cite</w:t>
      </w:r>
    </w:p>
  </w:comment>
  <w:comment w:id="92" w:author="Ioannis Maragos" w:date="2016-07-29T20:40:00Z" w:initials="IM">
    <w:p w14:paraId="78ED128F" w14:textId="77777777" w:rsidR="005E6113" w:rsidRPr="003B73F9" w:rsidRDefault="005E6113">
      <w:pPr>
        <w:pStyle w:val="CommentText"/>
        <w:rPr>
          <w:lang w:val="en-US"/>
        </w:rPr>
      </w:pPr>
      <w:r>
        <w:rPr>
          <w:rStyle w:val="CommentReference"/>
        </w:rPr>
        <w:annotationRef/>
      </w:r>
      <w:r>
        <w:rPr>
          <w:lang w:val="en-US"/>
        </w:rPr>
        <w:t>cite</w:t>
      </w:r>
    </w:p>
  </w:comment>
  <w:comment w:id="93" w:author="Ioannis Maragos" w:date="2016-07-29T20:44:00Z" w:initials="IM">
    <w:p w14:paraId="39EDE844" w14:textId="77777777" w:rsidR="005E6113" w:rsidRPr="003B73F9" w:rsidRDefault="005E6113">
      <w:pPr>
        <w:pStyle w:val="CommentText"/>
        <w:rPr>
          <w:lang w:val="en-US"/>
        </w:rPr>
      </w:pPr>
      <w:r>
        <w:rPr>
          <w:rStyle w:val="CommentReference"/>
        </w:rPr>
        <w:annotationRef/>
      </w:r>
      <w:r>
        <w:rPr>
          <w:lang w:val="en-US"/>
        </w:rPr>
        <w:t>cite</w:t>
      </w:r>
    </w:p>
  </w:comment>
  <w:comment w:id="97" w:author="Ioannis Maragos" w:date="2016-07-28T20:26:00Z" w:initials="IM">
    <w:p w14:paraId="76F45D54" w14:textId="77777777" w:rsidR="005E6113" w:rsidRPr="00D816F8" w:rsidRDefault="005E6113" w:rsidP="00F15BCB">
      <w:pPr>
        <w:pStyle w:val="CommentText"/>
        <w:rPr>
          <w:lang w:val="en-US"/>
        </w:rPr>
      </w:pPr>
      <w:r>
        <w:rPr>
          <w:rStyle w:val="CommentReference"/>
        </w:rPr>
        <w:annotationRef/>
      </w:r>
      <w:r>
        <w:rPr>
          <w:lang w:val="en-US"/>
        </w:rPr>
        <w:t xml:space="preserve">cite </w:t>
      </w:r>
    </w:p>
  </w:comment>
  <w:comment w:id="98" w:author="Ioannis Maragos" w:date="2016-07-28T20:26:00Z" w:initials="IM">
    <w:p w14:paraId="17AD5D8C" w14:textId="77777777" w:rsidR="005E6113" w:rsidRPr="00FD51BC" w:rsidRDefault="005E6113" w:rsidP="00F15BCB">
      <w:pPr>
        <w:pStyle w:val="CommentText"/>
        <w:rPr>
          <w:lang w:val="en-US"/>
        </w:rPr>
      </w:pPr>
      <w:r>
        <w:rPr>
          <w:rStyle w:val="CommentReference"/>
        </w:rPr>
        <w:annotationRef/>
      </w:r>
      <w:r>
        <w:rPr>
          <w:lang w:val="en-US"/>
        </w:rPr>
        <w:t>cite</w:t>
      </w:r>
    </w:p>
  </w:comment>
  <w:comment w:id="99" w:author="Ioannis Maragos" w:date="2016-07-28T20:26:00Z" w:initials="IM">
    <w:p w14:paraId="70EA8B6A" w14:textId="77777777" w:rsidR="005E6113" w:rsidRPr="00FD51BC" w:rsidRDefault="005E6113" w:rsidP="00F15BCB">
      <w:pPr>
        <w:pStyle w:val="CommentText"/>
        <w:rPr>
          <w:lang w:val="en-US"/>
        </w:rPr>
      </w:pPr>
      <w:r>
        <w:rPr>
          <w:rStyle w:val="CommentReference"/>
        </w:rPr>
        <w:annotationRef/>
      </w:r>
      <w:r>
        <w:rPr>
          <w:lang w:val="en-US"/>
        </w:rPr>
        <w:t xml:space="preserve">cite </w:t>
      </w:r>
    </w:p>
  </w:comment>
  <w:comment w:id="100" w:author="Ioannis Maragos" w:date="2016-07-28T20:26:00Z" w:initials="IM">
    <w:p w14:paraId="70F34D41" w14:textId="77777777" w:rsidR="005E6113" w:rsidRPr="001F39D5" w:rsidRDefault="005E6113" w:rsidP="00F15BCB">
      <w:pPr>
        <w:pStyle w:val="CommentText"/>
        <w:rPr>
          <w:lang w:val="en-US"/>
        </w:rPr>
      </w:pPr>
      <w:r>
        <w:rPr>
          <w:rStyle w:val="CommentReference"/>
        </w:rPr>
        <w:annotationRef/>
      </w:r>
      <w:r>
        <w:rPr>
          <w:lang w:val="en-US"/>
        </w:rPr>
        <w:t>what are knowledge spillovers</w:t>
      </w:r>
    </w:p>
  </w:comment>
  <w:comment w:id="101" w:author="Ioannis Maragos" w:date="2016-07-28T20:26:00Z" w:initials="IM">
    <w:p w14:paraId="40E7983F" w14:textId="77777777" w:rsidR="005E6113" w:rsidRPr="001F39D5" w:rsidRDefault="005E6113" w:rsidP="00F15BCB">
      <w:pPr>
        <w:pStyle w:val="CommentText"/>
        <w:rPr>
          <w:lang w:val="en-US"/>
        </w:rPr>
      </w:pPr>
      <w:r>
        <w:rPr>
          <w:rStyle w:val="CommentReference"/>
        </w:rPr>
        <w:annotationRef/>
      </w:r>
      <w:r>
        <w:rPr>
          <w:lang w:val="en-US"/>
        </w:rPr>
        <w:t>what is incremental knowledge?</w:t>
      </w:r>
    </w:p>
  </w:comment>
  <w:comment w:id="102" w:author="Ioannis Maragos" w:date="2016-07-28T20:26:00Z" w:initials="IM">
    <w:p w14:paraId="0FC87671" w14:textId="77777777" w:rsidR="005E6113" w:rsidRPr="001F39D5" w:rsidRDefault="005E6113" w:rsidP="00F15BCB">
      <w:pPr>
        <w:pStyle w:val="CommentText"/>
        <w:rPr>
          <w:lang w:val="en-US"/>
        </w:rPr>
      </w:pPr>
      <w:r>
        <w:rPr>
          <w:rStyle w:val="CommentReference"/>
        </w:rPr>
        <w:annotationRef/>
      </w:r>
      <w:r>
        <w:rPr>
          <w:lang w:val="en-US"/>
        </w:rPr>
        <w:t xml:space="preserve">Cite </w:t>
      </w:r>
    </w:p>
  </w:comment>
  <w:comment w:id="103" w:author="Ioannis Maragos" w:date="2016-07-28T20:26:00Z" w:initials="IM">
    <w:p w14:paraId="18748074" w14:textId="77777777" w:rsidR="005E6113" w:rsidRPr="001F39D5" w:rsidRDefault="005E6113" w:rsidP="00F15BCB">
      <w:pPr>
        <w:pStyle w:val="CommentText"/>
        <w:rPr>
          <w:lang w:val="en-US"/>
        </w:rPr>
      </w:pPr>
      <w:r>
        <w:rPr>
          <w:rStyle w:val="CommentReference"/>
        </w:rPr>
        <w:annotationRef/>
      </w:r>
      <w:r>
        <w:rPr>
          <w:lang w:val="en-US"/>
        </w:rPr>
        <w:t>cite</w:t>
      </w:r>
    </w:p>
  </w:comment>
  <w:comment w:id="104" w:author="Ioannis Maragos" w:date="2016-07-28T20:26:00Z" w:initials="IM">
    <w:p w14:paraId="4870ACD8" w14:textId="77777777" w:rsidR="005E6113" w:rsidRPr="00A416E5" w:rsidRDefault="005E6113" w:rsidP="00F15BCB">
      <w:pPr>
        <w:pStyle w:val="CommentText"/>
        <w:rPr>
          <w:lang w:val="en-US"/>
        </w:rPr>
      </w:pPr>
      <w:r>
        <w:rPr>
          <w:rStyle w:val="CommentReference"/>
        </w:rPr>
        <w:annotationRef/>
      </w:r>
      <w:r>
        <w:rPr>
          <w:lang w:val="en-US"/>
        </w:rPr>
        <w:t>cite</w:t>
      </w:r>
    </w:p>
  </w:comment>
  <w:comment w:id="106" w:author="Ioannis Maragos" w:date="2016-08-01T22:04:00Z" w:initials="IM">
    <w:p w14:paraId="25A3B7FB" w14:textId="77777777" w:rsidR="005E6113" w:rsidRPr="00E10935" w:rsidRDefault="005E6113">
      <w:pPr>
        <w:pStyle w:val="CommentText"/>
        <w:rPr>
          <w:lang w:val="en-US"/>
        </w:rPr>
      </w:pPr>
      <w:r>
        <w:rPr>
          <w:rStyle w:val="CommentReference"/>
        </w:rPr>
        <w:annotationRef/>
      </w:r>
      <w:r>
        <w:rPr>
          <w:lang w:val="en-US"/>
        </w:rPr>
        <w:t>cite shorter</w:t>
      </w:r>
    </w:p>
  </w:comment>
  <w:comment w:id="112" w:author="Ioannis Maragos" w:date="2016-08-16T18:29:00Z" w:initials="IM">
    <w:p w14:paraId="14D5E609" w14:textId="77777777" w:rsidR="005E6113" w:rsidRPr="004E5A4A" w:rsidRDefault="005E6113">
      <w:pPr>
        <w:pStyle w:val="CommentText"/>
        <w:rPr>
          <w:lang w:val="en-US"/>
        </w:rPr>
      </w:pPr>
      <w:r>
        <w:rPr>
          <w:rStyle w:val="CommentReference"/>
        </w:rPr>
        <w:annotationRef/>
      </w:r>
      <w:r>
        <w:rPr>
          <w:lang w:val="en-US"/>
        </w:rPr>
        <w:t>again</w:t>
      </w:r>
    </w:p>
  </w:comment>
  <w:comment w:id="119" w:author="Ioannis Maragos" w:date="2016-07-30T21:30:00Z" w:initials="IM">
    <w:p w14:paraId="6CE6B68B" w14:textId="77777777" w:rsidR="005E6113" w:rsidRPr="00982FDF" w:rsidRDefault="005E6113" w:rsidP="001D1AAB">
      <w:pPr>
        <w:pStyle w:val="CommentText"/>
        <w:rPr>
          <w:lang w:val="en-US"/>
        </w:rPr>
      </w:pPr>
      <w:r>
        <w:rPr>
          <w:rStyle w:val="CommentReference"/>
        </w:rPr>
        <w:annotationRef/>
      </w:r>
      <w:r>
        <w:rPr>
          <w:lang w:val="en-US"/>
        </w:rPr>
        <w:t>Make citation from the interview with Bjarke.</w:t>
      </w:r>
    </w:p>
  </w:comment>
  <w:comment w:id="120" w:author="Ioannis Maragos" w:date="2016-07-30T21:30:00Z" w:initials="IM">
    <w:p w14:paraId="69F5D314" w14:textId="77777777" w:rsidR="005E6113" w:rsidRPr="003A4F4E" w:rsidRDefault="005E6113" w:rsidP="001D1AAB">
      <w:pPr>
        <w:pStyle w:val="CommentText"/>
        <w:rPr>
          <w:lang w:val="en-US"/>
        </w:rPr>
      </w:pPr>
      <w:r>
        <w:rPr>
          <w:rStyle w:val="CommentReference"/>
        </w:rPr>
        <w:annotationRef/>
      </w:r>
      <w:r>
        <w:rPr>
          <w:lang w:val="en-US"/>
        </w:rPr>
        <w:t>Write about meeting with Bilge.</w:t>
      </w:r>
    </w:p>
  </w:comment>
  <w:comment w:id="127" w:author="Ioannis Maragos" w:date="2016-07-28T20:41:00Z" w:initials="IM">
    <w:p w14:paraId="16AF855A" w14:textId="77777777" w:rsidR="005E6113" w:rsidRPr="0080789F" w:rsidRDefault="005E6113" w:rsidP="00582198">
      <w:pPr>
        <w:pStyle w:val="CommentText"/>
        <w:rPr>
          <w:lang w:val="en-US"/>
        </w:rPr>
      </w:pPr>
      <w:r>
        <w:rPr>
          <w:rStyle w:val="CommentReference"/>
        </w:rPr>
        <w:annotationRef/>
      </w:r>
      <w:r>
        <w:rPr>
          <w:lang w:val="en-US"/>
        </w:rPr>
        <w:t xml:space="preserve">from </w:t>
      </w:r>
      <w:r w:rsidRPr="0080789F">
        <w:rPr>
          <w:lang w:val="en-US"/>
        </w:rPr>
        <w:t>louise_juul_fredbo-nielsen.</w:t>
      </w:r>
    </w:p>
  </w:comment>
  <w:comment w:id="134" w:author="Ioannis Maragos" w:date="2016-07-28T21:01:00Z" w:initials="IM">
    <w:p w14:paraId="669B946D" w14:textId="77777777" w:rsidR="005E6113" w:rsidRPr="00300CF8" w:rsidRDefault="005E6113" w:rsidP="00E42C79">
      <w:pPr>
        <w:pStyle w:val="CommentText"/>
        <w:rPr>
          <w:lang w:val="en-US"/>
        </w:rPr>
      </w:pPr>
      <w:r>
        <w:rPr>
          <w:rStyle w:val="CommentReference"/>
        </w:rPr>
        <w:annotationRef/>
      </w:r>
      <w:r>
        <w:rPr>
          <w:lang w:val="en-US"/>
        </w:rPr>
        <w:t>Interview guide.</w:t>
      </w:r>
    </w:p>
  </w:comment>
  <w:comment w:id="136" w:author="Ioannis Maragos" w:date="2016-07-28T21:01:00Z" w:initials="IM">
    <w:p w14:paraId="799A056B" w14:textId="77777777" w:rsidR="005E6113" w:rsidRDefault="005E6113"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(Chesbrough, 2003)</w:t>
      </w:r>
    </w:p>
    <w:p w14:paraId="24CEC253" w14:textId="77777777" w:rsidR="005E6113" w:rsidRDefault="005E6113" w:rsidP="00E42C79">
      <w:pPr>
        <w:pStyle w:val="CommentText"/>
        <w:rPr>
          <w:lang w:val="en-US"/>
        </w:rPr>
      </w:pPr>
    </w:p>
    <w:p w14:paraId="2B01A5B9" w14:textId="77777777" w:rsidR="005E6113" w:rsidRPr="00167A1F" w:rsidRDefault="005E6113" w:rsidP="00E42C79">
      <w:pPr>
        <w:pStyle w:val="CommentText"/>
        <w:rPr>
          <w:lang w:val="en-US"/>
        </w:rPr>
      </w:pPr>
      <w:r>
        <w:rPr>
          <w:lang w:val="en-US"/>
        </w:rPr>
        <w:t xml:space="preserve"> not ideas go to alacrity/not ideas and knowledge be wasted</w:t>
      </w:r>
    </w:p>
  </w:comment>
  <w:comment w:id="137" w:author="Ioannis Maragos" w:date="2016-07-28T21:01:00Z" w:initials="IM">
    <w:p w14:paraId="793F6D31" w14:textId="77777777" w:rsidR="005E6113" w:rsidRPr="00060CD3" w:rsidRDefault="005E6113" w:rsidP="00E42C79">
      <w:pPr>
        <w:pStyle w:val="CommentText"/>
        <w:rPr>
          <w:lang w:val="en-US"/>
        </w:rPr>
      </w:pPr>
      <w:r>
        <w:rPr>
          <w:rStyle w:val="CommentReference"/>
        </w:rPr>
        <w:annotationRef/>
      </w:r>
      <w:r>
        <w:rPr>
          <w:lang w:val="en-US"/>
        </w:rPr>
        <w:t xml:space="preserve">quotation from the interview. </w:t>
      </w:r>
    </w:p>
  </w:comment>
  <w:comment w:id="138" w:author="Ioannis Maragos" w:date="2016-07-28T21:01:00Z" w:initials="IM">
    <w:p w14:paraId="114CD97B" w14:textId="77777777" w:rsidR="005E6113" w:rsidRPr="000B72AC" w:rsidRDefault="005E6113" w:rsidP="00E42C79">
      <w:pPr>
        <w:pStyle w:val="CommentText"/>
        <w:rPr>
          <w:lang w:val="en-US"/>
        </w:rPr>
      </w:pPr>
      <w:r>
        <w:rPr>
          <w:rStyle w:val="CommentReference"/>
        </w:rPr>
        <w:annotationRef/>
      </w:r>
      <w:r>
        <w:rPr>
          <w:lang w:val="en-US"/>
        </w:rPr>
        <w:t>Cite Wasen 2015 maybe</w:t>
      </w:r>
    </w:p>
  </w:comment>
  <w:comment w:id="139" w:author="Ioannis Maragos" w:date="2016-07-28T21:01:00Z" w:initials="IM">
    <w:p w14:paraId="4C3FEDB8" w14:textId="77777777" w:rsidR="005E6113" w:rsidRPr="00686399" w:rsidRDefault="005E6113" w:rsidP="00E42C79">
      <w:pPr>
        <w:pStyle w:val="CommentText"/>
        <w:rPr>
          <w:lang w:val="en-US"/>
        </w:rPr>
      </w:pPr>
      <w:r>
        <w:rPr>
          <w:rStyle w:val="CommentReference"/>
        </w:rPr>
        <w:annotationRef/>
      </w:r>
      <w:r>
        <w:rPr>
          <w:lang w:val="en-US"/>
        </w:rPr>
        <w:t>Citation from interview</w:t>
      </w:r>
    </w:p>
  </w:comment>
  <w:comment w:id="140" w:author="Ioannis Maragos" w:date="2016-07-28T21:01:00Z" w:initials="IM">
    <w:p w14:paraId="4B8F81DC" w14:textId="77777777" w:rsidR="005E6113" w:rsidRPr="00BE45EE" w:rsidRDefault="005E6113" w:rsidP="00E42C79">
      <w:pPr>
        <w:pStyle w:val="CommentText"/>
        <w:rPr>
          <w:lang w:val="en-US"/>
        </w:rPr>
      </w:pPr>
      <w:r>
        <w:rPr>
          <w:rStyle w:val="CommentReference"/>
        </w:rPr>
        <w:annotationRef/>
      </w:r>
      <w:r>
        <w:rPr>
          <w:lang w:val="en-US"/>
        </w:rPr>
        <w:t>Cite probably Wasen</w:t>
      </w:r>
    </w:p>
  </w:comment>
  <w:comment w:id="143" w:author="Ioannis Maragos" w:date="2016-07-28T21:01:00Z" w:initials="IM">
    <w:p w14:paraId="5B75C2D7" w14:textId="77777777" w:rsidR="005E6113" w:rsidRPr="001F2B6B" w:rsidRDefault="005E6113" w:rsidP="00E42C79">
      <w:pPr>
        <w:pStyle w:val="CommentText"/>
        <w:rPr>
          <w:lang w:val="en-US"/>
        </w:rPr>
      </w:pPr>
      <w:r>
        <w:rPr>
          <w:rStyle w:val="CommentReference"/>
        </w:rPr>
        <w:annotationRef/>
      </w:r>
      <w:r>
        <w:rPr>
          <w:lang w:val="en-US"/>
        </w:rPr>
        <w:t>Quote Anders 35.50</w:t>
      </w:r>
    </w:p>
  </w:comment>
  <w:comment w:id="145" w:author="Ioannis Maragos" w:date="2016-07-28T21:01:00Z" w:initials="IM">
    <w:p w14:paraId="4FC09DDA" w14:textId="77777777" w:rsidR="005E6113" w:rsidRPr="004A181F" w:rsidRDefault="005E6113" w:rsidP="00E42C79">
      <w:pPr>
        <w:pStyle w:val="CommentText"/>
        <w:rPr>
          <w:lang w:val="en-US"/>
        </w:rPr>
      </w:pPr>
      <w:r>
        <w:rPr>
          <w:rStyle w:val="CommentReference"/>
        </w:rPr>
        <w:annotationRef/>
      </w:r>
      <w:r>
        <w:rPr>
          <w:lang w:val="en-US"/>
        </w:rPr>
        <w:t>Quotation Anders.</w:t>
      </w:r>
    </w:p>
  </w:comment>
  <w:comment w:id="147" w:author="Ioannis Maragos" w:date="2016-08-19T16:43:00Z" w:initials="IM">
    <w:p w14:paraId="2B7495AE" w14:textId="77777777" w:rsidR="005E6113" w:rsidRPr="006D7E70" w:rsidRDefault="005E6113" w:rsidP="00ED0C97">
      <w:pPr>
        <w:pStyle w:val="CommentText"/>
        <w:rPr>
          <w:lang w:val="en-US"/>
        </w:rPr>
      </w:pPr>
      <w:r>
        <w:rPr>
          <w:rStyle w:val="CommentReference"/>
        </w:rPr>
        <w:annotationRef/>
      </w:r>
      <w:r>
        <w:rPr>
          <w:lang w:val="en-US"/>
        </w:rPr>
        <w:t>cite</w:t>
      </w:r>
    </w:p>
  </w:comment>
  <w:comment w:id="148" w:author="Ioannis Maragos" w:date="2016-08-19T16:43:00Z" w:initials="IM">
    <w:p w14:paraId="329EF3C0" w14:textId="77777777" w:rsidR="005E6113" w:rsidRPr="006D7E70" w:rsidRDefault="005E6113" w:rsidP="00ED0C97">
      <w:pPr>
        <w:pStyle w:val="CommentText"/>
        <w:rPr>
          <w:lang w:val="en-US"/>
        </w:rPr>
      </w:pPr>
      <w:r>
        <w:rPr>
          <w:rStyle w:val="CommentReference"/>
        </w:rPr>
        <w:annotationRef/>
      </w:r>
      <w:r>
        <w:rPr>
          <w:lang w:val="en-US"/>
        </w:rPr>
        <w:t>cite</w:t>
      </w:r>
    </w:p>
  </w:comment>
  <w:comment w:id="149" w:author="Ioannis Maragos" w:date="2016-08-19T16:43:00Z" w:initials="IM">
    <w:p w14:paraId="16F9E7CA" w14:textId="77777777" w:rsidR="005E6113" w:rsidRPr="006B30AB" w:rsidRDefault="005E6113" w:rsidP="00ED0C97">
      <w:pPr>
        <w:pStyle w:val="CommentText"/>
        <w:rPr>
          <w:lang w:val="en-US"/>
        </w:rPr>
      </w:pPr>
      <w:r>
        <w:rPr>
          <w:rStyle w:val="CommentReference"/>
        </w:rPr>
        <w:annotationRef/>
      </w:r>
      <w:r>
        <w:rPr>
          <w:lang w:val="en-US"/>
        </w:rPr>
        <w:t xml:space="preserve">cite </w:t>
      </w:r>
      <w:r w:rsidRPr="006B30AB">
        <w:rPr>
          <w:lang w:val="en-US"/>
        </w:rPr>
        <w:t>Report on Growth and Competitiveness by the Danish ministry  of business and growth 2016,</w:t>
      </w:r>
    </w:p>
  </w:comment>
  <w:comment w:id="150" w:author="Ioannis Maragos" w:date="2016-08-04T09:52:00Z" w:initials="IM">
    <w:p w14:paraId="0C3DFE76" w14:textId="77777777" w:rsidR="005E6113" w:rsidRPr="005B66AA" w:rsidRDefault="005E6113">
      <w:pPr>
        <w:pStyle w:val="CommentText"/>
        <w:rPr>
          <w:lang w:val="en-US"/>
        </w:rPr>
      </w:pPr>
      <w:r>
        <w:rPr>
          <w:rStyle w:val="CommentReference"/>
        </w:rPr>
        <w:annotationRef/>
      </w:r>
      <w:r>
        <w:rPr>
          <w:lang w:val="en-US"/>
        </w:rPr>
        <w:t>related and supporting industries. DIAMOND</w:t>
      </w:r>
    </w:p>
  </w:comment>
  <w:comment w:id="155" w:author="Ioannis Maragos" w:date="2016-08-28T13:45:00Z" w:initials="IM">
    <w:p w14:paraId="4157B2AF" w14:textId="77777777" w:rsidR="005E6113" w:rsidRPr="00FE7F6F" w:rsidRDefault="005E6113">
      <w:pPr>
        <w:pStyle w:val="CommentText"/>
        <w:rPr>
          <w:lang w:val="en-US"/>
        </w:rPr>
      </w:pPr>
      <w:r>
        <w:rPr>
          <w:rStyle w:val="CommentReference"/>
        </w:rPr>
        <w:annotationRef/>
      </w:r>
      <w:r>
        <w:rPr>
          <w:lang w:val="en-US"/>
        </w:rPr>
        <w:t>appendix where</w:t>
      </w:r>
    </w:p>
  </w:comment>
  <w:comment w:id="160" w:author="Ioannis Maragos" w:date="2016-08-20T22:55:00Z" w:initials="IM">
    <w:p w14:paraId="5C6EB7CB" w14:textId="77777777" w:rsidR="005E6113" w:rsidRPr="00894777" w:rsidRDefault="005E6113">
      <w:pPr>
        <w:pStyle w:val="CommentText"/>
        <w:rPr>
          <w:lang w:val="en-US"/>
        </w:rPr>
      </w:pPr>
      <w:r>
        <w:rPr>
          <w:rStyle w:val="CommentReference"/>
        </w:rPr>
        <w:annotationRef/>
      </w:r>
      <w:r>
        <w:rPr>
          <w:lang w:val="en-US"/>
        </w:rPr>
        <w:t>also in Entrepreneurship</w:t>
      </w:r>
    </w:p>
  </w:comment>
  <w:comment w:id="168" w:author="Ioannis Maragos" w:date="2016-08-21T23:47:00Z" w:initials="IM">
    <w:p w14:paraId="1E8DC6E2" w14:textId="77777777" w:rsidR="005E6113" w:rsidRPr="001B3EB7" w:rsidRDefault="005E6113">
      <w:pPr>
        <w:pStyle w:val="CommentText"/>
        <w:rPr>
          <w:lang w:val="en-US"/>
        </w:rPr>
      </w:pPr>
      <w:r>
        <w:rPr>
          <w:rStyle w:val="CommentReference"/>
        </w:rPr>
        <w:annotationRef/>
      </w:r>
      <w:r>
        <w:rPr>
          <w:lang w:val="en-US"/>
        </w:rPr>
        <w:t>search quote.interviews.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1C3DE" w14:textId="77777777" w:rsidR="005E6113" w:rsidRDefault="005E6113" w:rsidP="00390674">
      <w:pPr>
        <w:spacing w:after="0" w:line="240" w:lineRule="auto"/>
      </w:pPr>
      <w:r>
        <w:separator/>
      </w:r>
    </w:p>
  </w:endnote>
  <w:endnote w:type="continuationSeparator" w:id="0">
    <w:p w14:paraId="5C53B9A6" w14:textId="77777777" w:rsidR="005E6113" w:rsidRDefault="005E6113"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5E6113" w:rsidRDefault="005E6113">
        <w:pPr>
          <w:pStyle w:val="Footer"/>
          <w:jc w:val="right"/>
        </w:pPr>
        <w:r>
          <w:fldChar w:fldCharType="begin"/>
        </w:r>
        <w:r>
          <w:instrText>PAGE   \* MERGEFORMAT</w:instrText>
        </w:r>
        <w:r>
          <w:fldChar w:fldCharType="separate"/>
        </w:r>
        <w:r w:rsidR="00D635F2">
          <w:rPr>
            <w:noProof/>
          </w:rPr>
          <w:t>11</w:t>
        </w:r>
        <w:r>
          <w:fldChar w:fldCharType="end"/>
        </w:r>
      </w:p>
    </w:sdtContent>
  </w:sdt>
  <w:p w14:paraId="3ED9F10D" w14:textId="77777777" w:rsidR="005E6113" w:rsidRDefault="005E61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43F76" w14:textId="77777777" w:rsidR="005E6113" w:rsidRDefault="005E6113" w:rsidP="00390674">
      <w:pPr>
        <w:spacing w:after="0" w:line="240" w:lineRule="auto"/>
      </w:pPr>
      <w:r>
        <w:separator/>
      </w:r>
    </w:p>
  </w:footnote>
  <w:footnote w:type="continuationSeparator" w:id="0">
    <w:p w14:paraId="35118E28" w14:textId="77777777" w:rsidR="005E6113" w:rsidRDefault="005E6113" w:rsidP="003906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9"/>
  </w:num>
  <w:num w:numId="4">
    <w:abstractNumId w:val="2"/>
  </w:num>
  <w:num w:numId="5">
    <w:abstractNumId w:val="22"/>
  </w:num>
  <w:num w:numId="6">
    <w:abstractNumId w:val="12"/>
  </w:num>
  <w:num w:numId="7">
    <w:abstractNumId w:val="20"/>
  </w:num>
  <w:num w:numId="8">
    <w:abstractNumId w:val="9"/>
  </w:num>
  <w:num w:numId="9">
    <w:abstractNumId w:val="17"/>
  </w:num>
  <w:num w:numId="10">
    <w:abstractNumId w:val="16"/>
  </w:num>
  <w:num w:numId="11">
    <w:abstractNumId w:val="18"/>
  </w:num>
  <w:num w:numId="12">
    <w:abstractNumId w:val="4"/>
  </w:num>
  <w:num w:numId="13">
    <w:abstractNumId w:val="11"/>
  </w:num>
  <w:num w:numId="14">
    <w:abstractNumId w:val="3"/>
  </w:num>
  <w:num w:numId="15">
    <w:abstractNumId w:val="1"/>
  </w:num>
  <w:num w:numId="16">
    <w:abstractNumId w:val="21"/>
  </w:num>
  <w:num w:numId="17">
    <w:abstractNumId w:val="7"/>
  </w:num>
  <w:num w:numId="18">
    <w:abstractNumId w:val="5"/>
  </w:num>
  <w:num w:numId="19">
    <w:abstractNumId w:val="10"/>
  </w:num>
  <w:num w:numId="20">
    <w:abstractNumId w:val="14"/>
  </w:num>
  <w:num w:numId="21">
    <w:abstractNumId w:val="6"/>
  </w:num>
  <w:num w:numId="22">
    <w:abstractNumId w:val="1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M68FAJvUUU4tAAAA"/>
  </w:docVars>
  <w:rsids>
    <w:rsidRoot w:val="000F19B5"/>
    <w:rsid w:val="00001AA8"/>
    <w:rsid w:val="0000265D"/>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11BE"/>
    <w:rsid w:val="001043EE"/>
    <w:rsid w:val="00105474"/>
    <w:rsid w:val="00105996"/>
    <w:rsid w:val="00105C10"/>
    <w:rsid w:val="00105F6B"/>
    <w:rsid w:val="00107CB7"/>
    <w:rsid w:val="001104E2"/>
    <w:rsid w:val="00110CCE"/>
    <w:rsid w:val="00111846"/>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A7135"/>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5B"/>
    <w:rsid w:val="00624591"/>
    <w:rsid w:val="00625F52"/>
    <w:rsid w:val="00630974"/>
    <w:rsid w:val="00631484"/>
    <w:rsid w:val="00631E72"/>
    <w:rsid w:val="0063204A"/>
    <w:rsid w:val="00632BCB"/>
    <w:rsid w:val="00634043"/>
    <w:rsid w:val="00634F34"/>
    <w:rsid w:val="00635353"/>
    <w:rsid w:val="006404D6"/>
    <w:rsid w:val="00642311"/>
    <w:rsid w:val="00645597"/>
    <w:rsid w:val="00646657"/>
    <w:rsid w:val="00657672"/>
    <w:rsid w:val="00657883"/>
    <w:rsid w:val="00662EC7"/>
    <w:rsid w:val="006706B1"/>
    <w:rsid w:val="00671738"/>
    <w:rsid w:val="00672D07"/>
    <w:rsid w:val="0067774A"/>
    <w:rsid w:val="00680862"/>
    <w:rsid w:val="0068151E"/>
    <w:rsid w:val="00683A15"/>
    <w:rsid w:val="00684E56"/>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CB6"/>
    <w:rsid w:val="0082020F"/>
    <w:rsid w:val="00821FC6"/>
    <w:rsid w:val="00826190"/>
    <w:rsid w:val="00826934"/>
    <w:rsid w:val="00830AE6"/>
    <w:rsid w:val="00832F09"/>
    <w:rsid w:val="00841242"/>
    <w:rsid w:val="0084467F"/>
    <w:rsid w:val="00846239"/>
    <w:rsid w:val="0084654E"/>
    <w:rsid w:val="00846783"/>
    <w:rsid w:val="00846DAC"/>
    <w:rsid w:val="0085196E"/>
    <w:rsid w:val="00851A4C"/>
    <w:rsid w:val="0085347B"/>
    <w:rsid w:val="008543DD"/>
    <w:rsid w:val="00854FB7"/>
    <w:rsid w:val="0085514E"/>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5BEC"/>
    <w:rsid w:val="00986A39"/>
    <w:rsid w:val="00987046"/>
    <w:rsid w:val="009922D9"/>
    <w:rsid w:val="009959CB"/>
    <w:rsid w:val="009A57B0"/>
    <w:rsid w:val="009A79AF"/>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39EA"/>
    <w:rsid w:val="00AF472A"/>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68CF"/>
    <w:rsid w:val="00B5180D"/>
    <w:rsid w:val="00B51AD0"/>
    <w:rsid w:val="00B6176D"/>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2C72"/>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619E6"/>
    <w:rsid w:val="00C63290"/>
    <w:rsid w:val="00C64D26"/>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50F"/>
    <w:rsid w:val="00DF1638"/>
    <w:rsid w:val="00DF2355"/>
    <w:rsid w:val="00DF585C"/>
    <w:rsid w:val="00DF6E3A"/>
    <w:rsid w:val="00E01F4C"/>
    <w:rsid w:val="00E03149"/>
    <w:rsid w:val="00E035AE"/>
    <w:rsid w:val="00E0522E"/>
    <w:rsid w:val="00E10935"/>
    <w:rsid w:val="00E109BB"/>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3DAC"/>
    <w:rsid w:val="00EE7238"/>
    <w:rsid w:val="00EF22B9"/>
    <w:rsid w:val="00EF5C06"/>
    <w:rsid w:val="00EF5E3F"/>
    <w:rsid w:val="00EF5F09"/>
    <w:rsid w:val="00EF75EF"/>
    <w:rsid w:val="00EF7FBA"/>
    <w:rsid w:val="00F1195D"/>
    <w:rsid w:val="00F1380B"/>
    <w:rsid w:val="00F14612"/>
    <w:rsid w:val="00F15BCB"/>
    <w:rsid w:val="00F173FE"/>
    <w:rsid w:val="00F17EC1"/>
    <w:rsid w:val="00F25239"/>
    <w:rsid w:val="00F25FAA"/>
    <w:rsid w:val="00F26A40"/>
    <w:rsid w:val="00F27DE3"/>
    <w:rsid w:val="00F30E90"/>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FAF"/>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6.png"/><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3.xml"/><Relationship Id="rId31" Type="http://schemas.openxmlformats.org/officeDocument/2006/relationships/diagramData" Target="diagrams/data4.xml"/><Relationship Id="rId32" Type="http://schemas.openxmlformats.org/officeDocument/2006/relationships/diagramLayout" Target="diagrams/layout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diagramData" Target="diagrams/data5.xml"/><Relationship Id="rId10" Type="http://schemas.openxmlformats.org/officeDocument/2006/relationships/comments" Target="comments.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Layout" Target="diagrams/layout5.xml"/><Relationship Id="rId38" Type="http://schemas.openxmlformats.org/officeDocument/2006/relationships/diagramQuickStyle" Target="diagrams/quickStyle5.xml"/><Relationship Id="rId39" Type="http://schemas.openxmlformats.org/officeDocument/2006/relationships/diagramColors" Target="diagrams/colors5.xml"/><Relationship Id="rId40" Type="http://schemas.microsoft.com/office/2007/relationships/diagramDrawing" Target="diagrams/drawing5.xml"/><Relationship Id="rId41" Type="http://schemas.openxmlformats.org/officeDocument/2006/relationships/image" Target="media/image7.png"/><Relationship Id="rId42" Type="http://schemas.openxmlformats.org/officeDocument/2006/relationships/image" Target="media/image8.jp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799D5353-DCD9-4A77-A49C-67542AD04A28}" type="presOf" srcId="{30899E34-B9C1-46CA-A757-ABF2F00E451D}" destId="{5B624BEE-EE6E-411E-9065-5BAF6FAAC7F9}"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BDDBD936-88FF-48E6-AA0C-C5B7DCC0AE9B}" type="presOf" srcId="{736E8F85-00AA-463F-982C-83ADFDBEC012}" destId="{984E19FA-797E-4655-B686-64AC89BEB47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FEAFF3E9-4F8B-43B7-99BF-6CE39251150E}" type="presOf" srcId="{075B284C-A006-4A09-8408-0152CA32B689}" destId="{ADA771C4-795D-479E-BBD2-ED756AD20EDD}"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AC67FCCF-AC22-40CE-9215-2E2B294C0E7B}" type="presOf" srcId="{928A81E0-CDB8-46B4-9FF3-630E8D06B270}" destId="{2E6EA78C-07C8-4BF3-B381-FA6323E8A6EB}"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4F214CA4-DF6D-4AE1-8F5E-58CC57D76DD2}" type="presOf" srcId="{F9846B59-2012-4BE8-BAB5-52FD49D87BB2}" destId="{B0795270-207A-40F1-B170-1DECFA51948F}" srcOrd="0" destOrd="0" presId="urn:microsoft.com/office/officeart/2005/8/layout/hierarchy1"/>
    <dgm:cxn modelId="{6F4BCC9E-163C-4A0C-83F1-39A399265C6D}" type="presOf" srcId="{6F5C1607-B848-44CF-93FF-7337A1D90C52}" destId="{11718F58-87E2-4D86-87F0-79CA26861423}"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7913DD1A-5340-4BD7-9663-6287ADF683AB}" type="presOf" srcId="{FB251D37-4057-44A2-B0A2-32E562434686}" destId="{34C9408D-6056-46DC-AE7C-742506B77618}"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1338828E-281B-4CB5-953A-D1B4A10CB6D1}" srcId="{57C05875-CAF4-41BB-9C54-F9B1BBCEA332}" destId="{25FDE8B0-1B1F-4BD1-9026-409A1FA42F99}" srcOrd="1" destOrd="0" parTransId="{928A81E0-CDB8-46B4-9FF3-630E8D06B270}" sibTransId="{80F4E12B-E925-4826-B118-686E7586DC7A}"/>
    <dgm:cxn modelId="{C994FED2-E595-405F-8DCD-86074644217C}" type="presOf" srcId="{67B60D53-B0D6-4043-842E-4C3EA0EF4342}" destId="{114EC990-6128-419A-8138-FE5E69552455}" srcOrd="0" destOrd="0" presId="urn:microsoft.com/office/officeart/2005/8/layout/hierarchy1"/>
    <dgm:cxn modelId="{C7736A58-C8B2-4C7B-9043-C121E622E187}" type="presOf" srcId="{FD4E95D3-6167-4292-AEC6-4C72F6D4EC26}" destId="{6303E870-624B-497C-99FF-D2E2A41E1C7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80FD2EC-6237-4A35-811C-F95EB16725FA}" type="presOf" srcId="{882086BA-674D-4930-B968-C12C38466300}" destId="{DFC54ED5-5952-4B26-98EA-F05CA3B2DC4F}"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BFC030BA-73DA-4D7E-956B-755E5DB6BF65}" type="presOf" srcId="{E59C8CC4-3E39-443E-8F62-441E4BC27F45}" destId="{228F0E35-2738-4A37-AE1E-3901DFF834D6}" srcOrd="0" destOrd="0" presId="urn:microsoft.com/office/officeart/2005/8/layout/hierarchy1"/>
    <dgm:cxn modelId="{0BCCD859-11B0-4578-BA22-A87DC8CEA3FD}" type="presOf" srcId="{5B444EA7-5A71-4FAD-81E2-E541B6821333}" destId="{51C873E4-EF13-4F7F-B7C5-89D500F5BD59}"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BE572AC2-4820-4CD4-9DFF-34E6F13D9C1F}" type="presOf" srcId="{A7D7B25C-6F9D-4D42-AF81-0ADCF4183037}" destId="{6BF9AE6C-2C6C-415D-AA46-3A4C9B74FEA9}"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EF737997-D7FE-4D47-A4D1-E32555AB4F0D}" srcId="{3767F861-3671-4CF0-A4F2-89B146305B2F}" destId="{DB1B5909-9C44-4E29-91B2-9F99B6D1CAFA}" srcOrd="0" destOrd="0" parTransId="{8928EAF0-501B-4688-9F97-49A18AEB72E8}" sibTransId="{B34A5F33-919F-43AE-A0ED-D93A12D5AF14}"/>
    <dgm:cxn modelId="{53544E6A-EF2C-48D7-B6F8-8FFEF0C31025}" srcId="{3767F861-3671-4CF0-A4F2-89B146305B2F}" destId="{5A23E89D-1057-481A-98D8-CCF6D8440463}" srcOrd="1" destOrd="0" parTransId="{4F8780A0-CAA9-439A-98ED-C841EF7238C3}" sibTransId="{099E7BBA-3F8B-44E1-9664-5C9BFC4CF085}"/>
    <dgm:cxn modelId="{D85C9C8A-C4FB-4DE6-9C38-9E59E7DA88B6}" type="presOf" srcId="{55939C92-7CCE-4884-8B1A-90829385D281}" destId="{258D05C1-F876-450E-9AE5-71BB42EAA16F}" srcOrd="1" destOrd="0" presId="urn:microsoft.com/office/officeart/2005/8/layout/venn1"/>
    <dgm:cxn modelId="{3B6BD2DD-855E-41AF-BD86-CD3BD65935E2}" type="presOf" srcId="{3767F861-3671-4CF0-A4F2-89B146305B2F}" destId="{698AF8C2-C7AA-4AAB-8011-9275851D2B03}" srcOrd="0" destOrd="0" presId="urn:microsoft.com/office/officeart/2005/8/layout/venn1"/>
    <dgm:cxn modelId="{2EBA1F5D-3975-4BA1-BB25-2DEF8AD051E5}" type="presOf" srcId="{DB1B5909-9C44-4E29-91B2-9F99B6D1CAFA}" destId="{432BA79E-F7C1-42A4-89FE-EDB06BE8A519}"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29023-D46C-3740-B6FA-080720345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102</Pages>
  <Words>83215</Words>
  <Characters>474327</Characters>
  <Application>Microsoft Macintosh Word</Application>
  <DocSecurity>0</DocSecurity>
  <Lines>3952</Lines>
  <Paragraphs>1112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556430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12</cp:revision>
  <cp:lastPrinted>2016-05-19T19:37:00Z</cp:lastPrinted>
  <dcterms:created xsi:type="dcterms:W3CDTF">2016-08-28T12:19:00Z</dcterms:created>
  <dcterms:modified xsi:type="dcterms:W3CDTF">2016-08-28T15:30:00Z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