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62FF" w14:textId="77777777" w:rsidR="008F3791" w:rsidRDefault="002528F6">
      <w:pPr>
        <w:spacing w:after="42" w:line="259" w:lineRule="auto"/>
        <w:ind w:left="0" w:firstLine="0"/>
      </w:pPr>
      <w:r>
        <w:rPr>
          <w:noProof/>
        </w:rPr>
        <w:drawing>
          <wp:inline distT="0" distB="0" distL="0" distR="0" wp14:anchorId="0AD58DE5" wp14:editId="3DB13786">
            <wp:extent cx="1905532" cy="101374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905532" cy="1013743"/>
                    </a:xfrm>
                    <a:prstGeom prst="rect">
                      <a:avLst/>
                    </a:prstGeom>
                  </pic:spPr>
                </pic:pic>
              </a:graphicData>
            </a:graphic>
          </wp:inline>
        </w:drawing>
      </w:r>
    </w:p>
    <w:p w14:paraId="5A75AB00" w14:textId="77777777" w:rsidR="008F3791" w:rsidRDefault="002528F6">
      <w:pPr>
        <w:spacing w:after="0" w:line="259" w:lineRule="auto"/>
        <w:ind w:left="39" w:firstLine="0"/>
        <w:jc w:val="center"/>
      </w:pPr>
      <w:r>
        <w:rPr>
          <w:rFonts w:ascii="Times New Roman" w:eastAsia="Times New Roman" w:hAnsi="Times New Roman" w:cs="Times New Roman"/>
          <w:b/>
          <w:sz w:val="20"/>
        </w:rPr>
        <w:t xml:space="preserve"> </w:t>
      </w:r>
    </w:p>
    <w:p w14:paraId="6F2DFB16" w14:textId="77777777" w:rsidR="008F3791" w:rsidRDefault="002528F6">
      <w:pPr>
        <w:spacing w:after="0" w:line="259" w:lineRule="auto"/>
        <w:ind w:left="0" w:right="17" w:firstLine="0"/>
        <w:jc w:val="center"/>
      </w:pPr>
      <w:r>
        <w:rPr>
          <w:b/>
          <w:sz w:val="20"/>
        </w:rPr>
        <w:t>ВІДОМОСТІ</w:t>
      </w:r>
    </w:p>
    <w:p w14:paraId="52065DE6" w14:textId="77777777" w:rsidR="008F3791" w:rsidRDefault="002528F6">
      <w:pPr>
        <w:spacing w:after="0" w:line="259" w:lineRule="auto"/>
        <w:ind w:left="0" w:right="8" w:firstLine="0"/>
        <w:jc w:val="center"/>
      </w:pPr>
      <w:r>
        <w:rPr>
          <w:sz w:val="20"/>
        </w:rPr>
        <w:t>про самооцінювання освітньої програми</w:t>
      </w:r>
    </w:p>
    <w:p w14:paraId="594D1167" w14:textId="77777777" w:rsidR="008F3791" w:rsidRDefault="002528F6">
      <w:pPr>
        <w:spacing w:after="0" w:line="259" w:lineRule="auto"/>
        <w:ind w:left="46" w:firstLine="0"/>
        <w:jc w:val="center"/>
      </w:pPr>
      <w:r>
        <w:rPr>
          <w:b/>
          <w:sz w:val="23"/>
        </w:rPr>
        <w:t xml:space="preserve"> </w:t>
      </w:r>
    </w:p>
    <w:tbl>
      <w:tblPr>
        <w:tblStyle w:val="TableGrid"/>
        <w:tblW w:w="7007" w:type="dxa"/>
        <w:tblInd w:w="60" w:type="dxa"/>
        <w:tblCellMar>
          <w:top w:w="0" w:type="dxa"/>
          <w:left w:w="0" w:type="dxa"/>
          <w:bottom w:w="0" w:type="dxa"/>
          <w:right w:w="0" w:type="dxa"/>
        </w:tblCellMar>
        <w:tblLook w:val="04A0" w:firstRow="1" w:lastRow="0" w:firstColumn="1" w:lastColumn="0" w:noHBand="0" w:noVBand="1"/>
      </w:tblPr>
      <w:tblGrid>
        <w:gridCol w:w="2389"/>
        <w:gridCol w:w="4618"/>
      </w:tblGrid>
      <w:tr w:rsidR="008F3791" w14:paraId="69A369BE" w14:textId="77777777">
        <w:trPr>
          <w:trHeight w:val="664"/>
        </w:trPr>
        <w:tc>
          <w:tcPr>
            <w:tcW w:w="2389" w:type="dxa"/>
            <w:tcBorders>
              <w:top w:val="nil"/>
              <w:left w:val="nil"/>
              <w:bottom w:val="nil"/>
              <w:right w:val="nil"/>
            </w:tcBorders>
          </w:tcPr>
          <w:p w14:paraId="7CA175E1" w14:textId="77777777" w:rsidR="008F3791" w:rsidRDefault="002528F6">
            <w:pPr>
              <w:spacing w:after="0" w:line="259" w:lineRule="auto"/>
              <w:ind w:left="0" w:firstLine="0"/>
            </w:pPr>
            <w:r>
              <w:rPr>
                <w:sz w:val="18"/>
              </w:rPr>
              <w:t>Заклад вищої освіти</w:t>
            </w:r>
          </w:p>
        </w:tc>
        <w:tc>
          <w:tcPr>
            <w:tcW w:w="4619" w:type="dxa"/>
            <w:tcBorders>
              <w:top w:val="nil"/>
              <w:left w:val="nil"/>
              <w:bottom w:val="nil"/>
              <w:right w:val="nil"/>
            </w:tcBorders>
          </w:tcPr>
          <w:p w14:paraId="5934344B" w14:textId="77777777" w:rsidR="008F3791" w:rsidRDefault="002528F6">
            <w:pPr>
              <w:spacing w:after="0" w:line="259" w:lineRule="auto"/>
              <w:ind w:left="0" w:firstLine="0"/>
              <w:jc w:val="both"/>
            </w:pPr>
            <w:r>
              <w:rPr>
                <w:b/>
                <w:sz w:val="18"/>
              </w:rPr>
              <w:t xml:space="preserve">Національний технічний університет України </w:t>
            </w:r>
          </w:p>
          <w:p w14:paraId="42C70F51" w14:textId="77777777" w:rsidR="008F3791" w:rsidRDefault="002528F6">
            <w:pPr>
              <w:spacing w:after="0" w:line="259" w:lineRule="auto"/>
              <w:ind w:left="0" w:firstLine="0"/>
            </w:pPr>
            <w:r>
              <w:rPr>
                <w:b/>
                <w:sz w:val="18"/>
              </w:rPr>
              <w:t>«Київський політехнічний інститут імені Ігоря Сікорського»</w:t>
            </w:r>
          </w:p>
        </w:tc>
      </w:tr>
      <w:tr w:rsidR="008F3791" w14:paraId="2F304B4A" w14:textId="77777777">
        <w:trPr>
          <w:trHeight w:val="384"/>
        </w:trPr>
        <w:tc>
          <w:tcPr>
            <w:tcW w:w="2389" w:type="dxa"/>
            <w:tcBorders>
              <w:top w:val="nil"/>
              <w:left w:val="nil"/>
              <w:bottom w:val="nil"/>
              <w:right w:val="nil"/>
            </w:tcBorders>
            <w:vAlign w:val="center"/>
          </w:tcPr>
          <w:p w14:paraId="3D1C9DA0" w14:textId="77777777" w:rsidR="008F3791" w:rsidRDefault="002528F6">
            <w:pPr>
              <w:spacing w:after="0" w:line="259" w:lineRule="auto"/>
              <w:ind w:left="0" w:firstLine="0"/>
            </w:pPr>
            <w:r>
              <w:rPr>
                <w:sz w:val="18"/>
              </w:rPr>
              <w:t>Освітня програма</w:t>
            </w:r>
          </w:p>
        </w:tc>
        <w:tc>
          <w:tcPr>
            <w:tcW w:w="4619" w:type="dxa"/>
            <w:tcBorders>
              <w:top w:val="nil"/>
              <w:left w:val="nil"/>
              <w:bottom w:val="nil"/>
              <w:right w:val="nil"/>
            </w:tcBorders>
            <w:vAlign w:val="center"/>
          </w:tcPr>
          <w:p w14:paraId="0DD7E9C8" w14:textId="77777777" w:rsidR="008F3791" w:rsidRDefault="002528F6">
            <w:pPr>
              <w:spacing w:after="0" w:line="259" w:lineRule="auto"/>
              <w:ind w:left="0" w:firstLine="0"/>
            </w:pPr>
            <w:r>
              <w:rPr>
                <w:b/>
                <w:sz w:val="18"/>
              </w:rPr>
              <w:t>46344 Інженерія програмного забезпечення</w:t>
            </w:r>
          </w:p>
        </w:tc>
      </w:tr>
      <w:tr w:rsidR="008F3791" w14:paraId="7746F185" w14:textId="77777777">
        <w:trPr>
          <w:trHeight w:val="384"/>
        </w:trPr>
        <w:tc>
          <w:tcPr>
            <w:tcW w:w="2389" w:type="dxa"/>
            <w:tcBorders>
              <w:top w:val="nil"/>
              <w:left w:val="nil"/>
              <w:bottom w:val="nil"/>
              <w:right w:val="nil"/>
            </w:tcBorders>
            <w:vAlign w:val="center"/>
          </w:tcPr>
          <w:p w14:paraId="6AC5211C" w14:textId="77777777" w:rsidR="008F3791" w:rsidRDefault="002528F6">
            <w:pPr>
              <w:spacing w:after="0" w:line="259" w:lineRule="auto"/>
              <w:ind w:left="0" w:firstLine="0"/>
            </w:pPr>
            <w:r>
              <w:rPr>
                <w:sz w:val="18"/>
              </w:rPr>
              <w:t>Рівень вищої освіти</w:t>
            </w:r>
          </w:p>
        </w:tc>
        <w:tc>
          <w:tcPr>
            <w:tcW w:w="4619" w:type="dxa"/>
            <w:tcBorders>
              <w:top w:val="nil"/>
              <w:left w:val="nil"/>
              <w:bottom w:val="nil"/>
              <w:right w:val="nil"/>
            </w:tcBorders>
            <w:vAlign w:val="center"/>
          </w:tcPr>
          <w:p w14:paraId="27941719" w14:textId="77777777" w:rsidR="008F3791" w:rsidRDefault="002528F6">
            <w:pPr>
              <w:spacing w:after="0" w:line="259" w:lineRule="auto"/>
              <w:ind w:left="0" w:firstLine="0"/>
            </w:pPr>
            <w:r>
              <w:rPr>
                <w:b/>
                <w:sz w:val="18"/>
              </w:rPr>
              <w:t>Доктор філософії</w:t>
            </w:r>
          </w:p>
        </w:tc>
      </w:tr>
      <w:tr w:rsidR="008F3791" w14:paraId="4B201889" w14:textId="77777777">
        <w:trPr>
          <w:trHeight w:val="280"/>
        </w:trPr>
        <w:tc>
          <w:tcPr>
            <w:tcW w:w="2389" w:type="dxa"/>
            <w:tcBorders>
              <w:top w:val="nil"/>
              <w:left w:val="nil"/>
              <w:bottom w:val="nil"/>
              <w:right w:val="nil"/>
            </w:tcBorders>
            <w:vAlign w:val="bottom"/>
          </w:tcPr>
          <w:p w14:paraId="77AC7A8B" w14:textId="77777777" w:rsidR="008F3791" w:rsidRDefault="002528F6">
            <w:pPr>
              <w:spacing w:after="0" w:line="259" w:lineRule="auto"/>
              <w:ind w:left="0" w:firstLine="0"/>
            </w:pPr>
            <w:r>
              <w:rPr>
                <w:sz w:val="18"/>
              </w:rPr>
              <w:t>Спеціальність</w:t>
            </w:r>
          </w:p>
        </w:tc>
        <w:tc>
          <w:tcPr>
            <w:tcW w:w="4619" w:type="dxa"/>
            <w:tcBorders>
              <w:top w:val="nil"/>
              <w:left w:val="nil"/>
              <w:bottom w:val="nil"/>
              <w:right w:val="nil"/>
            </w:tcBorders>
            <w:vAlign w:val="bottom"/>
          </w:tcPr>
          <w:p w14:paraId="2EE610D2" w14:textId="77777777" w:rsidR="008F3791" w:rsidRDefault="002528F6">
            <w:pPr>
              <w:spacing w:after="0" w:line="259" w:lineRule="auto"/>
              <w:ind w:left="0" w:firstLine="0"/>
            </w:pPr>
            <w:r>
              <w:rPr>
                <w:b/>
                <w:sz w:val="18"/>
              </w:rPr>
              <w:t>121 Інженерія програмного забезпечення</w:t>
            </w:r>
          </w:p>
        </w:tc>
      </w:tr>
    </w:tbl>
    <w:p w14:paraId="295A2E37" w14:textId="77777777" w:rsidR="008F3791" w:rsidRDefault="002528F6">
      <w:pPr>
        <w:spacing w:after="0" w:line="259" w:lineRule="auto"/>
        <w:ind w:left="0" w:firstLine="0"/>
      </w:pPr>
      <w:r>
        <w:rPr>
          <w:b/>
          <w:sz w:val="23"/>
        </w:rPr>
        <w:t xml:space="preserve"> </w:t>
      </w:r>
    </w:p>
    <w:p w14:paraId="03ABC3C8" w14:textId="77777777" w:rsidR="008F3791" w:rsidRDefault="002528F6">
      <w:pPr>
        <w:spacing w:after="77" w:line="259" w:lineRule="auto"/>
        <w:ind w:left="0" w:firstLine="0"/>
      </w:pPr>
      <w:r>
        <w:rPr>
          <w:sz w:val="18"/>
        </w:rPr>
        <w:t xml:space="preserve"> </w:t>
      </w:r>
    </w:p>
    <w:p w14:paraId="6F82944A" w14:textId="77777777" w:rsidR="008F3791" w:rsidRPr="00FC6EED" w:rsidRDefault="002528F6">
      <w:pPr>
        <w:spacing w:after="76"/>
        <w:ind w:left="-7" w:right="11"/>
        <w:rPr>
          <w:lang w:val="ru-RU"/>
        </w:rPr>
      </w:pPr>
      <w:r>
        <w:t xml:space="preserve">Відомості про самооцінювання є частиною акредитаційної справи, поданої до Національного агентства із забезпечення якості вищої освіти для акредитації зазначеної вище освітньої програми. </w:t>
      </w:r>
      <w:r w:rsidRPr="00FC6EED">
        <w:rPr>
          <w:lang w:val="ru-RU"/>
        </w:rPr>
        <w:t>Відповідальність за підготовку і зміст відомостей несе заклад вищої ос</w:t>
      </w:r>
      <w:r w:rsidRPr="00FC6EED">
        <w:rPr>
          <w:lang w:val="ru-RU"/>
        </w:rPr>
        <w:t>віти, який подає програму на акредитацію.</w:t>
      </w:r>
    </w:p>
    <w:p w14:paraId="7F7FC367" w14:textId="77777777" w:rsidR="008F3791" w:rsidRPr="00FC6EED" w:rsidRDefault="002528F6">
      <w:pPr>
        <w:spacing w:after="76"/>
        <w:ind w:left="-7" w:right="11"/>
        <w:rPr>
          <w:lang w:val="ru-RU"/>
        </w:rPr>
      </w:pPr>
      <w:r w:rsidRPr="00FC6EED">
        <w:rPr>
          <w:lang w:val="ru-RU"/>
        </w:rPr>
        <w:t xml:space="preserve">Детальніше про мету і порядок проведення акредитації можна дізнатися на вебсайті Національного агентства – </w:t>
      </w:r>
      <w:r>
        <w:t>https</w:t>
      </w:r>
      <w:r w:rsidRPr="00FC6EED">
        <w:rPr>
          <w:lang w:val="ru-RU"/>
        </w:rPr>
        <w:t>://</w:t>
      </w:r>
      <w:r>
        <w:t>naqa</w:t>
      </w:r>
      <w:r w:rsidRPr="00FC6EED">
        <w:rPr>
          <w:lang w:val="ru-RU"/>
        </w:rPr>
        <w:t>.</w:t>
      </w:r>
      <w:r>
        <w:t>gov</w:t>
      </w:r>
      <w:r w:rsidRPr="00FC6EED">
        <w:rPr>
          <w:lang w:val="ru-RU"/>
        </w:rPr>
        <w:t>.</w:t>
      </w:r>
      <w:r>
        <w:t>ua</w:t>
      </w:r>
      <w:r w:rsidRPr="00FC6EED">
        <w:rPr>
          <w:lang w:val="ru-RU"/>
        </w:rPr>
        <w:t>/</w:t>
      </w:r>
    </w:p>
    <w:p w14:paraId="6378559B" w14:textId="77777777" w:rsidR="008F3791" w:rsidRPr="00FC6EED" w:rsidRDefault="002528F6">
      <w:pPr>
        <w:spacing w:after="62" w:line="259" w:lineRule="auto"/>
        <w:ind w:left="0" w:firstLine="0"/>
        <w:rPr>
          <w:lang w:val="ru-RU"/>
        </w:rPr>
      </w:pPr>
      <w:r w:rsidRPr="00FC6EED">
        <w:rPr>
          <w:i/>
          <w:lang w:val="ru-RU"/>
        </w:rPr>
        <w:t xml:space="preserve"> </w:t>
      </w:r>
    </w:p>
    <w:p w14:paraId="1A78F9A5" w14:textId="77777777" w:rsidR="008F3791" w:rsidRDefault="002528F6">
      <w:pPr>
        <w:spacing w:after="0" w:line="259" w:lineRule="auto"/>
        <w:ind w:left="-5" w:hanging="10"/>
      </w:pPr>
      <w:r>
        <w:rPr>
          <w:i/>
        </w:rPr>
        <w:t>Використані скорочення:</w:t>
      </w:r>
    </w:p>
    <w:tbl>
      <w:tblPr>
        <w:tblStyle w:val="TableGrid"/>
        <w:tblW w:w="6821" w:type="dxa"/>
        <w:tblInd w:w="60" w:type="dxa"/>
        <w:tblCellMar>
          <w:top w:w="0" w:type="dxa"/>
          <w:left w:w="0" w:type="dxa"/>
          <w:bottom w:w="0" w:type="dxa"/>
          <w:right w:w="0" w:type="dxa"/>
        </w:tblCellMar>
        <w:tblLook w:val="04A0" w:firstRow="1" w:lastRow="0" w:firstColumn="1" w:lastColumn="0" w:noHBand="0" w:noVBand="1"/>
      </w:tblPr>
      <w:tblGrid>
        <w:gridCol w:w="1368"/>
        <w:gridCol w:w="5453"/>
      </w:tblGrid>
      <w:tr w:rsidR="008F3791" w14:paraId="76448181" w14:textId="77777777">
        <w:trPr>
          <w:trHeight w:val="292"/>
        </w:trPr>
        <w:tc>
          <w:tcPr>
            <w:tcW w:w="1368" w:type="dxa"/>
            <w:tcBorders>
              <w:top w:val="nil"/>
              <w:left w:val="nil"/>
              <w:bottom w:val="nil"/>
              <w:right w:val="nil"/>
            </w:tcBorders>
          </w:tcPr>
          <w:p w14:paraId="2E0DFCB8" w14:textId="77777777" w:rsidR="008F3791" w:rsidRDefault="002528F6">
            <w:pPr>
              <w:spacing w:after="0" w:line="259" w:lineRule="auto"/>
              <w:ind w:left="0" w:firstLine="0"/>
            </w:pPr>
            <w:r>
              <w:rPr>
                <w:b/>
              </w:rPr>
              <w:t>ID</w:t>
            </w:r>
            <w:r>
              <w:t xml:space="preserve"> </w:t>
            </w:r>
            <w:r>
              <w:rPr>
                <w:b/>
              </w:rPr>
              <w:t xml:space="preserve"> </w:t>
            </w:r>
          </w:p>
        </w:tc>
        <w:tc>
          <w:tcPr>
            <w:tcW w:w="5453" w:type="dxa"/>
            <w:tcBorders>
              <w:top w:val="nil"/>
              <w:left w:val="nil"/>
              <w:bottom w:val="nil"/>
              <w:right w:val="nil"/>
            </w:tcBorders>
          </w:tcPr>
          <w:p w14:paraId="69A4E726" w14:textId="77777777" w:rsidR="008F3791" w:rsidRDefault="002528F6">
            <w:pPr>
              <w:spacing w:after="0" w:line="259" w:lineRule="auto"/>
              <w:ind w:left="0" w:firstLine="0"/>
            </w:pPr>
            <w:r>
              <w:t>ідентифікатор</w:t>
            </w:r>
          </w:p>
        </w:tc>
      </w:tr>
      <w:tr w:rsidR="008F3791" w14:paraId="066FC219" w14:textId="77777777">
        <w:trPr>
          <w:trHeight w:val="396"/>
        </w:trPr>
        <w:tc>
          <w:tcPr>
            <w:tcW w:w="1368" w:type="dxa"/>
            <w:tcBorders>
              <w:top w:val="nil"/>
              <w:left w:val="nil"/>
              <w:bottom w:val="nil"/>
              <w:right w:val="nil"/>
            </w:tcBorders>
            <w:vAlign w:val="center"/>
          </w:tcPr>
          <w:p w14:paraId="3D2936DD" w14:textId="77777777" w:rsidR="008F3791" w:rsidRDefault="002528F6">
            <w:pPr>
              <w:spacing w:after="0" w:line="259" w:lineRule="auto"/>
              <w:ind w:left="0" w:firstLine="0"/>
            </w:pPr>
            <w:r>
              <w:rPr>
                <w:b/>
              </w:rPr>
              <w:t>ВСП</w:t>
            </w:r>
          </w:p>
        </w:tc>
        <w:tc>
          <w:tcPr>
            <w:tcW w:w="5453" w:type="dxa"/>
            <w:tcBorders>
              <w:top w:val="nil"/>
              <w:left w:val="nil"/>
              <w:bottom w:val="nil"/>
              <w:right w:val="nil"/>
            </w:tcBorders>
            <w:vAlign w:val="center"/>
          </w:tcPr>
          <w:p w14:paraId="712A7FA5" w14:textId="77777777" w:rsidR="008F3791" w:rsidRDefault="002528F6">
            <w:pPr>
              <w:spacing w:after="0" w:line="259" w:lineRule="auto"/>
              <w:ind w:left="0" w:firstLine="0"/>
            </w:pPr>
            <w:r>
              <w:t>відокремлений структурний підрозділ</w:t>
            </w:r>
          </w:p>
        </w:tc>
      </w:tr>
      <w:tr w:rsidR="008F3791" w:rsidRPr="00FC6EED" w14:paraId="12902FE9" w14:textId="77777777">
        <w:trPr>
          <w:trHeight w:val="396"/>
        </w:trPr>
        <w:tc>
          <w:tcPr>
            <w:tcW w:w="1368" w:type="dxa"/>
            <w:tcBorders>
              <w:top w:val="nil"/>
              <w:left w:val="nil"/>
              <w:bottom w:val="nil"/>
              <w:right w:val="nil"/>
            </w:tcBorders>
            <w:vAlign w:val="center"/>
          </w:tcPr>
          <w:p w14:paraId="0875F4F4" w14:textId="77777777" w:rsidR="008F3791" w:rsidRDefault="002528F6">
            <w:pPr>
              <w:spacing w:after="0" w:line="259" w:lineRule="auto"/>
              <w:ind w:left="0" w:firstLine="0"/>
            </w:pPr>
            <w:r>
              <w:rPr>
                <w:b/>
              </w:rPr>
              <w:t>ЄДЕБО</w:t>
            </w:r>
          </w:p>
        </w:tc>
        <w:tc>
          <w:tcPr>
            <w:tcW w:w="5453" w:type="dxa"/>
            <w:tcBorders>
              <w:top w:val="nil"/>
              <w:left w:val="nil"/>
              <w:bottom w:val="nil"/>
              <w:right w:val="nil"/>
            </w:tcBorders>
            <w:vAlign w:val="center"/>
          </w:tcPr>
          <w:p w14:paraId="3042ED23" w14:textId="77777777" w:rsidR="008F3791" w:rsidRPr="00FC6EED" w:rsidRDefault="002528F6">
            <w:pPr>
              <w:spacing w:after="0" w:line="259" w:lineRule="auto"/>
              <w:ind w:left="0" w:firstLine="0"/>
              <w:rPr>
                <w:lang w:val="ru-RU"/>
              </w:rPr>
            </w:pPr>
            <w:r w:rsidRPr="00FC6EED">
              <w:rPr>
                <w:lang w:val="ru-RU"/>
              </w:rPr>
              <w:t>Єдина державна електронна база з питань освіти</w:t>
            </w:r>
          </w:p>
        </w:tc>
      </w:tr>
      <w:tr w:rsidR="008F3791" w:rsidRPr="00FC6EED" w14:paraId="11303EEA" w14:textId="77777777">
        <w:trPr>
          <w:trHeight w:val="396"/>
        </w:trPr>
        <w:tc>
          <w:tcPr>
            <w:tcW w:w="1368" w:type="dxa"/>
            <w:tcBorders>
              <w:top w:val="nil"/>
              <w:left w:val="nil"/>
              <w:bottom w:val="nil"/>
              <w:right w:val="nil"/>
            </w:tcBorders>
            <w:vAlign w:val="center"/>
          </w:tcPr>
          <w:p w14:paraId="408AA91A" w14:textId="77777777" w:rsidR="008F3791" w:rsidRDefault="002528F6">
            <w:pPr>
              <w:spacing w:after="0" w:line="259" w:lineRule="auto"/>
              <w:ind w:left="0" w:firstLine="0"/>
            </w:pPr>
            <w:r>
              <w:rPr>
                <w:b/>
              </w:rPr>
              <w:t>ЄКТС</w:t>
            </w:r>
          </w:p>
        </w:tc>
        <w:tc>
          <w:tcPr>
            <w:tcW w:w="5453" w:type="dxa"/>
            <w:tcBorders>
              <w:top w:val="nil"/>
              <w:left w:val="nil"/>
              <w:bottom w:val="nil"/>
              <w:right w:val="nil"/>
            </w:tcBorders>
            <w:vAlign w:val="center"/>
          </w:tcPr>
          <w:p w14:paraId="228631C6" w14:textId="77777777" w:rsidR="008F3791" w:rsidRPr="00FC6EED" w:rsidRDefault="002528F6">
            <w:pPr>
              <w:spacing w:after="0" w:line="259" w:lineRule="auto"/>
              <w:ind w:left="0" w:firstLine="0"/>
              <w:jc w:val="both"/>
              <w:rPr>
                <w:lang w:val="ru-RU"/>
              </w:rPr>
            </w:pPr>
            <w:r w:rsidRPr="00FC6EED">
              <w:rPr>
                <w:lang w:val="ru-RU"/>
              </w:rPr>
              <w:t>Європейська кредитна трансферно-накопичувальна система</w:t>
            </w:r>
          </w:p>
        </w:tc>
      </w:tr>
      <w:tr w:rsidR="008F3791" w14:paraId="7728BBB7" w14:textId="77777777">
        <w:trPr>
          <w:trHeight w:val="396"/>
        </w:trPr>
        <w:tc>
          <w:tcPr>
            <w:tcW w:w="1368" w:type="dxa"/>
            <w:tcBorders>
              <w:top w:val="nil"/>
              <w:left w:val="nil"/>
              <w:bottom w:val="nil"/>
              <w:right w:val="nil"/>
            </w:tcBorders>
            <w:vAlign w:val="center"/>
          </w:tcPr>
          <w:p w14:paraId="02EA6383" w14:textId="77777777" w:rsidR="008F3791" w:rsidRDefault="002528F6">
            <w:pPr>
              <w:spacing w:after="0" w:line="259" w:lineRule="auto"/>
              <w:ind w:left="0" w:firstLine="0"/>
            </w:pPr>
            <w:r>
              <w:rPr>
                <w:b/>
              </w:rPr>
              <w:t>ЗВО</w:t>
            </w:r>
          </w:p>
        </w:tc>
        <w:tc>
          <w:tcPr>
            <w:tcW w:w="5453" w:type="dxa"/>
            <w:tcBorders>
              <w:top w:val="nil"/>
              <w:left w:val="nil"/>
              <w:bottom w:val="nil"/>
              <w:right w:val="nil"/>
            </w:tcBorders>
            <w:vAlign w:val="center"/>
          </w:tcPr>
          <w:p w14:paraId="74F85D85" w14:textId="77777777" w:rsidR="008F3791" w:rsidRDefault="002528F6">
            <w:pPr>
              <w:spacing w:after="0" w:line="259" w:lineRule="auto"/>
              <w:ind w:left="0" w:firstLine="0"/>
            </w:pPr>
            <w:r>
              <w:t>заклад вищої освіти</w:t>
            </w:r>
          </w:p>
        </w:tc>
      </w:tr>
      <w:tr w:rsidR="008F3791" w14:paraId="6F1D20EE" w14:textId="77777777">
        <w:trPr>
          <w:trHeight w:val="396"/>
        </w:trPr>
        <w:tc>
          <w:tcPr>
            <w:tcW w:w="1368" w:type="dxa"/>
            <w:tcBorders>
              <w:top w:val="nil"/>
              <w:left w:val="nil"/>
              <w:bottom w:val="nil"/>
              <w:right w:val="nil"/>
            </w:tcBorders>
            <w:vAlign w:val="center"/>
          </w:tcPr>
          <w:p w14:paraId="70B64ABF" w14:textId="77777777" w:rsidR="008F3791" w:rsidRDefault="002528F6">
            <w:pPr>
              <w:spacing w:after="0" w:line="259" w:lineRule="auto"/>
              <w:ind w:left="0" w:firstLine="0"/>
            </w:pPr>
            <w:r>
              <w:rPr>
                <w:b/>
              </w:rPr>
              <w:t>ОП</w:t>
            </w:r>
          </w:p>
        </w:tc>
        <w:tc>
          <w:tcPr>
            <w:tcW w:w="5453" w:type="dxa"/>
            <w:tcBorders>
              <w:top w:val="nil"/>
              <w:left w:val="nil"/>
              <w:bottom w:val="nil"/>
              <w:right w:val="nil"/>
            </w:tcBorders>
            <w:vAlign w:val="center"/>
          </w:tcPr>
          <w:p w14:paraId="1C5E778D" w14:textId="77777777" w:rsidR="008F3791" w:rsidRDefault="002528F6">
            <w:pPr>
              <w:spacing w:after="0" w:line="259" w:lineRule="auto"/>
              <w:ind w:left="0" w:firstLine="0"/>
            </w:pPr>
            <w:r>
              <w:t>освітня програма</w:t>
            </w:r>
          </w:p>
        </w:tc>
      </w:tr>
      <w:tr w:rsidR="008F3791" w14:paraId="011B70BD" w14:textId="77777777">
        <w:trPr>
          <w:trHeight w:val="292"/>
        </w:trPr>
        <w:tc>
          <w:tcPr>
            <w:tcW w:w="1368" w:type="dxa"/>
            <w:tcBorders>
              <w:top w:val="nil"/>
              <w:left w:val="nil"/>
              <w:bottom w:val="nil"/>
              <w:right w:val="nil"/>
            </w:tcBorders>
            <w:vAlign w:val="bottom"/>
          </w:tcPr>
          <w:p w14:paraId="4B8539F4" w14:textId="77777777" w:rsidR="008F3791" w:rsidRDefault="002528F6">
            <w:pPr>
              <w:spacing w:after="0" w:line="259" w:lineRule="auto"/>
              <w:ind w:left="0" w:firstLine="0"/>
            </w:pPr>
            <w:r>
              <w:rPr>
                <w:b/>
              </w:rPr>
              <w:t xml:space="preserve"> </w:t>
            </w:r>
          </w:p>
        </w:tc>
        <w:tc>
          <w:tcPr>
            <w:tcW w:w="5453" w:type="dxa"/>
            <w:tcBorders>
              <w:top w:val="nil"/>
              <w:left w:val="nil"/>
              <w:bottom w:val="nil"/>
              <w:right w:val="nil"/>
            </w:tcBorders>
            <w:vAlign w:val="bottom"/>
          </w:tcPr>
          <w:p w14:paraId="510D2A45" w14:textId="77777777" w:rsidR="008F3791" w:rsidRDefault="002528F6">
            <w:pPr>
              <w:spacing w:after="0" w:line="259" w:lineRule="auto"/>
              <w:ind w:left="0" w:firstLine="0"/>
            </w:pPr>
            <w:r>
              <w:t xml:space="preserve"> </w:t>
            </w:r>
          </w:p>
        </w:tc>
      </w:tr>
    </w:tbl>
    <w:p w14:paraId="14C0A3B5" w14:textId="77777777" w:rsidR="008F3791" w:rsidRDefault="002528F6">
      <w:pPr>
        <w:pStyle w:val="1"/>
        <w:spacing w:after="0"/>
      </w:pPr>
      <w:r>
        <w:t>Загальні відомості</w:t>
      </w:r>
    </w:p>
    <w:p w14:paraId="3D550E34" w14:textId="77777777" w:rsidR="008F3791" w:rsidRDefault="002528F6">
      <w:pPr>
        <w:spacing w:after="0" w:line="259" w:lineRule="auto"/>
        <w:ind w:left="564" w:firstLine="0"/>
      </w:pPr>
      <w:r>
        <w:rPr>
          <w:rFonts w:ascii="Times New Roman" w:eastAsia="Times New Roman" w:hAnsi="Times New Roman" w:cs="Times New Roman"/>
          <w:b/>
          <w:sz w:val="20"/>
        </w:rPr>
        <w:t xml:space="preserve"> </w:t>
      </w:r>
    </w:p>
    <w:p w14:paraId="030EAFC2" w14:textId="77777777" w:rsidR="008F3791" w:rsidRPr="00FC6EED" w:rsidRDefault="002528F6">
      <w:pPr>
        <w:numPr>
          <w:ilvl w:val="0"/>
          <w:numId w:val="1"/>
        </w:numPr>
        <w:spacing w:after="9"/>
        <w:ind w:right="21" w:hanging="276"/>
        <w:rPr>
          <w:lang w:val="ru-RU"/>
        </w:rPr>
      </w:pPr>
      <w:r w:rsidRPr="00FC6EED">
        <w:rPr>
          <w:b/>
          <w:lang w:val="ru-RU"/>
        </w:rPr>
        <w:t>Інформація про ЗВО (ВСП ЗВО)</w:t>
      </w:r>
    </w:p>
    <w:p w14:paraId="65794C96" w14:textId="77777777" w:rsidR="008F3791" w:rsidRPr="00FC6EED" w:rsidRDefault="002528F6">
      <w:pPr>
        <w:spacing w:after="0" w:line="259" w:lineRule="auto"/>
        <w:ind w:left="0" w:firstLine="0"/>
        <w:rPr>
          <w:lang w:val="ru-RU"/>
        </w:rPr>
      </w:pPr>
      <w:r w:rsidRPr="00FC6EED">
        <w:rPr>
          <w:rFonts w:ascii="Times New Roman" w:eastAsia="Times New Roman" w:hAnsi="Times New Roman" w:cs="Times New Roman"/>
          <w:sz w:val="20"/>
          <w:lang w:val="ru-RU"/>
        </w:rPr>
        <w:t xml:space="preserve"> </w:t>
      </w:r>
    </w:p>
    <w:tbl>
      <w:tblPr>
        <w:tblStyle w:val="TableGrid"/>
        <w:tblW w:w="10563" w:type="dxa"/>
        <w:tblInd w:w="0" w:type="dxa"/>
        <w:tblCellMar>
          <w:top w:w="116" w:type="dxa"/>
          <w:left w:w="0" w:type="dxa"/>
          <w:bottom w:w="0" w:type="dxa"/>
          <w:right w:w="115" w:type="dxa"/>
        </w:tblCellMar>
        <w:tblLook w:val="04A0" w:firstRow="1" w:lastRow="0" w:firstColumn="1" w:lastColumn="0" w:noHBand="0" w:noVBand="1"/>
      </w:tblPr>
      <w:tblGrid>
        <w:gridCol w:w="3229"/>
        <w:gridCol w:w="7334"/>
      </w:tblGrid>
      <w:tr w:rsidR="008F3791" w14:paraId="43695F48" w14:textId="77777777">
        <w:trPr>
          <w:trHeight w:val="384"/>
        </w:trPr>
        <w:tc>
          <w:tcPr>
            <w:tcW w:w="3229" w:type="dxa"/>
            <w:tcBorders>
              <w:top w:val="nil"/>
              <w:left w:val="nil"/>
              <w:bottom w:val="nil"/>
              <w:right w:val="nil"/>
            </w:tcBorders>
            <w:shd w:val="clear" w:color="auto" w:fill="F2F2F2"/>
          </w:tcPr>
          <w:p w14:paraId="797C0FA7" w14:textId="77777777" w:rsidR="008F3791" w:rsidRPr="00FC6EED" w:rsidRDefault="002528F6">
            <w:pPr>
              <w:spacing w:after="0" w:line="259" w:lineRule="auto"/>
              <w:ind w:left="60" w:firstLine="0"/>
              <w:rPr>
                <w:lang w:val="ru-RU"/>
              </w:rPr>
            </w:pPr>
            <w:r w:rsidRPr="00FC6EED">
              <w:rPr>
                <w:sz w:val="18"/>
                <w:lang w:val="ru-RU"/>
              </w:rPr>
              <w:t>Реєстраційний номер ЗВО у ЄДЕБО</w:t>
            </w:r>
          </w:p>
        </w:tc>
        <w:tc>
          <w:tcPr>
            <w:tcW w:w="7334" w:type="dxa"/>
            <w:tcBorders>
              <w:top w:val="nil"/>
              <w:left w:val="nil"/>
              <w:bottom w:val="nil"/>
              <w:right w:val="nil"/>
            </w:tcBorders>
            <w:shd w:val="clear" w:color="auto" w:fill="F2F2F2"/>
          </w:tcPr>
          <w:p w14:paraId="27715F7F" w14:textId="77777777" w:rsidR="008F3791" w:rsidRDefault="002528F6">
            <w:pPr>
              <w:spacing w:after="0" w:line="259" w:lineRule="auto"/>
              <w:ind w:left="0" w:firstLine="0"/>
            </w:pPr>
            <w:r>
              <w:rPr>
                <w:b/>
                <w:sz w:val="18"/>
              </w:rPr>
              <w:t>174</w:t>
            </w:r>
          </w:p>
        </w:tc>
      </w:tr>
      <w:tr w:rsidR="008F3791" w14:paraId="7585B512" w14:textId="77777777">
        <w:trPr>
          <w:trHeight w:val="576"/>
        </w:trPr>
        <w:tc>
          <w:tcPr>
            <w:tcW w:w="3229" w:type="dxa"/>
            <w:tcBorders>
              <w:top w:val="nil"/>
              <w:left w:val="nil"/>
              <w:bottom w:val="nil"/>
              <w:right w:val="nil"/>
            </w:tcBorders>
            <w:shd w:val="clear" w:color="auto" w:fill="FFFFFF"/>
          </w:tcPr>
          <w:p w14:paraId="3C792652" w14:textId="77777777" w:rsidR="008F3791" w:rsidRDefault="002528F6">
            <w:pPr>
              <w:spacing w:after="0" w:line="259" w:lineRule="auto"/>
              <w:ind w:left="60" w:firstLine="0"/>
            </w:pPr>
            <w:r>
              <w:rPr>
                <w:sz w:val="18"/>
              </w:rPr>
              <w:t>Повна назва ЗВО</w:t>
            </w:r>
          </w:p>
        </w:tc>
        <w:tc>
          <w:tcPr>
            <w:tcW w:w="7334" w:type="dxa"/>
            <w:tcBorders>
              <w:top w:val="nil"/>
              <w:left w:val="nil"/>
              <w:bottom w:val="nil"/>
              <w:right w:val="nil"/>
            </w:tcBorders>
            <w:shd w:val="clear" w:color="auto" w:fill="FFFFFF"/>
          </w:tcPr>
          <w:p w14:paraId="0EBFF77A" w14:textId="77777777" w:rsidR="008F3791" w:rsidRDefault="002528F6">
            <w:pPr>
              <w:spacing w:after="0" w:line="259" w:lineRule="auto"/>
              <w:ind w:left="0" w:firstLine="0"/>
            </w:pPr>
            <w:r>
              <w:rPr>
                <w:b/>
                <w:sz w:val="18"/>
              </w:rPr>
              <w:t>Національний технічний університет України «Київський політехнічний інститут імені Ігоря Сікорського»</w:t>
            </w:r>
          </w:p>
        </w:tc>
      </w:tr>
      <w:tr w:rsidR="008F3791" w14:paraId="06E4D8CC" w14:textId="77777777">
        <w:trPr>
          <w:trHeight w:val="384"/>
        </w:trPr>
        <w:tc>
          <w:tcPr>
            <w:tcW w:w="3229" w:type="dxa"/>
            <w:tcBorders>
              <w:top w:val="nil"/>
              <w:left w:val="nil"/>
              <w:bottom w:val="nil"/>
              <w:right w:val="nil"/>
            </w:tcBorders>
            <w:shd w:val="clear" w:color="auto" w:fill="F2F2F2"/>
          </w:tcPr>
          <w:p w14:paraId="258064C2" w14:textId="77777777" w:rsidR="008F3791" w:rsidRDefault="002528F6">
            <w:pPr>
              <w:spacing w:after="0" w:line="259" w:lineRule="auto"/>
              <w:ind w:left="60" w:firstLine="0"/>
            </w:pPr>
            <w:r>
              <w:rPr>
                <w:sz w:val="18"/>
              </w:rPr>
              <w:t>Ідентифікаційний код ЗВО</w:t>
            </w:r>
          </w:p>
        </w:tc>
        <w:tc>
          <w:tcPr>
            <w:tcW w:w="7334" w:type="dxa"/>
            <w:tcBorders>
              <w:top w:val="nil"/>
              <w:left w:val="nil"/>
              <w:bottom w:val="nil"/>
              <w:right w:val="nil"/>
            </w:tcBorders>
            <w:shd w:val="clear" w:color="auto" w:fill="F2F2F2"/>
          </w:tcPr>
          <w:p w14:paraId="49A62BA3" w14:textId="77777777" w:rsidR="008F3791" w:rsidRDefault="002528F6">
            <w:pPr>
              <w:spacing w:after="0" w:line="259" w:lineRule="auto"/>
              <w:ind w:left="0" w:firstLine="0"/>
            </w:pPr>
            <w:r>
              <w:rPr>
                <w:b/>
                <w:sz w:val="18"/>
              </w:rPr>
              <w:t>02070921</w:t>
            </w:r>
          </w:p>
        </w:tc>
      </w:tr>
      <w:tr w:rsidR="008F3791" w14:paraId="4A2735FC" w14:textId="77777777">
        <w:trPr>
          <w:trHeight w:val="384"/>
        </w:trPr>
        <w:tc>
          <w:tcPr>
            <w:tcW w:w="3229" w:type="dxa"/>
            <w:tcBorders>
              <w:top w:val="nil"/>
              <w:left w:val="nil"/>
              <w:bottom w:val="nil"/>
              <w:right w:val="nil"/>
            </w:tcBorders>
            <w:shd w:val="clear" w:color="auto" w:fill="FFFFFF"/>
          </w:tcPr>
          <w:p w14:paraId="145DAFA7" w14:textId="77777777" w:rsidR="008F3791" w:rsidRDefault="002528F6">
            <w:pPr>
              <w:spacing w:after="0" w:line="259" w:lineRule="auto"/>
              <w:ind w:left="60" w:firstLine="0"/>
            </w:pPr>
            <w:r>
              <w:rPr>
                <w:sz w:val="18"/>
              </w:rPr>
              <w:t>ПІБ керівника ЗВО</w:t>
            </w:r>
          </w:p>
        </w:tc>
        <w:tc>
          <w:tcPr>
            <w:tcW w:w="7334" w:type="dxa"/>
            <w:tcBorders>
              <w:top w:val="nil"/>
              <w:left w:val="nil"/>
              <w:bottom w:val="nil"/>
              <w:right w:val="nil"/>
            </w:tcBorders>
            <w:shd w:val="clear" w:color="auto" w:fill="FFFFFF"/>
          </w:tcPr>
          <w:p w14:paraId="69284D37" w14:textId="77777777" w:rsidR="008F3791" w:rsidRDefault="002528F6">
            <w:pPr>
              <w:spacing w:after="0" w:line="259" w:lineRule="auto"/>
              <w:ind w:left="0" w:firstLine="0"/>
            </w:pPr>
            <w:r>
              <w:rPr>
                <w:b/>
                <w:sz w:val="18"/>
              </w:rPr>
              <w:t>Згуровський Михайло Захарович</w:t>
            </w:r>
          </w:p>
        </w:tc>
      </w:tr>
      <w:tr w:rsidR="008F3791" w14:paraId="6CDECF2A" w14:textId="77777777">
        <w:trPr>
          <w:trHeight w:val="576"/>
        </w:trPr>
        <w:tc>
          <w:tcPr>
            <w:tcW w:w="3229" w:type="dxa"/>
            <w:tcBorders>
              <w:top w:val="nil"/>
              <w:left w:val="nil"/>
              <w:bottom w:val="nil"/>
              <w:right w:val="nil"/>
            </w:tcBorders>
            <w:shd w:val="clear" w:color="auto" w:fill="F2F2F2"/>
          </w:tcPr>
          <w:p w14:paraId="5D4ED9D0" w14:textId="77777777" w:rsidR="008F3791" w:rsidRPr="00FC6EED" w:rsidRDefault="002528F6">
            <w:pPr>
              <w:spacing w:after="0" w:line="259" w:lineRule="auto"/>
              <w:ind w:left="60" w:firstLine="0"/>
              <w:rPr>
                <w:lang w:val="ru-RU"/>
              </w:rPr>
            </w:pPr>
            <w:r w:rsidRPr="00FC6EED">
              <w:rPr>
                <w:sz w:val="18"/>
                <w:lang w:val="ru-RU"/>
              </w:rPr>
              <w:t xml:space="preserve">Посилання на офіційний веб-сайт </w:t>
            </w:r>
          </w:p>
          <w:p w14:paraId="3506F587" w14:textId="77777777" w:rsidR="008F3791" w:rsidRPr="00FC6EED" w:rsidRDefault="002528F6">
            <w:pPr>
              <w:spacing w:after="0" w:line="259" w:lineRule="auto"/>
              <w:ind w:left="60" w:firstLine="0"/>
              <w:rPr>
                <w:lang w:val="ru-RU"/>
              </w:rPr>
            </w:pPr>
            <w:r w:rsidRPr="00FC6EED">
              <w:rPr>
                <w:sz w:val="18"/>
                <w:lang w:val="ru-RU"/>
              </w:rPr>
              <w:t>ЗВО</w:t>
            </w:r>
          </w:p>
        </w:tc>
        <w:tc>
          <w:tcPr>
            <w:tcW w:w="7334" w:type="dxa"/>
            <w:tcBorders>
              <w:top w:val="nil"/>
              <w:left w:val="nil"/>
              <w:bottom w:val="nil"/>
              <w:right w:val="nil"/>
            </w:tcBorders>
            <w:shd w:val="clear" w:color="auto" w:fill="F2F2F2"/>
          </w:tcPr>
          <w:p w14:paraId="67060446" w14:textId="77777777" w:rsidR="008F3791" w:rsidRDefault="002528F6">
            <w:pPr>
              <w:spacing w:after="0" w:line="259" w:lineRule="auto"/>
              <w:ind w:left="0" w:firstLine="0"/>
            </w:pPr>
            <w:r>
              <w:rPr>
                <w:b/>
                <w:sz w:val="18"/>
              </w:rPr>
              <w:t>http://kpi.ua</w:t>
            </w:r>
          </w:p>
        </w:tc>
      </w:tr>
    </w:tbl>
    <w:p w14:paraId="3ABE6104"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p w14:paraId="349C9984" w14:textId="77777777" w:rsidR="008F3791" w:rsidRDefault="002528F6">
      <w:pPr>
        <w:numPr>
          <w:ilvl w:val="0"/>
          <w:numId w:val="1"/>
        </w:numPr>
        <w:spacing w:after="9"/>
        <w:ind w:right="21" w:hanging="276"/>
      </w:pPr>
      <w:r>
        <w:rPr>
          <w:b/>
        </w:rPr>
        <w:t>Посилання на інформацію про ЗВО (ВСП ЗВО) у Реєстрі суб’єктів освітньої діяльності ЄДЕБО</w:t>
      </w:r>
    </w:p>
    <w:p w14:paraId="76BA263B" w14:textId="77777777" w:rsidR="008F3791" w:rsidRDefault="002528F6">
      <w:pPr>
        <w:spacing w:after="0" w:line="259" w:lineRule="auto"/>
        <w:ind w:left="0" w:firstLine="0"/>
      </w:pPr>
      <w:r>
        <w:rPr>
          <w:sz w:val="18"/>
        </w:rPr>
        <w:t xml:space="preserve"> </w:t>
      </w:r>
    </w:p>
    <w:p w14:paraId="5E5997FF" w14:textId="77777777" w:rsidR="008F3791" w:rsidRDefault="002528F6">
      <w:pPr>
        <w:spacing w:after="28" w:line="223" w:lineRule="auto"/>
        <w:ind w:left="10" w:right="23" w:hanging="10"/>
      </w:pPr>
      <w:r>
        <w:rPr>
          <w:sz w:val="18"/>
        </w:rPr>
        <w:t>https://registry.edbo.gov.ua/university/174</w:t>
      </w:r>
    </w:p>
    <w:p w14:paraId="2E290780"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p w14:paraId="7711889F" w14:textId="77777777" w:rsidR="008F3791" w:rsidRPr="00FC6EED" w:rsidRDefault="002528F6">
      <w:pPr>
        <w:numPr>
          <w:ilvl w:val="0"/>
          <w:numId w:val="1"/>
        </w:numPr>
        <w:spacing w:after="9"/>
        <w:ind w:right="21" w:hanging="276"/>
        <w:rPr>
          <w:lang w:val="ru-RU"/>
        </w:rPr>
      </w:pPr>
      <w:r w:rsidRPr="00FC6EED">
        <w:rPr>
          <w:b/>
          <w:lang w:val="ru-RU"/>
        </w:rPr>
        <w:t>Загальна інформація про ОП, яка подається на акредитацію</w:t>
      </w:r>
    </w:p>
    <w:p w14:paraId="76B334C5" w14:textId="77777777" w:rsidR="008F3791" w:rsidRPr="00FC6EED" w:rsidRDefault="002528F6">
      <w:pPr>
        <w:spacing w:after="0" w:line="259" w:lineRule="auto"/>
        <w:ind w:left="0" w:firstLine="0"/>
        <w:rPr>
          <w:lang w:val="ru-RU"/>
        </w:rPr>
      </w:pPr>
      <w:r w:rsidRPr="00FC6EED">
        <w:rPr>
          <w:rFonts w:ascii="Times New Roman" w:eastAsia="Times New Roman" w:hAnsi="Times New Roman" w:cs="Times New Roman"/>
          <w:sz w:val="20"/>
          <w:lang w:val="ru-RU"/>
        </w:rPr>
        <w:t xml:space="preserve"> </w:t>
      </w:r>
    </w:p>
    <w:tbl>
      <w:tblPr>
        <w:tblStyle w:val="TableGrid"/>
        <w:tblW w:w="10563" w:type="dxa"/>
        <w:tblInd w:w="0" w:type="dxa"/>
        <w:tblCellMar>
          <w:top w:w="116" w:type="dxa"/>
          <w:left w:w="0" w:type="dxa"/>
          <w:bottom w:w="0" w:type="dxa"/>
          <w:right w:w="115" w:type="dxa"/>
        </w:tblCellMar>
        <w:tblLook w:val="04A0" w:firstRow="1" w:lastRow="0" w:firstColumn="1" w:lastColumn="0" w:noHBand="0" w:noVBand="1"/>
      </w:tblPr>
      <w:tblGrid>
        <w:gridCol w:w="60"/>
        <w:gridCol w:w="3169"/>
        <w:gridCol w:w="7271"/>
        <w:gridCol w:w="63"/>
      </w:tblGrid>
      <w:tr w:rsidR="008F3791" w14:paraId="60C695B8" w14:textId="77777777">
        <w:trPr>
          <w:trHeight w:val="384"/>
        </w:trPr>
        <w:tc>
          <w:tcPr>
            <w:tcW w:w="3229" w:type="dxa"/>
            <w:gridSpan w:val="2"/>
            <w:tcBorders>
              <w:top w:val="nil"/>
              <w:left w:val="nil"/>
              <w:bottom w:val="nil"/>
              <w:right w:val="nil"/>
            </w:tcBorders>
            <w:shd w:val="clear" w:color="auto" w:fill="F2F2F2"/>
          </w:tcPr>
          <w:p w14:paraId="53FC50E4" w14:textId="77777777" w:rsidR="008F3791" w:rsidRPr="00FC6EED" w:rsidRDefault="002528F6">
            <w:pPr>
              <w:spacing w:after="0" w:line="259" w:lineRule="auto"/>
              <w:ind w:left="60" w:firstLine="0"/>
              <w:rPr>
                <w:lang w:val="ru-RU"/>
              </w:rPr>
            </w:pPr>
            <w:r>
              <w:rPr>
                <w:sz w:val="18"/>
              </w:rPr>
              <w:t>ID</w:t>
            </w:r>
            <w:r w:rsidRPr="00FC6EED">
              <w:rPr>
                <w:sz w:val="18"/>
                <w:lang w:val="ru-RU"/>
              </w:rPr>
              <w:t xml:space="preserve"> освітньої програми в ЄДЕБО</w:t>
            </w:r>
          </w:p>
        </w:tc>
        <w:tc>
          <w:tcPr>
            <w:tcW w:w="7334" w:type="dxa"/>
            <w:gridSpan w:val="2"/>
            <w:tcBorders>
              <w:top w:val="nil"/>
              <w:left w:val="nil"/>
              <w:bottom w:val="nil"/>
              <w:right w:val="nil"/>
            </w:tcBorders>
            <w:shd w:val="clear" w:color="auto" w:fill="F2F2F2"/>
          </w:tcPr>
          <w:p w14:paraId="11B82741" w14:textId="77777777" w:rsidR="008F3791" w:rsidRDefault="002528F6">
            <w:pPr>
              <w:spacing w:after="0" w:line="259" w:lineRule="auto"/>
              <w:ind w:left="0" w:firstLine="0"/>
            </w:pPr>
            <w:r>
              <w:rPr>
                <w:b/>
                <w:sz w:val="18"/>
              </w:rPr>
              <w:t>46344</w:t>
            </w:r>
          </w:p>
        </w:tc>
      </w:tr>
      <w:tr w:rsidR="008F3791" w14:paraId="069E9ED1" w14:textId="77777777">
        <w:trPr>
          <w:trHeight w:val="384"/>
        </w:trPr>
        <w:tc>
          <w:tcPr>
            <w:tcW w:w="3229" w:type="dxa"/>
            <w:gridSpan w:val="2"/>
            <w:tcBorders>
              <w:top w:val="nil"/>
              <w:left w:val="nil"/>
              <w:bottom w:val="nil"/>
              <w:right w:val="nil"/>
            </w:tcBorders>
          </w:tcPr>
          <w:p w14:paraId="3D6A9B05" w14:textId="77777777" w:rsidR="008F3791" w:rsidRDefault="002528F6">
            <w:pPr>
              <w:spacing w:after="0" w:line="259" w:lineRule="auto"/>
              <w:ind w:left="60" w:firstLine="0"/>
            </w:pPr>
            <w:r>
              <w:rPr>
                <w:sz w:val="18"/>
              </w:rPr>
              <w:t>Назва ОП</w:t>
            </w:r>
          </w:p>
        </w:tc>
        <w:tc>
          <w:tcPr>
            <w:tcW w:w="7334" w:type="dxa"/>
            <w:gridSpan w:val="2"/>
            <w:tcBorders>
              <w:top w:val="nil"/>
              <w:left w:val="nil"/>
              <w:bottom w:val="nil"/>
              <w:right w:val="nil"/>
            </w:tcBorders>
          </w:tcPr>
          <w:p w14:paraId="3DC9ED3A" w14:textId="77777777" w:rsidR="008F3791" w:rsidRDefault="002528F6">
            <w:pPr>
              <w:spacing w:after="0" w:line="259" w:lineRule="auto"/>
              <w:ind w:left="0" w:firstLine="0"/>
            </w:pPr>
            <w:r>
              <w:rPr>
                <w:b/>
                <w:sz w:val="18"/>
              </w:rPr>
              <w:t>Інженерія програмного забезпечення</w:t>
            </w:r>
          </w:p>
        </w:tc>
      </w:tr>
      <w:tr w:rsidR="008F3791" w14:paraId="0C1A295E" w14:textId="77777777">
        <w:trPr>
          <w:trHeight w:val="384"/>
        </w:trPr>
        <w:tc>
          <w:tcPr>
            <w:tcW w:w="3229" w:type="dxa"/>
            <w:gridSpan w:val="2"/>
            <w:tcBorders>
              <w:top w:val="nil"/>
              <w:left w:val="nil"/>
              <w:bottom w:val="nil"/>
              <w:right w:val="nil"/>
            </w:tcBorders>
            <w:shd w:val="clear" w:color="auto" w:fill="F2F2F2"/>
          </w:tcPr>
          <w:p w14:paraId="0E3F7C1D" w14:textId="77777777" w:rsidR="008F3791" w:rsidRDefault="002528F6">
            <w:pPr>
              <w:spacing w:after="0" w:line="259" w:lineRule="auto"/>
              <w:ind w:left="60" w:firstLine="0"/>
            </w:pPr>
            <w:r>
              <w:rPr>
                <w:sz w:val="18"/>
              </w:rPr>
              <w:t>Галузь знань</w:t>
            </w:r>
          </w:p>
        </w:tc>
        <w:tc>
          <w:tcPr>
            <w:tcW w:w="7334" w:type="dxa"/>
            <w:gridSpan w:val="2"/>
            <w:tcBorders>
              <w:top w:val="nil"/>
              <w:left w:val="nil"/>
              <w:bottom w:val="nil"/>
              <w:right w:val="nil"/>
            </w:tcBorders>
            <w:shd w:val="clear" w:color="auto" w:fill="F2F2F2"/>
          </w:tcPr>
          <w:p w14:paraId="34892340" w14:textId="77777777" w:rsidR="008F3791" w:rsidRDefault="002528F6">
            <w:pPr>
              <w:spacing w:after="0" w:line="259" w:lineRule="auto"/>
              <w:ind w:left="0" w:firstLine="0"/>
            </w:pPr>
            <w:r>
              <w:rPr>
                <w:b/>
                <w:sz w:val="18"/>
              </w:rPr>
              <w:t>12 Інформаційні технології</w:t>
            </w:r>
          </w:p>
        </w:tc>
      </w:tr>
      <w:tr w:rsidR="008F3791" w14:paraId="59084F7F" w14:textId="77777777">
        <w:trPr>
          <w:trHeight w:val="384"/>
        </w:trPr>
        <w:tc>
          <w:tcPr>
            <w:tcW w:w="3229" w:type="dxa"/>
            <w:gridSpan w:val="2"/>
            <w:tcBorders>
              <w:top w:val="nil"/>
              <w:left w:val="nil"/>
              <w:bottom w:val="nil"/>
              <w:right w:val="nil"/>
            </w:tcBorders>
          </w:tcPr>
          <w:p w14:paraId="62B1A9D4" w14:textId="77777777" w:rsidR="008F3791" w:rsidRDefault="002528F6">
            <w:pPr>
              <w:spacing w:after="0" w:line="259" w:lineRule="auto"/>
              <w:ind w:left="60" w:firstLine="0"/>
            </w:pPr>
            <w:r>
              <w:rPr>
                <w:sz w:val="18"/>
              </w:rPr>
              <w:t>Спеціальність</w:t>
            </w:r>
          </w:p>
        </w:tc>
        <w:tc>
          <w:tcPr>
            <w:tcW w:w="7334" w:type="dxa"/>
            <w:gridSpan w:val="2"/>
            <w:tcBorders>
              <w:top w:val="nil"/>
              <w:left w:val="nil"/>
              <w:bottom w:val="nil"/>
              <w:right w:val="nil"/>
            </w:tcBorders>
          </w:tcPr>
          <w:p w14:paraId="54CD0A13" w14:textId="77777777" w:rsidR="008F3791" w:rsidRDefault="002528F6">
            <w:pPr>
              <w:spacing w:after="0" w:line="259" w:lineRule="auto"/>
              <w:ind w:left="0" w:firstLine="0"/>
            </w:pPr>
            <w:r>
              <w:rPr>
                <w:b/>
                <w:sz w:val="18"/>
              </w:rPr>
              <w:t>121 Інженерія програмного забезпечення</w:t>
            </w:r>
          </w:p>
        </w:tc>
      </w:tr>
      <w:tr w:rsidR="008F3791" w14:paraId="6F47651D" w14:textId="77777777">
        <w:trPr>
          <w:trHeight w:val="384"/>
        </w:trPr>
        <w:tc>
          <w:tcPr>
            <w:tcW w:w="3229" w:type="dxa"/>
            <w:gridSpan w:val="2"/>
            <w:tcBorders>
              <w:top w:val="nil"/>
              <w:left w:val="nil"/>
              <w:bottom w:val="nil"/>
              <w:right w:val="nil"/>
            </w:tcBorders>
            <w:shd w:val="clear" w:color="auto" w:fill="F2F2F2"/>
          </w:tcPr>
          <w:p w14:paraId="2EDE97C0" w14:textId="77777777" w:rsidR="008F3791" w:rsidRDefault="002528F6">
            <w:pPr>
              <w:spacing w:after="0" w:line="259" w:lineRule="auto"/>
              <w:ind w:left="60" w:firstLine="0"/>
            </w:pPr>
            <w:r>
              <w:rPr>
                <w:sz w:val="18"/>
              </w:rPr>
              <w:t>Спеціалізація (за наявності)</w:t>
            </w:r>
          </w:p>
        </w:tc>
        <w:tc>
          <w:tcPr>
            <w:tcW w:w="7334" w:type="dxa"/>
            <w:gridSpan w:val="2"/>
            <w:tcBorders>
              <w:top w:val="nil"/>
              <w:left w:val="nil"/>
              <w:bottom w:val="nil"/>
              <w:right w:val="nil"/>
            </w:tcBorders>
            <w:shd w:val="clear" w:color="auto" w:fill="F2F2F2"/>
          </w:tcPr>
          <w:p w14:paraId="2C7067B5" w14:textId="77777777" w:rsidR="008F3791" w:rsidRDefault="002528F6">
            <w:pPr>
              <w:spacing w:after="0" w:line="259" w:lineRule="auto"/>
              <w:ind w:left="0" w:firstLine="0"/>
            </w:pPr>
            <w:r>
              <w:rPr>
                <w:i/>
                <w:sz w:val="18"/>
              </w:rPr>
              <w:t>відсутня</w:t>
            </w:r>
          </w:p>
        </w:tc>
      </w:tr>
      <w:tr w:rsidR="008F3791" w14:paraId="698A03DB" w14:textId="77777777">
        <w:trPr>
          <w:trHeight w:val="384"/>
        </w:trPr>
        <w:tc>
          <w:tcPr>
            <w:tcW w:w="3229" w:type="dxa"/>
            <w:gridSpan w:val="2"/>
            <w:tcBorders>
              <w:top w:val="nil"/>
              <w:left w:val="nil"/>
              <w:bottom w:val="nil"/>
              <w:right w:val="nil"/>
            </w:tcBorders>
          </w:tcPr>
          <w:p w14:paraId="20FF0BFD" w14:textId="77777777" w:rsidR="008F3791" w:rsidRDefault="002528F6">
            <w:pPr>
              <w:spacing w:after="0" w:line="259" w:lineRule="auto"/>
              <w:ind w:left="60" w:firstLine="0"/>
            </w:pPr>
            <w:r>
              <w:rPr>
                <w:sz w:val="18"/>
              </w:rPr>
              <w:t>Рівень вищої освіти</w:t>
            </w:r>
          </w:p>
        </w:tc>
        <w:tc>
          <w:tcPr>
            <w:tcW w:w="7334" w:type="dxa"/>
            <w:gridSpan w:val="2"/>
            <w:tcBorders>
              <w:top w:val="nil"/>
              <w:left w:val="nil"/>
              <w:bottom w:val="nil"/>
              <w:right w:val="nil"/>
            </w:tcBorders>
          </w:tcPr>
          <w:p w14:paraId="737BA586" w14:textId="77777777" w:rsidR="008F3791" w:rsidRDefault="002528F6">
            <w:pPr>
              <w:spacing w:after="0" w:line="259" w:lineRule="auto"/>
              <w:ind w:left="0" w:firstLine="0"/>
            </w:pPr>
            <w:r>
              <w:rPr>
                <w:b/>
                <w:sz w:val="18"/>
              </w:rPr>
              <w:t>Доктор філософії</w:t>
            </w:r>
          </w:p>
        </w:tc>
      </w:tr>
      <w:tr w:rsidR="008F3791" w14:paraId="52B173B0" w14:textId="77777777">
        <w:trPr>
          <w:trHeight w:val="384"/>
        </w:trPr>
        <w:tc>
          <w:tcPr>
            <w:tcW w:w="3229" w:type="dxa"/>
            <w:gridSpan w:val="2"/>
            <w:tcBorders>
              <w:top w:val="nil"/>
              <w:left w:val="nil"/>
              <w:bottom w:val="nil"/>
              <w:right w:val="nil"/>
            </w:tcBorders>
            <w:shd w:val="clear" w:color="auto" w:fill="F2F2F2"/>
          </w:tcPr>
          <w:p w14:paraId="6EC2E443" w14:textId="77777777" w:rsidR="008F3791" w:rsidRDefault="002528F6">
            <w:pPr>
              <w:spacing w:after="0" w:line="259" w:lineRule="auto"/>
              <w:ind w:left="60" w:firstLine="0"/>
            </w:pPr>
            <w:r>
              <w:rPr>
                <w:sz w:val="18"/>
              </w:rPr>
              <w:t>Тип освітньої програми</w:t>
            </w:r>
          </w:p>
        </w:tc>
        <w:tc>
          <w:tcPr>
            <w:tcW w:w="7334" w:type="dxa"/>
            <w:gridSpan w:val="2"/>
            <w:tcBorders>
              <w:top w:val="nil"/>
              <w:left w:val="nil"/>
              <w:bottom w:val="nil"/>
              <w:right w:val="nil"/>
            </w:tcBorders>
            <w:shd w:val="clear" w:color="auto" w:fill="F2F2F2"/>
          </w:tcPr>
          <w:p w14:paraId="45BBDA45" w14:textId="77777777" w:rsidR="008F3791" w:rsidRDefault="002528F6">
            <w:pPr>
              <w:spacing w:after="0" w:line="259" w:lineRule="auto"/>
              <w:ind w:left="0" w:firstLine="0"/>
            </w:pPr>
            <w:r>
              <w:rPr>
                <w:b/>
                <w:sz w:val="18"/>
              </w:rPr>
              <w:t>Освітньо-наукова</w:t>
            </w:r>
          </w:p>
        </w:tc>
      </w:tr>
      <w:tr w:rsidR="008F3791" w14:paraId="5FB0B8A1" w14:textId="77777777">
        <w:trPr>
          <w:trHeight w:val="768"/>
        </w:trPr>
        <w:tc>
          <w:tcPr>
            <w:tcW w:w="3229" w:type="dxa"/>
            <w:gridSpan w:val="2"/>
            <w:tcBorders>
              <w:top w:val="nil"/>
              <w:left w:val="nil"/>
              <w:bottom w:val="nil"/>
              <w:right w:val="nil"/>
            </w:tcBorders>
          </w:tcPr>
          <w:p w14:paraId="7CB012FB" w14:textId="77777777" w:rsidR="008F3791" w:rsidRPr="00FC6EED" w:rsidRDefault="002528F6">
            <w:pPr>
              <w:spacing w:after="0" w:line="259" w:lineRule="auto"/>
              <w:ind w:left="60" w:firstLine="0"/>
              <w:rPr>
                <w:lang w:val="ru-RU"/>
              </w:rPr>
            </w:pPr>
            <w:r w:rsidRPr="00FC6EED">
              <w:rPr>
                <w:sz w:val="18"/>
                <w:lang w:val="ru-RU"/>
              </w:rPr>
              <w:t>Вступ на освітню програму здійснюється на основі ступеня (рівня)</w:t>
            </w:r>
          </w:p>
        </w:tc>
        <w:tc>
          <w:tcPr>
            <w:tcW w:w="7334" w:type="dxa"/>
            <w:gridSpan w:val="2"/>
            <w:tcBorders>
              <w:top w:val="nil"/>
              <w:left w:val="nil"/>
              <w:bottom w:val="nil"/>
              <w:right w:val="nil"/>
            </w:tcBorders>
            <w:vAlign w:val="center"/>
          </w:tcPr>
          <w:p w14:paraId="09D5248B" w14:textId="77777777" w:rsidR="008F3791" w:rsidRDefault="002528F6">
            <w:pPr>
              <w:spacing w:after="65" w:line="259" w:lineRule="auto"/>
              <w:ind w:left="0" w:firstLine="0"/>
            </w:pPr>
            <w:r>
              <w:rPr>
                <w:b/>
                <w:sz w:val="18"/>
              </w:rPr>
              <w:t>Магістр (ОКР «спеціаліст»)</w:t>
            </w:r>
          </w:p>
          <w:p w14:paraId="50E797A0" w14:textId="77777777" w:rsidR="008F3791" w:rsidRDefault="002528F6">
            <w:pPr>
              <w:spacing w:after="0" w:line="259" w:lineRule="auto"/>
              <w:ind w:left="0" w:firstLine="0"/>
            </w:pPr>
            <w:r>
              <w:rPr>
                <w:b/>
                <w:sz w:val="18"/>
              </w:rPr>
              <w:t xml:space="preserve"> </w:t>
            </w:r>
          </w:p>
        </w:tc>
      </w:tr>
      <w:tr w:rsidR="008F3791" w:rsidRPr="00FC6EED" w14:paraId="305B0895" w14:textId="77777777">
        <w:trPr>
          <w:trHeight w:val="768"/>
        </w:trPr>
        <w:tc>
          <w:tcPr>
            <w:tcW w:w="3229" w:type="dxa"/>
            <w:gridSpan w:val="2"/>
            <w:tcBorders>
              <w:top w:val="nil"/>
              <w:left w:val="nil"/>
              <w:bottom w:val="nil"/>
              <w:right w:val="nil"/>
            </w:tcBorders>
            <w:shd w:val="clear" w:color="auto" w:fill="F2F2F2"/>
          </w:tcPr>
          <w:p w14:paraId="19A7DAB9" w14:textId="77777777" w:rsidR="008F3791" w:rsidRDefault="002528F6">
            <w:pPr>
              <w:spacing w:after="0" w:line="259" w:lineRule="auto"/>
              <w:ind w:left="60" w:firstLine="0"/>
            </w:pPr>
            <w:r w:rsidRPr="00FC6EED">
              <w:rPr>
                <w:sz w:val="18"/>
                <w:lang w:val="ru-RU"/>
              </w:rPr>
              <w:t xml:space="preserve">Структурний підрозділ (кафедра або інший підрозділ), відповідальний за реалізацію </w:t>
            </w:r>
            <w:r>
              <w:rPr>
                <w:sz w:val="18"/>
              </w:rPr>
              <w:t>ОП</w:t>
            </w:r>
          </w:p>
        </w:tc>
        <w:tc>
          <w:tcPr>
            <w:tcW w:w="7334" w:type="dxa"/>
            <w:gridSpan w:val="2"/>
            <w:tcBorders>
              <w:top w:val="nil"/>
              <w:left w:val="nil"/>
              <w:bottom w:val="nil"/>
              <w:right w:val="nil"/>
            </w:tcBorders>
            <w:shd w:val="clear" w:color="auto" w:fill="F2F2F2"/>
          </w:tcPr>
          <w:p w14:paraId="577EA3B4" w14:textId="77777777" w:rsidR="008F3791" w:rsidRPr="00FC6EED" w:rsidRDefault="002528F6">
            <w:pPr>
              <w:spacing w:after="0" w:line="259" w:lineRule="auto"/>
              <w:ind w:left="0" w:firstLine="0"/>
              <w:rPr>
                <w:lang w:val="ru-RU"/>
              </w:rPr>
            </w:pPr>
            <w:r w:rsidRPr="00FC6EED">
              <w:rPr>
                <w:b/>
                <w:sz w:val="18"/>
                <w:lang w:val="ru-RU"/>
              </w:rPr>
              <w:t>Кафедра програмного забезпечення комп’ютерних систем факультету прикладної математики</w:t>
            </w:r>
          </w:p>
        </w:tc>
      </w:tr>
      <w:tr w:rsidR="008F3791" w:rsidRPr="00FC6EED" w14:paraId="337801AF" w14:textId="77777777">
        <w:tblPrEx>
          <w:tblCellMar>
            <w:top w:w="0" w:type="dxa"/>
            <w:right w:w="0" w:type="dxa"/>
          </w:tblCellMar>
        </w:tblPrEx>
        <w:trPr>
          <w:gridBefore w:val="1"/>
          <w:gridAfter w:val="1"/>
          <w:wBefore w:w="60" w:type="dxa"/>
          <w:wAfter w:w="63" w:type="dxa"/>
          <w:trHeight w:val="1904"/>
        </w:trPr>
        <w:tc>
          <w:tcPr>
            <w:tcW w:w="3169" w:type="dxa"/>
            <w:tcBorders>
              <w:top w:val="nil"/>
              <w:left w:val="nil"/>
              <w:bottom w:val="nil"/>
              <w:right w:val="nil"/>
            </w:tcBorders>
          </w:tcPr>
          <w:p w14:paraId="2F650DF4" w14:textId="77777777" w:rsidR="008F3791" w:rsidRPr="00FC6EED" w:rsidRDefault="002528F6">
            <w:pPr>
              <w:spacing w:after="0" w:line="223" w:lineRule="auto"/>
              <w:ind w:left="0" w:right="4" w:firstLine="0"/>
              <w:rPr>
                <w:lang w:val="ru-RU"/>
              </w:rPr>
            </w:pPr>
            <w:r w:rsidRPr="00FC6EED">
              <w:rPr>
                <w:sz w:val="18"/>
                <w:lang w:val="ru-RU"/>
              </w:rPr>
              <w:t xml:space="preserve">Інші навчальні структурні підрозділи (кафедра або інші </w:t>
            </w:r>
          </w:p>
          <w:p w14:paraId="52D50A9A" w14:textId="77777777" w:rsidR="008F3791" w:rsidRPr="00FC6EED" w:rsidRDefault="002528F6">
            <w:pPr>
              <w:spacing w:after="0" w:line="259" w:lineRule="auto"/>
              <w:ind w:left="0" w:firstLine="0"/>
              <w:rPr>
                <w:lang w:val="ru-RU"/>
              </w:rPr>
            </w:pPr>
            <w:r w:rsidRPr="00FC6EED">
              <w:rPr>
                <w:sz w:val="18"/>
                <w:lang w:val="ru-RU"/>
              </w:rPr>
              <w:t xml:space="preserve">підрозділи), залучені до реалізації </w:t>
            </w:r>
          </w:p>
          <w:p w14:paraId="5204A24A" w14:textId="77777777" w:rsidR="008F3791" w:rsidRPr="00FC6EED" w:rsidRDefault="002528F6">
            <w:pPr>
              <w:spacing w:after="0" w:line="259" w:lineRule="auto"/>
              <w:ind w:left="0" w:firstLine="0"/>
              <w:rPr>
                <w:lang w:val="ru-RU"/>
              </w:rPr>
            </w:pPr>
            <w:r w:rsidRPr="00FC6EED">
              <w:rPr>
                <w:sz w:val="18"/>
                <w:lang w:val="ru-RU"/>
              </w:rPr>
              <w:t>ОП</w:t>
            </w:r>
          </w:p>
        </w:tc>
        <w:tc>
          <w:tcPr>
            <w:tcW w:w="7271" w:type="dxa"/>
            <w:tcBorders>
              <w:top w:val="nil"/>
              <w:left w:val="nil"/>
              <w:bottom w:val="nil"/>
              <w:right w:val="nil"/>
            </w:tcBorders>
          </w:tcPr>
          <w:p w14:paraId="16D2E3C0" w14:textId="77777777" w:rsidR="008F3791" w:rsidRPr="00FC6EED" w:rsidRDefault="002528F6">
            <w:pPr>
              <w:spacing w:after="0" w:line="259" w:lineRule="auto"/>
              <w:ind w:left="0" w:firstLine="0"/>
              <w:rPr>
                <w:lang w:val="ru-RU"/>
              </w:rPr>
            </w:pPr>
            <w:r w:rsidRPr="00FC6EED">
              <w:rPr>
                <w:b/>
                <w:sz w:val="18"/>
                <w:lang w:val="ru-RU"/>
              </w:rPr>
              <w:t>Кафедра автоматики та управління в технічних системах факультету інформатики та обчислювальної техніки,  Кафедра обчислювальної техніки факультету інформатики та обчислювальної техніки,  Кафедра автоматизованих систем обробки інформації та управління факул</w:t>
            </w:r>
            <w:r w:rsidRPr="00FC6EED">
              <w:rPr>
                <w:b/>
                <w:sz w:val="18"/>
                <w:lang w:val="ru-RU"/>
              </w:rPr>
              <w:t>ьтету інформатики та обчислювальної техніки,  Кафедра технічної кібернетики факультету інформатики та обчислювальної техніки, Кафедра автоматизації проектування енергетичних процесів і систем теплоенергетичного факультету, Кафедра англійської мови технічно</w:t>
            </w:r>
            <w:r w:rsidRPr="00FC6EED">
              <w:rPr>
                <w:b/>
                <w:sz w:val="18"/>
                <w:lang w:val="ru-RU"/>
              </w:rPr>
              <w:t>го спрямування №</w:t>
            </w:r>
            <w:r w:rsidRPr="00FC6EED">
              <w:rPr>
                <w:rFonts w:ascii="Times New Roman" w:eastAsia="Times New Roman" w:hAnsi="Times New Roman" w:cs="Times New Roman"/>
                <w:b/>
                <w:sz w:val="18"/>
                <w:lang w:val="ru-RU"/>
              </w:rPr>
              <w:t> </w:t>
            </w:r>
            <w:r w:rsidRPr="00FC6EED">
              <w:rPr>
                <w:b/>
                <w:sz w:val="18"/>
                <w:lang w:val="ru-RU"/>
              </w:rPr>
              <w:t>1 факультету лінгвістики, Кафедра філософії факультету соціології і права</w:t>
            </w:r>
          </w:p>
        </w:tc>
      </w:tr>
      <w:tr w:rsidR="008F3791" w:rsidRPr="00FC6EED" w14:paraId="43753BFA" w14:textId="77777777">
        <w:trPr>
          <w:trHeight w:val="1152"/>
        </w:trPr>
        <w:tc>
          <w:tcPr>
            <w:tcW w:w="3229" w:type="dxa"/>
            <w:gridSpan w:val="2"/>
            <w:tcBorders>
              <w:top w:val="nil"/>
              <w:left w:val="nil"/>
              <w:bottom w:val="nil"/>
              <w:right w:val="nil"/>
            </w:tcBorders>
            <w:shd w:val="clear" w:color="auto" w:fill="F2F2F2"/>
          </w:tcPr>
          <w:p w14:paraId="1DE5749D" w14:textId="77777777" w:rsidR="008F3791" w:rsidRPr="00FC6EED" w:rsidRDefault="002528F6">
            <w:pPr>
              <w:spacing w:after="0" w:line="259" w:lineRule="auto"/>
              <w:ind w:left="60" w:firstLine="0"/>
              <w:rPr>
                <w:lang w:val="ru-RU"/>
              </w:rPr>
            </w:pPr>
            <w:r w:rsidRPr="00FC6EED">
              <w:rPr>
                <w:sz w:val="18"/>
                <w:lang w:val="ru-RU"/>
              </w:rPr>
              <w:t>Місце (адреса) провадження освітньої діяльності за ОП</w:t>
            </w:r>
          </w:p>
        </w:tc>
        <w:tc>
          <w:tcPr>
            <w:tcW w:w="7334" w:type="dxa"/>
            <w:gridSpan w:val="2"/>
            <w:tcBorders>
              <w:top w:val="nil"/>
              <w:left w:val="nil"/>
              <w:bottom w:val="nil"/>
              <w:right w:val="nil"/>
            </w:tcBorders>
            <w:shd w:val="clear" w:color="auto" w:fill="F2F2F2"/>
          </w:tcPr>
          <w:p w14:paraId="06B75CF1" w14:textId="77777777" w:rsidR="008F3791" w:rsidRPr="00FC6EED" w:rsidRDefault="002528F6">
            <w:pPr>
              <w:spacing w:after="0" w:line="259" w:lineRule="auto"/>
              <w:ind w:left="0" w:right="3423" w:firstLine="0"/>
              <w:rPr>
                <w:lang w:val="ru-RU"/>
              </w:rPr>
            </w:pPr>
            <w:r w:rsidRPr="00FC6EED">
              <w:rPr>
                <w:b/>
                <w:sz w:val="18"/>
                <w:lang w:val="ru-RU"/>
              </w:rPr>
              <w:t>03056 Київ, вулиця Політехнічна, 14а, корпус №14; вулиця Політехнічна, 41, корпус №18; вулиця Політехнічна, 6,</w:t>
            </w:r>
            <w:r w:rsidRPr="00FC6EED">
              <w:rPr>
                <w:b/>
                <w:sz w:val="18"/>
                <w:lang w:val="ru-RU"/>
              </w:rPr>
              <w:t xml:space="preserve"> корпус №5; проспект Перемоги, 37 к , корпус № 7.</w:t>
            </w:r>
          </w:p>
        </w:tc>
      </w:tr>
    </w:tbl>
    <w:p w14:paraId="038AC908" w14:textId="77777777" w:rsidR="008F3791" w:rsidRPr="00FC6EED" w:rsidRDefault="002528F6">
      <w:pPr>
        <w:tabs>
          <w:tab w:val="center" w:pos="3829"/>
        </w:tabs>
        <w:spacing w:after="28" w:line="223" w:lineRule="auto"/>
        <w:ind w:left="0" w:firstLine="0"/>
        <w:rPr>
          <w:lang w:val="ru-RU"/>
        </w:rPr>
      </w:pPr>
      <w:r w:rsidRPr="00FC6EED">
        <w:rPr>
          <w:sz w:val="18"/>
          <w:lang w:val="ru-RU"/>
        </w:rPr>
        <w:t xml:space="preserve">Освітня програма передбачає </w:t>
      </w:r>
      <w:r w:rsidRPr="00FC6EED">
        <w:rPr>
          <w:sz w:val="18"/>
          <w:lang w:val="ru-RU"/>
        </w:rPr>
        <w:tab/>
      </w:r>
      <w:r w:rsidRPr="00FC6EED">
        <w:rPr>
          <w:i/>
          <w:sz w:val="18"/>
          <w:lang w:val="ru-RU"/>
        </w:rPr>
        <w:t>не передбачає</w:t>
      </w:r>
    </w:p>
    <w:p w14:paraId="7E4ED7E6" w14:textId="77777777" w:rsidR="008F3791" w:rsidRPr="00FC6EED" w:rsidRDefault="002528F6">
      <w:pPr>
        <w:spacing w:after="28" w:line="223" w:lineRule="auto"/>
        <w:ind w:left="10" w:right="7363" w:hanging="10"/>
        <w:rPr>
          <w:lang w:val="ru-RU"/>
        </w:rPr>
      </w:pPr>
      <w:r w:rsidRPr="00FC6EED">
        <w:rPr>
          <w:sz w:val="18"/>
          <w:lang w:val="ru-RU"/>
        </w:rPr>
        <w:t>присвоєння професійної кваліфікації</w:t>
      </w:r>
    </w:p>
    <w:tbl>
      <w:tblPr>
        <w:tblStyle w:val="TableGrid"/>
        <w:tblW w:w="10563" w:type="dxa"/>
        <w:tblInd w:w="0" w:type="dxa"/>
        <w:tblCellMar>
          <w:top w:w="32" w:type="dxa"/>
          <w:left w:w="0" w:type="dxa"/>
          <w:bottom w:w="0" w:type="dxa"/>
          <w:right w:w="115" w:type="dxa"/>
        </w:tblCellMar>
        <w:tblLook w:val="04A0" w:firstRow="1" w:lastRow="0" w:firstColumn="1" w:lastColumn="0" w:noHBand="0" w:noVBand="1"/>
      </w:tblPr>
      <w:tblGrid>
        <w:gridCol w:w="3229"/>
        <w:gridCol w:w="7334"/>
      </w:tblGrid>
      <w:tr w:rsidR="008F3791" w14:paraId="35E6AF8A" w14:textId="77777777">
        <w:trPr>
          <w:trHeight w:val="576"/>
        </w:trPr>
        <w:tc>
          <w:tcPr>
            <w:tcW w:w="3229" w:type="dxa"/>
            <w:tcBorders>
              <w:top w:val="nil"/>
              <w:left w:val="nil"/>
              <w:bottom w:val="nil"/>
              <w:right w:val="nil"/>
            </w:tcBorders>
            <w:shd w:val="clear" w:color="auto" w:fill="F2F2F2"/>
          </w:tcPr>
          <w:p w14:paraId="31BD81E6" w14:textId="77777777" w:rsidR="008F3791" w:rsidRPr="00FC6EED" w:rsidRDefault="002528F6">
            <w:pPr>
              <w:spacing w:after="0" w:line="259" w:lineRule="auto"/>
              <w:ind w:left="60" w:firstLine="0"/>
              <w:rPr>
                <w:lang w:val="ru-RU"/>
              </w:rPr>
            </w:pPr>
            <w:r w:rsidRPr="00FC6EED">
              <w:rPr>
                <w:sz w:val="18"/>
                <w:lang w:val="ru-RU"/>
              </w:rPr>
              <w:t>Професійна кваліфікація, яка присвоюється за ОП (за наявності)</w:t>
            </w:r>
          </w:p>
        </w:tc>
        <w:tc>
          <w:tcPr>
            <w:tcW w:w="7334" w:type="dxa"/>
            <w:tcBorders>
              <w:top w:val="nil"/>
              <w:left w:val="nil"/>
              <w:bottom w:val="nil"/>
              <w:right w:val="nil"/>
            </w:tcBorders>
            <w:shd w:val="clear" w:color="auto" w:fill="F2F2F2"/>
          </w:tcPr>
          <w:p w14:paraId="4E2D2B65" w14:textId="77777777" w:rsidR="008F3791" w:rsidRDefault="002528F6">
            <w:pPr>
              <w:spacing w:after="0" w:line="259" w:lineRule="auto"/>
              <w:ind w:left="0" w:firstLine="0"/>
            </w:pPr>
            <w:r>
              <w:rPr>
                <w:b/>
                <w:i/>
                <w:sz w:val="18"/>
              </w:rPr>
              <w:t>відсутня</w:t>
            </w:r>
          </w:p>
        </w:tc>
      </w:tr>
      <w:tr w:rsidR="008F3791" w14:paraId="0EE02B66" w14:textId="77777777">
        <w:trPr>
          <w:trHeight w:val="384"/>
        </w:trPr>
        <w:tc>
          <w:tcPr>
            <w:tcW w:w="3229" w:type="dxa"/>
            <w:tcBorders>
              <w:top w:val="nil"/>
              <w:left w:val="nil"/>
              <w:bottom w:val="nil"/>
              <w:right w:val="nil"/>
            </w:tcBorders>
          </w:tcPr>
          <w:p w14:paraId="6DE8FF8C" w14:textId="77777777" w:rsidR="008F3791" w:rsidRDefault="002528F6">
            <w:pPr>
              <w:spacing w:after="0" w:line="259" w:lineRule="auto"/>
              <w:ind w:left="60" w:firstLine="0"/>
            </w:pPr>
            <w:r>
              <w:rPr>
                <w:sz w:val="18"/>
              </w:rPr>
              <w:t>Мова (мови) викладання</w:t>
            </w:r>
          </w:p>
        </w:tc>
        <w:tc>
          <w:tcPr>
            <w:tcW w:w="7334" w:type="dxa"/>
            <w:tcBorders>
              <w:top w:val="nil"/>
              <w:left w:val="nil"/>
              <w:bottom w:val="nil"/>
              <w:right w:val="nil"/>
            </w:tcBorders>
          </w:tcPr>
          <w:p w14:paraId="1EA08377" w14:textId="77777777" w:rsidR="008F3791" w:rsidRDefault="002528F6">
            <w:pPr>
              <w:spacing w:after="0" w:line="259" w:lineRule="auto"/>
              <w:ind w:left="0" w:firstLine="0"/>
            </w:pPr>
            <w:r>
              <w:rPr>
                <w:b/>
                <w:sz w:val="18"/>
              </w:rPr>
              <w:t>Українська</w:t>
            </w:r>
          </w:p>
        </w:tc>
      </w:tr>
      <w:tr w:rsidR="008F3791" w14:paraId="5A0321C4" w14:textId="77777777">
        <w:trPr>
          <w:trHeight w:val="384"/>
        </w:trPr>
        <w:tc>
          <w:tcPr>
            <w:tcW w:w="3229" w:type="dxa"/>
            <w:tcBorders>
              <w:top w:val="nil"/>
              <w:left w:val="nil"/>
              <w:bottom w:val="nil"/>
              <w:right w:val="nil"/>
            </w:tcBorders>
            <w:shd w:val="clear" w:color="auto" w:fill="F2F2F2"/>
          </w:tcPr>
          <w:p w14:paraId="48EDA040" w14:textId="77777777" w:rsidR="008F3791" w:rsidRPr="00FC6EED" w:rsidRDefault="002528F6">
            <w:pPr>
              <w:spacing w:after="0" w:line="259" w:lineRule="auto"/>
              <w:ind w:left="60" w:firstLine="0"/>
              <w:rPr>
                <w:lang w:val="ru-RU"/>
              </w:rPr>
            </w:pPr>
            <w:r>
              <w:rPr>
                <w:sz w:val="18"/>
              </w:rPr>
              <w:t>ID</w:t>
            </w:r>
            <w:r w:rsidRPr="00FC6EED">
              <w:rPr>
                <w:sz w:val="18"/>
                <w:lang w:val="ru-RU"/>
              </w:rPr>
              <w:t xml:space="preserve">   </w:t>
            </w:r>
            <w:r w:rsidRPr="00FC6EED">
              <w:rPr>
                <w:sz w:val="18"/>
                <w:lang w:val="ru-RU"/>
              </w:rPr>
              <w:t>гаранта ОП у ЄДЕБО</w:t>
            </w:r>
          </w:p>
        </w:tc>
        <w:tc>
          <w:tcPr>
            <w:tcW w:w="7334" w:type="dxa"/>
            <w:tcBorders>
              <w:top w:val="nil"/>
              <w:left w:val="nil"/>
              <w:bottom w:val="nil"/>
              <w:right w:val="nil"/>
            </w:tcBorders>
            <w:shd w:val="clear" w:color="auto" w:fill="F2F2F2"/>
          </w:tcPr>
          <w:p w14:paraId="5F2999EE" w14:textId="77777777" w:rsidR="008F3791" w:rsidRDefault="002528F6">
            <w:pPr>
              <w:spacing w:after="0" w:line="259" w:lineRule="auto"/>
              <w:ind w:left="0" w:firstLine="0"/>
            </w:pPr>
            <w:r>
              <w:rPr>
                <w:b/>
                <w:sz w:val="18"/>
              </w:rPr>
              <w:t>184552</w:t>
            </w:r>
          </w:p>
        </w:tc>
      </w:tr>
      <w:tr w:rsidR="008F3791" w14:paraId="6F274904" w14:textId="77777777">
        <w:trPr>
          <w:trHeight w:val="384"/>
        </w:trPr>
        <w:tc>
          <w:tcPr>
            <w:tcW w:w="3229" w:type="dxa"/>
            <w:tcBorders>
              <w:top w:val="nil"/>
              <w:left w:val="nil"/>
              <w:bottom w:val="nil"/>
              <w:right w:val="nil"/>
            </w:tcBorders>
          </w:tcPr>
          <w:p w14:paraId="45334208" w14:textId="77777777" w:rsidR="008F3791" w:rsidRDefault="002528F6">
            <w:pPr>
              <w:spacing w:after="0" w:line="259" w:lineRule="auto"/>
              <w:ind w:left="60" w:firstLine="0"/>
            </w:pPr>
            <w:r>
              <w:rPr>
                <w:sz w:val="18"/>
              </w:rPr>
              <w:t>ПІБ гаранта ОП</w:t>
            </w:r>
          </w:p>
        </w:tc>
        <w:tc>
          <w:tcPr>
            <w:tcW w:w="7334" w:type="dxa"/>
            <w:tcBorders>
              <w:top w:val="nil"/>
              <w:left w:val="nil"/>
              <w:bottom w:val="nil"/>
              <w:right w:val="nil"/>
            </w:tcBorders>
          </w:tcPr>
          <w:p w14:paraId="5A7900F9" w14:textId="77777777" w:rsidR="008F3791" w:rsidRDefault="002528F6">
            <w:pPr>
              <w:spacing w:after="0" w:line="259" w:lineRule="auto"/>
              <w:ind w:left="0" w:firstLine="0"/>
            </w:pPr>
            <w:r>
              <w:rPr>
                <w:b/>
                <w:sz w:val="18"/>
              </w:rPr>
              <w:t>Дичка Іван Андрійович</w:t>
            </w:r>
          </w:p>
        </w:tc>
      </w:tr>
      <w:tr w:rsidR="008F3791" w14:paraId="4FD8E238" w14:textId="77777777">
        <w:trPr>
          <w:trHeight w:val="384"/>
        </w:trPr>
        <w:tc>
          <w:tcPr>
            <w:tcW w:w="3229" w:type="dxa"/>
            <w:tcBorders>
              <w:top w:val="nil"/>
              <w:left w:val="nil"/>
              <w:bottom w:val="nil"/>
              <w:right w:val="nil"/>
            </w:tcBorders>
            <w:shd w:val="clear" w:color="auto" w:fill="F2F2F2"/>
          </w:tcPr>
          <w:p w14:paraId="51290242" w14:textId="77777777" w:rsidR="008F3791" w:rsidRDefault="002528F6">
            <w:pPr>
              <w:spacing w:after="0" w:line="259" w:lineRule="auto"/>
              <w:ind w:left="60" w:firstLine="0"/>
            </w:pPr>
            <w:r>
              <w:rPr>
                <w:sz w:val="18"/>
              </w:rPr>
              <w:t>Посада гаранта ОП</w:t>
            </w:r>
          </w:p>
        </w:tc>
        <w:tc>
          <w:tcPr>
            <w:tcW w:w="7334" w:type="dxa"/>
            <w:tcBorders>
              <w:top w:val="nil"/>
              <w:left w:val="nil"/>
              <w:bottom w:val="nil"/>
              <w:right w:val="nil"/>
            </w:tcBorders>
            <w:shd w:val="clear" w:color="auto" w:fill="F2F2F2"/>
          </w:tcPr>
          <w:p w14:paraId="2D4875B8" w14:textId="77777777" w:rsidR="008F3791" w:rsidRDefault="002528F6">
            <w:pPr>
              <w:spacing w:after="0" w:line="259" w:lineRule="auto"/>
              <w:ind w:left="0" w:firstLine="0"/>
            </w:pPr>
            <w:r>
              <w:rPr>
                <w:b/>
                <w:sz w:val="18"/>
              </w:rPr>
              <w:t>Декан</w:t>
            </w:r>
          </w:p>
        </w:tc>
      </w:tr>
      <w:tr w:rsidR="008F3791" w:rsidRPr="00FC6EED" w14:paraId="01BBA900" w14:textId="77777777">
        <w:trPr>
          <w:trHeight w:val="654"/>
        </w:trPr>
        <w:tc>
          <w:tcPr>
            <w:tcW w:w="3229" w:type="dxa"/>
            <w:tcBorders>
              <w:top w:val="nil"/>
              <w:left w:val="nil"/>
              <w:bottom w:val="single" w:sz="62" w:space="0" w:color="F2F2F2"/>
              <w:right w:val="nil"/>
            </w:tcBorders>
            <w:vAlign w:val="center"/>
          </w:tcPr>
          <w:p w14:paraId="4E6B5808" w14:textId="77777777" w:rsidR="008F3791" w:rsidRPr="00FC6EED" w:rsidRDefault="002528F6">
            <w:pPr>
              <w:spacing w:after="0" w:line="259" w:lineRule="auto"/>
              <w:ind w:left="60" w:firstLine="0"/>
              <w:rPr>
                <w:lang w:val="ru-RU"/>
              </w:rPr>
            </w:pPr>
            <w:r w:rsidRPr="00FC6EED">
              <w:rPr>
                <w:sz w:val="18"/>
                <w:lang w:val="ru-RU"/>
              </w:rPr>
              <w:t>Корпоративна електронна адреса гаранта ОП</w:t>
            </w:r>
          </w:p>
        </w:tc>
        <w:tc>
          <w:tcPr>
            <w:tcW w:w="7334" w:type="dxa"/>
            <w:tcBorders>
              <w:top w:val="nil"/>
              <w:left w:val="nil"/>
              <w:bottom w:val="single" w:sz="62" w:space="0" w:color="F2F2F2"/>
              <w:right w:val="nil"/>
            </w:tcBorders>
          </w:tcPr>
          <w:p w14:paraId="071D1502" w14:textId="77777777" w:rsidR="008F3791" w:rsidRPr="00FC6EED" w:rsidRDefault="002528F6">
            <w:pPr>
              <w:spacing w:after="0" w:line="259" w:lineRule="auto"/>
              <w:ind w:left="0" w:firstLine="0"/>
              <w:rPr>
                <w:lang w:val="ru-RU"/>
              </w:rPr>
            </w:pPr>
            <w:r>
              <w:rPr>
                <w:b/>
                <w:sz w:val="18"/>
              </w:rPr>
              <w:t>dychka</w:t>
            </w:r>
            <w:r w:rsidRPr="00FC6EED">
              <w:rPr>
                <w:b/>
                <w:sz w:val="18"/>
                <w:lang w:val="ru-RU"/>
              </w:rPr>
              <w:t>@</w:t>
            </w:r>
            <w:r>
              <w:rPr>
                <w:b/>
                <w:sz w:val="18"/>
              </w:rPr>
              <w:t>pzks</w:t>
            </w:r>
            <w:r w:rsidRPr="00FC6EED">
              <w:rPr>
                <w:b/>
                <w:sz w:val="18"/>
                <w:lang w:val="ru-RU"/>
              </w:rPr>
              <w:t>.</w:t>
            </w:r>
            <w:r>
              <w:rPr>
                <w:b/>
                <w:sz w:val="18"/>
              </w:rPr>
              <w:t>fpm</w:t>
            </w:r>
            <w:r w:rsidRPr="00FC6EED">
              <w:rPr>
                <w:b/>
                <w:sz w:val="18"/>
                <w:lang w:val="ru-RU"/>
              </w:rPr>
              <w:t>.</w:t>
            </w:r>
            <w:r>
              <w:rPr>
                <w:b/>
                <w:sz w:val="18"/>
              </w:rPr>
              <w:t>kpi</w:t>
            </w:r>
            <w:r w:rsidRPr="00FC6EED">
              <w:rPr>
                <w:b/>
                <w:sz w:val="18"/>
                <w:lang w:val="ru-RU"/>
              </w:rPr>
              <w:t>.</w:t>
            </w:r>
            <w:r>
              <w:rPr>
                <w:b/>
                <w:sz w:val="18"/>
              </w:rPr>
              <w:t>ua</w:t>
            </w:r>
          </w:p>
        </w:tc>
      </w:tr>
      <w:tr w:rsidR="008F3791" w14:paraId="19A4ADB6" w14:textId="77777777">
        <w:trPr>
          <w:trHeight w:val="312"/>
        </w:trPr>
        <w:tc>
          <w:tcPr>
            <w:tcW w:w="3229" w:type="dxa"/>
            <w:tcBorders>
              <w:top w:val="nil"/>
              <w:left w:val="nil"/>
              <w:bottom w:val="nil"/>
              <w:right w:val="nil"/>
            </w:tcBorders>
            <w:shd w:val="clear" w:color="auto" w:fill="F2F2F2"/>
          </w:tcPr>
          <w:p w14:paraId="174F0C1E" w14:textId="77777777" w:rsidR="008F3791" w:rsidRDefault="002528F6">
            <w:pPr>
              <w:spacing w:after="0" w:line="259" w:lineRule="auto"/>
              <w:ind w:left="60" w:firstLine="0"/>
            </w:pPr>
            <w:r>
              <w:rPr>
                <w:sz w:val="18"/>
              </w:rPr>
              <w:t>Контактний телефон гаранта ОП</w:t>
            </w:r>
          </w:p>
        </w:tc>
        <w:tc>
          <w:tcPr>
            <w:tcW w:w="7334" w:type="dxa"/>
            <w:tcBorders>
              <w:top w:val="nil"/>
              <w:left w:val="nil"/>
              <w:bottom w:val="nil"/>
              <w:right w:val="nil"/>
            </w:tcBorders>
            <w:shd w:val="clear" w:color="auto" w:fill="F2F2F2"/>
          </w:tcPr>
          <w:p w14:paraId="4E908755" w14:textId="77777777" w:rsidR="008F3791" w:rsidRDefault="002528F6">
            <w:pPr>
              <w:spacing w:after="0" w:line="259" w:lineRule="auto"/>
              <w:ind w:left="0" w:firstLine="0"/>
            </w:pPr>
            <w:r>
              <w:rPr>
                <w:b/>
                <w:sz w:val="18"/>
              </w:rPr>
              <w:t>+38(044)-204-81-15</w:t>
            </w:r>
          </w:p>
        </w:tc>
      </w:tr>
    </w:tbl>
    <w:p w14:paraId="5DA8CCD2" w14:textId="77777777" w:rsidR="008F3791" w:rsidRDefault="002528F6">
      <w:pPr>
        <w:tabs>
          <w:tab w:val="center" w:pos="4152"/>
        </w:tabs>
        <w:spacing w:after="28" w:line="223" w:lineRule="auto"/>
        <w:ind w:left="0" w:firstLine="0"/>
      </w:pPr>
      <w:r>
        <w:rPr>
          <w:sz w:val="18"/>
        </w:rPr>
        <w:t>Додатковий телефон гаранта ОП</w:t>
      </w:r>
      <w:r>
        <w:rPr>
          <w:sz w:val="18"/>
        </w:rPr>
        <w:tab/>
      </w:r>
      <w:r>
        <w:rPr>
          <w:b/>
          <w:sz w:val="18"/>
        </w:rPr>
        <w:t>+38(044)-204-91-13</w:t>
      </w:r>
      <w:r>
        <w:br w:type="page"/>
      </w:r>
    </w:p>
    <w:tbl>
      <w:tblPr>
        <w:tblStyle w:val="TableGrid"/>
        <w:tblW w:w="10551" w:type="dxa"/>
        <w:tblInd w:w="6" w:type="dxa"/>
        <w:tblCellMar>
          <w:top w:w="89" w:type="dxa"/>
          <w:left w:w="115" w:type="dxa"/>
          <w:bottom w:w="60" w:type="dxa"/>
          <w:right w:w="115" w:type="dxa"/>
        </w:tblCellMar>
        <w:tblLook w:val="04A0" w:firstRow="1" w:lastRow="0" w:firstColumn="1" w:lastColumn="0" w:noHBand="0" w:noVBand="1"/>
      </w:tblPr>
      <w:tblGrid>
        <w:gridCol w:w="5282"/>
        <w:gridCol w:w="5269"/>
      </w:tblGrid>
      <w:tr w:rsidR="008F3791" w14:paraId="01DF4BCD" w14:textId="77777777">
        <w:trPr>
          <w:trHeight w:val="780"/>
        </w:trPr>
        <w:tc>
          <w:tcPr>
            <w:tcW w:w="5281" w:type="dxa"/>
            <w:tcBorders>
              <w:top w:val="single" w:sz="5" w:space="0" w:color="000000"/>
              <w:left w:val="single" w:sz="5" w:space="0" w:color="000000"/>
              <w:bottom w:val="single" w:sz="5" w:space="0" w:color="000000"/>
              <w:right w:val="single" w:sz="5" w:space="0" w:color="000000"/>
            </w:tcBorders>
            <w:vAlign w:val="bottom"/>
          </w:tcPr>
          <w:p w14:paraId="2FC68CDA" w14:textId="77777777" w:rsidR="008F3791" w:rsidRDefault="002528F6">
            <w:pPr>
              <w:spacing w:after="0" w:line="259" w:lineRule="auto"/>
              <w:ind w:left="0" w:right="2" w:firstLine="0"/>
              <w:jc w:val="center"/>
            </w:pPr>
            <w:r>
              <w:rPr>
                <w:b/>
                <w:sz w:val="18"/>
              </w:rPr>
              <w:t xml:space="preserve">          Форми здобуття освіти на ОП</w:t>
            </w:r>
          </w:p>
          <w:p w14:paraId="6F1644A2" w14:textId="77777777" w:rsidR="008F3791" w:rsidRDefault="002528F6">
            <w:pPr>
              <w:spacing w:after="0" w:line="259" w:lineRule="auto"/>
              <w:ind w:left="364" w:firstLine="0"/>
              <w:jc w:val="center"/>
            </w:pPr>
            <w:r>
              <w:rPr>
                <w:b/>
                <w:sz w:val="18"/>
              </w:rPr>
              <w:t xml:space="preserve">        </w:t>
            </w:r>
          </w:p>
        </w:tc>
        <w:tc>
          <w:tcPr>
            <w:tcW w:w="5269" w:type="dxa"/>
            <w:tcBorders>
              <w:top w:val="single" w:sz="5" w:space="0" w:color="000000"/>
              <w:left w:val="single" w:sz="5" w:space="0" w:color="000000"/>
              <w:bottom w:val="single" w:sz="5" w:space="0" w:color="000000"/>
              <w:right w:val="single" w:sz="5" w:space="0" w:color="000000"/>
            </w:tcBorders>
            <w:vAlign w:val="bottom"/>
          </w:tcPr>
          <w:p w14:paraId="4453F8F5" w14:textId="77777777" w:rsidR="008F3791" w:rsidRDefault="002528F6">
            <w:pPr>
              <w:spacing w:after="0" w:line="259" w:lineRule="auto"/>
              <w:ind w:left="0" w:right="1" w:firstLine="0"/>
              <w:jc w:val="center"/>
            </w:pPr>
            <w:r>
              <w:rPr>
                <w:b/>
                <w:sz w:val="18"/>
              </w:rPr>
              <w:t xml:space="preserve">          Термін навчання</w:t>
            </w:r>
          </w:p>
          <w:p w14:paraId="64829D74" w14:textId="77777777" w:rsidR="008F3791" w:rsidRDefault="002528F6">
            <w:pPr>
              <w:spacing w:after="0" w:line="259" w:lineRule="auto"/>
              <w:ind w:left="364" w:firstLine="0"/>
              <w:jc w:val="center"/>
            </w:pPr>
            <w:r>
              <w:rPr>
                <w:b/>
                <w:sz w:val="18"/>
              </w:rPr>
              <w:t xml:space="preserve">        </w:t>
            </w:r>
          </w:p>
        </w:tc>
      </w:tr>
      <w:tr w:rsidR="008F3791" w14:paraId="186F4609" w14:textId="77777777">
        <w:trPr>
          <w:trHeight w:val="336"/>
        </w:trPr>
        <w:tc>
          <w:tcPr>
            <w:tcW w:w="5281" w:type="dxa"/>
            <w:tcBorders>
              <w:top w:val="single" w:sz="5" w:space="0" w:color="000000"/>
              <w:left w:val="single" w:sz="5" w:space="0" w:color="000000"/>
              <w:bottom w:val="single" w:sz="5" w:space="0" w:color="000000"/>
              <w:right w:val="single" w:sz="5" w:space="0" w:color="000000"/>
            </w:tcBorders>
          </w:tcPr>
          <w:p w14:paraId="6E6BB716" w14:textId="77777777" w:rsidR="008F3791" w:rsidRDefault="002528F6">
            <w:pPr>
              <w:spacing w:after="0" w:line="259" w:lineRule="auto"/>
              <w:ind w:left="2" w:firstLine="0"/>
              <w:jc w:val="center"/>
            </w:pPr>
            <w:r>
              <w:t>заочна</w:t>
            </w:r>
          </w:p>
        </w:tc>
        <w:tc>
          <w:tcPr>
            <w:tcW w:w="5269" w:type="dxa"/>
            <w:tcBorders>
              <w:top w:val="single" w:sz="5" w:space="0" w:color="000000"/>
              <w:left w:val="single" w:sz="5" w:space="0" w:color="000000"/>
              <w:bottom w:val="single" w:sz="5" w:space="0" w:color="000000"/>
              <w:right w:val="single" w:sz="5" w:space="0" w:color="000000"/>
            </w:tcBorders>
          </w:tcPr>
          <w:p w14:paraId="355BA900" w14:textId="77777777" w:rsidR="008F3791" w:rsidRDefault="002528F6">
            <w:pPr>
              <w:spacing w:after="0" w:line="259" w:lineRule="auto"/>
              <w:ind w:left="0" w:right="6" w:firstLine="0"/>
              <w:jc w:val="center"/>
            </w:pPr>
            <w:r>
              <w:t>4 р. 0 міс.</w:t>
            </w:r>
          </w:p>
        </w:tc>
      </w:tr>
      <w:tr w:rsidR="008F3791" w14:paraId="55448157" w14:textId="77777777">
        <w:trPr>
          <w:trHeight w:val="336"/>
        </w:trPr>
        <w:tc>
          <w:tcPr>
            <w:tcW w:w="5281" w:type="dxa"/>
            <w:tcBorders>
              <w:top w:val="single" w:sz="5" w:space="0" w:color="000000"/>
              <w:left w:val="single" w:sz="5" w:space="0" w:color="000000"/>
              <w:bottom w:val="single" w:sz="5" w:space="0" w:color="000000"/>
              <w:right w:val="single" w:sz="5" w:space="0" w:color="000000"/>
            </w:tcBorders>
          </w:tcPr>
          <w:p w14:paraId="7FDE835C" w14:textId="77777777" w:rsidR="008F3791" w:rsidRDefault="002528F6">
            <w:pPr>
              <w:spacing w:after="0" w:line="259" w:lineRule="auto"/>
              <w:ind w:left="0" w:right="2" w:firstLine="0"/>
              <w:jc w:val="center"/>
            </w:pPr>
            <w:r>
              <w:t>очна вечірня</w:t>
            </w:r>
          </w:p>
        </w:tc>
        <w:tc>
          <w:tcPr>
            <w:tcW w:w="5269" w:type="dxa"/>
            <w:tcBorders>
              <w:top w:val="single" w:sz="5" w:space="0" w:color="000000"/>
              <w:left w:val="single" w:sz="5" w:space="0" w:color="000000"/>
              <w:bottom w:val="single" w:sz="5" w:space="0" w:color="000000"/>
              <w:right w:val="single" w:sz="5" w:space="0" w:color="000000"/>
            </w:tcBorders>
          </w:tcPr>
          <w:p w14:paraId="16625430" w14:textId="77777777" w:rsidR="008F3791" w:rsidRDefault="002528F6">
            <w:pPr>
              <w:spacing w:after="0" w:line="259" w:lineRule="auto"/>
              <w:ind w:left="0" w:right="6" w:firstLine="0"/>
              <w:jc w:val="center"/>
            </w:pPr>
            <w:r>
              <w:t>4 р. 0 міс.</w:t>
            </w:r>
          </w:p>
        </w:tc>
      </w:tr>
      <w:tr w:rsidR="008F3791" w14:paraId="16863A46" w14:textId="77777777">
        <w:trPr>
          <w:trHeight w:val="336"/>
        </w:trPr>
        <w:tc>
          <w:tcPr>
            <w:tcW w:w="5281" w:type="dxa"/>
            <w:tcBorders>
              <w:top w:val="single" w:sz="5" w:space="0" w:color="000000"/>
              <w:left w:val="single" w:sz="5" w:space="0" w:color="000000"/>
              <w:bottom w:val="single" w:sz="5" w:space="0" w:color="000000"/>
              <w:right w:val="single" w:sz="5" w:space="0" w:color="000000"/>
            </w:tcBorders>
          </w:tcPr>
          <w:p w14:paraId="4022C085" w14:textId="77777777" w:rsidR="008F3791" w:rsidRDefault="002528F6">
            <w:pPr>
              <w:spacing w:after="0" w:line="259" w:lineRule="auto"/>
              <w:ind w:left="0" w:right="5" w:firstLine="0"/>
              <w:jc w:val="center"/>
            </w:pPr>
            <w:r>
              <w:t>очна денна</w:t>
            </w:r>
          </w:p>
        </w:tc>
        <w:tc>
          <w:tcPr>
            <w:tcW w:w="5269" w:type="dxa"/>
            <w:tcBorders>
              <w:top w:val="single" w:sz="5" w:space="0" w:color="000000"/>
              <w:left w:val="single" w:sz="5" w:space="0" w:color="000000"/>
              <w:bottom w:val="single" w:sz="5" w:space="0" w:color="000000"/>
              <w:right w:val="single" w:sz="5" w:space="0" w:color="000000"/>
            </w:tcBorders>
          </w:tcPr>
          <w:p w14:paraId="104086F6" w14:textId="77777777" w:rsidR="008F3791" w:rsidRDefault="002528F6">
            <w:pPr>
              <w:spacing w:after="0" w:line="259" w:lineRule="auto"/>
              <w:ind w:left="0" w:right="6" w:firstLine="0"/>
              <w:jc w:val="center"/>
            </w:pPr>
            <w:r>
              <w:t>4 р. 0 міс.</w:t>
            </w:r>
          </w:p>
        </w:tc>
      </w:tr>
    </w:tbl>
    <w:p w14:paraId="36765E08"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p w14:paraId="76022122" w14:textId="77777777" w:rsidR="008F3791" w:rsidRPr="00FC6EED" w:rsidRDefault="002528F6">
      <w:pPr>
        <w:numPr>
          <w:ilvl w:val="0"/>
          <w:numId w:val="1"/>
        </w:numPr>
        <w:spacing w:after="9"/>
        <w:ind w:right="21" w:hanging="276"/>
        <w:rPr>
          <w:lang w:val="ru-RU"/>
        </w:rPr>
      </w:pPr>
      <w:r w:rsidRPr="00FC6EED">
        <w:rPr>
          <w:b/>
          <w:lang w:val="ru-RU"/>
        </w:rPr>
        <w:t xml:space="preserve">Загальні відомості про ОП, історію її розроблення та впровадження </w:t>
      </w:r>
    </w:p>
    <w:p w14:paraId="4ABE1973" w14:textId="77777777" w:rsidR="008F3791" w:rsidRPr="00FC6EED" w:rsidRDefault="002528F6">
      <w:pPr>
        <w:spacing w:after="0" w:line="259" w:lineRule="auto"/>
        <w:ind w:left="0" w:firstLine="0"/>
        <w:rPr>
          <w:lang w:val="ru-RU"/>
        </w:rPr>
      </w:pPr>
      <w:r w:rsidRPr="00FC6EED">
        <w:rPr>
          <w:rFonts w:ascii="Times New Roman" w:eastAsia="Times New Roman" w:hAnsi="Times New Roman" w:cs="Times New Roman"/>
          <w:b/>
          <w:lang w:val="ru-RU"/>
        </w:rPr>
        <w:t xml:space="preserve"> </w:t>
      </w:r>
    </w:p>
    <w:p w14:paraId="79E3339B" w14:textId="77777777" w:rsidR="008F3791" w:rsidRPr="00FC6EED" w:rsidRDefault="002528F6">
      <w:pPr>
        <w:ind w:left="-7" w:right="11"/>
        <w:rPr>
          <w:lang w:val="ru-RU"/>
        </w:rPr>
      </w:pPr>
      <w:r w:rsidRPr="00FC6EED">
        <w:rPr>
          <w:lang w:val="ru-RU"/>
        </w:rPr>
        <w:t xml:space="preserve">Ліцензію на провадження освітньої діяльності у сфері вищої освіти на третьому освітньо-науковому рівні за освітньою програмою </w:t>
      </w:r>
      <w:r>
        <w:t xml:space="preserve">121 Інженерія програмного забезпечення КПІ ім. </w:t>
      </w:r>
      <w:r w:rsidRPr="00FC6EED">
        <w:rPr>
          <w:lang w:val="ru-RU"/>
        </w:rPr>
        <w:t>Ігоря Сікорськ</w:t>
      </w:r>
      <w:r w:rsidRPr="00FC6EED">
        <w:rPr>
          <w:lang w:val="ru-RU"/>
        </w:rPr>
        <w:t xml:space="preserve">ого  отримано згідно наказу </w:t>
      </w:r>
    </w:p>
    <w:p w14:paraId="1C3FB18E" w14:textId="77777777" w:rsidR="008F3791" w:rsidRPr="00FC6EED" w:rsidRDefault="002528F6">
      <w:pPr>
        <w:ind w:left="-7" w:right="11"/>
        <w:rPr>
          <w:lang w:val="ru-RU"/>
        </w:rPr>
      </w:pPr>
      <w:r w:rsidRPr="00FC6EED">
        <w:rPr>
          <w:lang w:val="ru-RU"/>
        </w:rPr>
        <w:t>МОН № 655 від 10.06.2016 р. Підготовка аспірантів здійснюється на кафедрі програмного забезпечення комп’ютерних систем факультету прикладної математики, на всіх кафедрах факультету інформатики та обчислювальної техніки (кафедра</w:t>
      </w:r>
      <w:r w:rsidRPr="00FC6EED">
        <w:rPr>
          <w:lang w:val="ru-RU"/>
        </w:rPr>
        <w:t xml:space="preserve"> автоматики та управління в технічних системах, кафедра обчислювальної техніки, кафедра автоматизованих систем обробки інформації та управління, кафедра технічної кібернетики) та на кафедрі автоматизації проєктування енергетичних процесів і систем теплоене</w:t>
      </w:r>
      <w:r w:rsidRPr="00FC6EED">
        <w:rPr>
          <w:lang w:val="ru-RU"/>
        </w:rPr>
        <w:t>ргетичного факультету.</w:t>
      </w:r>
    </w:p>
    <w:p w14:paraId="528B4BF5" w14:textId="77777777" w:rsidR="008F3791" w:rsidRDefault="002528F6">
      <w:pPr>
        <w:ind w:left="-7" w:right="11"/>
      </w:pPr>
      <w:r w:rsidRPr="00FC6EED">
        <w:rPr>
          <w:lang w:val="ru-RU"/>
        </w:rPr>
        <w:t xml:space="preserve">Освітньо-наукова програма «Інженерія програмного забезпечення» (ОНП «ІПЗ») третього (освітньо-наукового) рівня вищої освіти була розроблена проєктною групою під керівництвом д.т.н., проф. </w:t>
      </w:r>
      <w:r>
        <w:t>Дички І.А., до складу якої були залучені пров</w:t>
      </w:r>
      <w:r>
        <w:t>ідні науково-педагогічні працівники трьох факультетів університету (9 д.т.н., проф. та 6 к.т.н., доц.). До відкриття цієї освітньої програми в аспірантурі КПІ ім. Ігоря Сікорського здійснювалась підготовка кандидатів наук зі спеціальностей 01.05.02 Математ</w:t>
      </w:r>
      <w:r>
        <w:t xml:space="preserve">ичне моделювання та обчислювальні методи, 01.05.03 Математичне та програмне забезпечення обчислювальних машин та систем. </w:t>
      </w:r>
    </w:p>
    <w:p w14:paraId="44EDD8C2" w14:textId="77777777" w:rsidR="008F3791" w:rsidRPr="00FC6EED" w:rsidRDefault="002528F6">
      <w:pPr>
        <w:ind w:left="-7" w:right="11"/>
        <w:rPr>
          <w:lang w:val="ru-RU"/>
        </w:rPr>
      </w:pPr>
      <w:r w:rsidRPr="00FC6EED">
        <w:rPr>
          <w:lang w:val="ru-RU"/>
        </w:rPr>
        <w:t xml:space="preserve">Наукова діяльність здобувачів ступеня доктор філософії ведеться у таких наукових групах: </w:t>
      </w:r>
    </w:p>
    <w:p w14:paraId="73A173BF" w14:textId="77777777" w:rsidR="008F3791" w:rsidRDefault="002528F6">
      <w:pPr>
        <w:ind w:left="-7" w:right="11"/>
      </w:pPr>
      <w:r w:rsidRPr="00FC6EED">
        <w:rPr>
          <w:lang w:val="ru-RU"/>
        </w:rPr>
        <w:t>ФПМ-03 Автоматична ідентифікація об’єктів, д</w:t>
      </w:r>
      <w:r w:rsidRPr="00FC6EED">
        <w:rPr>
          <w:lang w:val="ru-RU"/>
        </w:rPr>
        <w:t xml:space="preserve">.т.н., проф. </w:t>
      </w:r>
      <w:r>
        <w:t>Дичка Іван Андрійович</w:t>
      </w:r>
    </w:p>
    <w:p w14:paraId="13E26E76" w14:textId="77777777" w:rsidR="008F3791" w:rsidRDefault="002528F6">
      <w:pPr>
        <w:ind w:left="-7" w:right="11"/>
      </w:pPr>
      <w:r w:rsidRPr="00FC6EED">
        <w:rPr>
          <w:lang w:val="ru-RU"/>
        </w:rPr>
        <w:t xml:space="preserve">ФПМ-04 Цифрове оброблення мультимодальних даних, д.т.н., доц. </w:t>
      </w:r>
      <w:r>
        <w:t>Сулема Євгенія Станіславівна</w:t>
      </w:r>
    </w:p>
    <w:p w14:paraId="70B452F2" w14:textId="77777777" w:rsidR="008F3791" w:rsidRDefault="002528F6">
      <w:pPr>
        <w:ind w:left="-7" w:right="11"/>
      </w:pPr>
      <w:r>
        <w:t>ФІОТ-04 Інформаційні технології і системи управління ІТ-інфраструктурою хмарних ЦОД, д.т.н., доц. Жаріков Едуард В’ячеславович</w:t>
      </w:r>
    </w:p>
    <w:p w14:paraId="50DF02F4" w14:textId="77777777" w:rsidR="008F3791" w:rsidRDefault="002528F6">
      <w:pPr>
        <w:ind w:left="-7" w:right="11"/>
      </w:pPr>
      <w:r w:rsidRPr="00FC6EED">
        <w:rPr>
          <w:lang w:val="ru-RU"/>
        </w:rPr>
        <w:t>ФІО</w:t>
      </w:r>
      <w:r w:rsidRPr="00FC6EED">
        <w:rPr>
          <w:lang w:val="ru-RU"/>
        </w:rPr>
        <w:t xml:space="preserve">Т-05 Системи моніторингу, моделювання та управління, д.т.н., проф. </w:t>
      </w:r>
      <w:r>
        <w:t>Стеценко Інна Вячеславівна</w:t>
      </w:r>
    </w:p>
    <w:p w14:paraId="168119FE" w14:textId="77777777" w:rsidR="008F3791" w:rsidRDefault="002528F6">
      <w:pPr>
        <w:ind w:left="-7" w:right="11"/>
      </w:pPr>
      <w:r>
        <w:t>ФІОТ-06 Комп’ютерна лінгвістика, аналіз та обробка текстів, лінгвістичне моделювання, розпізнавання аномалій в даних, к.т.н., доц. Фіногенов Олексій Дмитрович</w:t>
      </w:r>
    </w:p>
    <w:p w14:paraId="71CEE675" w14:textId="77777777" w:rsidR="008F3791" w:rsidRDefault="002528F6">
      <w:pPr>
        <w:ind w:left="-7" w:right="11"/>
      </w:pPr>
      <w:r>
        <w:t>ФІО</w:t>
      </w:r>
      <w:r>
        <w:t>Т-07 Штучній інтелект та розумні пристрої (Машинне навчання, Глибинне навчання, Комп’ютерний зір, Аналіз і розпізнавання зображень, Розробка та програмування вбудованих систем), д.т.н., проф. Стіренко Сергій Григорович</w:t>
      </w:r>
    </w:p>
    <w:p w14:paraId="296C17C2" w14:textId="77777777" w:rsidR="008F3791" w:rsidRDefault="002528F6">
      <w:pPr>
        <w:ind w:left="-7" w:right="11"/>
      </w:pPr>
      <w:r w:rsidRPr="00FC6EED">
        <w:rPr>
          <w:lang w:val="ru-RU"/>
        </w:rPr>
        <w:t>ФІОТ-10 Інформаційні технології та си</w:t>
      </w:r>
      <w:r w:rsidRPr="00FC6EED">
        <w:rPr>
          <w:lang w:val="ru-RU"/>
        </w:rPr>
        <w:t xml:space="preserve">стеми управління ІТ-інфраструктурами. Інтелектуальні вбудовані системи та інтернет речей, д.т.н., проф. </w:t>
      </w:r>
      <w:r>
        <w:t>Ролік Олександр Іванович</w:t>
      </w:r>
    </w:p>
    <w:p w14:paraId="32D82DB1" w14:textId="77777777" w:rsidR="008F3791" w:rsidRPr="00FC6EED" w:rsidRDefault="002528F6">
      <w:pPr>
        <w:ind w:left="-7" w:right="11"/>
        <w:rPr>
          <w:lang w:val="ru-RU"/>
        </w:rPr>
      </w:pPr>
      <w:r w:rsidRPr="00FC6EED">
        <w:rPr>
          <w:lang w:val="ru-RU"/>
        </w:rPr>
        <w:t>ФІОТ-11 Методи і технології високопродуктивних обчислень, д.т.н., проф.  Дорошенко Анатолій Юхимович</w:t>
      </w:r>
    </w:p>
    <w:p w14:paraId="2A5DAC54" w14:textId="77777777" w:rsidR="008F3791" w:rsidRDefault="002528F6">
      <w:pPr>
        <w:ind w:left="-7" w:right="11"/>
      </w:pPr>
      <w:r w:rsidRPr="00FC6EED">
        <w:rPr>
          <w:lang w:val="ru-RU"/>
        </w:rPr>
        <w:t xml:space="preserve">ТЕФ-13 Інтелектуальний аналіз великих масивів даних, к.т.н., доц. </w:t>
      </w:r>
      <w:r>
        <w:t>Коваль Олександр Васильович</w:t>
      </w:r>
    </w:p>
    <w:p w14:paraId="66A8E1DD" w14:textId="77777777" w:rsidR="008F3791" w:rsidRDefault="002528F6">
      <w:pPr>
        <w:ind w:left="-7" w:right="11"/>
      </w:pPr>
      <w:r w:rsidRPr="00FC6EED">
        <w:rPr>
          <w:lang w:val="ru-RU"/>
        </w:rPr>
        <w:t>ТЕФ-17 Програмне та апаратне забезпечення еколого-економічног</w:t>
      </w:r>
      <w:r w:rsidRPr="00FC6EED">
        <w:rPr>
          <w:lang w:val="ru-RU"/>
        </w:rPr>
        <w:t xml:space="preserve">о моніторингу довкілля, д.т.н., проф. </w:t>
      </w:r>
      <w:r>
        <w:t>Сліпченко Володимир Георгійович</w:t>
      </w:r>
    </w:p>
    <w:p w14:paraId="77EDC2D5" w14:textId="77777777" w:rsidR="008F3791" w:rsidRDefault="002528F6">
      <w:pPr>
        <w:ind w:left="-7" w:right="11"/>
      </w:pPr>
      <w:r>
        <w:t>Мета ОНП «ІПЗ» полягає у підготовці висококваліфікованих, конкурентоспроможних, інтегрованих у європейський та світовий науково-технічний простір фахівців ступеня доктора філософії з інж</w:t>
      </w:r>
      <w:r>
        <w:t xml:space="preserve">енерії програмного забезпечення, здатних до самостійної науково-дослідної, науково-інноваційної, організаційно-управлінської та педагогічної діяльності у галузі технічних наук за спеціальністю 121 Інженерія програмного забезпечення та суміжних галузях, що </w:t>
      </w:r>
      <w:r>
        <w:t>реалізується через: гармонійну та багатовимірну підготовку майбутніх висококваліфікованих технічних фахівців, спроможних комплексно й системно аналізувати та вирішувати проблеми інженерії програмного забезпечення і суміжних галузей; формування високої адап</w:t>
      </w:r>
      <w:r>
        <w:t>тивності здобувачів вищої освіти в умовах трансформації ринку праці через взаємодію з роботодавцями та іншими стейкхолдерами; інтернаціоналізацію освітнього процесу. Мета освітньої̈ програми відповідає стратегії розвитку КПІ ім. Ігоря Сікорського на 2020-</w:t>
      </w:r>
      <w:r>
        <w:t>2025 роки щодо формування суспільства майбутнього на засадах концепції̈ сталого розвитку.</w:t>
      </w:r>
    </w:p>
    <w:p w14:paraId="775866A1" w14:textId="77777777" w:rsidR="008F3791" w:rsidRPr="00FC6EED" w:rsidRDefault="002528F6">
      <w:pPr>
        <w:ind w:left="-7" w:right="11"/>
        <w:rPr>
          <w:lang w:val="ru-RU"/>
        </w:rPr>
      </w:pPr>
      <w:r w:rsidRPr="00FC6EED">
        <w:rPr>
          <w:lang w:val="ru-RU"/>
        </w:rPr>
        <w:t xml:space="preserve">ОНП «ІПЗ» розміщена на сайті університету </w:t>
      </w:r>
      <w:r>
        <w:t>https</w:t>
      </w:r>
      <w:r w:rsidRPr="00FC6EED">
        <w:rPr>
          <w:lang w:val="ru-RU"/>
        </w:rPr>
        <w:t>://</w:t>
      </w:r>
      <w:r>
        <w:t>osvita</w:t>
      </w:r>
      <w:r w:rsidRPr="00FC6EED">
        <w:rPr>
          <w:lang w:val="ru-RU"/>
        </w:rPr>
        <w:t>.</w:t>
      </w:r>
      <w:r>
        <w:t>kpi</w:t>
      </w:r>
      <w:r w:rsidRPr="00FC6EED">
        <w:rPr>
          <w:lang w:val="ru-RU"/>
        </w:rPr>
        <w:t>.</w:t>
      </w:r>
      <w:r>
        <w:t>ua</w:t>
      </w:r>
      <w:r w:rsidRPr="00FC6EED">
        <w:rPr>
          <w:lang w:val="ru-RU"/>
        </w:rPr>
        <w:t>/121-</w:t>
      </w:r>
      <w:r>
        <w:t>ipz</w:t>
      </w:r>
    </w:p>
    <w:p w14:paraId="15661511" w14:textId="77777777" w:rsidR="008F3791" w:rsidRDefault="002528F6">
      <w:pPr>
        <w:ind w:left="-7" w:right="11"/>
      </w:pPr>
      <w:r w:rsidRPr="00FC6EED">
        <w:rPr>
          <w:lang w:val="ru-RU"/>
        </w:rPr>
        <w:t xml:space="preserve">У 2016-2020 роки прийом до аспірантури КПІ ім. </w:t>
      </w:r>
      <w:r>
        <w:t>Ігоря Сікорського за спеціальністю 121 Інженер</w:t>
      </w:r>
      <w:r>
        <w:t>ія програмного забезпечення здійснювався щорічно.</w:t>
      </w:r>
    </w:p>
    <w:p w14:paraId="0842FA48" w14:textId="77777777" w:rsidR="008F3791" w:rsidRDefault="002528F6">
      <w:pPr>
        <w:ind w:left="-7" w:right="11"/>
      </w:pPr>
      <w:r w:rsidRPr="00FC6EED">
        <w:rPr>
          <w:lang w:val="ru-RU"/>
        </w:rPr>
        <w:t xml:space="preserve">Успішно закінчили аспірантуру та захистили дисертації </w:t>
      </w:r>
      <w:r>
        <w:t>PhD</w:t>
      </w:r>
      <w:r w:rsidRPr="00FC6EED">
        <w:rPr>
          <w:lang w:val="ru-RU"/>
        </w:rPr>
        <w:t xml:space="preserve"> за спеціальністю </w:t>
      </w:r>
      <w:r>
        <w:t>121 Інженерія програмного забезпечення аспіранти Радченко Євгеній (захист відбувся 26.04.2021 року) та Сулема Ольга (захист відбувс</w:t>
      </w:r>
      <w:r>
        <w:t>я 17.05.2021 року).</w:t>
      </w:r>
    </w:p>
    <w:p w14:paraId="0C884C1D" w14:textId="77777777" w:rsidR="008F3791" w:rsidRDefault="002528F6">
      <w:pPr>
        <w:spacing w:after="0" w:line="259" w:lineRule="auto"/>
        <w:ind w:left="0" w:firstLine="0"/>
      </w:pPr>
      <w:r>
        <w:rPr>
          <w:rFonts w:ascii="Times New Roman" w:eastAsia="Times New Roman" w:hAnsi="Times New Roman" w:cs="Times New Roman"/>
          <w:b/>
          <w:sz w:val="20"/>
        </w:rPr>
        <w:t xml:space="preserve"> </w:t>
      </w:r>
    </w:p>
    <w:p w14:paraId="63DCB19A" w14:textId="77777777" w:rsidR="008F3791" w:rsidRPr="00FC6EED" w:rsidRDefault="002528F6">
      <w:pPr>
        <w:numPr>
          <w:ilvl w:val="0"/>
          <w:numId w:val="2"/>
        </w:numPr>
        <w:spacing w:after="0"/>
        <w:ind w:right="21" w:hanging="242"/>
        <w:rPr>
          <w:lang w:val="ru-RU"/>
        </w:rPr>
      </w:pPr>
      <w:r w:rsidRPr="00FC6EED">
        <w:rPr>
          <w:b/>
          <w:lang w:val="ru-RU"/>
        </w:rPr>
        <w:t>Інформація про контингент здобувачів вищої освіти на ОП станом на 1 жовтня поточного навчального року у розрізі форм здобуття освіти та набір на ОП (кількість здобувачів, зарахованих на навчання у відповідному навчальному році сумарно</w:t>
      </w:r>
      <w:r w:rsidRPr="00FC6EED">
        <w:rPr>
          <w:b/>
          <w:lang w:val="ru-RU"/>
        </w:rPr>
        <w:t xml:space="preserve"> за усіма формами здобуття освіти)</w:t>
      </w:r>
    </w:p>
    <w:p w14:paraId="24963C36" w14:textId="77777777" w:rsidR="008F3791" w:rsidRPr="00FC6EED" w:rsidRDefault="002528F6">
      <w:pPr>
        <w:spacing w:after="0" w:line="259" w:lineRule="auto"/>
        <w:ind w:left="564" w:firstLine="0"/>
        <w:rPr>
          <w:lang w:val="ru-RU"/>
        </w:rPr>
      </w:pPr>
      <w:r w:rsidRPr="00FC6EED">
        <w:rPr>
          <w:rFonts w:ascii="Times New Roman" w:eastAsia="Times New Roman" w:hAnsi="Times New Roman" w:cs="Times New Roman"/>
          <w:sz w:val="20"/>
          <w:lang w:val="ru-RU"/>
        </w:rPr>
        <w:t xml:space="preserve"> </w:t>
      </w:r>
    </w:p>
    <w:tbl>
      <w:tblPr>
        <w:tblStyle w:val="TableGrid"/>
        <w:tblW w:w="10551" w:type="dxa"/>
        <w:tblInd w:w="6" w:type="dxa"/>
        <w:tblCellMar>
          <w:top w:w="32" w:type="dxa"/>
          <w:left w:w="66" w:type="dxa"/>
          <w:bottom w:w="0" w:type="dxa"/>
          <w:right w:w="63" w:type="dxa"/>
        </w:tblCellMar>
        <w:tblLook w:val="04A0" w:firstRow="1" w:lastRow="0" w:firstColumn="1" w:lastColumn="0" w:noHBand="0" w:noVBand="1"/>
      </w:tblPr>
      <w:tblGrid>
        <w:gridCol w:w="1045"/>
        <w:gridCol w:w="1476"/>
        <w:gridCol w:w="1260"/>
        <w:gridCol w:w="1392"/>
        <w:gridCol w:w="1068"/>
        <w:gridCol w:w="1069"/>
        <w:gridCol w:w="1080"/>
        <w:gridCol w:w="1080"/>
        <w:gridCol w:w="1081"/>
      </w:tblGrid>
      <w:tr w:rsidR="008F3791" w14:paraId="53B873A0" w14:textId="77777777">
        <w:trPr>
          <w:trHeight w:val="972"/>
        </w:trPr>
        <w:tc>
          <w:tcPr>
            <w:tcW w:w="1044" w:type="dxa"/>
            <w:vMerge w:val="restart"/>
            <w:tcBorders>
              <w:top w:val="single" w:sz="5" w:space="0" w:color="000000"/>
              <w:left w:val="single" w:sz="5" w:space="0" w:color="000000"/>
              <w:bottom w:val="single" w:sz="5" w:space="0" w:color="000000"/>
              <w:right w:val="single" w:sz="5" w:space="0" w:color="000000"/>
            </w:tcBorders>
          </w:tcPr>
          <w:p w14:paraId="3290A03C" w14:textId="77777777" w:rsidR="008F3791" w:rsidRDefault="002528F6">
            <w:pPr>
              <w:spacing w:after="0" w:line="259" w:lineRule="auto"/>
              <w:ind w:left="1" w:firstLine="0"/>
              <w:jc w:val="center"/>
            </w:pPr>
            <w:r>
              <w:rPr>
                <w:b/>
                <w:sz w:val="18"/>
              </w:rPr>
              <w:t xml:space="preserve">Рік </w:t>
            </w:r>
          </w:p>
          <w:p w14:paraId="715FF59C" w14:textId="77777777" w:rsidR="008F3791" w:rsidRDefault="002528F6">
            <w:pPr>
              <w:spacing w:after="0" w:line="259" w:lineRule="auto"/>
              <w:ind w:left="0" w:firstLine="0"/>
              <w:jc w:val="center"/>
            </w:pPr>
            <w:r>
              <w:rPr>
                <w:b/>
                <w:sz w:val="18"/>
              </w:rPr>
              <w:t>навчанн я</w:t>
            </w:r>
          </w:p>
        </w:tc>
        <w:tc>
          <w:tcPr>
            <w:tcW w:w="1476" w:type="dxa"/>
            <w:vMerge w:val="restart"/>
            <w:tcBorders>
              <w:top w:val="single" w:sz="5" w:space="0" w:color="000000"/>
              <w:left w:val="single" w:sz="5" w:space="0" w:color="000000"/>
              <w:bottom w:val="single" w:sz="5" w:space="0" w:color="000000"/>
              <w:right w:val="single" w:sz="5" w:space="0" w:color="000000"/>
            </w:tcBorders>
          </w:tcPr>
          <w:p w14:paraId="095E5D62" w14:textId="77777777" w:rsidR="008F3791" w:rsidRPr="00FC6EED" w:rsidRDefault="002528F6">
            <w:pPr>
              <w:spacing w:after="0" w:line="223" w:lineRule="auto"/>
              <w:ind w:left="0" w:firstLine="0"/>
              <w:jc w:val="center"/>
              <w:rPr>
                <w:lang w:val="ru-RU"/>
              </w:rPr>
            </w:pPr>
            <w:r w:rsidRPr="00FC6EED">
              <w:rPr>
                <w:b/>
                <w:sz w:val="18"/>
                <w:lang w:val="ru-RU"/>
              </w:rPr>
              <w:t xml:space="preserve">Навчальний рік, у якому </w:t>
            </w:r>
          </w:p>
          <w:p w14:paraId="043127E3" w14:textId="77777777" w:rsidR="008F3791" w:rsidRPr="00FC6EED" w:rsidRDefault="002528F6">
            <w:pPr>
              <w:spacing w:after="0" w:line="223" w:lineRule="auto"/>
              <w:ind w:left="0" w:firstLine="0"/>
              <w:jc w:val="center"/>
              <w:rPr>
                <w:lang w:val="ru-RU"/>
              </w:rPr>
            </w:pPr>
            <w:r w:rsidRPr="00FC6EED">
              <w:rPr>
                <w:b/>
                <w:sz w:val="18"/>
                <w:lang w:val="ru-RU"/>
              </w:rPr>
              <w:t xml:space="preserve">відбувся набір </w:t>
            </w:r>
          </w:p>
          <w:p w14:paraId="6CD3D42D" w14:textId="77777777" w:rsidR="008F3791" w:rsidRDefault="002528F6">
            <w:pPr>
              <w:spacing w:after="0" w:line="259" w:lineRule="auto"/>
              <w:ind w:left="0" w:firstLine="0"/>
              <w:jc w:val="center"/>
            </w:pPr>
            <w:r>
              <w:rPr>
                <w:b/>
                <w:sz w:val="18"/>
              </w:rPr>
              <w:t xml:space="preserve">здобувачів </w:t>
            </w:r>
          </w:p>
          <w:p w14:paraId="157FC2B4" w14:textId="77777777" w:rsidR="008F3791" w:rsidRDefault="002528F6">
            <w:pPr>
              <w:spacing w:after="0" w:line="259" w:lineRule="auto"/>
              <w:ind w:left="0" w:firstLine="0"/>
              <w:jc w:val="center"/>
            </w:pPr>
            <w:r>
              <w:rPr>
                <w:b/>
                <w:sz w:val="18"/>
              </w:rPr>
              <w:t>відповідного року навчання</w:t>
            </w:r>
          </w:p>
        </w:tc>
        <w:tc>
          <w:tcPr>
            <w:tcW w:w="1260" w:type="dxa"/>
            <w:vMerge w:val="restart"/>
            <w:tcBorders>
              <w:top w:val="single" w:sz="5" w:space="0" w:color="000000"/>
              <w:left w:val="single" w:sz="5" w:space="0" w:color="000000"/>
              <w:bottom w:val="single" w:sz="5" w:space="0" w:color="000000"/>
              <w:right w:val="single" w:sz="5" w:space="0" w:color="000000"/>
            </w:tcBorders>
          </w:tcPr>
          <w:p w14:paraId="615D2CB6" w14:textId="77777777" w:rsidR="008F3791" w:rsidRPr="00FC6EED" w:rsidRDefault="002528F6">
            <w:pPr>
              <w:spacing w:after="0" w:line="223" w:lineRule="auto"/>
              <w:ind w:left="0" w:firstLine="0"/>
              <w:jc w:val="center"/>
              <w:rPr>
                <w:lang w:val="ru-RU"/>
              </w:rPr>
            </w:pPr>
            <w:r w:rsidRPr="00FC6EED">
              <w:rPr>
                <w:b/>
                <w:sz w:val="18"/>
                <w:lang w:val="ru-RU"/>
              </w:rPr>
              <w:t xml:space="preserve">Обсяг набору на </w:t>
            </w:r>
          </w:p>
          <w:p w14:paraId="4E891A3B" w14:textId="77777777" w:rsidR="008F3791" w:rsidRPr="00FC6EED" w:rsidRDefault="002528F6">
            <w:pPr>
              <w:spacing w:after="0" w:line="223" w:lineRule="auto"/>
              <w:ind w:left="0" w:firstLine="0"/>
              <w:jc w:val="center"/>
              <w:rPr>
                <w:lang w:val="ru-RU"/>
              </w:rPr>
            </w:pPr>
            <w:r w:rsidRPr="00FC6EED">
              <w:rPr>
                <w:b/>
                <w:sz w:val="18"/>
                <w:lang w:val="ru-RU"/>
              </w:rPr>
              <w:t xml:space="preserve">ОП у відповідно му </w:t>
            </w:r>
          </w:p>
          <w:p w14:paraId="7CC03AA6" w14:textId="77777777" w:rsidR="008F3791" w:rsidRDefault="002528F6">
            <w:pPr>
              <w:spacing w:after="0" w:line="259" w:lineRule="auto"/>
              <w:ind w:left="0" w:firstLine="0"/>
              <w:jc w:val="center"/>
            </w:pPr>
            <w:r>
              <w:rPr>
                <w:b/>
                <w:sz w:val="18"/>
              </w:rPr>
              <w:t>навчально му році</w:t>
            </w:r>
          </w:p>
        </w:tc>
        <w:tc>
          <w:tcPr>
            <w:tcW w:w="3529" w:type="dxa"/>
            <w:gridSpan w:val="3"/>
            <w:tcBorders>
              <w:top w:val="single" w:sz="5" w:space="0" w:color="000000"/>
              <w:left w:val="single" w:sz="5" w:space="0" w:color="000000"/>
              <w:bottom w:val="single" w:sz="5" w:space="0" w:color="000000"/>
              <w:right w:val="single" w:sz="5" w:space="0" w:color="000000"/>
            </w:tcBorders>
          </w:tcPr>
          <w:p w14:paraId="7596DDC0" w14:textId="77777777" w:rsidR="008F3791" w:rsidRPr="00FC6EED" w:rsidRDefault="002528F6">
            <w:pPr>
              <w:spacing w:after="0" w:line="223" w:lineRule="auto"/>
              <w:ind w:left="0" w:firstLine="0"/>
              <w:jc w:val="center"/>
              <w:rPr>
                <w:lang w:val="ru-RU"/>
              </w:rPr>
            </w:pPr>
            <w:r w:rsidRPr="00FC6EED">
              <w:rPr>
                <w:b/>
                <w:sz w:val="18"/>
                <w:lang w:val="ru-RU"/>
              </w:rPr>
              <w:t xml:space="preserve">Контингент студентів на </w:t>
            </w:r>
            <w:r w:rsidRPr="00FC6EED">
              <w:rPr>
                <w:b/>
                <w:sz w:val="18"/>
                <w:lang w:val="ru-RU"/>
              </w:rPr>
              <w:t xml:space="preserve">відповідному році навчання </w:t>
            </w:r>
          </w:p>
          <w:p w14:paraId="37C5FADF" w14:textId="77777777" w:rsidR="008F3791" w:rsidRPr="00FC6EED" w:rsidRDefault="002528F6">
            <w:pPr>
              <w:spacing w:after="0" w:line="259" w:lineRule="auto"/>
              <w:ind w:left="0" w:firstLine="0"/>
              <w:jc w:val="center"/>
              <w:rPr>
                <w:lang w:val="ru-RU"/>
              </w:rPr>
            </w:pPr>
            <w:r w:rsidRPr="00FC6EED">
              <w:rPr>
                <w:b/>
                <w:sz w:val="18"/>
                <w:lang w:val="ru-RU"/>
              </w:rPr>
              <w:t>станом на 1 жовтня поточного навчального року</w:t>
            </w:r>
          </w:p>
        </w:tc>
        <w:tc>
          <w:tcPr>
            <w:tcW w:w="3241" w:type="dxa"/>
            <w:gridSpan w:val="3"/>
            <w:tcBorders>
              <w:top w:val="single" w:sz="5" w:space="0" w:color="000000"/>
              <w:left w:val="single" w:sz="5" w:space="0" w:color="000000"/>
              <w:bottom w:val="single" w:sz="5" w:space="0" w:color="000000"/>
              <w:right w:val="single" w:sz="5" w:space="0" w:color="000000"/>
            </w:tcBorders>
          </w:tcPr>
          <w:p w14:paraId="41361B0C" w14:textId="77777777" w:rsidR="008F3791" w:rsidRDefault="002528F6">
            <w:pPr>
              <w:spacing w:after="0" w:line="259" w:lineRule="auto"/>
              <w:ind w:left="0" w:right="9" w:firstLine="0"/>
              <w:jc w:val="center"/>
            </w:pPr>
            <w:r>
              <w:rPr>
                <w:b/>
                <w:sz w:val="18"/>
              </w:rPr>
              <w:t>У тому числі іноземців</w:t>
            </w:r>
          </w:p>
        </w:tc>
      </w:tr>
      <w:tr w:rsidR="008F3791" w14:paraId="3DD386E8" w14:textId="77777777">
        <w:trPr>
          <w:trHeight w:val="768"/>
        </w:trPr>
        <w:tc>
          <w:tcPr>
            <w:tcW w:w="0" w:type="auto"/>
            <w:vMerge/>
            <w:tcBorders>
              <w:top w:val="nil"/>
              <w:left w:val="single" w:sz="5" w:space="0" w:color="000000"/>
              <w:bottom w:val="single" w:sz="5" w:space="0" w:color="000000"/>
              <w:right w:val="single" w:sz="5" w:space="0" w:color="000000"/>
            </w:tcBorders>
          </w:tcPr>
          <w:p w14:paraId="663899EA"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24758937"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4C1DC956" w14:textId="77777777" w:rsidR="008F3791" w:rsidRDefault="008F3791">
            <w:pPr>
              <w:spacing w:after="160" w:line="259" w:lineRule="auto"/>
              <w:ind w:left="0" w:firstLine="0"/>
            </w:pPr>
          </w:p>
        </w:tc>
        <w:tc>
          <w:tcPr>
            <w:tcW w:w="1392" w:type="dxa"/>
            <w:tcBorders>
              <w:top w:val="single" w:sz="5" w:space="0" w:color="000000"/>
              <w:left w:val="single" w:sz="5" w:space="0" w:color="000000"/>
              <w:bottom w:val="single" w:sz="5" w:space="0" w:color="000000"/>
              <w:right w:val="single" w:sz="5" w:space="0" w:color="000000"/>
            </w:tcBorders>
            <w:vAlign w:val="center"/>
          </w:tcPr>
          <w:p w14:paraId="2DC1D796" w14:textId="77777777" w:rsidR="008F3791" w:rsidRDefault="002528F6">
            <w:pPr>
              <w:spacing w:after="0" w:line="259" w:lineRule="auto"/>
              <w:ind w:left="0" w:right="7" w:firstLine="0"/>
              <w:jc w:val="center"/>
            </w:pPr>
            <w:r>
              <w:rPr>
                <w:i/>
                <w:sz w:val="18"/>
              </w:rPr>
              <w:t>ОД</w:t>
            </w:r>
          </w:p>
        </w:tc>
        <w:tc>
          <w:tcPr>
            <w:tcW w:w="1068" w:type="dxa"/>
            <w:tcBorders>
              <w:top w:val="single" w:sz="5" w:space="0" w:color="000000"/>
              <w:left w:val="single" w:sz="5" w:space="0" w:color="000000"/>
              <w:bottom w:val="single" w:sz="5" w:space="0" w:color="000000"/>
              <w:right w:val="single" w:sz="5" w:space="0" w:color="000000"/>
            </w:tcBorders>
            <w:vAlign w:val="center"/>
          </w:tcPr>
          <w:p w14:paraId="00786C30" w14:textId="77777777" w:rsidR="008F3791" w:rsidRDefault="002528F6">
            <w:pPr>
              <w:spacing w:after="0" w:line="259" w:lineRule="auto"/>
              <w:ind w:left="0" w:right="7" w:firstLine="0"/>
              <w:jc w:val="center"/>
            </w:pPr>
            <w:r>
              <w:rPr>
                <w:i/>
                <w:sz w:val="18"/>
              </w:rPr>
              <w:t>ОВ</w:t>
            </w:r>
          </w:p>
        </w:tc>
        <w:tc>
          <w:tcPr>
            <w:tcW w:w="1068" w:type="dxa"/>
            <w:tcBorders>
              <w:top w:val="single" w:sz="5" w:space="0" w:color="000000"/>
              <w:left w:val="single" w:sz="5" w:space="0" w:color="000000"/>
              <w:bottom w:val="single" w:sz="5" w:space="0" w:color="000000"/>
              <w:right w:val="single" w:sz="5" w:space="0" w:color="000000"/>
            </w:tcBorders>
            <w:vAlign w:val="center"/>
          </w:tcPr>
          <w:p w14:paraId="26DB26FC" w14:textId="77777777" w:rsidR="008F3791" w:rsidRDefault="002528F6">
            <w:pPr>
              <w:spacing w:after="0" w:line="259" w:lineRule="auto"/>
              <w:ind w:left="0" w:right="2" w:firstLine="0"/>
              <w:jc w:val="center"/>
            </w:pPr>
            <w:r>
              <w:rPr>
                <w:i/>
                <w:sz w:val="18"/>
              </w:rPr>
              <w:t>З</w:t>
            </w:r>
          </w:p>
        </w:tc>
        <w:tc>
          <w:tcPr>
            <w:tcW w:w="1080" w:type="dxa"/>
            <w:tcBorders>
              <w:top w:val="single" w:sz="5" w:space="0" w:color="000000"/>
              <w:left w:val="single" w:sz="5" w:space="0" w:color="000000"/>
              <w:bottom w:val="single" w:sz="5" w:space="0" w:color="000000"/>
              <w:right w:val="single" w:sz="5" w:space="0" w:color="000000"/>
            </w:tcBorders>
            <w:vAlign w:val="center"/>
          </w:tcPr>
          <w:p w14:paraId="40735835" w14:textId="77777777" w:rsidR="008F3791" w:rsidRDefault="002528F6">
            <w:pPr>
              <w:spacing w:after="0" w:line="259" w:lineRule="auto"/>
              <w:ind w:left="0" w:right="7" w:firstLine="0"/>
              <w:jc w:val="center"/>
            </w:pPr>
            <w:r>
              <w:rPr>
                <w:i/>
                <w:sz w:val="18"/>
              </w:rPr>
              <w:t>ОД</w:t>
            </w:r>
          </w:p>
        </w:tc>
        <w:tc>
          <w:tcPr>
            <w:tcW w:w="1080" w:type="dxa"/>
            <w:tcBorders>
              <w:top w:val="single" w:sz="5" w:space="0" w:color="000000"/>
              <w:left w:val="single" w:sz="5" w:space="0" w:color="000000"/>
              <w:bottom w:val="single" w:sz="5" w:space="0" w:color="000000"/>
              <w:right w:val="single" w:sz="5" w:space="0" w:color="000000"/>
            </w:tcBorders>
            <w:vAlign w:val="center"/>
          </w:tcPr>
          <w:p w14:paraId="240BB33F" w14:textId="77777777" w:rsidR="008F3791" w:rsidRDefault="002528F6">
            <w:pPr>
              <w:spacing w:after="0" w:line="259" w:lineRule="auto"/>
              <w:ind w:left="0" w:right="7" w:firstLine="0"/>
              <w:jc w:val="center"/>
            </w:pPr>
            <w:r>
              <w:rPr>
                <w:i/>
                <w:sz w:val="18"/>
              </w:rPr>
              <w:t>ОВ</w:t>
            </w:r>
          </w:p>
        </w:tc>
        <w:tc>
          <w:tcPr>
            <w:tcW w:w="1080" w:type="dxa"/>
            <w:tcBorders>
              <w:top w:val="single" w:sz="5" w:space="0" w:color="000000"/>
              <w:left w:val="single" w:sz="5" w:space="0" w:color="000000"/>
              <w:bottom w:val="single" w:sz="5" w:space="0" w:color="000000"/>
              <w:right w:val="single" w:sz="5" w:space="0" w:color="000000"/>
            </w:tcBorders>
            <w:vAlign w:val="center"/>
          </w:tcPr>
          <w:p w14:paraId="6FE84CB4" w14:textId="77777777" w:rsidR="008F3791" w:rsidRDefault="002528F6">
            <w:pPr>
              <w:spacing w:after="0" w:line="259" w:lineRule="auto"/>
              <w:ind w:left="0" w:right="2" w:firstLine="0"/>
              <w:jc w:val="center"/>
            </w:pPr>
            <w:r>
              <w:rPr>
                <w:i/>
                <w:sz w:val="18"/>
              </w:rPr>
              <w:t>З</w:t>
            </w:r>
          </w:p>
        </w:tc>
      </w:tr>
      <w:tr w:rsidR="008F3791" w14:paraId="405BAF1D" w14:textId="77777777">
        <w:trPr>
          <w:trHeight w:val="396"/>
        </w:trPr>
        <w:tc>
          <w:tcPr>
            <w:tcW w:w="1044" w:type="dxa"/>
            <w:tcBorders>
              <w:top w:val="single" w:sz="5" w:space="0" w:color="000000"/>
              <w:left w:val="single" w:sz="5" w:space="0" w:color="000000"/>
              <w:bottom w:val="single" w:sz="5" w:space="0" w:color="000000"/>
              <w:right w:val="single" w:sz="5" w:space="0" w:color="000000"/>
            </w:tcBorders>
          </w:tcPr>
          <w:p w14:paraId="76EB534F" w14:textId="77777777" w:rsidR="008F3791" w:rsidRDefault="002528F6">
            <w:pPr>
              <w:spacing w:after="0" w:line="259" w:lineRule="auto"/>
              <w:ind w:left="0" w:firstLine="0"/>
            </w:pPr>
            <w:r>
              <w:rPr>
                <w:sz w:val="18"/>
              </w:rPr>
              <w:t>1 курс</w:t>
            </w:r>
          </w:p>
        </w:tc>
        <w:tc>
          <w:tcPr>
            <w:tcW w:w="1476" w:type="dxa"/>
            <w:tcBorders>
              <w:top w:val="single" w:sz="5" w:space="0" w:color="000000"/>
              <w:left w:val="single" w:sz="5" w:space="0" w:color="000000"/>
              <w:bottom w:val="single" w:sz="5" w:space="0" w:color="000000"/>
              <w:right w:val="single" w:sz="5" w:space="0" w:color="000000"/>
            </w:tcBorders>
          </w:tcPr>
          <w:p w14:paraId="3CE80685" w14:textId="77777777" w:rsidR="008F3791" w:rsidRDefault="002528F6">
            <w:pPr>
              <w:spacing w:after="0" w:line="259" w:lineRule="auto"/>
              <w:ind w:left="0" w:firstLine="0"/>
            </w:pPr>
            <w:r>
              <w:rPr>
                <w:sz w:val="18"/>
              </w:rPr>
              <w:t>2020 - 2021</w:t>
            </w:r>
          </w:p>
        </w:tc>
        <w:tc>
          <w:tcPr>
            <w:tcW w:w="1260" w:type="dxa"/>
            <w:tcBorders>
              <w:top w:val="single" w:sz="5" w:space="0" w:color="000000"/>
              <w:left w:val="single" w:sz="5" w:space="0" w:color="000000"/>
              <w:bottom w:val="single" w:sz="5" w:space="0" w:color="000000"/>
              <w:right w:val="single" w:sz="5" w:space="0" w:color="000000"/>
            </w:tcBorders>
          </w:tcPr>
          <w:p w14:paraId="2C4EE9DE" w14:textId="77777777" w:rsidR="008F3791" w:rsidRDefault="002528F6">
            <w:pPr>
              <w:spacing w:after="0" w:line="259" w:lineRule="auto"/>
              <w:ind w:left="0" w:right="5" w:firstLine="0"/>
              <w:jc w:val="center"/>
            </w:pPr>
            <w:r>
              <w:rPr>
                <w:sz w:val="18"/>
              </w:rPr>
              <w:t>16</w:t>
            </w:r>
          </w:p>
        </w:tc>
        <w:tc>
          <w:tcPr>
            <w:tcW w:w="1392" w:type="dxa"/>
            <w:tcBorders>
              <w:top w:val="single" w:sz="5" w:space="0" w:color="000000"/>
              <w:left w:val="single" w:sz="5" w:space="0" w:color="000000"/>
              <w:bottom w:val="single" w:sz="5" w:space="0" w:color="000000"/>
              <w:right w:val="single" w:sz="5" w:space="0" w:color="000000"/>
            </w:tcBorders>
          </w:tcPr>
          <w:p w14:paraId="6A6EC369" w14:textId="77777777" w:rsidR="008F3791" w:rsidRDefault="002528F6">
            <w:pPr>
              <w:spacing w:after="0" w:line="259" w:lineRule="auto"/>
              <w:ind w:left="0" w:right="5" w:firstLine="0"/>
              <w:jc w:val="center"/>
            </w:pPr>
            <w:r>
              <w:rPr>
                <w:sz w:val="18"/>
              </w:rPr>
              <w:t>14</w:t>
            </w:r>
          </w:p>
        </w:tc>
        <w:tc>
          <w:tcPr>
            <w:tcW w:w="1068" w:type="dxa"/>
            <w:tcBorders>
              <w:top w:val="single" w:sz="5" w:space="0" w:color="000000"/>
              <w:left w:val="single" w:sz="5" w:space="0" w:color="000000"/>
              <w:bottom w:val="single" w:sz="5" w:space="0" w:color="000000"/>
              <w:right w:val="single" w:sz="5" w:space="0" w:color="000000"/>
            </w:tcBorders>
          </w:tcPr>
          <w:p w14:paraId="364B8436" w14:textId="77777777" w:rsidR="008F3791" w:rsidRDefault="002528F6">
            <w:pPr>
              <w:spacing w:after="0" w:line="259" w:lineRule="auto"/>
              <w:ind w:left="1" w:firstLine="0"/>
              <w:jc w:val="center"/>
            </w:pPr>
            <w:r>
              <w:rPr>
                <w:sz w:val="18"/>
              </w:rPr>
              <w:t>1</w:t>
            </w:r>
          </w:p>
        </w:tc>
        <w:tc>
          <w:tcPr>
            <w:tcW w:w="1068" w:type="dxa"/>
            <w:tcBorders>
              <w:top w:val="single" w:sz="5" w:space="0" w:color="000000"/>
              <w:left w:val="single" w:sz="5" w:space="0" w:color="000000"/>
              <w:bottom w:val="single" w:sz="5" w:space="0" w:color="000000"/>
              <w:right w:val="single" w:sz="5" w:space="0" w:color="000000"/>
            </w:tcBorders>
          </w:tcPr>
          <w:p w14:paraId="0A1BE922" w14:textId="77777777" w:rsidR="008F3791" w:rsidRDefault="002528F6">
            <w:pPr>
              <w:spacing w:after="0" w:line="259" w:lineRule="auto"/>
              <w:ind w:left="0" w:right="2" w:firstLine="0"/>
              <w:jc w:val="center"/>
            </w:pPr>
            <w:r>
              <w:rPr>
                <w:sz w:val="18"/>
              </w:rPr>
              <w:t>0</w:t>
            </w:r>
          </w:p>
        </w:tc>
        <w:tc>
          <w:tcPr>
            <w:tcW w:w="1080" w:type="dxa"/>
            <w:tcBorders>
              <w:top w:val="single" w:sz="5" w:space="0" w:color="000000"/>
              <w:left w:val="single" w:sz="5" w:space="0" w:color="000000"/>
              <w:bottom w:val="single" w:sz="5" w:space="0" w:color="000000"/>
              <w:right w:val="single" w:sz="5" w:space="0" w:color="000000"/>
            </w:tcBorders>
          </w:tcPr>
          <w:p w14:paraId="6BCB64D6" w14:textId="77777777" w:rsidR="008F3791" w:rsidRDefault="002528F6">
            <w:pPr>
              <w:spacing w:after="0" w:line="259" w:lineRule="auto"/>
              <w:ind w:left="1" w:firstLine="0"/>
              <w:jc w:val="center"/>
            </w:pPr>
            <w:r>
              <w:rPr>
                <w:sz w:val="18"/>
              </w:rPr>
              <w:t>1</w:t>
            </w:r>
          </w:p>
        </w:tc>
        <w:tc>
          <w:tcPr>
            <w:tcW w:w="1080" w:type="dxa"/>
            <w:tcBorders>
              <w:top w:val="single" w:sz="5" w:space="0" w:color="000000"/>
              <w:left w:val="single" w:sz="5" w:space="0" w:color="000000"/>
              <w:bottom w:val="single" w:sz="5" w:space="0" w:color="000000"/>
              <w:right w:val="single" w:sz="5" w:space="0" w:color="000000"/>
            </w:tcBorders>
          </w:tcPr>
          <w:p w14:paraId="74E85B60" w14:textId="77777777" w:rsidR="008F3791" w:rsidRDefault="002528F6">
            <w:pPr>
              <w:spacing w:after="0" w:line="259" w:lineRule="auto"/>
              <w:ind w:left="0" w:right="2" w:firstLine="0"/>
              <w:jc w:val="center"/>
            </w:pPr>
            <w:r>
              <w:rPr>
                <w:sz w:val="18"/>
              </w:rPr>
              <w:t>0</w:t>
            </w:r>
          </w:p>
        </w:tc>
        <w:tc>
          <w:tcPr>
            <w:tcW w:w="1080" w:type="dxa"/>
            <w:tcBorders>
              <w:top w:val="single" w:sz="5" w:space="0" w:color="000000"/>
              <w:left w:val="single" w:sz="5" w:space="0" w:color="000000"/>
              <w:bottom w:val="single" w:sz="5" w:space="0" w:color="000000"/>
              <w:right w:val="single" w:sz="5" w:space="0" w:color="000000"/>
            </w:tcBorders>
          </w:tcPr>
          <w:p w14:paraId="110678F9" w14:textId="77777777" w:rsidR="008F3791" w:rsidRDefault="002528F6">
            <w:pPr>
              <w:spacing w:after="0" w:line="259" w:lineRule="auto"/>
              <w:ind w:left="0" w:right="2" w:firstLine="0"/>
              <w:jc w:val="center"/>
            </w:pPr>
            <w:r>
              <w:rPr>
                <w:sz w:val="18"/>
              </w:rPr>
              <w:t>0</w:t>
            </w:r>
          </w:p>
        </w:tc>
      </w:tr>
      <w:tr w:rsidR="008F3791" w14:paraId="597B1E6F" w14:textId="77777777">
        <w:trPr>
          <w:trHeight w:val="396"/>
        </w:trPr>
        <w:tc>
          <w:tcPr>
            <w:tcW w:w="1044" w:type="dxa"/>
            <w:tcBorders>
              <w:top w:val="single" w:sz="5" w:space="0" w:color="000000"/>
              <w:left w:val="single" w:sz="5" w:space="0" w:color="000000"/>
              <w:bottom w:val="single" w:sz="5" w:space="0" w:color="000000"/>
              <w:right w:val="single" w:sz="5" w:space="0" w:color="000000"/>
            </w:tcBorders>
          </w:tcPr>
          <w:p w14:paraId="1859D064" w14:textId="77777777" w:rsidR="008F3791" w:rsidRDefault="002528F6">
            <w:pPr>
              <w:spacing w:after="0" w:line="259" w:lineRule="auto"/>
              <w:ind w:left="0" w:firstLine="0"/>
            </w:pPr>
            <w:r>
              <w:rPr>
                <w:sz w:val="18"/>
              </w:rPr>
              <w:t>2 курс</w:t>
            </w:r>
          </w:p>
        </w:tc>
        <w:tc>
          <w:tcPr>
            <w:tcW w:w="1476" w:type="dxa"/>
            <w:tcBorders>
              <w:top w:val="single" w:sz="5" w:space="0" w:color="000000"/>
              <w:left w:val="single" w:sz="5" w:space="0" w:color="000000"/>
              <w:bottom w:val="single" w:sz="5" w:space="0" w:color="000000"/>
              <w:right w:val="single" w:sz="5" w:space="0" w:color="000000"/>
            </w:tcBorders>
          </w:tcPr>
          <w:p w14:paraId="489C5289" w14:textId="77777777" w:rsidR="008F3791" w:rsidRDefault="002528F6">
            <w:pPr>
              <w:spacing w:after="0" w:line="259" w:lineRule="auto"/>
              <w:ind w:left="0" w:firstLine="0"/>
            </w:pPr>
            <w:r>
              <w:rPr>
                <w:sz w:val="18"/>
              </w:rPr>
              <w:t>2019 - 2020</w:t>
            </w:r>
          </w:p>
        </w:tc>
        <w:tc>
          <w:tcPr>
            <w:tcW w:w="1260" w:type="dxa"/>
            <w:tcBorders>
              <w:top w:val="single" w:sz="5" w:space="0" w:color="000000"/>
              <w:left w:val="single" w:sz="5" w:space="0" w:color="000000"/>
              <w:bottom w:val="single" w:sz="5" w:space="0" w:color="000000"/>
              <w:right w:val="single" w:sz="5" w:space="0" w:color="000000"/>
            </w:tcBorders>
          </w:tcPr>
          <w:p w14:paraId="3017332D" w14:textId="77777777" w:rsidR="008F3791" w:rsidRDefault="002528F6">
            <w:pPr>
              <w:spacing w:after="0" w:line="259" w:lineRule="auto"/>
              <w:ind w:left="0" w:right="9" w:firstLine="0"/>
              <w:jc w:val="center"/>
            </w:pPr>
            <w:r>
              <w:rPr>
                <w:sz w:val="18"/>
              </w:rPr>
              <w:t>20</w:t>
            </w:r>
          </w:p>
        </w:tc>
        <w:tc>
          <w:tcPr>
            <w:tcW w:w="1392" w:type="dxa"/>
            <w:tcBorders>
              <w:top w:val="single" w:sz="5" w:space="0" w:color="000000"/>
              <w:left w:val="single" w:sz="5" w:space="0" w:color="000000"/>
              <w:bottom w:val="single" w:sz="5" w:space="0" w:color="000000"/>
              <w:right w:val="single" w:sz="5" w:space="0" w:color="000000"/>
            </w:tcBorders>
          </w:tcPr>
          <w:p w14:paraId="05132449" w14:textId="77777777" w:rsidR="008F3791" w:rsidRDefault="002528F6">
            <w:pPr>
              <w:spacing w:after="0" w:line="259" w:lineRule="auto"/>
              <w:ind w:left="0" w:right="6" w:firstLine="0"/>
              <w:jc w:val="center"/>
            </w:pPr>
            <w:r>
              <w:rPr>
                <w:sz w:val="18"/>
              </w:rPr>
              <w:t>12</w:t>
            </w:r>
          </w:p>
        </w:tc>
        <w:tc>
          <w:tcPr>
            <w:tcW w:w="1068" w:type="dxa"/>
            <w:tcBorders>
              <w:top w:val="single" w:sz="5" w:space="0" w:color="000000"/>
              <w:left w:val="single" w:sz="5" w:space="0" w:color="000000"/>
              <w:bottom w:val="single" w:sz="5" w:space="0" w:color="000000"/>
              <w:right w:val="single" w:sz="5" w:space="0" w:color="000000"/>
            </w:tcBorders>
          </w:tcPr>
          <w:p w14:paraId="4A63BD51" w14:textId="77777777" w:rsidR="008F3791" w:rsidRDefault="002528F6">
            <w:pPr>
              <w:spacing w:after="0" w:line="259" w:lineRule="auto"/>
              <w:ind w:left="1" w:firstLine="0"/>
              <w:jc w:val="center"/>
            </w:pPr>
            <w:r>
              <w:rPr>
                <w:sz w:val="18"/>
              </w:rPr>
              <w:t>1</w:t>
            </w:r>
          </w:p>
        </w:tc>
        <w:tc>
          <w:tcPr>
            <w:tcW w:w="1068" w:type="dxa"/>
            <w:tcBorders>
              <w:top w:val="single" w:sz="5" w:space="0" w:color="000000"/>
              <w:left w:val="single" w:sz="5" w:space="0" w:color="000000"/>
              <w:bottom w:val="single" w:sz="5" w:space="0" w:color="000000"/>
              <w:right w:val="single" w:sz="5" w:space="0" w:color="000000"/>
            </w:tcBorders>
          </w:tcPr>
          <w:p w14:paraId="6F629A20" w14:textId="77777777" w:rsidR="008F3791" w:rsidRDefault="002528F6">
            <w:pPr>
              <w:spacing w:after="0" w:line="259" w:lineRule="auto"/>
              <w:ind w:left="0" w:right="5" w:firstLine="0"/>
              <w:jc w:val="center"/>
            </w:pPr>
            <w:r>
              <w:rPr>
                <w:sz w:val="18"/>
              </w:rPr>
              <w:t>5</w:t>
            </w:r>
          </w:p>
        </w:tc>
        <w:tc>
          <w:tcPr>
            <w:tcW w:w="1080" w:type="dxa"/>
            <w:tcBorders>
              <w:top w:val="single" w:sz="5" w:space="0" w:color="000000"/>
              <w:left w:val="single" w:sz="5" w:space="0" w:color="000000"/>
              <w:bottom w:val="single" w:sz="5" w:space="0" w:color="000000"/>
              <w:right w:val="single" w:sz="5" w:space="0" w:color="000000"/>
            </w:tcBorders>
          </w:tcPr>
          <w:p w14:paraId="34BFA554" w14:textId="77777777" w:rsidR="008F3791" w:rsidRDefault="002528F6">
            <w:pPr>
              <w:spacing w:after="0" w:line="259" w:lineRule="auto"/>
              <w:ind w:left="0" w:right="2" w:firstLine="0"/>
              <w:jc w:val="center"/>
            </w:pPr>
            <w:r>
              <w:rPr>
                <w:sz w:val="18"/>
              </w:rPr>
              <w:t>0</w:t>
            </w:r>
          </w:p>
        </w:tc>
        <w:tc>
          <w:tcPr>
            <w:tcW w:w="1080" w:type="dxa"/>
            <w:tcBorders>
              <w:top w:val="single" w:sz="5" w:space="0" w:color="000000"/>
              <w:left w:val="single" w:sz="5" w:space="0" w:color="000000"/>
              <w:bottom w:val="single" w:sz="5" w:space="0" w:color="000000"/>
              <w:right w:val="single" w:sz="5" w:space="0" w:color="000000"/>
            </w:tcBorders>
          </w:tcPr>
          <w:p w14:paraId="373649FA" w14:textId="77777777" w:rsidR="008F3791" w:rsidRDefault="002528F6">
            <w:pPr>
              <w:spacing w:after="0" w:line="259" w:lineRule="auto"/>
              <w:ind w:left="0" w:right="2" w:firstLine="0"/>
              <w:jc w:val="center"/>
            </w:pPr>
            <w:r>
              <w:rPr>
                <w:sz w:val="18"/>
              </w:rPr>
              <w:t>0</w:t>
            </w:r>
          </w:p>
        </w:tc>
        <w:tc>
          <w:tcPr>
            <w:tcW w:w="1080" w:type="dxa"/>
            <w:tcBorders>
              <w:top w:val="single" w:sz="5" w:space="0" w:color="000000"/>
              <w:left w:val="single" w:sz="5" w:space="0" w:color="000000"/>
              <w:bottom w:val="single" w:sz="5" w:space="0" w:color="000000"/>
              <w:right w:val="single" w:sz="5" w:space="0" w:color="000000"/>
            </w:tcBorders>
          </w:tcPr>
          <w:p w14:paraId="38C0DA15" w14:textId="77777777" w:rsidR="008F3791" w:rsidRDefault="002528F6">
            <w:pPr>
              <w:spacing w:after="0" w:line="259" w:lineRule="auto"/>
              <w:ind w:left="1" w:firstLine="0"/>
              <w:jc w:val="center"/>
            </w:pPr>
            <w:r>
              <w:rPr>
                <w:sz w:val="18"/>
              </w:rPr>
              <w:t>1</w:t>
            </w:r>
          </w:p>
        </w:tc>
      </w:tr>
      <w:tr w:rsidR="008F3791" w14:paraId="0AD37068" w14:textId="77777777">
        <w:trPr>
          <w:trHeight w:val="150"/>
        </w:trPr>
        <w:tc>
          <w:tcPr>
            <w:tcW w:w="1044" w:type="dxa"/>
            <w:tcBorders>
              <w:top w:val="single" w:sz="5" w:space="0" w:color="000000"/>
              <w:left w:val="single" w:sz="5" w:space="0" w:color="000000"/>
              <w:bottom w:val="nil"/>
              <w:right w:val="single" w:sz="5" w:space="0" w:color="000000"/>
            </w:tcBorders>
          </w:tcPr>
          <w:p w14:paraId="634B7B1D" w14:textId="77777777" w:rsidR="008F3791" w:rsidRDefault="008F3791">
            <w:pPr>
              <w:spacing w:after="160" w:line="259" w:lineRule="auto"/>
              <w:ind w:left="0" w:firstLine="0"/>
            </w:pPr>
          </w:p>
        </w:tc>
        <w:tc>
          <w:tcPr>
            <w:tcW w:w="1476" w:type="dxa"/>
            <w:tcBorders>
              <w:top w:val="single" w:sz="5" w:space="0" w:color="000000"/>
              <w:left w:val="single" w:sz="5" w:space="0" w:color="000000"/>
              <w:bottom w:val="nil"/>
              <w:right w:val="single" w:sz="5" w:space="0" w:color="000000"/>
            </w:tcBorders>
          </w:tcPr>
          <w:p w14:paraId="61BEEBDD" w14:textId="77777777" w:rsidR="008F3791" w:rsidRDefault="008F3791">
            <w:pPr>
              <w:spacing w:after="160" w:line="259" w:lineRule="auto"/>
              <w:ind w:left="0" w:firstLine="0"/>
            </w:pPr>
          </w:p>
        </w:tc>
        <w:tc>
          <w:tcPr>
            <w:tcW w:w="1260" w:type="dxa"/>
            <w:tcBorders>
              <w:top w:val="single" w:sz="5" w:space="0" w:color="000000"/>
              <w:left w:val="single" w:sz="5" w:space="0" w:color="000000"/>
              <w:bottom w:val="nil"/>
              <w:right w:val="single" w:sz="5" w:space="0" w:color="000000"/>
            </w:tcBorders>
          </w:tcPr>
          <w:p w14:paraId="746B5F70" w14:textId="77777777" w:rsidR="008F3791" w:rsidRDefault="008F3791">
            <w:pPr>
              <w:spacing w:after="160" w:line="259" w:lineRule="auto"/>
              <w:ind w:left="0" w:firstLine="0"/>
            </w:pPr>
          </w:p>
        </w:tc>
        <w:tc>
          <w:tcPr>
            <w:tcW w:w="1392" w:type="dxa"/>
            <w:tcBorders>
              <w:top w:val="single" w:sz="5" w:space="0" w:color="000000"/>
              <w:left w:val="single" w:sz="5" w:space="0" w:color="000000"/>
              <w:bottom w:val="nil"/>
              <w:right w:val="single" w:sz="5" w:space="0" w:color="000000"/>
            </w:tcBorders>
          </w:tcPr>
          <w:p w14:paraId="563949F1" w14:textId="77777777" w:rsidR="008F3791" w:rsidRDefault="008F3791">
            <w:pPr>
              <w:spacing w:after="160" w:line="259" w:lineRule="auto"/>
              <w:ind w:left="0" w:firstLine="0"/>
            </w:pPr>
          </w:p>
        </w:tc>
        <w:tc>
          <w:tcPr>
            <w:tcW w:w="1068" w:type="dxa"/>
            <w:tcBorders>
              <w:top w:val="single" w:sz="5" w:space="0" w:color="000000"/>
              <w:left w:val="single" w:sz="5" w:space="0" w:color="000000"/>
              <w:bottom w:val="nil"/>
              <w:right w:val="single" w:sz="5" w:space="0" w:color="000000"/>
            </w:tcBorders>
          </w:tcPr>
          <w:p w14:paraId="6ED67EEF" w14:textId="77777777" w:rsidR="008F3791" w:rsidRDefault="008F3791">
            <w:pPr>
              <w:spacing w:after="160" w:line="259" w:lineRule="auto"/>
              <w:ind w:left="0" w:firstLine="0"/>
            </w:pPr>
          </w:p>
        </w:tc>
        <w:tc>
          <w:tcPr>
            <w:tcW w:w="1068" w:type="dxa"/>
            <w:tcBorders>
              <w:top w:val="single" w:sz="5" w:space="0" w:color="000000"/>
              <w:left w:val="single" w:sz="5" w:space="0" w:color="000000"/>
              <w:bottom w:val="nil"/>
              <w:right w:val="single" w:sz="5" w:space="0" w:color="000000"/>
            </w:tcBorders>
          </w:tcPr>
          <w:p w14:paraId="35D0959B" w14:textId="77777777" w:rsidR="008F3791" w:rsidRDefault="008F3791">
            <w:pPr>
              <w:spacing w:after="160" w:line="259" w:lineRule="auto"/>
              <w:ind w:left="0" w:firstLine="0"/>
            </w:pPr>
          </w:p>
        </w:tc>
        <w:tc>
          <w:tcPr>
            <w:tcW w:w="1080" w:type="dxa"/>
            <w:tcBorders>
              <w:top w:val="single" w:sz="5" w:space="0" w:color="000000"/>
              <w:left w:val="single" w:sz="5" w:space="0" w:color="000000"/>
              <w:bottom w:val="nil"/>
              <w:right w:val="single" w:sz="5" w:space="0" w:color="000000"/>
            </w:tcBorders>
          </w:tcPr>
          <w:p w14:paraId="1E081BAD" w14:textId="77777777" w:rsidR="008F3791" w:rsidRDefault="008F3791">
            <w:pPr>
              <w:spacing w:after="160" w:line="259" w:lineRule="auto"/>
              <w:ind w:left="0" w:firstLine="0"/>
            </w:pPr>
          </w:p>
        </w:tc>
        <w:tc>
          <w:tcPr>
            <w:tcW w:w="1080" w:type="dxa"/>
            <w:tcBorders>
              <w:top w:val="single" w:sz="5" w:space="0" w:color="000000"/>
              <w:left w:val="single" w:sz="5" w:space="0" w:color="000000"/>
              <w:bottom w:val="nil"/>
              <w:right w:val="single" w:sz="5" w:space="0" w:color="000000"/>
            </w:tcBorders>
          </w:tcPr>
          <w:p w14:paraId="381A7073" w14:textId="77777777" w:rsidR="008F3791" w:rsidRDefault="008F3791">
            <w:pPr>
              <w:spacing w:after="160" w:line="259" w:lineRule="auto"/>
              <w:ind w:left="0" w:firstLine="0"/>
            </w:pPr>
          </w:p>
        </w:tc>
        <w:tc>
          <w:tcPr>
            <w:tcW w:w="1080" w:type="dxa"/>
            <w:tcBorders>
              <w:top w:val="single" w:sz="5" w:space="0" w:color="000000"/>
              <w:left w:val="single" w:sz="5" w:space="0" w:color="000000"/>
              <w:bottom w:val="nil"/>
              <w:right w:val="single" w:sz="5" w:space="0" w:color="000000"/>
            </w:tcBorders>
          </w:tcPr>
          <w:p w14:paraId="6958B2E2" w14:textId="77777777" w:rsidR="008F3791" w:rsidRDefault="008F3791">
            <w:pPr>
              <w:spacing w:after="160" w:line="259" w:lineRule="auto"/>
              <w:ind w:left="0" w:firstLine="0"/>
            </w:pPr>
          </w:p>
        </w:tc>
      </w:tr>
      <w:tr w:rsidR="008F3791" w14:paraId="053BADB8" w14:textId="77777777">
        <w:trPr>
          <w:trHeight w:val="306"/>
        </w:trPr>
        <w:tc>
          <w:tcPr>
            <w:tcW w:w="1044" w:type="dxa"/>
            <w:tcBorders>
              <w:top w:val="nil"/>
              <w:left w:val="single" w:sz="5" w:space="0" w:color="000000"/>
              <w:bottom w:val="single" w:sz="5" w:space="0" w:color="000000"/>
              <w:right w:val="single" w:sz="5" w:space="0" w:color="000000"/>
            </w:tcBorders>
          </w:tcPr>
          <w:p w14:paraId="6C8BF343" w14:textId="77777777" w:rsidR="008F3791" w:rsidRDefault="002528F6">
            <w:pPr>
              <w:spacing w:after="0" w:line="259" w:lineRule="auto"/>
              <w:ind w:left="0" w:firstLine="0"/>
            </w:pPr>
            <w:r>
              <w:rPr>
                <w:sz w:val="18"/>
              </w:rPr>
              <w:t>3 курс</w:t>
            </w:r>
          </w:p>
        </w:tc>
        <w:tc>
          <w:tcPr>
            <w:tcW w:w="1476" w:type="dxa"/>
            <w:tcBorders>
              <w:top w:val="nil"/>
              <w:left w:val="single" w:sz="5" w:space="0" w:color="000000"/>
              <w:bottom w:val="single" w:sz="5" w:space="0" w:color="000000"/>
              <w:right w:val="single" w:sz="5" w:space="0" w:color="000000"/>
            </w:tcBorders>
          </w:tcPr>
          <w:p w14:paraId="500034FE" w14:textId="77777777" w:rsidR="008F3791" w:rsidRDefault="002528F6">
            <w:pPr>
              <w:spacing w:after="0" w:line="259" w:lineRule="auto"/>
              <w:ind w:left="0" w:firstLine="0"/>
            </w:pPr>
            <w:r>
              <w:rPr>
                <w:sz w:val="18"/>
              </w:rPr>
              <w:t>2018 - 2019</w:t>
            </w:r>
          </w:p>
        </w:tc>
        <w:tc>
          <w:tcPr>
            <w:tcW w:w="1260" w:type="dxa"/>
            <w:tcBorders>
              <w:top w:val="nil"/>
              <w:left w:val="single" w:sz="5" w:space="0" w:color="000000"/>
              <w:bottom w:val="single" w:sz="5" w:space="0" w:color="000000"/>
              <w:right w:val="single" w:sz="5" w:space="0" w:color="000000"/>
            </w:tcBorders>
          </w:tcPr>
          <w:p w14:paraId="32FDE498" w14:textId="77777777" w:rsidR="008F3791" w:rsidRDefault="002528F6">
            <w:pPr>
              <w:spacing w:after="0" w:line="259" w:lineRule="auto"/>
              <w:ind w:left="46" w:firstLine="0"/>
              <w:jc w:val="center"/>
            </w:pPr>
            <w:r>
              <w:rPr>
                <w:sz w:val="18"/>
              </w:rPr>
              <w:t>12</w:t>
            </w:r>
          </w:p>
        </w:tc>
        <w:tc>
          <w:tcPr>
            <w:tcW w:w="1392" w:type="dxa"/>
            <w:tcBorders>
              <w:top w:val="nil"/>
              <w:left w:val="single" w:sz="5" w:space="0" w:color="000000"/>
              <w:bottom w:val="single" w:sz="5" w:space="0" w:color="000000"/>
              <w:right w:val="single" w:sz="5" w:space="0" w:color="000000"/>
            </w:tcBorders>
          </w:tcPr>
          <w:p w14:paraId="51375969" w14:textId="77777777" w:rsidR="008F3791" w:rsidRDefault="002528F6">
            <w:pPr>
              <w:spacing w:after="0" w:line="259" w:lineRule="auto"/>
              <w:ind w:left="43" w:firstLine="0"/>
              <w:jc w:val="center"/>
            </w:pPr>
            <w:r>
              <w:rPr>
                <w:sz w:val="18"/>
              </w:rPr>
              <w:t>7</w:t>
            </w:r>
          </w:p>
        </w:tc>
        <w:tc>
          <w:tcPr>
            <w:tcW w:w="1068" w:type="dxa"/>
            <w:tcBorders>
              <w:top w:val="nil"/>
              <w:left w:val="single" w:sz="5" w:space="0" w:color="000000"/>
              <w:bottom w:val="single" w:sz="5" w:space="0" w:color="000000"/>
              <w:right w:val="single" w:sz="5" w:space="0" w:color="000000"/>
            </w:tcBorders>
          </w:tcPr>
          <w:p w14:paraId="536DE1D7" w14:textId="77777777" w:rsidR="008F3791" w:rsidRDefault="002528F6">
            <w:pPr>
              <w:spacing w:after="0" w:line="259" w:lineRule="auto"/>
              <w:ind w:left="51" w:firstLine="0"/>
              <w:jc w:val="center"/>
            </w:pPr>
            <w:r>
              <w:rPr>
                <w:sz w:val="18"/>
              </w:rPr>
              <w:t>0</w:t>
            </w:r>
          </w:p>
        </w:tc>
        <w:tc>
          <w:tcPr>
            <w:tcW w:w="1068" w:type="dxa"/>
            <w:tcBorders>
              <w:top w:val="nil"/>
              <w:left w:val="single" w:sz="5" w:space="0" w:color="000000"/>
              <w:bottom w:val="single" w:sz="5" w:space="0" w:color="000000"/>
              <w:right w:val="single" w:sz="5" w:space="0" w:color="000000"/>
            </w:tcBorders>
          </w:tcPr>
          <w:p w14:paraId="397DE6FF" w14:textId="77777777" w:rsidR="008F3791" w:rsidRDefault="002528F6">
            <w:pPr>
              <w:spacing w:after="0" w:line="259" w:lineRule="auto"/>
              <w:ind w:left="51" w:firstLine="0"/>
              <w:jc w:val="center"/>
            </w:pPr>
            <w:r>
              <w:rPr>
                <w:sz w:val="18"/>
              </w:rPr>
              <w:t>0</w:t>
            </w:r>
          </w:p>
        </w:tc>
        <w:tc>
          <w:tcPr>
            <w:tcW w:w="1080" w:type="dxa"/>
            <w:tcBorders>
              <w:top w:val="nil"/>
              <w:left w:val="single" w:sz="5" w:space="0" w:color="000000"/>
              <w:bottom w:val="single" w:sz="5" w:space="0" w:color="000000"/>
              <w:right w:val="single" w:sz="5" w:space="0" w:color="000000"/>
            </w:tcBorders>
          </w:tcPr>
          <w:p w14:paraId="2E13A213" w14:textId="77777777" w:rsidR="008F3791" w:rsidRDefault="002528F6">
            <w:pPr>
              <w:spacing w:after="0" w:line="259" w:lineRule="auto"/>
              <w:ind w:left="51" w:firstLine="0"/>
              <w:jc w:val="center"/>
            </w:pPr>
            <w:r>
              <w:rPr>
                <w:sz w:val="18"/>
              </w:rPr>
              <w:t>0</w:t>
            </w:r>
          </w:p>
        </w:tc>
        <w:tc>
          <w:tcPr>
            <w:tcW w:w="1080" w:type="dxa"/>
            <w:tcBorders>
              <w:top w:val="nil"/>
              <w:left w:val="single" w:sz="5" w:space="0" w:color="000000"/>
              <w:bottom w:val="single" w:sz="5" w:space="0" w:color="000000"/>
              <w:right w:val="single" w:sz="5" w:space="0" w:color="000000"/>
            </w:tcBorders>
          </w:tcPr>
          <w:p w14:paraId="423D79C9" w14:textId="77777777" w:rsidR="008F3791" w:rsidRDefault="002528F6">
            <w:pPr>
              <w:spacing w:after="0" w:line="259" w:lineRule="auto"/>
              <w:ind w:left="51" w:firstLine="0"/>
              <w:jc w:val="center"/>
            </w:pPr>
            <w:r>
              <w:rPr>
                <w:sz w:val="18"/>
              </w:rPr>
              <w:t>0</w:t>
            </w:r>
          </w:p>
        </w:tc>
        <w:tc>
          <w:tcPr>
            <w:tcW w:w="1080" w:type="dxa"/>
            <w:tcBorders>
              <w:top w:val="nil"/>
              <w:left w:val="single" w:sz="5" w:space="0" w:color="000000"/>
              <w:bottom w:val="single" w:sz="5" w:space="0" w:color="000000"/>
              <w:right w:val="single" w:sz="5" w:space="0" w:color="000000"/>
            </w:tcBorders>
          </w:tcPr>
          <w:p w14:paraId="4B75E76A" w14:textId="77777777" w:rsidR="008F3791" w:rsidRDefault="002528F6">
            <w:pPr>
              <w:spacing w:after="0" w:line="259" w:lineRule="auto"/>
              <w:ind w:left="51" w:firstLine="0"/>
              <w:jc w:val="center"/>
            </w:pPr>
            <w:r>
              <w:rPr>
                <w:sz w:val="18"/>
              </w:rPr>
              <w:t>0</w:t>
            </w:r>
          </w:p>
        </w:tc>
      </w:tr>
      <w:tr w:rsidR="008F3791" w14:paraId="21D8F6DD" w14:textId="77777777">
        <w:trPr>
          <w:trHeight w:val="396"/>
        </w:trPr>
        <w:tc>
          <w:tcPr>
            <w:tcW w:w="1044" w:type="dxa"/>
            <w:tcBorders>
              <w:top w:val="single" w:sz="5" w:space="0" w:color="000000"/>
              <w:left w:val="single" w:sz="5" w:space="0" w:color="000000"/>
              <w:bottom w:val="single" w:sz="5" w:space="0" w:color="000000"/>
              <w:right w:val="single" w:sz="5" w:space="0" w:color="000000"/>
            </w:tcBorders>
          </w:tcPr>
          <w:p w14:paraId="5D842802" w14:textId="77777777" w:rsidR="008F3791" w:rsidRDefault="002528F6">
            <w:pPr>
              <w:spacing w:after="0" w:line="259" w:lineRule="auto"/>
              <w:ind w:left="0" w:firstLine="0"/>
            </w:pPr>
            <w:r>
              <w:rPr>
                <w:sz w:val="18"/>
              </w:rPr>
              <w:t>4 курс</w:t>
            </w:r>
          </w:p>
        </w:tc>
        <w:tc>
          <w:tcPr>
            <w:tcW w:w="1476" w:type="dxa"/>
            <w:tcBorders>
              <w:top w:val="single" w:sz="5" w:space="0" w:color="000000"/>
              <w:left w:val="single" w:sz="5" w:space="0" w:color="000000"/>
              <w:bottom w:val="single" w:sz="5" w:space="0" w:color="000000"/>
              <w:right w:val="single" w:sz="5" w:space="0" w:color="000000"/>
            </w:tcBorders>
          </w:tcPr>
          <w:p w14:paraId="31FFCF76" w14:textId="77777777" w:rsidR="008F3791" w:rsidRDefault="002528F6">
            <w:pPr>
              <w:spacing w:after="0" w:line="259" w:lineRule="auto"/>
              <w:ind w:left="0" w:firstLine="0"/>
            </w:pPr>
            <w:r>
              <w:rPr>
                <w:sz w:val="18"/>
              </w:rPr>
              <w:t>2017 - 2018</w:t>
            </w:r>
          </w:p>
        </w:tc>
        <w:tc>
          <w:tcPr>
            <w:tcW w:w="1260" w:type="dxa"/>
            <w:tcBorders>
              <w:top w:val="single" w:sz="5" w:space="0" w:color="000000"/>
              <w:left w:val="single" w:sz="5" w:space="0" w:color="000000"/>
              <w:bottom w:val="single" w:sz="5" w:space="0" w:color="000000"/>
              <w:right w:val="single" w:sz="5" w:space="0" w:color="000000"/>
            </w:tcBorders>
          </w:tcPr>
          <w:p w14:paraId="3DC6A993" w14:textId="77777777" w:rsidR="008F3791" w:rsidRDefault="002528F6">
            <w:pPr>
              <w:spacing w:after="0" w:line="259" w:lineRule="auto"/>
              <w:ind w:left="54" w:firstLine="0"/>
              <w:jc w:val="center"/>
            </w:pPr>
            <w:r>
              <w:rPr>
                <w:sz w:val="18"/>
              </w:rPr>
              <w:t>4</w:t>
            </w:r>
          </w:p>
        </w:tc>
        <w:tc>
          <w:tcPr>
            <w:tcW w:w="1392" w:type="dxa"/>
            <w:tcBorders>
              <w:top w:val="single" w:sz="5" w:space="0" w:color="000000"/>
              <w:left w:val="single" w:sz="5" w:space="0" w:color="000000"/>
              <w:bottom w:val="single" w:sz="5" w:space="0" w:color="000000"/>
              <w:right w:val="single" w:sz="5" w:space="0" w:color="000000"/>
            </w:tcBorders>
          </w:tcPr>
          <w:p w14:paraId="09643FBA" w14:textId="77777777" w:rsidR="008F3791" w:rsidRDefault="002528F6">
            <w:pPr>
              <w:spacing w:after="0" w:line="259" w:lineRule="auto"/>
              <w:ind w:left="52" w:firstLine="0"/>
              <w:jc w:val="center"/>
            </w:pPr>
            <w:r>
              <w:rPr>
                <w:sz w:val="18"/>
              </w:rPr>
              <w:t>3</w:t>
            </w:r>
          </w:p>
        </w:tc>
        <w:tc>
          <w:tcPr>
            <w:tcW w:w="1068" w:type="dxa"/>
            <w:tcBorders>
              <w:top w:val="single" w:sz="5" w:space="0" w:color="000000"/>
              <w:left w:val="single" w:sz="5" w:space="0" w:color="000000"/>
              <w:bottom w:val="single" w:sz="5" w:space="0" w:color="000000"/>
              <w:right w:val="single" w:sz="5" w:space="0" w:color="000000"/>
            </w:tcBorders>
          </w:tcPr>
          <w:p w14:paraId="65ED7572" w14:textId="77777777" w:rsidR="008F3791" w:rsidRDefault="002528F6">
            <w:pPr>
              <w:spacing w:after="0" w:line="259" w:lineRule="auto"/>
              <w:ind w:left="51" w:firstLine="0"/>
              <w:jc w:val="center"/>
            </w:pPr>
            <w:r>
              <w:rPr>
                <w:sz w:val="18"/>
              </w:rPr>
              <w:t>0</w:t>
            </w:r>
          </w:p>
        </w:tc>
        <w:tc>
          <w:tcPr>
            <w:tcW w:w="1068" w:type="dxa"/>
            <w:tcBorders>
              <w:top w:val="single" w:sz="5" w:space="0" w:color="000000"/>
              <w:left w:val="single" w:sz="5" w:space="0" w:color="000000"/>
              <w:bottom w:val="single" w:sz="5" w:space="0" w:color="000000"/>
              <w:right w:val="single" w:sz="5" w:space="0" w:color="000000"/>
            </w:tcBorders>
          </w:tcPr>
          <w:p w14:paraId="61BF7D10" w14:textId="77777777" w:rsidR="008F3791" w:rsidRDefault="002528F6">
            <w:pPr>
              <w:spacing w:after="0" w:line="259" w:lineRule="auto"/>
              <w:ind w:left="53" w:firstLine="0"/>
              <w:jc w:val="center"/>
            </w:pPr>
            <w:r>
              <w:rPr>
                <w:sz w:val="18"/>
              </w:rPr>
              <w:t>2</w:t>
            </w:r>
          </w:p>
        </w:tc>
        <w:tc>
          <w:tcPr>
            <w:tcW w:w="1080" w:type="dxa"/>
            <w:tcBorders>
              <w:top w:val="single" w:sz="5" w:space="0" w:color="000000"/>
              <w:left w:val="single" w:sz="5" w:space="0" w:color="000000"/>
              <w:bottom w:val="single" w:sz="5" w:space="0" w:color="000000"/>
              <w:right w:val="single" w:sz="5" w:space="0" w:color="000000"/>
            </w:tcBorders>
          </w:tcPr>
          <w:p w14:paraId="0A2DC92D" w14:textId="77777777" w:rsidR="008F3791" w:rsidRDefault="002528F6">
            <w:pPr>
              <w:spacing w:after="0" w:line="259" w:lineRule="auto"/>
              <w:ind w:left="51" w:firstLine="0"/>
              <w:jc w:val="center"/>
            </w:pPr>
            <w:r>
              <w:rPr>
                <w:sz w:val="18"/>
              </w:rPr>
              <w:t>0</w:t>
            </w:r>
          </w:p>
        </w:tc>
        <w:tc>
          <w:tcPr>
            <w:tcW w:w="1080" w:type="dxa"/>
            <w:tcBorders>
              <w:top w:val="single" w:sz="5" w:space="0" w:color="000000"/>
              <w:left w:val="single" w:sz="5" w:space="0" w:color="000000"/>
              <w:bottom w:val="single" w:sz="5" w:space="0" w:color="000000"/>
              <w:right w:val="single" w:sz="5" w:space="0" w:color="000000"/>
            </w:tcBorders>
          </w:tcPr>
          <w:p w14:paraId="198B6837" w14:textId="77777777" w:rsidR="008F3791" w:rsidRDefault="002528F6">
            <w:pPr>
              <w:spacing w:after="0" w:line="259" w:lineRule="auto"/>
              <w:ind w:left="51" w:firstLine="0"/>
              <w:jc w:val="center"/>
            </w:pPr>
            <w:r>
              <w:rPr>
                <w:sz w:val="18"/>
              </w:rPr>
              <w:t>0</w:t>
            </w:r>
          </w:p>
        </w:tc>
        <w:tc>
          <w:tcPr>
            <w:tcW w:w="1080" w:type="dxa"/>
            <w:tcBorders>
              <w:top w:val="single" w:sz="5" w:space="0" w:color="000000"/>
              <w:left w:val="single" w:sz="5" w:space="0" w:color="000000"/>
              <w:bottom w:val="single" w:sz="5" w:space="0" w:color="000000"/>
              <w:right w:val="single" w:sz="5" w:space="0" w:color="000000"/>
            </w:tcBorders>
          </w:tcPr>
          <w:p w14:paraId="1429C78C" w14:textId="77777777" w:rsidR="008F3791" w:rsidRDefault="002528F6">
            <w:pPr>
              <w:spacing w:after="0" w:line="259" w:lineRule="auto"/>
              <w:ind w:left="51" w:firstLine="0"/>
              <w:jc w:val="center"/>
            </w:pPr>
            <w:r>
              <w:rPr>
                <w:sz w:val="18"/>
              </w:rPr>
              <w:t>0</w:t>
            </w:r>
          </w:p>
        </w:tc>
      </w:tr>
    </w:tbl>
    <w:p w14:paraId="1B834E2F"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p w14:paraId="175B2902" w14:textId="77777777" w:rsidR="008F3791" w:rsidRPr="00FC6EED" w:rsidRDefault="002528F6">
      <w:pPr>
        <w:spacing w:after="28" w:line="223" w:lineRule="auto"/>
        <w:ind w:left="10" w:right="23" w:hanging="10"/>
        <w:rPr>
          <w:lang w:val="ru-RU"/>
        </w:rPr>
      </w:pPr>
      <w:r w:rsidRPr="00FC6EED">
        <w:rPr>
          <w:i/>
          <w:sz w:val="18"/>
          <w:lang w:val="ru-RU"/>
        </w:rPr>
        <w:t xml:space="preserve">Умовні позначення: </w:t>
      </w:r>
      <w:r w:rsidRPr="00FC6EED">
        <w:rPr>
          <w:sz w:val="18"/>
          <w:lang w:val="ru-RU"/>
        </w:rPr>
        <w:t xml:space="preserve"> ОД – очна денна; ОВ – очна вечірня; З – заочна; Дс – дистанційна; М – мережева; Дл – дуальна.</w:t>
      </w:r>
    </w:p>
    <w:p w14:paraId="1F40F397" w14:textId="77777777" w:rsidR="008F3791" w:rsidRPr="00FC6EED" w:rsidRDefault="002528F6">
      <w:pPr>
        <w:spacing w:after="0" w:line="259" w:lineRule="auto"/>
        <w:ind w:left="564" w:firstLine="0"/>
        <w:rPr>
          <w:lang w:val="ru-RU"/>
        </w:rPr>
      </w:pPr>
      <w:r w:rsidRPr="00FC6EED">
        <w:rPr>
          <w:rFonts w:ascii="Times New Roman" w:eastAsia="Times New Roman" w:hAnsi="Times New Roman" w:cs="Times New Roman"/>
          <w:sz w:val="20"/>
          <w:lang w:val="ru-RU"/>
        </w:rPr>
        <w:t xml:space="preserve"> </w:t>
      </w:r>
    </w:p>
    <w:p w14:paraId="19CDB4BC" w14:textId="77777777" w:rsidR="008F3791" w:rsidRPr="00FC6EED" w:rsidRDefault="002528F6">
      <w:pPr>
        <w:numPr>
          <w:ilvl w:val="0"/>
          <w:numId w:val="2"/>
        </w:numPr>
        <w:spacing w:after="9"/>
        <w:ind w:right="21" w:hanging="242"/>
        <w:rPr>
          <w:lang w:val="ru-RU"/>
        </w:rPr>
      </w:pPr>
      <w:r w:rsidRPr="00FC6EED">
        <w:rPr>
          <w:b/>
          <w:lang w:val="ru-RU"/>
        </w:rPr>
        <w:t>Інформація про інші ОП ЗВО за відповідною спеціальністю</w:t>
      </w:r>
    </w:p>
    <w:p w14:paraId="039B51B7" w14:textId="77777777" w:rsidR="008F3791" w:rsidRPr="00FC6EED" w:rsidRDefault="002528F6">
      <w:pPr>
        <w:spacing w:after="0" w:line="259" w:lineRule="auto"/>
        <w:ind w:left="564" w:firstLine="0"/>
        <w:rPr>
          <w:lang w:val="ru-RU"/>
        </w:rPr>
      </w:pPr>
      <w:r w:rsidRPr="00FC6EED">
        <w:rPr>
          <w:rFonts w:ascii="Times New Roman" w:eastAsia="Times New Roman" w:hAnsi="Times New Roman" w:cs="Times New Roman"/>
          <w:sz w:val="20"/>
          <w:lang w:val="ru-RU"/>
        </w:rPr>
        <w:t xml:space="preserve"> </w:t>
      </w:r>
    </w:p>
    <w:tbl>
      <w:tblPr>
        <w:tblStyle w:val="TableGrid"/>
        <w:tblW w:w="10551" w:type="dxa"/>
        <w:tblInd w:w="6" w:type="dxa"/>
        <w:tblCellMar>
          <w:top w:w="32" w:type="dxa"/>
          <w:left w:w="66" w:type="dxa"/>
          <w:bottom w:w="0" w:type="dxa"/>
          <w:right w:w="45" w:type="dxa"/>
        </w:tblCellMar>
        <w:tblLook w:val="04A0" w:firstRow="1" w:lastRow="0" w:firstColumn="1" w:lastColumn="0" w:noHBand="0" w:noVBand="1"/>
      </w:tblPr>
      <w:tblGrid>
        <w:gridCol w:w="4225"/>
        <w:gridCol w:w="6326"/>
      </w:tblGrid>
      <w:tr w:rsidR="008F3791" w14:paraId="3ECC8442" w14:textId="77777777">
        <w:trPr>
          <w:trHeight w:val="396"/>
        </w:trPr>
        <w:tc>
          <w:tcPr>
            <w:tcW w:w="4225" w:type="dxa"/>
            <w:tcBorders>
              <w:top w:val="single" w:sz="5" w:space="0" w:color="000000"/>
              <w:left w:val="single" w:sz="5" w:space="0" w:color="000000"/>
              <w:bottom w:val="single" w:sz="5" w:space="0" w:color="000000"/>
              <w:right w:val="single" w:sz="5" w:space="0" w:color="000000"/>
            </w:tcBorders>
          </w:tcPr>
          <w:p w14:paraId="789A7C8B" w14:textId="77777777" w:rsidR="008F3791" w:rsidRDefault="002528F6">
            <w:pPr>
              <w:spacing w:after="0" w:line="259" w:lineRule="auto"/>
              <w:ind w:left="0" w:right="28" w:firstLine="0"/>
              <w:jc w:val="center"/>
            </w:pPr>
            <w:r>
              <w:rPr>
                <w:b/>
                <w:sz w:val="18"/>
              </w:rPr>
              <w:t>Рівень вищої освіти</w:t>
            </w:r>
          </w:p>
        </w:tc>
        <w:tc>
          <w:tcPr>
            <w:tcW w:w="6326" w:type="dxa"/>
            <w:tcBorders>
              <w:top w:val="single" w:sz="5" w:space="0" w:color="000000"/>
              <w:left w:val="single" w:sz="5" w:space="0" w:color="000000"/>
              <w:bottom w:val="single" w:sz="5" w:space="0" w:color="000000"/>
              <w:right w:val="single" w:sz="5" w:space="0" w:color="000000"/>
            </w:tcBorders>
          </w:tcPr>
          <w:p w14:paraId="59A8E0FF" w14:textId="77777777" w:rsidR="008F3791" w:rsidRDefault="002528F6">
            <w:pPr>
              <w:spacing w:after="0" w:line="259" w:lineRule="auto"/>
              <w:ind w:left="0" w:right="28" w:firstLine="0"/>
              <w:jc w:val="center"/>
            </w:pPr>
            <w:r>
              <w:rPr>
                <w:b/>
                <w:sz w:val="18"/>
              </w:rPr>
              <w:t>Інформація про освітні програми</w:t>
            </w:r>
          </w:p>
        </w:tc>
      </w:tr>
      <w:tr w:rsidR="008F3791" w14:paraId="1B4B7384" w14:textId="77777777">
        <w:trPr>
          <w:trHeight w:val="396"/>
        </w:trPr>
        <w:tc>
          <w:tcPr>
            <w:tcW w:w="4225" w:type="dxa"/>
            <w:tcBorders>
              <w:top w:val="single" w:sz="5" w:space="0" w:color="000000"/>
              <w:left w:val="single" w:sz="5" w:space="0" w:color="000000"/>
              <w:bottom w:val="single" w:sz="5" w:space="0" w:color="000000"/>
              <w:right w:val="single" w:sz="5" w:space="0" w:color="000000"/>
            </w:tcBorders>
          </w:tcPr>
          <w:p w14:paraId="46FAA7DA" w14:textId="77777777" w:rsidR="008F3791" w:rsidRDefault="002528F6">
            <w:pPr>
              <w:spacing w:after="0" w:line="259" w:lineRule="auto"/>
              <w:ind w:left="0" w:firstLine="0"/>
            </w:pPr>
            <w:r>
              <w:rPr>
                <w:sz w:val="18"/>
              </w:rPr>
              <w:t>початковий рівень (короткий цикл)</w:t>
            </w:r>
          </w:p>
        </w:tc>
        <w:tc>
          <w:tcPr>
            <w:tcW w:w="6326" w:type="dxa"/>
            <w:tcBorders>
              <w:top w:val="single" w:sz="5" w:space="0" w:color="000000"/>
              <w:left w:val="single" w:sz="5" w:space="0" w:color="000000"/>
              <w:bottom w:val="single" w:sz="5" w:space="0" w:color="000000"/>
              <w:right w:val="single" w:sz="5" w:space="0" w:color="000000"/>
            </w:tcBorders>
          </w:tcPr>
          <w:p w14:paraId="190621CD" w14:textId="77777777" w:rsidR="008F3791" w:rsidRDefault="002528F6">
            <w:pPr>
              <w:spacing w:after="0" w:line="259" w:lineRule="auto"/>
              <w:ind w:left="0" w:firstLine="0"/>
            </w:pPr>
            <w:r>
              <w:rPr>
                <w:i/>
                <w:sz w:val="18"/>
              </w:rPr>
              <w:t>програми відсутні</w:t>
            </w:r>
          </w:p>
        </w:tc>
      </w:tr>
      <w:tr w:rsidR="008F3791" w:rsidRPr="00FC6EED" w14:paraId="066FE563" w14:textId="77777777">
        <w:trPr>
          <w:trHeight w:val="5774"/>
        </w:trPr>
        <w:tc>
          <w:tcPr>
            <w:tcW w:w="4225" w:type="dxa"/>
            <w:tcBorders>
              <w:top w:val="single" w:sz="5" w:space="0" w:color="000000"/>
              <w:left w:val="single" w:sz="5" w:space="0" w:color="000000"/>
              <w:bottom w:val="single" w:sz="5" w:space="0" w:color="000000"/>
              <w:right w:val="single" w:sz="5" w:space="0" w:color="000000"/>
            </w:tcBorders>
          </w:tcPr>
          <w:p w14:paraId="389B51B7" w14:textId="77777777" w:rsidR="008F3791" w:rsidRDefault="002528F6">
            <w:pPr>
              <w:spacing w:after="0" w:line="259" w:lineRule="auto"/>
              <w:ind w:left="0" w:firstLine="0"/>
            </w:pPr>
            <w:r>
              <w:rPr>
                <w:sz w:val="18"/>
              </w:rPr>
              <w:t>перший (бакалаврський) рівень</w:t>
            </w:r>
          </w:p>
        </w:tc>
        <w:tc>
          <w:tcPr>
            <w:tcW w:w="6326" w:type="dxa"/>
            <w:tcBorders>
              <w:top w:val="single" w:sz="5" w:space="0" w:color="000000"/>
              <w:left w:val="single" w:sz="5" w:space="0" w:color="000000"/>
              <w:bottom w:val="single" w:sz="5" w:space="0" w:color="000000"/>
              <w:right w:val="single" w:sz="5" w:space="0" w:color="000000"/>
            </w:tcBorders>
          </w:tcPr>
          <w:p w14:paraId="399AAD40" w14:textId="77777777" w:rsidR="008F3791" w:rsidRPr="00FC6EED" w:rsidRDefault="002528F6">
            <w:pPr>
              <w:spacing w:after="0" w:line="259" w:lineRule="auto"/>
              <w:ind w:left="0" w:firstLine="0"/>
              <w:rPr>
                <w:lang w:val="ru-RU"/>
              </w:rPr>
            </w:pPr>
            <w:r w:rsidRPr="00FC6EED">
              <w:rPr>
                <w:b/>
                <w:sz w:val="18"/>
                <w:lang w:val="ru-RU"/>
              </w:rPr>
              <w:t>4858 Програмне забезпечення розподілених систем</w:t>
            </w:r>
          </w:p>
          <w:p w14:paraId="7DF54CEF" w14:textId="77777777" w:rsidR="008F3791" w:rsidRPr="00FC6EED" w:rsidRDefault="002528F6">
            <w:pPr>
              <w:spacing w:after="0" w:line="223" w:lineRule="auto"/>
              <w:ind w:left="0" w:firstLine="0"/>
              <w:rPr>
                <w:lang w:val="ru-RU"/>
              </w:rPr>
            </w:pPr>
            <w:r w:rsidRPr="00FC6EED">
              <w:rPr>
                <w:b/>
                <w:sz w:val="18"/>
                <w:lang w:val="ru-RU"/>
              </w:rPr>
              <w:t xml:space="preserve">4861 Програмне забезпечення </w:t>
            </w:r>
            <w:r>
              <w:rPr>
                <w:b/>
                <w:sz w:val="18"/>
              </w:rPr>
              <w:t>web</w:t>
            </w:r>
            <w:r w:rsidRPr="00FC6EED">
              <w:rPr>
                <w:b/>
                <w:sz w:val="18"/>
                <w:lang w:val="ru-RU"/>
              </w:rPr>
              <w:t>-технологій та мобільних пристроїв</w:t>
            </w:r>
          </w:p>
          <w:p w14:paraId="4695611D" w14:textId="77777777" w:rsidR="008F3791" w:rsidRPr="00FC6EED" w:rsidRDefault="002528F6">
            <w:pPr>
              <w:spacing w:after="0" w:line="223" w:lineRule="auto"/>
              <w:ind w:left="0" w:firstLine="0"/>
              <w:rPr>
                <w:lang w:val="ru-RU"/>
              </w:rPr>
            </w:pPr>
            <w:r w:rsidRPr="00FC6EED">
              <w:rPr>
                <w:b/>
                <w:sz w:val="18"/>
                <w:lang w:val="ru-RU"/>
              </w:rPr>
              <w:t>6918 Програмне забезпечення інтелектуальних та робототехнічних систем</w:t>
            </w:r>
          </w:p>
          <w:p w14:paraId="6BBB6BC6" w14:textId="77777777" w:rsidR="008F3791" w:rsidRPr="00FC6EED" w:rsidRDefault="002528F6">
            <w:pPr>
              <w:spacing w:after="0" w:line="223" w:lineRule="auto"/>
              <w:ind w:left="0" w:firstLine="0"/>
              <w:rPr>
                <w:lang w:val="ru-RU"/>
              </w:rPr>
            </w:pPr>
            <w:r w:rsidRPr="00FC6EED">
              <w:rPr>
                <w:b/>
                <w:sz w:val="18"/>
                <w:lang w:val="ru-RU"/>
              </w:rPr>
              <w:t>7068 Програмне забезпечення високопродуктивних комп'ютерних систем та мереж</w:t>
            </w:r>
          </w:p>
          <w:p w14:paraId="10228DC2" w14:textId="77777777" w:rsidR="008F3791" w:rsidRPr="00FC6EED" w:rsidRDefault="002528F6">
            <w:pPr>
              <w:spacing w:after="0" w:line="223" w:lineRule="auto"/>
              <w:ind w:left="0" w:firstLine="0"/>
              <w:rPr>
                <w:lang w:val="ru-RU"/>
              </w:rPr>
            </w:pPr>
            <w:r w:rsidRPr="00FC6EED">
              <w:rPr>
                <w:b/>
                <w:sz w:val="18"/>
                <w:lang w:val="ru-RU"/>
              </w:rPr>
              <w:t xml:space="preserve">7504 Програмне забезпечення комп’ютерних та </w:t>
            </w:r>
            <w:r w:rsidRPr="00FC6EED">
              <w:rPr>
                <w:b/>
                <w:sz w:val="18"/>
                <w:lang w:val="ru-RU"/>
              </w:rPr>
              <w:t>інформаційнопошукових систем</w:t>
            </w:r>
          </w:p>
          <w:p w14:paraId="18A504A6" w14:textId="77777777" w:rsidR="008F3791" w:rsidRPr="00FC6EED" w:rsidRDefault="002528F6">
            <w:pPr>
              <w:spacing w:after="0" w:line="223" w:lineRule="auto"/>
              <w:ind w:left="0" w:firstLine="0"/>
              <w:rPr>
                <w:lang w:val="ru-RU"/>
              </w:rPr>
            </w:pPr>
            <w:r w:rsidRPr="00FC6EED">
              <w:rPr>
                <w:b/>
                <w:sz w:val="18"/>
                <w:lang w:val="ru-RU"/>
              </w:rPr>
              <w:t>8032 Програмне забезпечення інформаційних управляючих систем та технологій</w:t>
            </w:r>
          </w:p>
          <w:p w14:paraId="0DB01E7D" w14:textId="77777777" w:rsidR="008F3791" w:rsidRPr="00FC6EED" w:rsidRDefault="002528F6">
            <w:pPr>
              <w:numPr>
                <w:ilvl w:val="0"/>
                <w:numId w:val="35"/>
              </w:numPr>
              <w:spacing w:after="0" w:line="223" w:lineRule="auto"/>
              <w:ind w:firstLine="0"/>
              <w:rPr>
                <w:lang w:val="ru-RU"/>
              </w:rPr>
            </w:pPr>
            <w:r w:rsidRPr="00FC6EED">
              <w:rPr>
                <w:b/>
                <w:sz w:val="18"/>
                <w:lang w:val="ru-RU"/>
              </w:rPr>
              <w:t>Інженерія програмного забезпечення комп`ютеризованих систем</w:t>
            </w:r>
          </w:p>
          <w:p w14:paraId="388E4E25" w14:textId="77777777" w:rsidR="008F3791" w:rsidRDefault="002528F6">
            <w:pPr>
              <w:numPr>
                <w:ilvl w:val="0"/>
                <w:numId w:val="35"/>
              </w:numPr>
              <w:spacing w:after="0" w:line="223" w:lineRule="auto"/>
              <w:ind w:firstLine="0"/>
            </w:pPr>
            <w:r>
              <w:rPr>
                <w:b/>
                <w:sz w:val="18"/>
              </w:rPr>
              <w:t>Інженерія програмного забезпечення розподілених систем</w:t>
            </w:r>
          </w:p>
          <w:p w14:paraId="4658A5C7" w14:textId="77777777" w:rsidR="008F3791" w:rsidRPr="00FC6EED" w:rsidRDefault="002528F6">
            <w:pPr>
              <w:spacing w:after="0" w:line="223" w:lineRule="auto"/>
              <w:ind w:left="0" w:firstLine="0"/>
              <w:rPr>
                <w:lang w:val="ru-RU"/>
              </w:rPr>
            </w:pPr>
            <w:r w:rsidRPr="00FC6EED">
              <w:rPr>
                <w:b/>
                <w:sz w:val="18"/>
                <w:lang w:val="ru-RU"/>
              </w:rPr>
              <w:t>28518 Інженерія програмного забезпечення комп'ютерних та інформаційно-пошукових систем</w:t>
            </w:r>
          </w:p>
          <w:p w14:paraId="51DC8FF2" w14:textId="77777777" w:rsidR="008F3791" w:rsidRPr="00FC6EED" w:rsidRDefault="002528F6">
            <w:pPr>
              <w:spacing w:after="0" w:line="223" w:lineRule="auto"/>
              <w:ind w:left="0" w:firstLine="0"/>
              <w:rPr>
                <w:lang w:val="ru-RU"/>
              </w:rPr>
            </w:pPr>
            <w:r w:rsidRPr="00FC6EED">
              <w:rPr>
                <w:b/>
                <w:sz w:val="18"/>
                <w:lang w:val="ru-RU"/>
              </w:rPr>
              <w:t>46726 Інженерія програмного забезпечення інформаційноуправляючих систем</w:t>
            </w:r>
          </w:p>
          <w:p w14:paraId="158B09CA" w14:textId="77777777" w:rsidR="008F3791" w:rsidRPr="00FC6EED" w:rsidRDefault="002528F6">
            <w:pPr>
              <w:spacing w:after="0" w:line="223" w:lineRule="auto"/>
              <w:ind w:left="0" w:firstLine="0"/>
              <w:rPr>
                <w:lang w:val="ru-RU"/>
              </w:rPr>
            </w:pPr>
            <w:r w:rsidRPr="00FC6EED">
              <w:rPr>
                <w:b/>
                <w:sz w:val="18"/>
                <w:lang w:val="ru-RU"/>
              </w:rPr>
              <w:t>46729 Інженерія програмного забезпечення інтелектуальних кібер-фізичних систем і веб-технологій</w:t>
            </w:r>
          </w:p>
          <w:p w14:paraId="120339D1" w14:textId="77777777" w:rsidR="008F3791" w:rsidRPr="00FC6EED" w:rsidRDefault="002528F6">
            <w:pPr>
              <w:spacing w:after="0" w:line="223" w:lineRule="auto"/>
              <w:ind w:left="0" w:firstLine="0"/>
              <w:rPr>
                <w:lang w:val="ru-RU"/>
              </w:rPr>
            </w:pPr>
            <w:r w:rsidRPr="00FC6EED">
              <w:rPr>
                <w:b/>
                <w:sz w:val="18"/>
                <w:lang w:val="ru-RU"/>
              </w:rPr>
              <w:t>4</w:t>
            </w:r>
            <w:r w:rsidRPr="00FC6EED">
              <w:rPr>
                <w:b/>
                <w:sz w:val="18"/>
                <w:lang w:val="ru-RU"/>
              </w:rPr>
              <w:t>9219 Інженерія програмного забезпечення інформаційних систем</w:t>
            </w:r>
          </w:p>
          <w:p w14:paraId="20CDB994" w14:textId="77777777" w:rsidR="008F3791" w:rsidRPr="00FC6EED" w:rsidRDefault="002528F6">
            <w:pPr>
              <w:spacing w:after="0" w:line="223" w:lineRule="auto"/>
              <w:ind w:left="0" w:firstLine="0"/>
              <w:rPr>
                <w:lang w:val="ru-RU"/>
              </w:rPr>
            </w:pPr>
            <w:r w:rsidRPr="00FC6EED">
              <w:rPr>
                <w:b/>
                <w:sz w:val="18"/>
                <w:lang w:val="ru-RU"/>
              </w:rPr>
              <w:t>9468 Програмне забезпечення інформаційно-комунікаційних систем</w:t>
            </w:r>
          </w:p>
          <w:p w14:paraId="0F553484" w14:textId="77777777" w:rsidR="008F3791" w:rsidRPr="00FC6EED" w:rsidRDefault="002528F6">
            <w:pPr>
              <w:spacing w:after="0" w:line="223" w:lineRule="auto"/>
              <w:ind w:left="0" w:firstLine="0"/>
              <w:rPr>
                <w:lang w:val="ru-RU"/>
              </w:rPr>
            </w:pPr>
            <w:r w:rsidRPr="00FC6EED">
              <w:rPr>
                <w:b/>
                <w:sz w:val="18"/>
                <w:lang w:val="ru-RU"/>
              </w:rPr>
              <w:t>28515 Інженерія програмного забезпечення комп'ютерних систем</w:t>
            </w:r>
          </w:p>
          <w:p w14:paraId="52CC65F2" w14:textId="77777777" w:rsidR="008F3791" w:rsidRPr="00FC6EED" w:rsidRDefault="002528F6">
            <w:pPr>
              <w:spacing w:after="0" w:line="259" w:lineRule="auto"/>
              <w:ind w:left="0" w:firstLine="0"/>
              <w:rPr>
                <w:lang w:val="ru-RU"/>
              </w:rPr>
            </w:pPr>
            <w:r w:rsidRPr="00FC6EED">
              <w:rPr>
                <w:b/>
                <w:sz w:val="18"/>
                <w:lang w:val="ru-RU"/>
              </w:rPr>
              <w:t>46633 Інженерія програмного забезпечення мультимедійних та інформаційно</w:t>
            </w:r>
            <w:r w:rsidRPr="00FC6EED">
              <w:rPr>
                <w:b/>
                <w:sz w:val="18"/>
                <w:lang w:val="ru-RU"/>
              </w:rPr>
              <w:t>-пошукових систем</w:t>
            </w:r>
          </w:p>
        </w:tc>
      </w:tr>
      <w:tr w:rsidR="008F3791" w:rsidRPr="00FC6EED" w14:paraId="3D271D1F" w14:textId="77777777">
        <w:trPr>
          <w:trHeight w:val="7376"/>
        </w:trPr>
        <w:tc>
          <w:tcPr>
            <w:tcW w:w="4225" w:type="dxa"/>
            <w:tcBorders>
              <w:top w:val="single" w:sz="5" w:space="0" w:color="000000"/>
              <w:left w:val="single" w:sz="5" w:space="0" w:color="000000"/>
              <w:bottom w:val="nil"/>
              <w:right w:val="single" w:sz="5" w:space="0" w:color="000000"/>
            </w:tcBorders>
          </w:tcPr>
          <w:p w14:paraId="0DBFACBB" w14:textId="77777777" w:rsidR="008F3791" w:rsidRDefault="002528F6">
            <w:pPr>
              <w:spacing w:after="0" w:line="259" w:lineRule="auto"/>
              <w:ind w:left="0" w:firstLine="0"/>
            </w:pPr>
            <w:r>
              <w:rPr>
                <w:sz w:val="18"/>
              </w:rPr>
              <w:t>другий (магістерський) рівень</w:t>
            </w:r>
          </w:p>
        </w:tc>
        <w:tc>
          <w:tcPr>
            <w:tcW w:w="6326" w:type="dxa"/>
            <w:tcBorders>
              <w:top w:val="single" w:sz="5" w:space="0" w:color="000000"/>
              <w:left w:val="single" w:sz="5" w:space="0" w:color="000000"/>
              <w:bottom w:val="nil"/>
              <w:right w:val="single" w:sz="5" w:space="0" w:color="000000"/>
            </w:tcBorders>
            <w:vAlign w:val="center"/>
          </w:tcPr>
          <w:p w14:paraId="0D524A65" w14:textId="77777777" w:rsidR="008F3791" w:rsidRPr="00FC6EED" w:rsidRDefault="002528F6">
            <w:pPr>
              <w:spacing w:after="0" w:line="223" w:lineRule="auto"/>
              <w:ind w:left="0" w:firstLine="0"/>
              <w:rPr>
                <w:lang w:val="ru-RU"/>
              </w:rPr>
            </w:pPr>
            <w:r w:rsidRPr="00FC6EED">
              <w:rPr>
                <w:b/>
                <w:sz w:val="18"/>
                <w:lang w:val="ru-RU"/>
              </w:rPr>
              <w:t>6476 Програмне забезпечення комп’ютерних та інформаційнопошукових систем</w:t>
            </w:r>
          </w:p>
          <w:p w14:paraId="28FCAA9B" w14:textId="77777777" w:rsidR="008F3791" w:rsidRPr="00FC6EED" w:rsidRDefault="002528F6">
            <w:pPr>
              <w:spacing w:after="0" w:line="223" w:lineRule="auto"/>
              <w:ind w:left="0" w:firstLine="0"/>
              <w:rPr>
                <w:lang w:val="ru-RU"/>
              </w:rPr>
            </w:pPr>
            <w:r w:rsidRPr="00FC6EED">
              <w:rPr>
                <w:b/>
                <w:sz w:val="18"/>
                <w:lang w:val="ru-RU"/>
              </w:rPr>
              <w:t>7032 Програмне забезпечення високопродуктивних комп'ютерних систем та мереж</w:t>
            </w:r>
          </w:p>
          <w:p w14:paraId="0029D2B5" w14:textId="77777777" w:rsidR="008F3791" w:rsidRPr="00FC6EED" w:rsidRDefault="002528F6">
            <w:pPr>
              <w:spacing w:after="0" w:line="259" w:lineRule="auto"/>
              <w:ind w:left="0" w:firstLine="0"/>
              <w:rPr>
                <w:lang w:val="ru-RU"/>
              </w:rPr>
            </w:pPr>
            <w:r w:rsidRPr="00FC6EED">
              <w:rPr>
                <w:b/>
                <w:sz w:val="18"/>
                <w:lang w:val="ru-RU"/>
              </w:rPr>
              <w:t>7108 Програмне забезпечення розподілених систем</w:t>
            </w:r>
          </w:p>
          <w:p w14:paraId="5F85076D" w14:textId="77777777" w:rsidR="008F3791" w:rsidRPr="00FC6EED" w:rsidRDefault="002528F6">
            <w:pPr>
              <w:spacing w:after="0" w:line="223" w:lineRule="auto"/>
              <w:ind w:left="0" w:firstLine="0"/>
              <w:rPr>
                <w:lang w:val="ru-RU"/>
              </w:rPr>
            </w:pPr>
            <w:r w:rsidRPr="00FC6EED">
              <w:rPr>
                <w:b/>
                <w:sz w:val="18"/>
                <w:lang w:val="ru-RU"/>
              </w:rPr>
              <w:t>9471 Прогр</w:t>
            </w:r>
            <w:r w:rsidRPr="00FC6EED">
              <w:rPr>
                <w:b/>
                <w:sz w:val="18"/>
                <w:lang w:val="ru-RU"/>
              </w:rPr>
              <w:t xml:space="preserve">амне забезпечення </w:t>
            </w:r>
            <w:r>
              <w:rPr>
                <w:b/>
                <w:sz w:val="18"/>
              </w:rPr>
              <w:t>web</w:t>
            </w:r>
            <w:r w:rsidRPr="00FC6EED">
              <w:rPr>
                <w:b/>
                <w:sz w:val="18"/>
                <w:lang w:val="ru-RU"/>
              </w:rPr>
              <w:t>-технологій та мобільних пристроїв</w:t>
            </w:r>
          </w:p>
          <w:p w14:paraId="0D7AB7BE" w14:textId="77777777" w:rsidR="008F3791" w:rsidRPr="00FC6EED" w:rsidRDefault="002528F6">
            <w:pPr>
              <w:spacing w:after="0" w:line="223" w:lineRule="auto"/>
              <w:ind w:left="0" w:firstLine="0"/>
              <w:rPr>
                <w:lang w:val="ru-RU"/>
              </w:rPr>
            </w:pPr>
            <w:r w:rsidRPr="00FC6EED">
              <w:rPr>
                <w:b/>
                <w:sz w:val="18"/>
                <w:lang w:val="ru-RU"/>
              </w:rPr>
              <w:t>16472 Програмне забезпечення інформаційних управляючих систем та технологій</w:t>
            </w:r>
          </w:p>
          <w:p w14:paraId="37E7BF67" w14:textId="77777777" w:rsidR="008F3791" w:rsidRDefault="002528F6">
            <w:pPr>
              <w:numPr>
                <w:ilvl w:val="0"/>
                <w:numId w:val="36"/>
              </w:numPr>
              <w:spacing w:after="0" w:line="223" w:lineRule="auto"/>
              <w:ind w:firstLine="0"/>
            </w:pPr>
            <w:r>
              <w:rPr>
                <w:b/>
                <w:sz w:val="18"/>
              </w:rPr>
              <w:t>Програмне забезпечення інформаційно-комунікаційних систем</w:t>
            </w:r>
          </w:p>
          <w:p w14:paraId="50A6A1EB" w14:textId="77777777" w:rsidR="008F3791" w:rsidRPr="00FC6EED" w:rsidRDefault="002528F6">
            <w:pPr>
              <w:numPr>
                <w:ilvl w:val="0"/>
                <w:numId w:val="36"/>
              </w:numPr>
              <w:spacing w:after="0" w:line="223" w:lineRule="auto"/>
              <w:ind w:firstLine="0"/>
              <w:rPr>
                <w:lang w:val="ru-RU"/>
              </w:rPr>
            </w:pPr>
            <w:r w:rsidRPr="00FC6EED">
              <w:rPr>
                <w:b/>
                <w:sz w:val="18"/>
                <w:lang w:val="ru-RU"/>
              </w:rPr>
              <w:t>Програмне забезпечення інтелектуальних та робототехнічних систем</w:t>
            </w:r>
          </w:p>
          <w:p w14:paraId="239E837F" w14:textId="77777777" w:rsidR="008F3791" w:rsidRPr="00FC6EED" w:rsidRDefault="002528F6">
            <w:pPr>
              <w:spacing w:after="0" w:line="223" w:lineRule="auto"/>
              <w:ind w:left="0" w:firstLine="0"/>
              <w:rPr>
                <w:lang w:val="ru-RU"/>
              </w:rPr>
            </w:pPr>
            <w:r w:rsidRPr="00FC6EED">
              <w:rPr>
                <w:b/>
                <w:sz w:val="18"/>
                <w:lang w:val="ru-RU"/>
              </w:rPr>
              <w:t>28511 Інженерія програмного забезпечення розподілених систем</w:t>
            </w:r>
          </w:p>
          <w:p w14:paraId="132771C9" w14:textId="77777777" w:rsidR="008F3791" w:rsidRPr="00FC6EED" w:rsidRDefault="002528F6">
            <w:pPr>
              <w:spacing w:after="0" w:line="223" w:lineRule="auto"/>
              <w:ind w:left="0" w:firstLine="0"/>
              <w:rPr>
                <w:lang w:val="ru-RU"/>
              </w:rPr>
            </w:pPr>
            <w:r w:rsidRPr="00FC6EED">
              <w:rPr>
                <w:b/>
                <w:sz w:val="18"/>
                <w:lang w:val="ru-RU"/>
              </w:rPr>
              <w:t>28513 Інженерія програмного забезпечення комп'ютеризованих систем</w:t>
            </w:r>
          </w:p>
          <w:p w14:paraId="6B44ECE8" w14:textId="77777777" w:rsidR="008F3791" w:rsidRPr="00FC6EED" w:rsidRDefault="002528F6">
            <w:pPr>
              <w:spacing w:after="0" w:line="223" w:lineRule="auto"/>
              <w:ind w:left="0" w:firstLine="0"/>
              <w:rPr>
                <w:lang w:val="ru-RU"/>
              </w:rPr>
            </w:pPr>
            <w:r w:rsidRPr="00FC6EED">
              <w:rPr>
                <w:b/>
                <w:sz w:val="18"/>
                <w:lang w:val="ru-RU"/>
              </w:rPr>
              <w:t>28516 Інженерія програмного забезпечення комп'ютерних систем</w:t>
            </w:r>
          </w:p>
          <w:p w14:paraId="4E4165A9" w14:textId="77777777" w:rsidR="008F3791" w:rsidRPr="00FC6EED" w:rsidRDefault="002528F6">
            <w:pPr>
              <w:spacing w:after="0" w:line="223" w:lineRule="auto"/>
              <w:ind w:left="0" w:firstLine="0"/>
              <w:rPr>
                <w:lang w:val="ru-RU"/>
              </w:rPr>
            </w:pPr>
            <w:r w:rsidRPr="00FC6EED">
              <w:rPr>
                <w:b/>
                <w:sz w:val="18"/>
                <w:lang w:val="ru-RU"/>
              </w:rPr>
              <w:t>285</w:t>
            </w:r>
            <w:r w:rsidRPr="00FC6EED">
              <w:rPr>
                <w:b/>
                <w:sz w:val="18"/>
                <w:lang w:val="ru-RU"/>
              </w:rPr>
              <w:t>19 Інженерія програмного забезпечення комп'ютерних та інформаційно-пошукових систем</w:t>
            </w:r>
          </w:p>
          <w:p w14:paraId="3DE5D518" w14:textId="77777777" w:rsidR="008F3791" w:rsidRDefault="002528F6">
            <w:pPr>
              <w:spacing w:after="0" w:line="223" w:lineRule="auto"/>
              <w:ind w:left="0" w:firstLine="0"/>
            </w:pPr>
            <w:r>
              <w:rPr>
                <w:b/>
                <w:sz w:val="18"/>
              </w:rPr>
              <w:t>31177 Інженерія програмного забезпечення розподілених систем</w:t>
            </w:r>
          </w:p>
          <w:p w14:paraId="352CC53F" w14:textId="77777777" w:rsidR="008F3791" w:rsidRDefault="002528F6">
            <w:pPr>
              <w:numPr>
                <w:ilvl w:val="0"/>
                <w:numId w:val="37"/>
              </w:numPr>
              <w:spacing w:after="0" w:line="223" w:lineRule="auto"/>
              <w:ind w:firstLine="0"/>
            </w:pPr>
            <w:r>
              <w:rPr>
                <w:b/>
                <w:sz w:val="18"/>
              </w:rPr>
              <w:t>Інженерія програмного забезпечення комп'ютеризованих систем</w:t>
            </w:r>
          </w:p>
          <w:p w14:paraId="1197DF53" w14:textId="77777777" w:rsidR="008F3791" w:rsidRDefault="002528F6">
            <w:pPr>
              <w:numPr>
                <w:ilvl w:val="0"/>
                <w:numId w:val="37"/>
              </w:numPr>
              <w:spacing w:after="0" w:line="223" w:lineRule="auto"/>
              <w:ind w:firstLine="0"/>
            </w:pPr>
            <w:r>
              <w:rPr>
                <w:b/>
                <w:sz w:val="18"/>
              </w:rPr>
              <w:t>Інженерія програмного забезпечення комп'ютерних сис</w:t>
            </w:r>
            <w:r>
              <w:rPr>
                <w:b/>
                <w:sz w:val="18"/>
              </w:rPr>
              <w:t>тем</w:t>
            </w:r>
          </w:p>
          <w:p w14:paraId="0A5F3A0A" w14:textId="77777777" w:rsidR="008F3791" w:rsidRPr="00FC6EED" w:rsidRDefault="002528F6">
            <w:pPr>
              <w:spacing w:after="0" w:line="223" w:lineRule="auto"/>
              <w:ind w:left="0" w:firstLine="0"/>
              <w:rPr>
                <w:lang w:val="ru-RU"/>
              </w:rPr>
            </w:pPr>
            <w:r w:rsidRPr="00FC6EED">
              <w:rPr>
                <w:b/>
                <w:sz w:val="18"/>
                <w:lang w:val="ru-RU"/>
              </w:rPr>
              <w:t>31240 Інженерія програмного забезпечення комп'ютерних та інформаційно-пошукових систем</w:t>
            </w:r>
          </w:p>
          <w:p w14:paraId="02423EAB" w14:textId="77777777" w:rsidR="008F3791" w:rsidRPr="00FC6EED" w:rsidRDefault="002528F6">
            <w:pPr>
              <w:spacing w:after="0" w:line="223" w:lineRule="auto"/>
              <w:ind w:left="0" w:firstLine="0"/>
              <w:rPr>
                <w:lang w:val="ru-RU"/>
              </w:rPr>
            </w:pPr>
            <w:r w:rsidRPr="00FC6EED">
              <w:rPr>
                <w:b/>
                <w:sz w:val="18"/>
                <w:lang w:val="ru-RU"/>
              </w:rPr>
              <w:t>34804 Програмне забезпечення високопродуктивних комп'ютерних систем та мереж</w:t>
            </w:r>
          </w:p>
          <w:p w14:paraId="426ADFF7" w14:textId="77777777" w:rsidR="008F3791" w:rsidRPr="00FC6EED" w:rsidRDefault="002528F6">
            <w:pPr>
              <w:numPr>
                <w:ilvl w:val="0"/>
                <w:numId w:val="38"/>
              </w:numPr>
              <w:spacing w:after="0" w:line="223" w:lineRule="auto"/>
              <w:ind w:firstLine="0"/>
              <w:rPr>
                <w:lang w:val="ru-RU"/>
              </w:rPr>
            </w:pPr>
            <w:r w:rsidRPr="00FC6EED">
              <w:rPr>
                <w:b/>
                <w:sz w:val="18"/>
                <w:lang w:val="ru-RU"/>
              </w:rPr>
              <w:t>Програмне забезпечення інформаційних управляючих систем та технологій</w:t>
            </w:r>
          </w:p>
          <w:p w14:paraId="191EE944" w14:textId="77777777" w:rsidR="008F3791" w:rsidRDefault="002528F6">
            <w:pPr>
              <w:numPr>
                <w:ilvl w:val="0"/>
                <w:numId w:val="38"/>
              </w:numPr>
              <w:spacing w:after="0" w:line="223" w:lineRule="auto"/>
              <w:ind w:firstLine="0"/>
            </w:pPr>
            <w:r>
              <w:rPr>
                <w:b/>
                <w:sz w:val="18"/>
              </w:rPr>
              <w:t>Програмне забезпечення інформаційно-комунікаційних систем</w:t>
            </w:r>
          </w:p>
          <w:p w14:paraId="51E79AB6" w14:textId="77777777" w:rsidR="008F3791" w:rsidRPr="00FC6EED" w:rsidRDefault="002528F6">
            <w:pPr>
              <w:numPr>
                <w:ilvl w:val="0"/>
                <w:numId w:val="38"/>
              </w:numPr>
              <w:spacing w:after="0" w:line="259" w:lineRule="auto"/>
              <w:ind w:firstLine="0"/>
              <w:rPr>
                <w:lang w:val="ru-RU"/>
              </w:rPr>
            </w:pPr>
            <w:r w:rsidRPr="00FC6EED">
              <w:rPr>
                <w:b/>
                <w:sz w:val="18"/>
                <w:lang w:val="ru-RU"/>
              </w:rPr>
              <w:t>Програмне забезпечення комп'ютерних та інформаційно-пошукових систем</w:t>
            </w:r>
          </w:p>
        </w:tc>
      </w:tr>
      <w:tr w:rsidR="008F3791" w:rsidRPr="00FC6EED" w14:paraId="72A8BEE7" w14:textId="77777777">
        <w:trPr>
          <w:trHeight w:val="3379"/>
        </w:trPr>
        <w:tc>
          <w:tcPr>
            <w:tcW w:w="4225" w:type="dxa"/>
            <w:tcBorders>
              <w:top w:val="nil"/>
              <w:left w:val="single" w:sz="5" w:space="0" w:color="000000"/>
              <w:bottom w:val="single" w:sz="5" w:space="0" w:color="000000"/>
              <w:right w:val="single" w:sz="5" w:space="0" w:color="000000"/>
            </w:tcBorders>
          </w:tcPr>
          <w:p w14:paraId="20950269" w14:textId="77777777" w:rsidR="008F3791" w:rsidRPr="00FC6EED" w:rsidRDefault="008F3791">
            <w:pPr>
              <w:spacing w:after="160" w:line="259" w:lineRule="auto"/>
              <w:ind w:left="0" w:firstLine="0"/>
              <w:rPr>
                <w:lang w:val="ru-RU"/>
              </w:rPr>
            </w:pPr>
          </w:p>
        </w:tc>
        <w:tc>
          <w:tcPr>
            <w:tcW w:w="6326" w:type="dxa"/>
            <w:tcBorders>
              <w:top w:val="nil"/>
              <w:left w:val="single" w:sz="5" w:space="0" w:color="000000"/>
              <w:bottom w:val="single" w:sz="5" w:space="0" w:color="000000"/>
              <w:right w:val="single" w:sz="5" w:space="0" w:color="000000"/>
            </w:tcBorders>
          </w:tcPr>
          <w:p w14:paraId="0F8A28F3" w14:textId="77777777" w:rsidR="008F3791" w:rsidRDefault="002528F6">
            <w:pPr>
              <w:spacing w:after="0" w:line="259" w:lineRule="auto"/>
              <w:ind w:left="0" w:firstLine="0"/>
            </w:pPr>
            <w:r>
              <w:rPr>
                <w:b/>
                <w:sz w:val="18"/>
              </w:rPr>
              <w:t>34809 Програмне забезпечення розподілених систем</w:t>
            </w:r>
          </w:p>
          <w:p w14:paraId="4251AB99" w14:textId="77777777" w:rsidR="008F3791" w:rsidRPr="00FC6EED" w:rsidRDefault="002528F6">
            <w:pPr>
              <w:numPr>
                <w:ilvl w:val="0"/>
                <w:numId w:val="39"/>
              </w:numPr>
              <w:spacing w:after="0" w:line="223" w:lineRule="auto"/>
              <w:ind w:firstLine="0"/>
              <w:rPr>
                <w:lang w:val="ru-RU"/>
              </w:rPr>
            </w:pPr>
            <w:r w:rsidRPr="00FC6EED">
              <w:rPr>
                <w:b/>
                <w:sz w:val="18"/>
                <w:lang w:val="ru-RU"/>
              </w:rPr>
              <w:t>Інженерія програмного забезпечення мультимедійних та інформаційно-пошукових систем</w:t>
            </w:r>
          </w:p>
          <w:p w14:paraId="5230E4B2" w14:textId="77777777" w:rsidR="008F3791" w:rsidRPr="00FC6EED" w:rsidRDefault="002528F6">
            <w:pPr>
              <w:numPr>
                <w:ilvl w:val="0"/>
                <w:numId w:val="39"/>
              </w:numPr>
              <w:spacing w:after="0" w:line="223" w:lineRule="auto"/>
              <w:ind w:firstLine="0"/>
              <w:rPr>
                <w:lang w:val="ru-RU"/>
              </w:rPr>
            </w:pPr>
            <w:r w:rsidRPr="00FC6EED">
              <w:rPr>
                <w:b/>
                <w:sz w:val="18"/>
                <w:lang w:val="ru-RU"/>
              </w:rPr>
              <w:t>Інженерія програмного забезпечення мультимедійних та інформаційно-пошукових систем</w:t>
            </w:r>
          </w:p>
          <w:p w14:paraId="38C271E2" w14:textId="77777777" w:rsidR="008F3791" w:rsidRDefault="002528F6">
            <w:pPr>
              <w:numPr>
                <w:ilvl w:val="0"/>
                <w:numId w:val="40"/>
              </w:numPr>
              <w:spacing w:after="0" w:line="223" w:lineRule="auto"/>
              <w:ind w:firstLine="0"/>
            </w:pPr>
            <w:r>
              <w:rPr>
                <w:b/>
                <w:sz w:val="18"/>
              </w:rPr>
              <w:t>Інженерія програмного забезпечення інформаційноуправляючих систем</w:t>
            </w:r>
          </w:p>
          <w:p w14:paraId="1697B030" w14:textId="77777777" w:rsidR="008F3791" w:rsidRDefault="002528F6">
            <w:pPr>
              <w:numPr>
                <w:ilvl w:val="0"/>
                <w:numId w:val="40"/>
              </w:numPr>
              <w:spacing w:after="0" w:line="223" w:lineRule="auto"/>
              <w:ind w:firstLine="0"/>
            </w:pPr>
            <w:r>
              <w:rPr>
                <w:b/>
                <w:sz w:val="18"/>
              </w:rPr>
              <w:t>Інженерія програмного за</w:t>
            </w:r>
            <w:r>
              <w:rPr>
                <w:b/>
                <w:sz w:val="18"/>
              </w:rPr>
              <w:t>безпечення інформаційноуправляючих систем</w:t>
            </w:r>
          </w:p>
          <w:p w14:paraId="544EE70C" w14:textId="77777777" w:rsidR="008F3791" w:rsidRPr="00FC6EED" w:rsidRDefault="002528F6">
            <w:pPr>
              <w:numPr>
                <w:ilvl w:val="0"/>
                <w:numId w:val="41"/>
              </w:numPr>
              <w:spacing w:after="0" w:line="223" w:lineRule="auto"/>
              <w:ind w:firstLine="0"/>
              <w:rPr>
                <w:lang w:val="ru-RU"/>
              </w:rPr>
            </w:pPr>
            <w:r w:rsidRPr="00FC6EED">
              <w:rPr>
                <w:b/>
                <w:sz w:val="18"/>
                <w:lang w:val="ru-RU"/>
              </w:rPr>
              <w:t>Інженерія програмного забезпечення інтелектуальних кібер-фізичних систем і веб-технологій</w:t>
            </w:r>
          </w:p>
          <w:p w14:paraId="72028761" w14:textId="77777777" w:rsidR="008F3791" w:rsidRPr="00FC6EED" w:rsidRDefault="002528F6">
            <w:pPr>
              <w:numPr>
                <w:ilvl w:val="0"/>
                <w:numId w:val="41"/>
              </w:numPr>
              <w:spacing w:after="0" w:line="223" w:lineRule="auto"/>
              <w:ind w:firstLine="0"/>
              <w:rPr>
                <w:lang w:val="ru-RU"/>
              </w:rPr>
            </w:pPr>
            <w:r w:rsidRPr="00FC6EED">
              <w:rPr>
                <w:b/>
                <w:sz w:val="18"/>
                <w:lang w:val="ru-RU"/>
              </w:rPr>
              <w:t xml:space="preserve">Інженерія програмного забезпечення інтелектуальних </w:t>
            </w:r>
            <w:r w:rsidRPr="00FC6EED">
              <w:rPr>
                <w:b/>
                <w:sz w:val="18"/>
                <w:lang w:val="ru-RU"/>
              </w:rPr>
              <w:t>кібер-фізичних систем і веб-технологій</w:t>
            </w:r>
          </w:p>
          <w:p w14:paraId="66109424" w14:textId="77777777" w:rsidR="008F3791" w:rsidRDefault="002528F6">
            <w:pPr>
              <w:numPr>
                <w:ilvl w:val="0"/>
                <w:numId w:val="42"/>
              </w:numPr>
              <w:spacing w:after="0" w:line="223" w:lineRule="auto"/>
              <w:ind w:firstLine="0"/>
            </w:pPr>
            <w:r>
              <w:rPr>
                <w:b/>
                <w:sz w:val="18"/>
              </w:rPr>
              <w:t>Інженерія програмного забезпечення інформаційних систем</w:t>
            </w:r>
          </w:p>
          <w:p w14:paraId="25100551" w14:textId="77777777" w:rsidR="008F3791" w:rsidRPr="00FC6EED" w:rsidRDefault="002528F6">
            <w:pPr>
              <w:numPr>
                <w:ilvl w:val="0"/>
                <w:numId w:val="42"/>
              </w:numPr>
              <w:spacing w:after="0" w:line="259" w:lineRule="auto"/>
              <w:ind w:firstLine="0"/>
              <w:rPr>
                <w:lang w:val="ru-RU"/>
              </w:rPr>
            </w:pPr>
            <w:r w:rsidRPr="00FC6EED">
              <w:rPr>
                <w:b/>
                <w:sz w:val="18"/>
                <w:lang w:val="ru-RU"/>
              </w:rPr>
              <w:t>Інженерія програмного забезпечення інформаційних систем</w:t>
            </w:r>
          </w:p>
        </w:tc>
      </w:tr>
      <w:tr w:rsidR="008F3791" w14:paraId="0FBB56F4" w14:textId="77777777">
        <w:trPr>
          <w:trHeight w:val="1933"/>
        </w:trPr>
        <w:tc>
          <w:tcPr>
            <w:tcW w:w="4225" w:type="dxa"/>
            <w:tcBorders>
              <w:top w:val="single" w:sz="5" w:space="0" w:color="000000"/>
              <w:left w:val="single" w:sz="5" w:space="0" w:color="000000"/>
              <w:bottom w:val="single" w:sz="5" w:space="0" w:color="000000"/>
              <w:right w:val="single" w:sz="5" w:space="0" w:color="000000"/>
            </w:tcBorders>
          </w:tcPr>
          <w:p w14:paraId="4EB092E3" w14:textId="77777777" w:rsidR="008F3791" w:rsidRPr="00FC6EED" w:rsidRDefault="002528F6">
            <w:pPr>
              <w:spacing w:after="0" w:line="259" w:lineRule="auto"/>
              <w:ind w:left="0" w:firstLine="0"/>
              <w:rPr>
                <w:lang w:val="ru-RU"/>
              </w:rPr>
            </w:pPr>
            <w:r w:rsidRPr="00FC6EED">
              <w:rPr>
                <w:sz w:val="18"/>
                <w:lang w:val="ru-RU"/>
              </w:rPr>
              <w:t>третій (освітньо-науковий/освітньо-творчий) рівень</w:t>
            </w:r>
          </w:p>
        </w:tc>
        <w:tc>
          <w:tcPr>
            <w:tcW w:w="6326" w:type="dxa"/>
            <w:tcBorders>
              <w:top w:val="single" w:sz="5" w:space="0" w:color="000000"/>
              <w:left w:val="single" w:sz="5" w:space="0" w:color="000000"/>
              <w:bottom w:val="single" w:sz="5" w:space="0" w:color="000000"/>
              <w:right w:val="single" w:sz="5" w:space="0" w:color="000000"/>
            </w:tcBorders>
          </w:tcPr>
          <w:p w14:paraId="66FFE8C0" w14:textId="77777777" w:rsidR="008F3791" w:rsidRPr="00FC6EED" w:rsidRDefault="002528F6">
            <w:pPr>
              <w:spacing w:after="0" w:line="223" w:lineRule="auto"/>
              <w:ind w:left="0" w:firstLine="0"/>
              <w:rPr>
                <w:lang w:val="ru-RU"/>
              </w:rPr>
            </w:pPr>
            <w:r w:rsidRPr="00FC6EED">
              <w:rPr>
                <w:b/>
                <w:sz w:val="18"/>
                <w:lang w:val="ru-RU"/>
              </w:rPr>
              <w:t>28517 Інженерія програмного забезпечення комп'ютерних систем</w:t>
            </w:r>
          </w:p>
          <w:p w14:paraId="0291093C" w14:textId="77777777" w:rsidR="008F3791" w:rsidRPr="00FC6EED" w:rsidRDefault="002528F6">
            <w:pPr>
              <w:spacing w:after="0" w:line="223" w:lineRule="auto"/>
              <w:ind w:left="0" w:firstLine="0"/>
              <w:rPr>
                <w:lang w:val="ru-RU"/>
              </w:rPr>
            </w:pPr>
            <w:r w:rsidRPr="00FC6EED">
              <w:rPr>
                <w:b/>
                <w:sz w:val="18"/>
                <w:lang w:val="ru-RU"/>
              </w:rPr>
              <w:t>28514 Інженерія програмного забезпечення комп'ютеризованих систем</w:t>
            </w:r>
          </w:p>
          <w:p w14:paraId="111C0377" w14:textId="77777777" w:rsidR="008F3791" w:rsidRPr="00FC6EED" w:rsidRDefault="002528F6">
            <w:pPr>
              <w:spacing w:after="0" w:line="223" w:lineRule="auto"/>
              <w:ind w:left="0" w:firstLine="0"/>
              <w:rPr>
                <w:lang w:val="ru-RU"/>
              </w:rPr>
            </w:pPr>
            <w:r w:rsidRPr="00FC6EED">
              <w:rPr>
                <w:b/>
                <w:sz w:val="18"/>
                <w:lang w:val="ru-RU"/>
              </w:rPr>
              <w:t>28512 Інженерія програмного забезпечення розподілених систем</w:t>
            </w:r>
          </w:p>
          <w:p w14:paraId="7ABD9657" w14:textId="77777777" w:rsidR="008F3791" w:rsidRPr="00FC6EED" w:rsidRDefault="002528F6">
            <w:pPr>
              <w:spacing w:after="0" w:line="223" w:lineRule="auto"/>
              <w:ind w:left="0" w:firstLine="0"/>
              <w:rPr>
                <w:lang w:val="ru-RU"/>
              </w:rPr>
            </w:pPr>
            <w:r w:rsidRPr="00FC6EED">
              <w:rPr>
                <w:b/>
                <w:sz w:val="18"/>
                <w:lang w:val="ru-RU"/>
              </w:rPr>
              <w:t>28520 Інженерія програмного забезпечення комп'ютерних та інформаційн</w:t>
            </w:r>
            <w:r w:rsidRPr="00FC6EED">
              <w:rPr>
                <w:b/>
                <w:sz w:val="18"/>
                <w:lang w:val="ru-RU"/>
              </w:rPr>
              <w:t>о-пошукових систем</w:t>
            </w:r>
          </w:p>
          <w:p w14:paraId="563D7B98" w14:textId="77777777" w:rsidR="008F3791" w:rsidRDefault="002528F6">
            <w:pPr>
              <w:spacing w:after="0" w:line="259" w:lineRule="auto"/>
              <w:ind w:left="0" w:firstLine="0"/>
            </w:pPr>
            <w:r>
              <w:rPr>
                <w:b/>
                <w:sz w:val="18"/>
              </w:rPr>
              <w:t>46344 Інженерія програмного забезпечення</w:t>
            </w:r>
          </w:p>
        </w:tc>
      </w:tr>
    </w:tbl>
    <w:p w14:paraId="2103953A"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p w14:paraId="21808998" w14:textId="77777777" w:rsidR="008F3791" w:rsidRPr="00FC6EED" w:rsidRDefault="002528F6">
      <w:pPr>
        <w:numPr>
          <w:ilvl w:val="0"/>
          <w:numId w:val="2"/>
        </w:numPr>
        <w:spacing w:after="0"/>
        <w:ind w:right="21" w:hanging="242"/>
        <w:rPr>
          <w:lang w:val="ru-RU"/>
        </w:rPr>
      </w:pPr>
      <w:r w:rsidRPr="00FC6EED">
        <w:rPr>
          <w:b/>
          <w:lang w:val="ru-RU"/>
        </w:rPr>
        <w:t>Інформація про площі приміщень ЗВО станом на момент подання відомостей про самооцінювання, кв. м.</w:t>
      </w:r>
    </w:p>
    <w:p w14:paraId="5B2B568C" w14:textId="77777777" w:rsidR="008F3791" w:rsidRPr="00FC6EED" w:rsidRDefault="002528F6">
      <w:pPr>
        <w:spacing w:after="0" w:line="259" w:lineRule="auto"/>
        <w:ind w:left="0" w:firstLine="0"/>
        <w:rPr>
          <w:lang w:val="ru-RU"/>
        </w:rPr>
      </w:pPr>
      <w:r w:rsidRPr="00FC6EED">
        <w:rPr>
          <w:b/>
          <w:sz w:val="18"/>
          <w:lang w:val="ru-RU"/>
        </w:rPr>
        <w:t xml:space="preserve"> </w:t>
      </w:r>
    </w:p>
    <w:tbl>
      <w:tblPr>
        <w:tblStyle w:val="TableGrid"/>
        <w:tblW w:w="10551" w:type="dxa"/>
        <w:tblInd w:w="6" w:type="dxa"/>
        <w:tblCellMar>
          <w:top w:w="122" w:type="dxa"/>
          <w:left w:w="66" w:type="dxa"/>
          <w:bottom w:w="0" w:type="dxa"/>
          <w:right w:w="71" w:type="dxa"/>
        </w:tblCellMar>
        <w:tblLook w:val="04A0" w:firstRow="1" w:lastRow="0" w:firstColumn="1" w:lastColumn="0" w:noHBand="0" w:noVBand="1"/>
      </w:tblPr>
      <w:tblGrid>
        <w:gridCol w:w="5281"/>
        <w:gridCol w:w="2641"/>
        <w:gridCol w:w="2629"/>
      </w:tblGrid>
      <w:tr w:rsidR="008F3791" w14:paraId="5A24848F" w14:textId="77777777">
        <w:trPr>
          <w:trHeight w:val="396"/>
        </w:trPr>
        <w:tc>
          <w:tcPr>
            <w:tcW w:w="5281" w:type="dxa"/>
            <w:tcBorders>
              <w:top w:val="single" w:sz="5" w:space="0" w:color="000000"/>
              <w:left w:val="single" w:sz="5" w:space="0" w:color="000000"/>
              <w:bottom w:val="single" w:sz="5" w:space="0" w:color="000000"/>
              <w:right w:val="single" w:sz="5" w:space="0" w:color="000000"/>
            </w:tcBorders>
          </w:tcPr>
          <w:p w14:paraId="28A419E5" w14:textId="77777777" w:rsidR="008F3791" w:rsidRPr="00FC6EED" w:rsidRDefault="002528F6">
            <w:pPr>
              <w:spacing w:after="0" w:line="259" w:lineRule="auto"/>
              <w:ind w:left="0" w:firstLine="0"/>
              <w:rPr>
                <w:lang w:val="ru-RU"/>
              </w:rPr>
            </w:pPr>
            <w:r w:rsidRPr="00FC6EED">
              <w:rPr>
                <w:sz w:val="18"/>
                <w:lang w:val="ru-RU"/>
              </w:rPr>
              <w:t xml:space="preserve"> </w:t>
            </w:r>
          </w:p>
        </w:tc>
        <w:tc>
          <w:tcPr>
            <w:tcW w:w="2641" w:type="dxa"/>
            <w:tcBorders>
              <w:top w:val="single" w:sz="5" w:space="0" w:color="000000"/>
              <w:left w:val="single" w:sz="5" w:space="0" w:color="000000"/>
              <w:bottom w:val="single" w:sz="5" w:space="0" w:color="000000"/>
              <w:right w:val="single" w:sz="5" w:space="0" w:color="000000"/>
            </w:tcBorders>
          </w:tcPr>
          <w:p w14:paraId="3A822249" w14:textId="77777777" w:rsidR="008F3791" w:rsidRDefault="002528F6">
            <w:pPr>
              <w:spacing w:after="0" w:line="259" w:lineRule="auto"/>
              <w:ind w:left="7" w:firstLine="0"/>
              <w:jc w:val="center"/>
            </w:pPr>
            <w:r>
              <w:rPr>
                <w:b/>
                <w:sz w:val="18"/>
              </w:rPr>
              <w:t>Загальна площа</w:t>
            </w:r>
          </w:p>
        </w:tc>
        <w:tc>
          <w:tcPr>
            <w:tcW w:w="2629" w:type="dxa"/>
            <w:tcBorders>
              <w:top w:val="single" w:sz="5" w:space="0" w:color="000000"/>
              <w:left w:val="single" w:sz="5" w:space="0" w:color="000000"/>
              <w:bottom w:val="single" w:sz="5" w:space="0" w:color="000000"/>
              <w:right w:val="single" w:sz="5" w:space="0" w:color="000000"/>
            </w:tcBorders>
          </w:tcPr>
          <w:p w14:paraId="2D6A17EC" w14:textId="77777777" w:rsidR="008F3791" w:rsidRDefault="002528F6">
            <w:pPr>
              <w:spacing w:after="0" w:line="259" w:lineRule="auto"/>
              <w:ind w:left="0" w:right="1" w:firstLine="0"/>
              <w:jc w:val="center"/>
            </w:pPr>
            <w:r>
              <w:rPr>
                <w:b/>
                <w:sz w:val="18"/>
              </w:rPr>
              <w:t>Навчальна площа</w:t>
            </w:r>
          </w:p>
        </w:tc>
      </w:tr>
      <w:tr w:rsidR="008F3791" w14:paraId="7B8BCBB4" w14:textId="77777777">
        <w:trPr>
          <w:trHeight w:val="396"/>
        </w:trPr>
        <w:tc>
          <w:tcPr>
            <w:tcW w:w="5281" w:type="dxa"/>
            <w:tcBorders>
              <w:top w:val="single" w:sz="5" w:space="0" w:color="000000"/>
              <w:left w:val="single" w:sz="5" w:space="0" w:color="000000"/>
              <w:bottom w:val="single" w:sz="5" w:space="0" w:color="000000"/>
              <w:right w:val="single" w:sz="5" w:space="0" w:color="000000"/>
            </w:tcBorders>
          </w:tcPr>
          <w:p w14:paraId="45FE5B42" w14:textId="77777777" w:rsidR="008F3791" w:rsidRDefault="002528F6">
            <w:pPr>
              <w:spacing w:after="0" w:line="259" w:lineRule="auto"/>
              <w:ind w:left="0" w:firstLine="0"/>
            </w:pPr>
            <w:r>
              <w:rPr>
                <w:sz w:val="18"/>
              </w:rPr>
              <w:t>Усі приміщення ЗВО</w:t>
            </w:r>
          </w:p>
        </w:tc>
        <w:tc>
          <w:tcPr>
            <w:tcW w:w="2641" w:type="dxa"/>
            <w:tcBorders>
              <w:top w:val="single" w:sz="5" w:space="0" w:color="000000"/>
              <w:left w:val="single" w:sz="5" w:space="0" w:color="000000"/>
              <w:bottom w:val="single" w:sz="5" w:space="0" w:color="000000"/>
              <w:right w:val="single" w:sz="5" w:space="0" w:color="000000"/>
            </w:tcBorders>
          </w:tcPr>
          <w:p w14:paraId="49FFCFBD" w14:textId="77777777" w:rsidR="008F3791" w:rsidRDefault="002528F6">
            <w:pPr>
              <w:spacing w:after="0" w:line="259" w:lineRule="auto"/>
              <w:ind w:left="0" w:firstLine="0"/>
              <w:jc w:val="center"/>
            </w:pPr>
            <w:r>
              <w:rPr>
                <w:sz w:val="18"/>
              </w:rPr>
              <w:t>545692</w:t>
            </w:r>
          </w:p>
        </w:tc>
        <w:tc>
          <w:tcPr>
            <w:tcW w:w="2629" w:type="dxa"/>
            <w:tcBorders>
              <w:top w:val="single" w:sz="5" w:space="0" w:color="000000"/>
              <w:left w:val="single" w:sz="5" w:space="0" w:color="000000"/>
              <w:bottom w:val="single" w:sz="5" w:space="0" w:color="000000"/>
              <w:right w:val="single" w:sz="5" w:space="0" w:color="000000"/>
            </w:tcBorders>
          </w:tcPr>
          <w:p w14:paraId="75D15A8D" w14:textId="77777777" w:rsidR="008F3791" w:rsidRDefault="002528F6">
            <w:pPr>
              <w:spacing w:after="0" w:line="259" w:lineRule="auto"/>
              <w:ind w:left="4" w:firstLine="0"/>
              <w:jc w:val="center"/>
            </w:pPr>
            <w:r>
              <w:rPr>
                <w:sz w:val="18"/>
              </w:rPr>
              <w:t>168106</w:t>
            </w:r>
          </w:p>
        </w:tc>
      </w:tr>
      <w:tr w:rsidR="008F3791" w14:paraId="5F3C8892" w14:textId="77777777">
        <w:trPr>
          <w:trHeight w:val="588"/>
        </w:trPr>
        <w:tc>
          <w:tcPr>
            <w:tcW w:w="5281" w:type="dxa"/>
            <w:tcBorders>
              <w:top w:val="single" w:sz="5" w:space="0" w:color="000000"/>
              <w:left w:val="single" w:sz="5" w:space="0" w:color="000000"/>
              <w:bottom w:val="single" w:sz="5" w:space="0" w:color="000000"/>
              <w:right w:val="single" w:sz="5" w:space="0" w:color="000000"/>
            </w:tcBorders>
          </w:tcPr>
          <w:p w14:paraId="3D12BB97" w14:textId="77777777" w:rsidR="008F3791" w:rsidRPr="00FC6EED" w:rsidRDefault="002528F6">
            <w:pPr>
              <w:spacing w:after="0" w:line="259" w:lineRule="auto"/>
              <w:ind w:left="0" w:firstLine="0"/>
              <w:rPr>
                <w:lang w:val="ru-RU"/>
              </w:rPr>
            </w:pPr>
            <w:r w:rsidRPr="00FC6EED">
              <w:rPr>
                <w:sz w:val="18"/>
                <w:lang w:val="ru-RU"/>
              </w:rPr>
              <w:t>Власні приміщення ЗВО (на праві власності, господарського відання або оперативного управління)</w:t>
            </w:r>
          </w:p>
        </w:tc>
        <w:tc>
          <w:tcPr>
            <w:tcW w:w="2641" w:type="dxa"/>
            <w:tcBorders>
              <w:top w:val="single" w:sz="5" w:space="0" w:color="000000"/>
              <w:left w:val="single" w:sz="5" w:space="0" w:color="000000"/>
              <w:bottom w:val="single" w:sz="5" w:space="0" w:color="000000"/>
              <w:right w:val="single" w:sz="5" w:space="0" w:color="000000"/>
            </w:tcBorders>
          </w:tcPr>
          <w:p w14:paraId="12B36BCC" w14:textId="77777777" w:rsidR="008F3791" w:rsidRDefault="002528F6">
            <w:pPr>
              <w:spacing w:after="0" w:line="259" w:lineRule="auto"/>
              <w:ind w:left="0" w:firstLine="0"/>
              <w:jc w:val="center"/>
            </w:pPr>
            <w:r>
              <w:rPr>
                <w:sz w:val="18"/>
              </w:rPr>
              <w:t>545692</w:t>
            </w:r>
          </w:p>
        </w:tc>
        <w:tc>
          <w:tcPr>
            <w:tcW w:w="2629" w:type="dxa"/>
            <w:tcBorders>
              <w:top w:val="single" w:sz="5" w:space="0" w:color="000000"/>
              <w:left w:val="single" w:sz="5" w:space="0" w:color="000000"/>
              <w:bottom w:val="single" w:sz="5" w:space="0" w:color="000000"/>
              <w:right w:val="single" w:sz="5" w:space="0" w:color="000000"/>
            </w:tcBorders>
          </w:tcPr>
          <w:p w14:paraId="083B1FB8" w14:textId="77777777" w:rsidR="008F3791" w:rsidRDefault="002528F6">
            <w:pPr>
              <w:spacing w:after="0" w:line="259" w:lineRule="auto"/>
              <w:ind w:left="4" w:firstLine="0"/>
              <w:jc w:val="center"/>
            </w:pPr>
            <w:r>
              <w:rPr>
                <w:sz w:val="18"/>
              </w:rPr>
              <w:t>168106</w:t>
            </w:r>
          </w:p>
        </w:tc>
      </w:tr>
      <w:tr w:rsidR="008F3791" w14:paraId="7CF7FEF3" w14:textId="77777777">
        <w:trPr>
          <w:trHeight w:val="780"/>
        </w:trPr>
        <w:tc>
          <w:tcPr>
            <w:tcW w:w="5281" w:type="dxa"/>
            <w:tcBorders>
              <w:top w:val="single" w:sz="5" w:space="0" w:color="000000"/>
              <w:left w:val="single" w:sz="5" w:space="0" w:color="000000"/>
              <w:bottom w:val="single" w:sz="5" w:space="0" w:color="000000"/>
              <w:right w:val="single" w:sz="5" w:space="0" w:color="000000"/>
            </w:tcBorders>
          </w:tcPr>
          <w:p w14:paraId="305021C1" w14:textId="77777777" w:rsidR="008F3791" w:rsidRPr="00FC6EED" w:rsidRDefault="002528F6">
            <w:pPr>
              <w:spacing w:after="0" w:line="259" w:lineRule="auto"/>
              <w:ind w:left="0" w:firstLine="0"/>
              <w:rPr>
                <w:lang w:val="ru-RU"/>
              </w:rPr>
            </w:pPr>
            <w:r w:rsidRPr="00FC6EED">
              <w:rPr>
                <w:sz w:val="18"/>
                <w:lang w:val="ru-RU"/>
              </w:rPr>
              <w:t xml:space="preserve">Приміщення, які використовуються на іншому праві, аніж </w:t>
            </w:r>
            <w:r w:rsidRPr="00FC6EED">
              <w:rPr>
                <w:sz w:val="18"/>
                <w:lang w:val="ru-RU"/>
              </w:rPr>
              <w:t>право власності, господарського відання або оперативного управління (оренда, безоплатне користування тощо)</w:t>
            </w:r>
          </w:p>
        </w:tc>
        <w:tc>
          <w:tcPr>
            <w:tcW w:w="2641" w:type="dxa"/>
            <w:tcBorders>
              <w:top w:val="single" w:sz="5" w:space="0" w:color="000000"/>
              <w:left w:val="single" w:sz="5" w:space="0" w:color="000000"/>
              <w:bottom w:val="single" w:sz="5" w:space="0" w:color="000000"/>
              <w:right w:val="single" w:sz="5" w:space="0" w:color="000000"/>
            </w:tcBorders>
          </w:tcPr>
          <w:p w14:paraId="0D2BC55A" w14:textId="77777777" w:rsidR="008F3791" w:rsidRDefault="002528F6">
            <w:pPr>
              <w:spacing w:after="0" w:line="259" w:lineRule="auto"/>
              <w:ind w:left="7" w:firstLine="0"/>
              <w:jc w:val="center"/>
            </w:pPr>
            <w:r>
              <w:rPr>
                <w:sz w:val="18"/>
              </w:rPr>
              <w:t>0</w:t>
            </w:r>
          </w:p>
        </w:tc>
        <w:tc>
          <w:tcPr>
            <w:tcW w:w="2629" w:type="dxa"/>
            <w:tcBorders>
              <w:top w:val="single" w:sz="5" w:space="0" w:color="000000"/>
              <w:left w:val="single" w:sz="5" w:space="0" w:color="000000"/>
              <w:bottom w:val="single" w:sz="5" w:space="0" w:color="000000"/>
              <w:right w:val="single" w:sz="5" w:space="0" w:color="000000"/>
            </w:tcBorders>
          </w:tcPr>
          <w:p w14:paraId="633ED82C" w14:textId="77777777" w:rsidR="008F3791" w:rsidRDefault="002528F6">
            <w:pPr>
              <w:spacing w:after="0" w:line="259" w:lineRule="auto"/>
              <w:ind w:left="7" w:firstLine="0"/>
              <w:jc w:val="center"/>
            </w:pPr>
            <w:r>
              <w:rPr>
                <w:sz w:val="18"/>
              </w:rPr>
              <w:t>0</w:t>
            </w:r>
          </w:p>
        </w:tc>
      </w:tr>
      <w:tr w:rsidR="008F3791" w14:paraId="1EDB5705" w14:textId="77777777">
        <w:trPr>
          <w:trHeight w:val="396"/>
        </w:trPr>
        <w:tc>
          <w:tcPr>
            <w:tcW w:w="5281" w:type="dxa"/>
            <w:tcBorders>
              <w:top w:val="single" w:sz="5" w:space="0" w:color="000000"/>
              <w:left w:val="single" w:sz="5" w:space="0" w:color="000000"/>
              <w:bottom w:val="single" w:sz="5" w:space="0" w:color="000000"/>
              <w:right w:val="single" w:sz="5" w:space="0" w:color="000000"/>
            </w:tcBorders>
          </w:tcPr>
          <w:p w14:paraId="50FCB0DB" w14:textId="77777777" w:rsidR="008F3791" w:rsidRDefault="002528F6">
            <w:pPr>
              <w:spacing w:after="0" w:line="259" w:lineRule="auto"/>
              <w:ind w:left="0" w:firstLine="0"/>
            </w:pPr>
            <w:r>
              <w:rPr>
                <w:sz w:val="18"/>
              </w:rPr>
              <w:t xml:space="preserve">Приміщення, здані в оренду </w:t>
            </w:r>
          </w:p>
        </w:tc>
        <w:tc>
          <w:tcPr>
            <w:tcW w:w="2641" w:type="dxa"/>
            <w:tcBorders>
              <w:top w:val="single" w:sz="5" w:space="0" w:color="000000"/>
              <w:left w:val="single" w:sz="5" w:space="0" w:color="000000"/>
              <w:bottom w:val="single" w:sz="5" w:space="0" w:color="000000"/>
              <w:right w:val="single" w:sz="5" w:space="0" w:color="000000"/>
            </w:tcBorders>
          </w:tcPr>
          <w:p w14:paraId="09198FB6" w14:textId="77777777" w:rsidR="008F3791" w:rsidRDefault="002528F6">
            <w:pPr>
              <w:spacing w:after="0" w:line="259" w:lineRule="auto"/>
              <w:ind w:left="1" w:firstLine="0"/>
              <w:jc w:val="center"/>
            </w:pPr>
            <w:r>
              <w:rPr>
                <w:sz w:val="18"/>
              </w:rPr>
              <w:t>4825</w:t>
            </w:r>
          </w:p>
        </w:tc>
        <w:tc>
          <w:tcPr>
            <w:tcW w:w="2629" w:type="dxa"/>
            <w:tcBorders>
              <w:top w:val="single" w:sz="5" w:space="0" w:color="000000"/>
              <w:left w:val="single" w:sz="5" w:space="0" w:color="000000"/>
              <w:bottom w:val="single" w:sz="5" w:space="0" w:color="000000"/>
              <w:right w:val="single" w:sz="5" w:space="0" w:color="000000"/>
            </w:tcBorders>
          </w:tcPr>
          <w:p w14:paraId="34AAFDE7" w14:textId="77777777" w:rsidR="008F3791" w:rsidRDefault="002528F6">
            <w:pPr>
              <w:spacing w:after="0" w:line="259" w:lineRule="auto"/>
              <w:ind w:left="7" w:firstLine="0"/>
              <w:jc w:val="center"/>
            </w:pPr>
            <w:r>
              <w:rPr>
                <w:sz w:val="18"/>
              </w:rPr>
              <w:t>0</w:t>
            </w:r>
          </w:p>
        </w:tc>
      </w:tr>
    </w:tbl>
    <w:p w14:paraId="5FA614F6"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p w14:paraId="017EF969" w14:textId="77777777" w:rsidR="008F3791" w:rsidRPr="00FC6EED" w:rsidRDefault="002528F6">
      <w:pPr>
        <w:spacing w:after="28" w:line="223" w:lineRule="auto"/>
        <w:ind w:left="10" w:right="23" w:hanging="10"/>
        <w:rPr>
          <w:lang w:val="ru-RU"/>
        </w:rPr>
      </w:pPr>
      <w:r w:rsidRPr="00FC6EED">
        <w:rPr>
          <w:i/>
          <w:sz w:val="18"/>
          <w:lang w:val="ru-RU"/>
        </w:rPr>
        <w:t xml:space="preserve">Примітка. </w:t>
      </w:r>
      <w:r w:rsidRPr="00FC6EED">
        <w:rPr>
          <w:sz w:val="18"/>
          <w:lang w:val="ru-RU"/>
        </w:rPr>
        <w:t xml:space="preserve"> Для ЗВО із ВСП інформація зазначається:</w:t>
      </w:r>
    </w:p>
    <w:p w14:paraId="7F32F507" w14:textId="77777777" w:rsidR="008F3791" w:rsidRPr="00FC6EED" w:rsidRDefault="002528F6">
      <w:pPr>
        <w:spacing w:after="28" w:line="223" w:lineRule="auto"/>
        <w:ind w:left="586" w:right="2953" w:hanging="10"/>
        <w:rPr>
          <w:lang w:val="ru-RU"/>
        </w:rPr>
      </w:pPr>
      <w:r w:rsidRPr="00FC6EED">
        <w:rPr>
          <w:sz w:val="18"/>
          <w:lang w:val="ru-RU"/>
        </w:rPr>
        <w:t xml:space="preserve"> </w:t>
      </w:r>
      <w:r w:rsidRPr="00FC6EED">
        <w:rPr>
          <w:sz w:val="18"/>
          <w:lang w:val="ru-RU"/>
        </w:rPr>
        <w:t>щодо ОП, яка реалізується у базовому ЗВО – без урахування приміщень ВСП;  щодо ОП, яка реалізується у ВСП – лише щодо приміщень даного ВСП.</w:t>
      </w:r>
    </w:p>
    <w:p w14:paraId="60EEFD1C" w14:textId="77777777" w:rsidR="008F3791" w:rsidRPr="00FC6EED" w:rsidRDefault="002528F6">
      <w:pPr>
        <w:spacing w:after="0" w:line="259" w:lineRule="auto"/>
        <w:ind w:left="564" w:firstLine="0"/>
        <w:rPr>
          <w:lang w:val="ru-RU"/>
        </w:rPr>
      </w:pPr>
      <w:r w:rsidRPr="00FC6EED">
        <w:rPr>
          <w:rFonts w:ascii="Times New Roman" w:eastAsia="Times New Roman" w:hAnsi="Times New Roman" w:cs="Times New Roman"/>
          <w:sz w:val="20"/>
          <w:lang w:val="ru-RU"/>
        </w:rPr>
        <w:t xml:space="preserve"> </w:t>
      </w:r>
    </w:p>
    <w:p w14:paraId="4B711262" w14:textId="77777777" w:rsidR="008F3791" w:rsidRDefault="002528F6">
      <w:pPr>
        <w:numPr>
          <w:ilvl w:val="0"/>
          <w:numId w:val="2"/>
        </w:numPr>
        <w:spacing w:after="9"/>
        <w:ind w:right="21" w:hanging="242"/>
      </w:pPr>
      <w:r>
        <w:rPr>
          <w:b/>
        </w:rPr>
        <w:t>Документи щодо ОП</w:t>
      </w:r>
    </w:p>
    <w:p w14:paraId="4BDB1311"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tbl>
      <w:tblPr>
        <w:tblStyle w:val="TableGrid"/>
        <w:tblW w:w="10551" w:type="dxa"/>
        <w:tblInd w:w="6" w:type="dxa"/>
        <w:tblCellMar>
          <w:top w:w="122" w:type="dxa"/>
          <w:left w:w="66" w:type="dxa"/>
          <w:bottom w:w="0" w:type="dxa"/>
          <w:right w:w="106" w:type="dxa"/>
        </w:tblCellMar>
        <w:tblLook w:val="04A0" w:firstRow="1" w:lastRow="0" w:firstColumn="1" w:lastColumn="0" w:noHBand="0" w:noVBand="1"/>
      </w:tblPr>
      <w:tblGrid>
        <w:gridCol w:w="2638"/>
        <w:gridCol w:w="3168"/>
        <w:gridCol w:w="4745"/>
      </w:tblGrid>
      <w:tr w:rsidR="008F3791" w14:paraId="507D701B" w14:textId="77777777">
        <w:trPr>
          <w:trHeight w:val="396"/>
        </w:trPr>
        <w:tc>
          <w:tcPr>
            <w:tcW w:w="2641" w:type="dxa"/>
            <w:tcBorders>
              <w:top w:val="single" w:sz="5" w:space="0" w:color="000000"/>
              <w:left w:val="single" w:sz="5" w:space="0" w:color="000000"/>
              <w:bottom w:val="single" w:sz="5" w:space="0" w:color="000000"/>
              <w:right w:val="single" w:sz="5" w:space="0" w:color="000000"/>
            </w:tcBorders>
          </w:tcPr>
          <w:p w14:paraId="2E77485F" w14:textId="77777777" w:rsidR="008F3791" w:rsidRDefault="002528F6">
            <w:pPr>
              <w:spacing w:after="0" w:line="259" w:lineRule="auto"/>
              <w:ind w:left="39" w:firstLine="0"/>
              <w:jc w:val="center"/>
            </w:pPr>
            <w:r>
              <w:rPr>
                <w:b/>
                <w:sz w:val="18"/>
              </w:rPr>
              <w:t>Документ</w:t>
            </w:r>
          </w:p>
        </w:tc>
        <w:tc>
          <w:tcPr>
            <w:tcW w:w="3169" w:type="dxa"/>
            <w:tcBorders>
              <w:top w:val="single" w:sz="5" w:space="0" w:color="000000"/>
              <w:left w:val="single" w:sz="5" w:space="0" w:color="000000"/>
              <w:bottom w:val="single" w:sz="5" w:space="0" w:color="000000"/>
              <w:right w:val="single" w:sz="5" w:space="0" w:color="000000"/>
            </w:tcBorders>
          </w:tcPr>
          <w:p w14:paraId="31202C25" w14:textId="77777777" w:rsidR="008F3791" w:rsidRDefault="002528F6">
            <w:pPr>
              <w:spacing w:after="0" w:line="259" w:lineRule="auto"/>
              <w:ind w:left="42" w:firstLine="0"/>
              <w:jc w:val="center"/>
            </w:pPr>
            <w:r>
              <w:rPr>
                <w:b/>
                <w:sz w:val="18"/>
              </w:rPr>
              <w:t>Назва файла</w:t>
            </w:r>
          </w:p>
        </w:tc>
        <w:tc>
          <w:tcPr>
            <w:tcW w:w="4741" w:type="dxa"/>
            <w:tcBorders>
              <w:top w:val="single" w:sz="5" w:space="0" w:color="000000"/>
              <w:left w:val="single" w:sz="5" w:space="0" w:color="000000"/>
              <w:bottom w:val="single" w:sz="5" w:space="0" w:color="000000"/>
              <w:right w:val="single" w:sz="5" w:space="0" w:color="000000"/>
            </w:tcBorders>
          </w:tcPr>
          <w:p w14:paraId="3A4A53CB" w14:textId="77777777" w:rsidR="008F3791" w:rsidRDefault="002528F6">
            <w:pPr>
              <w:spacing w:after="0" w:line="259" w:lineRule="auto"/>
              <w:ind w:left="38" w:firstLine="0"/>
              <w:jc w:val="center"/>
            </w:pPr>
            <w:r>
              <w:rPr>
                <w:b/>
                <w:sz w:val="18"/>
              </w:rPr>
              <w:t>Хеш файла</w:t>
            </w:r>
          </w:p>
        </w:tc>
      </w:tr>
      <w:tr w:rsidR="008F3791" w14:paraId="72B1D980" w14:textId="77777777">
        <w:trPr>
          <w:trHeight w:val="396"/>
        </w:trPr>
        <w:tc>
          <w:tcPr>
            <w:tcW w:w="2641" w:type="dxa"/>
            <w:tcBorders>
              <w:top w:val="single" w:sz="5" w:space="0" w:color="000000"/>
              <w:left w:val="single" w:sz="5" w:space="0" w:color="000000"/>
              <w:bottom w:val="single" w:sz="5" w:space="0" w:color="000000"/>
              <w:right w:val="single" w:sz="5" w:space="0" w:color="000000"/>
            </w:tcBorders>
          </w:tcPr>
          <w:p w14:paraId="7742A215" w14:textId="77777777" w:rsidR="008F3791" w:rsidRDefault="002528F6">
            <w:pPr>
              <w:spacing w:after="0" w:line="259" w:lineRule="auto"/>
              <w:ind w:left="0" w:firstLine="0"/>
            </w:pPr>
            <w:r>
              <w:rPr>
                <w:sz w:val="18"/>
              </w:rPr>
              <w:t>Освітня програма</w:t>
            </w:r>
          </w:p>
        </w:tc>
        <w:tc>
          <w:tcPr>
            <w:tcW w:w="3169" w:type="dxa"/>
            <w:tcBorders>
              <w:top w:val="single" w:sz="5" w:space="0" w:color="000000"/>
              <w:left w:val="single" w:sz="5" w:space="0" w:color="000000"/>
              <w:bottom w:val="single" w:sz="5" w:space="0" w:color="000000"/>
              <w:right w:val="single" w:sz="5" w:space="0" w:color="000000"/>
            </w:tcBorders>
          </w:tcPr>
          <w:p w14:paraId="5250FD82" w14:textId="77777777" w:rsidR="008F3791" w:rsidRDefault="002528F6">
            <w:pPr>
              <w:spacing w:after="0" w:line="259" w:lineRule="auto"/>
              <w:ind w:left="44" w:firstLine="0"/>
              <w:jc w:val="center"/>
            </w:pPr>
            <w:r>
              <w:rPr>
                <w:i/>
                <w:sz w:val="18"/>
              </w:rPr>
              <w:t>121_ONPD_IPZ_2020.pdf</w:t>
            </w:r>
          </w:p>
        </w:tc>
        <w:tc>
          <w:tcPr>
            <w:tcW w:w="4741" w:type="dxa"/>
            <w:tcBorders>
              <w:top w:val="single" w:sz="5" w:space="0" w:color="000000"/>
              <w:left w:val="single" w:sz="5" w:space="0" w:color="000000"/>
              <w:bottom w:val="single" w:sz="5" w:space="0" w:color="000000"/>
              <w:right w:val="single" w:sz="5" w:space="0" w:color="000000"/>
            </w:tcBorders>
          </w:tcPr>
          <w:p w14:paraId="081A4410" w14:textId="77777777" w:rsidR="008F3791" w:rsidRDefault="002528F6">
            <w:pPr>
              <w:spacing w:after="0" w:line="259" w:lineRule="auto"/>
              <w:ind w:left="48" w:firstLine="0"/>
            </w:pPr>
            <w:r>
              <w:rPr>
                <w:sz w:val="18"/>
              </w:rPr>
              <w:t>0d03EpYUoIve6lA4Ivy2xlf8x+5eSCDEGJHhIOBWe80=</w:t>
            </w:r>
          </w:p>
        </w:tc>
      </w:tr>
      <w:tr w:rsidR="008F3791" w14:paraId="0D6E4478" w14:textId="77777777">
        <w:trPr>
          <w:trHeight w:val="588"/>
        </w:trPr>
        <w:tc>
          <w:tcPr>
            <w:tcW w:w="2641" w:type="dxa"/>
            <w:tcBorders>
              <w:top w:val="single" w:sz="5" w:space="0" w:color="000000"/>
              <w:left w:val="single" w:sz="5" w:space="0" w:color="000000"/>
              <w:bottom w:val="single" w:sz="5" w:space="0" w:color="000000"/>
              <w:right w:val="single" w:sz="5" w:space="0" w:color="000000"/>
            </w:tcBorders>
          </w:tcPr>
          <w:p w14:paraId="2BF1EC7A" w14:textId="77777777" w:rsidR="008F3791" w:rsidRDefault="002528F6">
            <w:pPr>
              <w:spacing w:after="0" w:line="259" w:lineRule="auto"/>
              <w:ind w:left="0" w:firstLine="0"/>
            </w:pPr>
            <w:r>
              <w:rPr>
                <w:sz w:val="18"/>
              </w:rPr>
              <w:t>Навчальний план за ОП</w:t>
            </w:r>
          </w:p>
        </w:tc>
        <w:tc>
          <w:tcPr>
            <w:tcW w:w="3169" w:type="dxa"/>
            <w:tcBorders>
              <w:top w:val="single" w:sz="5" w:space="0" w:color="000000"/>
              <w:left w:val="single" w:sz="5" w:space="0" w:color="000000"/>
              <w:bottom w:val="single" w:sz="5" w:space="0" w:color="000000"/>
              <w:right w:val="single" w:sz="5" w:space="0" w:color="000000"/>
            </w:tcBorders>
          </w:tcPr>
          <w:p w14:paraId="7B09CA3A" w14:textId="77777777" w:rsidR="008F3791" w:rsidRDefault="002528F6">
            <w:pPr>
              <w:spacing w:after="0" w:line="259" w:lineRule="auto"/>
              <w:ind w:left="42" w:firstLine="0"/>
              <w:jc w:val="center"/>
            </w:pPr>
            <w:r>
              <w:rPr>
                <w:i/>
                <w:sz w:val="18"/>
              </w:rPr>
              <w:t>121_NP_IPZ_2020.pdf</w:t>
            </w:r>
          </w:p>
        </w:tc>
        <w:tc>
          <w:tcPr>
            <w:tcW w:w="4741" w:type="dxa"/>
            <w:tcBorders>
              <w:top w:val="single" w:sz="5" w:space="0" w:color="000000"/>
              <w:left w:val="single" w:sz="5" w:space="0" w:color="000000"/>
              <w:bottom w:val="single" w:sz="5" w:space="0" w:color="000000"/>
              <w:right w:val="single" w:sz="5" w:space="0" w:color="000000"/>
            </w:tcBorders>
          </w:tcPr>
          <w:p w14:paraId="419FFEF8" w14:textId="77777777" w:rsidR="008F3791" w:rsidRDefault="002528F6">
            <w:pPr>
              <w:spacing w:after="0" w:line="259" w:lineRule="auto"/>
              <w:ind w:left="36" w:firstLine="0"/>
            </w:pPr>
            <w:r>
              <w:rPr>
                <w:sz w:val="18"/>
              </w:rPr>
              <w:t>T2CXeegUfqRwdOG/GrJD6BXsgVV36a+OCr2enng1+Tg</w:t>
            </w:r>
          </w:p>
          <w:p w14:paraId="32053926" w14:textId="77777777" w:rsidR="008F3791" w:rsidRDefault="002528F6">
            <w:pPr>
              <w:spacing w:after="0" w:line="259" w:lineRule="auto"/>
              <w:ind w:left="35" w:firstLine="0"/>
              <w:jc w:val="center"/>
            </w:pPr>
            <w:r>
              <w:rPr>
                <w:sz w:val="18"/>
              </w:rPr>
              <w:t>=</w:t>
            </w:r>
          </w:p>
        </w:tc>
      </w:tr>
      <w:tr w:rsidR="008F3791" w14:paraId="2484603A" w14:textId="77777777">
        <w:trPr>
          <w:trHeight w:val="588"/>
        </w:trPr>
        <w:tc>
          <w:tcPr>
            <w:tcW w:w="2641" w:type="dxa"/>
            <w:tcBorders>
              <w:top w:val="single" w:sz="5" w:space="0" w:color="000000"/>
              <w:left w:val="single" w:sz="5" w:space="0" w:color="000000"/>
              <w:bottom w:val="single" w:sz="5" w:space="0" w:color="000000"/>
              <w:right w:val="single" w:sz="5" w:space="0" w:color="000000"/>
            </w:tcBorders>
          </w:tcPr>
          <w:p w14:paraId="5A456504" w14:textId="77777777" w:rsidR="008F3791" w:rsidRDefault="002528F6">
            <w:pPr>
              <w:spacing w:after="0" w:line="259" w:lineRule="auto"/>
              <w:ind w:left="0" w:firstLine="0"/>
            </w:pPr>
            <w:r>
              <w:rPr>
                <w:sz w:val="18"/>
              </w:rPr>
              <w:t>Рецензії та відгуки роботодавців</w:t>
            </w:r>
          </w:p>
        </w:tc>
        <w:tc>
          <w:tcPr>
            <w:tcW w:w="3169" w:type="dxa"/>
            <w:tcBorders>
              <w:top w:val="single" w:sz="5" w:space="0" w:color="000000"/>
              <w:left w:val="single" w:sz="5" w:space="0" w:color="000000"/>
              <w:bottom w:val="single" w:sz="5" w:space="0" w:color="000000"/>
              <w:right w:val="single" w:sz="5" w:space="0" w:color="000000"/>
            </w:tcBorders>
          </w:tcPr>
          <w:p w14:paraId="334137D9" w14:textId="77777777" w:rsidR="008F3791" w:rsidRDefault="002528F6">
            <w:pPr>
              <w:spacing w:after="0" w:line="259" w:lineRule="auto"/>
              <w:ind w:left="42" w:firstLine="0"/>
              <w:jc w:val="center"/>
            </w:pPr>
            <w:r>
              <w:rPr>
                <w:i/>
                <w:sz w:val="18"/>
              </w:rPr>
              <w:t>Рецензія PhD НАН.pdf</w:t>
            </w:r>
          </w:p>
        </w:tc>
        <w:tc>
          <w:tcPr>
            <w:tcW w:w="4741" w:type="dxa"/>
            <w:tcBorders>
              <w:top w:val="single" w:sz="5" w:space="0" w:color="000000"/>
              <w:left w:val="single" w:sz="5" w:space="0" w:color="000000"/>
              <w:bottom w:val="single" w:sz="5" w:space="0" w:color="000000"/>
              <w:right w:val="single" w:sz="5" w:space="0" w:color="000000"/>
            </w:tcBorders>
          </w:tcPr>
          <w:p w14:paraId="68086129" w14:textId="77777777" w:rsidR="008F3791" w:rsidRDefault="002528F6">
            <w:pPr>
              <w:spacing w:after="0" w:line="259" w:lineRule="auto"/>
              <w:ind w:left="66" w:firstLine="0"/>
            </w:pPr>
            <w:r>
              <w:rPr>
                <w:sz w:val="18"/>
              </w:rPr>
              <w:t>z7Cv8WQIvxtLIPp9lZ+mRIfE5nPmb12gj4PdUr/L4N0=</w:t>
            </w:r>
          </w:p>
        </w:tc>
      </w:tr>
      <w:tr w:rsidR="008F3791" w14:paraId="57F6997D" w14:textId="77777777">
        <w:trPr>
          <w:trHeight w:val="588"/>
        </w:trPr>
        <w:tc>
          <w:tcPr>
            <w:tcW w:w="2641" w:type="dxa"/>
            <w:tcBorders>
              <w:top w:val="single" w:sz="5" w:space="0" w:color="000000"/>
              <w:left w:val="single" w:sz="5" w:space="0" w:color="000000"/>
              <w:bottom w:val="single" w:sz="5" w:space="0" w:color="000000"/>
              <w:right w:val="single" w:sz="5" w:space="0" w:color="000000"/>
            </w:tcBorders>
          </w:tcPr>
          <w:p w14:paraId="056C4DFE" w14:textId="77777777" w:rsidR="008F3791" w:rsidRDefault="002528F6">
            <w:pPr>
              <w:spacing w:after="0" w:line="259" w:lineRule="auto"/>
              <w:ind w:left="0" w:firstLine="0"/>
            </w:pPr>
            <w:r>
              <w:rPr>
                <w:sz w:val="18"/>
              </w:rPr>
              <w:t>Рецензії та відгуки роботодавців</w:t>
            </w:r>
          </w:p>
        </w:tc>
        <w:tc>
          <w:tcPr>
            <w:tcW w:w="3169" w:type="dxa"/>
            <w:tcBorders>
              <w:top w:val="single" w:sz="5" w:space="0" w:color="000000"/>
              <w:left w:val="single" w:sz="5" w:space="0" w:color="000000"/>
              <w:bottom w:val="single" w:sz="5" w:space="0" w:color="000000"/>
              <w:right w:val="single" w:sz="5" w:space="0" w:color="000000"/>
            </w:tcBorders>
          </w:tcPr>
          <w:p w14:paraId="26F8B03D" w14:textId="77777777" w:rsidR="008F3791" w:rsidRDefault="002528F6">
            <w:pPr>
              <w:spacing w:after="0" w:line="259" w:lineRule="auto"/>
              <w:ind w:left="35" w:firstLine="0"/>
              <w:jc w:val="center"/>
            </w:pPr>
            <w:r>
              <w:rPr>
                <w:i/>
                <w:sz w:val="18"/>
              </w:rPr>
              <w:t>Рецензія PhD ЕПАМ.pdf</w:t>
            </w:r>
          </w:p>
        </w:tc>
        <w:tc>
          <w:tcPr>
            <w:tcW w:w="4741" w:type="dxa"/>
            <w:tcBorders>
              <w:top w:val="single" w:sz="5" w:space="0" w:color="000000"/>
              <w:left w:val="single" w:sz="5" w:space="0" w:color="000000"/>
              <w:bottom w:val="single" w:sz="5" w:space="0" w:color="000000"/>
              <w:right w:val="single" w:sz="5" w:space="0" w:color="000000"/>
            </w:tcBorders>
          </w:tcPr>
          <w:p w14:paraId="2D8DD905" w14:textId="77777777" w:rsidR="008F3791" w:rsidRDefault="002528F6">
            <w:pPr>
              <w:spacing w:after="0" w:line="259" w:lineRule="auto"/>
              <w:ind w:left="36" w:firstLine="0"/>
            </w:pPr>
            <w:r>
              <w:rPr>
                <w:sz w:val="18"/>
              </w:rPr>
              <w:t>7219OeSM2JIEVUVPwR4e7/JnpRpe8wsqoPUdOclZ02E</w:t>
            </w:r>
          </w:p>
          <w:p w14:paraId="35CB6BE2" w14:textId="77777777" w:rsidR="008F3791" w:rsidRDefault="002528F6">
            <w:pPr>
              <w:spacing w:after="0" w:line="259" w:lineRule="auto"/>
              <w:ind w:left="35" w:firstLine="0"/>
              <w:jc w:val="center"/>
            </w:pPr>
            <w:r>
              <w:rPr>
                <w:sz w:val="18"/>
              </w:rPr>
              <w:t>=</w:t>
            </w:r>
          </w:p>
        </w:tc>
      </w:tr>
      <w:tr w:rsidR="008F3791" w14:paraId="775D1B25" w14:textId="77777777">
        <w:trPr>
          <w:trHeight w:val="588"/>
        </w:trPr>
        <w:tc>
          <w:tcPr>
            <w:tcW w:w="2641" w:type="dxa"/>
            <w:tcBorders>
              <w:top w:val="single" w:sz="5" w:space="0" w:color="000000"/>
              <w:left w:val="single" w:sz="5" w:space="0" w:color="000000"/>
              <w:bottom w:val="single" w:sz="5" w:space="0" w:color="000000"/>
              <w:right w:val="single" w:sz="5" w:space="0" w:color="000000"/>
            </w:tcBorders>
          </w:tcPr>
          <w:p w14:paraId="2A6B28D4" w14:textId="77777777" w:rsidR="008F3791" w:rsidRDefault="002528F6">
            <w:pPr>
              <w:spacing w:after="0" w:line="259" w:lineRule="auto"/>
              <w:ind w:left="0" w:firstLine="0"/>
            </w:pPr>
            <w:r>
              <w:rPr>
                <w:sz w:val="18"/>
              </w:rPr>
              <w:t>Рецензії та відгуки роботодавців</w:t>
            </w:r>
          </w:p>
        </w:tc>
        <w:tc>
          <w:tcPr>
            <w:tcW w:w="3169" w:type="dxa"/>
            <w:tcBorders>
              <w:top w:val="single" w:sz="5" w:space="0" w:color="000000"/>
              <w:left w:val="single" w:sz="5" w:space="0" w:color="000000"/>
              <w:bottom w:val="single" w:sz="5" w:space="0" w:color="000000"/>
              <w:right w:val="single" w:sz="5" w:space="0" w:color="000000"/>
            </w:tcBorders>
          </w:tcPr>
          <w:p w14:paraId="6C0A0D60" w14:textId="77777777" w:rsidR="008F3791" w:rsidRDefault="002528F6">
            <w:pPr>
              <w:spacing w:after="0" w:line="259" w:lineRule="auto"/>
              <w:ind w:left="45" w:firstLine="0"/>
              <w:jc w:val="center"/>
            </w:pPr>
            <w:r>
              <w:rPr>
                <w:i/>
                <w:sz w:val="18"/>
              </w:rPr>
              <w:t>Рецензія PhD CBT.pdf</w:t>
            </w:r>
          </w:p>
        </w:tc>
        <w:tc>
          <w:tcPr>
            <w:tcW w:w="4741" w:type="dxa"/>
            <w:tcBorders>
              <w:top w:val="single" w:sz="5" w:space="0" w:color="000000"/>
              <w:left w:val="single" w:sz="5" w:space="0" w:color="000000"/>
              <w:bottom w:val="single" w:sz="5" w:space="0" w:color="000000"/>
              <w:right w:val="single" w:sz="5" w:space="0" w:color="000000"/>
            </w:tcBorders>
          </w:tcPr>
          <w:p w14:paraId="58B01D33" w14:textId="77777777" w:rsidR="008F3791" w:rsidRDefault="002528F6">
            <w:pPr>
              <w:spacing w:after="0" w:line="259" w:lineRule="auto"/>
              <w:ind w:left="42" w:firstLine="0"/>
            </w:pPr>
            <w:r>
              <w:rPr>
                <w:sz w:val="18"/>
              </w:rPr>
              <w:t>7BEIsNkGVzIr2JAkjb37OwlWFGrkt8CxMzun4NaL+dc=</w:t>
            </w:r>
          </w:p>
        </w:tc>
      </w:tr>
    </w:tbl>
    <w:p w14:paraId="49E750AE" w14:textId="77777777" w:rsidR="008F3791" w:rsidRDefault="002528F6">
      <w:pPr>
        <w:spacing w:after="0" w:line="259" w:lineRule="auto"/>
        <w:ind w:left="564" w:firstLine="0"/>
      </w:pPr>
      <w:r>
        <w:rPr>
          <w:rFonts w:ascii="Times New Roman" w:eastAsia="Times New Roman" w:hAnsi="Times New Roman" w:cs="Times New Roman"/>
          <w:sz w:val="20"/>
        </w:rPr>
        <w:t xml:space="preserve"> </w:t>
      </w:r>
    </w:p>
    <w:p w14:paraId="4A0EEEF7" w14:textId="77777777" w:rsidR="008F3791" w:rsidRDefault="002528F6">
      <w:pPr>
        <w:spacing w:after="0" w:line="259" w:lineRule="auto"/>
        <w:ind w:left="564" w:firstLine="0"/>
      </w:pPr>
      <w:r>
        <w:rPr>
          <w:sz w:val="18"/>
        </w:rPr>
        <w:t xml:space="preserve"> </w:t>
      </w:r>
    </w:p>
    <w:p w14:paraId="39F245B5" w14:textId="77777777" w:rsidR="008F3791" w:rsidRDefault="002528F6">
      <w:pPr>
        <w:pStyle w:val="2"/>
        <w:spacing w:after="0"/>
        <w:ind w:right="12"/>
      </w:pPr>
      <w:r>
        <w:t>1. Проектування та цілі освітньої програми</w:t>
      </w:r>
    </w:p>
    <w:p w14:paraId="1E6911A3" w14:textId="77777777" w:rsidR="008F3791" w:rsidRDefault="002528F6">
      <w:pPr>
        <w:spacing w:after="0" w:line="259" w:lineRule="auto"/>
        <w:ind w:left="0" w:firstLine="0"/>
      </w:pPr>
      <w:r>
        <w:rPr>
          <w:rFonts w:ascii="Times New Roman" w:eastAsia="Times New Roman" w:hAnsi="Times New Roman" w:cs="Times New Roman"/>
          <w:sz w:val="20"/>
        </w:rPr>
        <w:t xml:space="preserve"> </w:t>
      </w:r>
    </w:p>
    <w:p w14:paraId="3FD66EBC" w14:textId="77777777" w:rsidR="008F3791" w:rsidRDefault="002528F6">
      <w:pPr>
        <w:spacing w:after="74" w:line="259" w:lineRule="auto"/>
        <w:ind w:left="0" w:firstLine="0"/>
      </w:pPr>
      <w:r>
        <w:rPr>
          <w:b/>
        </w:rPr>
        <w:t xml:space="preserve"> </w:t>
      </w:r>
    </w:p>
    <w:p w14:paraId="2062F7F1" w14:textId="77777777" w:rsidR="008F3791" w:rsidRPr="00FC6EED" w:rsidRDefault="002528F6">
      <w:pPr>
        <w:spacing w:after="86"/>
        <w:ind w:left="-5" w:right="21" w:hanging="10"/>
        <w:rPr>
          <w:lang w:val="ru-RU"/>
        </w:rPr>
      </w:pPr>
      <w:r w:rsidRPr="00FC6EED">
        <w:rPr>
          <w:b/>
          <w:lang w:val="ru-RU"/>
        </w:rPr>
        <w:t>Якими є цілі ОП? У чому полягають особливості (унікальність) цієї програми?</w:t>
      </w:r>
    </w:p>
    <w:p w14:paraId="0FCEA3A2" w14:textId="77777777" w:rsidR="008F3791" w:rsidRDefault="002528F6">
      <w:pPr>
        <w:ind w:left="-7" w:right="11"/>
      </w:pPr>
      <w:r w:rsidRPr="00FC6EED">
        <w:rPr>
          <w:lang w:val="ru-RU"/>
        </w:rPr>
        <w:t>Мета ОНП полягає у підготовці висококваліфікованих, конкурентоспроможних, інтегрованих у європейський та світовий науково-технічний простір фахівців ступеня доктора філософії з інженерії програмного забезпечення, здатних до самостійної науково-дослідної, н</w:t>
      </w:r>
      <w:r w:rsidRPr="00FC6EED">
        <w:rPr>
          <w:lang w:val="ru-RU"/>
        </w:rPr>
        <w:t xml:space="preserve">ауково-інноваційної, організаційно-управлінської та педагогічної діяльності у галузі технічних наук за спеціальністю </w:t>
      </w:r>
      <w:r>
        <w:t>121 Інженерія програмного забезпечення та суміжних галузях.</w:t>
      </w:r>
    </w:p>
    <w:p w14:paraId="0568317B" w14:textId="77777777" w:rsidR="008F3791" w:rsidRDefault="002528F6">
      <w:pPr>
        <w:spacing w:after="87"/>
        <w:ind w:left="-7" w:right="11"/>
      </w:pPr>
      <w:r>
        <w:t>Особливістю програми є: залучення до процесу підготовки докторів філософії фахі</w:t>
      </w:r>
      <w:r>
        <w:t>вців з провідних установ НАН України, IT-компаній та ІТ-підрозділів державних і комерційних організацій; залучення аспірантів до роботи наукових груп університету; проведення занять та наукових досліджень здобувачів у навчально-наукових лабораторях «ЕПАМ-К</w:t>
      </w:r>
      <w:r>
        <w:t>ПІ», навчально-науковій лабораторії мультимедіа, мульсемедіа та імерсійних технологій, спеціалізованій лабораторії міжнародного проєкту MEDIS, українсько-корейському центрі інформаційних технологій, віртуальному навчальному центрі та центрі компетенцій про</w:t>
      </w:r>
      <w:r>
        <w:t>грамних рішень компанії Accantum GMBH, мережевій академії Cisco Academy, науково-навчальній лабораторії компанії Samsung, науково-навчальній лабораторії компанії Hewlett-Packard, спільній з німецькою компанією Helasoft (Hamburg) науково-навчальній лаборато</w:t>
      </w:r>
      <w:r>
        <w:t>рії.</w:t>
      </w:r>
    </w:p>
    <w:p w14:paraId="093EF4EF" w14:textId="77777777" w:rsidR="008F3791" w:rsidRDefault="002528F6">
      <w:pPr>
        <w:spacing w:after="74" w:line="259" w:lineRule="auto"/>
        <w:ind w:left="0" w:firstLine="0"/>
      </w:pPr>
      <w:r>
        <w:t xml:space="preserve"> </w:t>
      </w:r>
    </w:p>
    <w:p w14:paraId="4F471F9C" w14:textId="77777777" w:rsidR="008F3791" w:rsidRPr="00FC6EED" w:rsidRDefault="002528F6">
      <w:pPr>
        <w:spacing w:after="86"/>
        <w:ind w:left="-5" w:right="21" w:hanging="10"/>
        <w:rPr>
          <w:lang w:val="ru-RU"/>
        </w:rPr>
      </w:pPr>
      <w:r w:rsidRPr="00FC6EED">
        <w:rPr>
          <w:b/>
          <w:lang w:val="ru-RU"/>
        </w:rPr>
        <w:t>Продемонструйте, із посиланням на конкретні документи ЗВО, що цілі ОП відповідають місії та стратегії ЗВО</w:t>
      </w:r>
    </w:p>
    <w:p w14:paraId="769472A5" w14:textId="77777777" w:rsidR="008F3791" w:rsidRPr="00FC6EED" w:rsidRDefault="002528F6">
      <w:pPr>
        <w:ind w:left="-7" w:right="11"/>
        <w:rPr>
          <w:lang w:val="ru-RU"/>
        </w:rPr>
      </w:pPr>
      <w:r w:rsidRPr="00FC6EED">
        <w:rPr>
          <w:lang w:val="ru-RU"/>
        </w:rPr>
        <w:t xml:space="preserve">Мета освітньої програми відповідає місії та стратегії КПІ ім. Ігоря Сікорського, що підтверджується документом, який визначає розвиток КПІ ім. </w:t>
      </w:r>
      <w:r w:rsidRPr="00FC6EED">
        <w:rPr>
          <w:lang w:val="ru-RU"/>
        </w:rPr>
        <w:t xml:space="preserve">Ігоря Сікорського – «Стратегією розвитку на 2020-2025 роки» </w:t>
      </w:r>
    </w:p>
    <w:p w14:paraId="37FF0F04" w14:textId="77777777" w:rsidR="008F3791" w:rsidRDefault="002528F6">
      <w:pPr>
        <w:ind w:left="-7" w:right="11"/>
      </w:pPr>
      <w:r w:rsidRPr="00FC6EED">
        <w:rPr>
          <w:lang w:val="ru-RU"/>
        </w:rPr>
        <w:t>(</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/116), де визначено місію </w:t>
      </w:r>
      <w:r>
        <w:t>КПІ ім. Ігоря Сікорського: «сприяти формуванню суспільства майбутнього на засадах концепції сталого розвитку шляхом інтернаціоналізації та інт</w:t>
      </w:r>
      <w:r>
        <w:t xml:space="preserve">еграції освіти, новітніх наукових досліджень та інноваційних розробок; створювати умови для всебічного професійного, інтелектуального, соціального та творчого розвитку особистості на найвищих рівнях досконалості в освітньо-науковому середовищі»; </w:t>
      </w:r>
    </w:p>
    <w:p w14:paraId="4EEFD5A8" w14:textId="77777777" w:rsidR="008F3791" w:rsidRDefault="002528F6">
      <w:pPr>
        <w:spacing w:after="87"/>
        <w:ind w:left="-7" w:right="11"/>
      </w:pPr>
      <w:r>
        <w:t>«бути тех</w:t>
      </w:r>
      <w:r>
        <w:t>нічним університетом дослідницького типу світового рівня, забезпечуючи підготовку висококваліфікованих фахівців, здатних створювати сучасні наукові знання та інноваційні технології на благо людства та забезпечувати гідне місце України в світовому співтовар</w:t>
      </w:r>
      <w:r>
        <w:t>истві».</w:t>
      </w:r>
    </w:p>
    <w:p w14:paraId="61E479A0" w14:textId="77777777" w:rsidR="008F3791" w:rsidRDefault="002528F6">
      <w:pPr>
        <w:spacing w:after="74" w:line="259" w:lineRule="auto"/>
        <w:ind w:left="0" w:firstLine="0"/>
      </w:pPr>
      <w:r>
        <w:t xml:space="preserve"> </w:t>
      </w:r>
    </w:p>
    <w:p w14:paraId="151AE909" w14:textId="77777777" w:rsidR="008F3791" w:rsidRDefault="002528F6">
      <w:pPr>
        <w:spacing w:after="86"/>
        <w:ind w:left="-5" w:right="555" w:hanging="10"/>
      </w:pPr>
      <w:r>
        <w:rPr>
          <w:b/>
        </w:rPr>
        <w:t>Опишіть, яким чином інтереси та пропозиції таких груп заінтересованих сторін (стейкхолдерів) були враховані під час формулювання цілей та програмних результатів навчання ОП:  - здобувачі вищої освіти та випускники програми</w:t>
      </w:r>
    </w:p>
    <w:p w14:paraId="446AC60D" w14:textId="77777777" w:rsidR="008F3791" w:rsidRDefault="002528F6">
      <w:pPr>
        <w:spacing w:after="411"/>
        <w:ind w:left="-7" w:right="11"/>
      </w:pPr>
      <w:r>
        <w:t>Під час оновлення ОНП б</w:t>
      </w:r>
      <w:r>
        <w:t xml:space="preserve">уло враховано пропозиції здобувачів третього рівня вищої освіти, які навчаються за освітньою програмою спеціальності 121 Інженерія програмного забезпечення. Інтереси та пропозиції здобувачів також враховуються шляхом постійного моніторингу змісту освітніх </w:t>
      </w:r>
      <w:r>
        <w:t>компонентів. Обговорення ОНП відбуваються на засіданнях кафедр, які забезпечують ОНП.</w:t>
      </w:r>
    </w:p>
    <w:p w14:paraId="4F3CBB03" w14:textId="77777777" w:rsidR="008F3791" w:rsidRDefault="002528F6">
      <w:pPr>
        <w:numPr>
          <w:ilvl w:val="0"/>
          <w:numId w:val="3"/>
        </w:numPr>
        <w:spacing w:after="86"/>
        <w:ind w:right="21" w:hanging="122"/>
      </w:pPr>
      <w:r>
        <w:rPr>
          <w:b/>
        </w:rPr>
        <w:t>роботодавці</w:t>
      </w:r>
    </w:p>
    <w:p w14:paraId="67DF3735" w14:textId="77777777" w:rsidR="008F3791" w:rsidRDefault="002528F6">
      <w:pPr>
        <w:spacing w:after="411"/>
        <w:ind w:left="-7" w:right="11"/>
      </w:pPr>
      <w:r>
        <w:t>Під час оновлення ОНП було враховано пропозиції фахівців у галузі інженерії програмного забезпечення з провідних наукових установ та ІТ-компаній, зокрема, Інс</w:t>
      </w:r>
      <w:r>
        <w:t>титуту проблем реєстрації інформації Національної академії наук України, ТОВ “ЕПАМ СИСТЕМЗ”, ТОВ “Центр Бізнес-Технологій”.</w:t>
      </w:r>
    </w:p>
    <w:p w14:paraId="7955D347" w14:textId="77777777" w:rsidR="008F3791" w:rsidRDefault="002528F6">
      <w:pPr>
        <w:numPr>
          <w:ilvl w:val="0"/>
          <w:numId w:val="3"/>
        </w:numPr>
        <w:spacing w:after="86"/>
        <w:ind w:right="21" w:hanging="122"/>
      </w:pPr>
      <w:r>
        <w:rPr>
          <w:b/>
        </w:rPr>
        <w:t>академічна спільнота</w:t>
      </w:r>
    </w:p>
    <w:p w14:paraId="6C9741A0" w14:textId="77777777" w:rsidR="008F3791" w:rsidRDefault="002528F6">
      <w:pPr>
        <w:spacing w:after="411"/>
        <w:ind w:left="-7" w:right="11"/>
      </w:pPr>
      <w:r>
        <w:t>Під час оновлення ОНП було враховано пропозиції науково-педагогічних працівників кафедри програмного забезпечення комп’ютерних систем факультету прикладної математики, кафедри автоматики та управління в технічних системах, кафедри обчислювальної техніки, к</w:t>
      </w:r>
      <w:r>
        <w:t>афедри автоматизованих систем обробки інформації та управління, кафедри технічної кібернетики факультету інформатики та обчислювальної техніки, кафедри автоматизації проєктування енергетичних процесів і систем теплоенергетичного факультету.</w:t>
      </w:r>
    </w:p>
    <w:p w14:paraId="01BD9AA1" w14:textId="77777777" w:rsidR="008F3791" w:rsidRDefault="002528F6">
      <w:pPr>
        <w:numPr>
          <w:ilvl w:val="0"/>
          <w:numId w:val="3"/>
        </w:numPr>
        <w:spacing w:after="86"/>
        <w:ind w:right="21" w:hanging="122"/>
      </w:pPr>
      <w:r>
        <w:rPr>
          <w:b/>
        </w:rPr>
        <w:t>інші стейкхолде</w:t>
      </w:r>
      <w:r>
        <w:rPr>
          <w:b/>
        </w:rPr>
        <w:t>ри</w:t>
      </w:r>
    </w:p>
    <w:p w14:paraId="61E1BD92" w14:textId="77777777" w:rsidR="008F3791" w:rsidRPr="00FC6EED" w:rsidRDefault="002528F6">
      <w:pPr>
        <w:spacing w:after="411"/>
        <w:ind w:left="-7" w:right="11"/>
        <w:rPr>
          <w:lang w:val="ru-RU"/>
        </w:rPr>
      </w:pPr>
      <w:r w:rsidRPr="00FC6EED">
        <w:rPr>
          <w:lang w:val="ru-RU"/>
        </w:rPr>
        <w:t>Під час оновлення ОНП було враховано пропозиції фахівців навчально-методичного відділу КПІ ім. Ігоря Сікорського.</w:t>
      </w:r>
    </w:p>
    <w:p w14:paraId="2C3274E4" w14:textId="77777777" w:rsidR="008F3791" w:rsidRPr="00FC6EED" w:rsidRDefault="002528F6">
      <w:pPr>
        <w:spacing w:after="86"/>
        <w:ind w:left="-5" w:right="21" w:hanging="10"/>
        <w:rPr>
          <w:lang w:val="ru-RU"/>
        </w:rPr>
      </w:pPr>
      <w:r w:rsidRPr="00FC6EED">
        <w:rPr>
          <w:b/>
          <w:lang w:val="ru-RU"/>
        </w:rPr>
        <w:t>Продемонструйте, яким чином цілі та програмні результати навчання ОП відбивають тенденції розвитку спеціальності та ринку праці</w:t>
      </w:r>
    </w:p>
    <w:p w14:paraId="26BB1A0F" w14:textId="77777777" w:rsidR="008F3791" w:rsidRDefault="002528F6">
      <w:pPr>
        <w:ind w:left="-7" w:right="92"/>
      </w:pPr>
      <w:r w:rsidRPr="00FC6EED">
        <w:rPr>
          <w:lang w:val="ru-RU"/>
        </w:rPr>
        <w:t>ОНП спрямована на формування у здобувачів освіти компетенцій, які відповідають сучасним тенденціям на ринку праці у галузі ІТ. Для формування цих компетенції у ОНП передбачені відповідні освітні компоненти, зокрема, «Технології автоматизованого проєктуванн</w:t>
      </w:r>
      <w:r w:rsidRPr="00FC6EED">
        <w:rPr>
          <w:lang w:val="ru-RU"/>
        </w:rPr>
        <w:t xml:space="preserve">я і верифікації програм», «Модельно-орієнтоване проєктування програмних систем» та «Методи реінжинірінгу програмного забезпечення», які на думку експертів сприяють формуванню у здобувачів системного підходу до професійній діяльності. Вивчення цих освітніх </w:t>
      </w:r>
      <w:r w:rsidRPr="00FC6EED">
        <w:rPr>
          <w:lang w:val="ru-RU"/>
        </w:rPr>
        <w:t xml:space="preserve">компонентів дозволяє здобувачам отримати програмні результати навчання за ОНП, серед яких слід виділити наступні: ПРН01. </w:t>
      </w:r>
      <w:r>
        <w:t>Мати передові концептуальні та методологічні знання з інженерії програмного забезпечення і на межі предметних галузей, а також дослідни</w:t>
      </w:r>
      <w:r>
        <w:t>цькі навички, достатні для проведення наукових і прикладних досліджень на рівні новітніх світових досягнень з відповідного напряму, отримання нових знань та/або здійснення інновацій. ПРН03. Розробляти та досліджувати концептуальні, математичні і комп’ютерн</w:t>
      </w:r>
      <w:r>
        <w:t>і моделі процесів і систем, ефективно використовувати їх для отримання нових знань та/або створення інноваційних продуктів у інженерії програмного забезпечення та дотичних міждисциплінарних напрямах.</w:t>
      </w:r>
    </w:p>
    <w:p w14:paraId="72E37302" w14:textId="77777777" w:rsidR="008F3791" w:rsidRDefault="002528F6">
      <w:pPr>
        <w:ind w:left="-7" w:right="11"/>
      </w:pPr>
      <w:r>
        <w:t>Здобуття цих та інших програмних результатів навчання до</w:t>
      </w:r>
      <w:r>
        <w:t>зволяє здобувачам отримати ґрунтовну підготовку, необхідну для забезпечення конкурентоспроможності на ринку праці у галузі ІТ, а також для проведення досліджень та створення інноваційних розробок на рівні сучасних світових досягнень з відповідного науковог</w:t>
      </w:r>
      <w:r>
        <w:t>о напряму.</w:t>
      </w:r>
    </w:p>
    <w:p w14:paraId="1AC01175" w14:textId="77777777" w:rsidR="008F3791" w:rsidRPr="00FC6EED" w:rsidRDefault="002528F6">
      <w:pPr>
        <w:spacing w:after="86"/>
        <w:ind w:left="-5" w:right="21" w:hanging="10"/>
        <w:rPr>
          <w:lang w:val="ru-RU"/>
        </w:rPr>
      </w:pPr>
      <w:r w:rsidRPr="00FC6EED">
        <w:rPr>
          <w:b/>
          <w:lang w:val="ru-RU"/>
        </w:rPr>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556A878D" w14:textId="77777777" w:rsidR="008F3791" w:rsidRPr="00FC6EED" w:rsidRDefault="002528F6">
      <w:pPr>
        <w:spacing w:after="410"/>
        <w:ind w:left="-7" w:right="11"/>
        <w:rPr>
          <w:lang w:val="ru-RU"/>
        </w:rPr>
      </w:pPr>
      <w:r w:rsidRPr="00FC6EED">
        <w:rPr>
          <w:lang w:val="ru-RU"/>
        </w:rPr>
        <w:t>ОНП передбачає гармонійну і багатовимірну підготовку майбутніх висококваліфікованих фахівців для форму</w:t>
      </w:r>
      <w:r w:rsidRPr="00FC6EED">
        <w:rPr>
          <w:lang w:val="ru-RU"/>
        </w:rPr>
        <w:t>вання у них інтегральної компетентності за ОНП – здатності розв’язувати комплексні наукові та науково-технічні завдання у сфері інженерії програмного забезпечення, а також для забезпечення високої адаптивності випускників в умовах трансформації ринку праці</w:t>
      </w:r>
      <w:r w:rsidRPr="00FC6EED">
        <w:rPr>
          <w:lang w:val="ru-RU"/>
        </w:rPr>
        <w:t xml:space="preserve"> у галузі ІТ. Розвиток ІТ-індустрії в Україні, яка переважно представлена сервісними (аутсорсинговими) ІТ-компаніями, випереджає середні темпи розвитку сегменту у світі. ІТ-компанії використовують «віддалений» та «змішаний» режим роботи, це дозволяє випуск</w:t>
      </w:r>
      <w:r w:rsidRPr="00FC6EED">
        <w:rPr>
          <w:lang w:val="ru-RU"/>
        </w:rPr>
        <w:t>никам ОП влаштовуватися на роботу незалежно від регіону та галузі. Це можуть бути як українські, так і міжнародні ІТ-компанії. Подальший розвиток сегменту стимулюється високим попитом, який і надалі буде зростати завдяки «цифровій трансформації», що все ак</w:t>
      </w:r>
      <w:r w:rsidRPr="00FC6EED">
        <w:rPr>
          <w:lang w:val="ru-RU"/>
        </w:rPr>
        <w:t>тивніше проникає у приватний та державний сектори. При розробленні ОНП враховано особливості галузі 12 Інформаційні технології та пропозиції стейкхолдерів. Фахові компетентності (зокрема, ФК07, ФК08, ФК11, ФК13) і програмні результати навчання освітньої п</w:t>
      </w:r>
      <w:r w:rsidRPr="00FC6EED">
        <w:rPr>
          <w:lang w:val="ru-RU"/>
        </w:rPr>
        <w:t>рограми (зокрема, ПРН01, ПРН03, ПРН07, ПРН12, ПРН14, ПРН18, ПРН19) дозволяють випускникам ОНП професійно вирішувати науково-технічні проблеми у галузі ІТ.</w:t>
      </w:r>
    </w:p>
    <w:p w14:paraId="72DF0216" w14:textId="77777777" w:rsidR="008F3791" w:rsidRPr="00FC6EED" w:rsidRDefault="002528F6">
      <w:pPr>
        <w:spacing w:after="86"/>
        <w:ind w:left="-5" w:right="21" w:hanging="10"/>
        <w:rPr>
          <w:lang w:val="ru-RU"/>
        </w:rPr>
      </w:pPr>
      <w:r w:rsidRPr="00FC6EED">
        <w:rPr>
          <w:b/>
          <w:lang w:val="ru-RU"/>
        </w:rPr>
        <w:t>Продемонструйте, яким чином під час формулювання цілей та програмних результатів навчання ОП було вра</w:t>
      </w:r>
      <w:r w:rsidRPr="00FC6EED">
        <w:rPr>
          <w:b/>
          <w:lang w:val="ru-RU"/>
        </w:rPr>
        <w:t>ховано досвід аналогічних вітчизняних та іноземних програм</w:t>
      </w:r>
    </w:p>
    <w:p w14:paraId="70600C56" w14:textId="77777777" w:rsidR="008F3791" w:rsidRPr="00FC6EED" w:rsidRDefault="002528F6">
      <w:pPr>
        <w:spacing w:after="410"/>
        <w:ind w:left="-7" w:right="11"/>
        <w:rPr>
          <w:lang w:val="ru-RU"/>
        </w:rPr>
      </w:pPr>
      <w:r w:rsidRPr="00FC6EED">
        <w:rPr>
          <w:lang w:val="ru-RU"/>
        </w:rPr>
        <w:t>Під час формулювання цілей та програмних результатів навчання ОП було враховано досвід провідних українських університетів (Київський національний університет імені Тараса Шевченка, ХНУ імені В.Н.</w:t>
      </w:r>
      <w:r w:rsidRPr="00FC6EED">
        <w:rPr>
          <w:lang w:val="ru-RU"/>
        </w:rPr>
        <w:t xml:space="preserve"> Каразіна, ЛНУ імені Івана Франка) та зарубіжних університетів, з якими було укладено угоду про міжнародну академічну мобільність та угоди на виконання науково-дослідних робіт (Мелардаленський університет, Мальтійський університет, Університет Малаги, Інст</w:t>
      </w:r>
      <w:r w:rsidRPr="00FC6EED">
        <w:rPr>
          <w:lang w:val="ru-RU"/>
        </w:rPr>
        <w:t>итути Академії наук провінції Шаньдун).</w:t>
      </w:r>
    </w:p>
    <w:p w14:paraId="2FC6334F" w14:textId="77777777" w:rsidR="008F3791" w:rsidRPr="00FC6EED" w:rsidRDefault="002528F6">
      <w:pPr>
        <w:spacing w:after="86"/>
        <w:ind w:left="-5" w:right="21" w:hanging="10"/>
        <w:rPr>
          <w:lang w:val="ru-RU"/>
        </w:rPr>
      </w:pPr>
      <w:r w:rsidRPr="00FC6EED">
        <w:rPr>
          <w:b/>
          <w:lang w:val="ru-RU"/>
        </w:rPr>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w:t>
      </w:r>
    </w:p>
    <w:p w14:paraId="61AB1F1C" w14:textId="77777777" w:rsidR="008F3791" w:rsidRDefault="002528F6">
      <w:pPr>
        <w:spacing w:after="411"/>
        <w:ind w:left="-7" w:right="11"/>
      </w:pPr>
      <w:r>
        <w:t>За спеціальністю 121 «Інженерія програмного забезпечення» з</w:t>
      </w:r>
      <w:r>
        <w:t>а третім освітньо-науковим рівнем вищої освіти затверджений стандарт вищої освіти на сьогодні відсутній (перелік затверджених стандартів наведено на сайті МОН України - https://mon.gov.ua/ua/osvita/visha-osvita/naukovo-metodichna-rada-ministerstva-osviti-i</w:t>
      </w:r>
      <w:r>
        <w:t>-nauki-ukrayini/zatverdzhenistandarti-vishoyi-osviti)</w:t>
      </w:r>
    </w:p>
    <w:p w14:paraId="7CD564F6" w14:textId="77777777" w:rsidR="008F3791" w:rsidRDefault="002528F6">
      <w:pPr>
        <w:spacing w:after="86"/>
        <w:ind w:left="-5" w:right="21" w:hanging="10"/>
      </w:pPr>
      <w:r>
        <w:rPr>
          <w:b/>
        </w:rPr>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w:t>
      </w:r>
      <w:r>
        <w:rPr>
          <w:b/>
        </w:rPr>
        <w:t>ацій для відповідного кваліфікаційного рівня?</w:t>
      </w:r>
    </w:p>
    <w:p w14:paraId="218F31DF" w14:textId="77777777" w:rsidR="008F3791" w:rsidRDefault="002528F6">
      <w:pPr>
        <w:ind w:left="-7" w:right="11"/>
      </w:pPr>
      <w:r>
        <w:t>Інтегральна компетентність ОНП – «Здатність розв’язувати комплексні наукові та науково-технічні завдання у сфері інженерії програмного забезпечення, що передбачає глибоке переосмислення наявних і створення нови</w:t>
      </w:r>
      <w:r>
        <w:t xml:space="preserve">х цілісних знань та їхньої практичної реалізації», відповідає інтегральній компетентності НРК: «Здатність особи розв’язувати комплексні проблеми в галузі професійної та/або дослідницько-інноваційної діяльності, що передбачає глибоке переосмислення наявних </w:t>
      </w:r>
      <w:r>
        <w:t>та створення нових цілісних знань та/або професійної практики».</w:t>
      </w:r>
    </w:p>
    <w:p w14:paraId="0D78FF46" w14:textId="77777777" w:rsidR="008F3791" w:rsidRDefault="002528F6">
      <w:pPr>
        <w:ind w:left="-7" w:right="11"/>
      </w:pPr>
      <w:r>
        <w:t>Програмні результати навчання відповідають дескрипторам восьмого рівня НРК (знання, уміння, комунікація, відповідальність і автономія), а саме:</w:t>
      </w:r>
    </w:p>
    <w:p w14:paraId="75E5C9F0" w14:textId="77777777" w:rsidR="008F3791" w:rsidRDefault="002528F6">
      <w:pPr>
        <w:ind w:left="-7" w:right="11"/>
      </w:pPr>
      <w:r>
        <w:t xml:space="preserve">«Концептуальні та методологічні знання в галузі </w:t>
      </w:r>
      <w:r>
        <w:t>чи на межі галузей знань або професійної діяльності» – відповідають ПРН01, ПРН04, ПРН06-ПРН13, ПРН15-ПРН20, ПРН24, ПРН27 освітньої програми;</w:t>
      </w:r>
    </w:p>
    <w:p w14:paraId="0B80EE28" w14:textId="77777777" w:rsidR="008F3791" w:rsidRDefault="002528F6">
      <w:pPr>
        <w:ind w:left="-7" w:right="11"/>
      </w:pPr>
      <w:r>
        <w:t>«Спеціалізовані уміння/навички і методи, необхідні для розв’язання значущих проблем у сфері професійної діяльності,</w:t>
      </w:r>
      <w:r>
        <w:t xml:space="preserve"> науки та/або інновацій, розширення та переоцінки вже існуючих знань і професійної практики» – відповідають ПРН04, ПРН05, ПРН07, ПРН09-ПРН12, ПРН15-ПРН20;</w:t>
      </w:r>
    </w:p>
    <w:p w14:paraId="6C3D32A5" w14:textId="77777777" w:rsidR="008F3791" w:rsidRDefault="002528F6">
      <w:pPr>
        <w:ind w:left="-7" w:right="11"/>
      </w:pPr>
      <w:r>
        <w:t>«Започаткування, планування, реалізація та коригування послідовного процесу ґрунтовного наукового дос</w:t>
      </w:r>
      <w:r>
        <w:t>лідження з дотриманням належної академічної доброчесності» – відповідають ПРН01, ПРН20, ПРН26-ПРН29;</w:t>
      </w:r>
    </w:p>
    <w:p w14:paraId="02CCD40A" w14:textId="77777777" w:rsidR="008F3791" w:rsidRDefault="002528F6">
      <w:pPr>
        <w:spacing w:after="627"/>
        <w:ind w:left="-7" w:right="11"/>
      </w:pPr>
      <w:r>
        <w:t>«Критичний аналіз, оцінка і синтез нових та комплексних ідей» – відповідають ПРН03, ПРН08, ПРН13, ПРН14, ПРН16.</w:t>
      </w:r>
    </w:p>
    <w:p w14:paraId="06EF2CEC" w14:textId="77777777" w:rsidR="008F3791" w:rsidRPr="00FC6EED" w:rsidRDefault="002528F6">
      <w:pPr>
        <w:pStyle w:val="2"/>
        <w:ind w:right="16"/>
        <w:rPr>
          <w:lang w:val="ru-RU"/>
        </w:rPr>
      </w:pPr>
      <w:r w:rsidRPr="00FC6EED">
        <w:rPr>
          <w:lang w:val="ru-RU"/>
        </w:rPr>
        <w:t>2. Структура та зміст освітньої програми</w:t>
      </w:r>
    </w:p>
    <w:p w14:paraId="209B1070" w14:textId="77777777" w:rsidR="008F3791" w:rsidRPr="00FC6EED" w:rsidRDefault="002528F6">
      <w:pPr>
        <w:spacing w:after="86"/>
        <w:ind w:left="-5" w:right="21" w:hanging="10"/>
        <w:rPr>
          <w:lang w:val="ru-RU"/>
        </w:rPr>
      </w:pPr>
      <w:r w:rsidRPr="00FC6EED">
        <w:rPr>
          <w:b/>
          <w:lang w:val="ru-RU"/>
        </w:rPr>
        <w:t>Як</w:t>
      </w:r>
      <w:r w:rsidRPr="00FC6EED">
        <w:rPr>
          <w:b/>
          <w:lang w:val="ru-RU"/>
        </w:rPr>
        <w:t>им є обсяг ОП (у кредитах ЄКТС)?</w:t>
      </w:r>
    </w:p>
    <w:p w14:paraId="77D253B8" w14:textId="77777777" w:rsidR="008F3791" w:rsidRPr="00FC6EED" w:rsidRDefault="002528F6">
      <w:pPr>
        <w:spacing w:after="408"/>
        <w:ind w:left="-7" w:right="11"/>
        <w:rPr>
          <w:lang w:val="ru-RU"/>
        </w:rPr>
      </w:pPr>
      <w:r w:rsidRPr="00FC6EED">
        <w:rPr>
          <w:lang w:val="ru-RU"/>
        </w:rPr>
        <w:t>40</w:t>
      </w:r>
    </w:p>
    <w:p w14:paraId="5AE2AFE4" w14:textId="77777777" w:rsidR="008F3791" w:rsidRPr="00FC6EED" w:rsidRDefault="002528F6">
      <w:pPr>
        <w:spacing w:after="86"/>
        <w:ind w:left="-5" w:right="21" w:hanging="10"/>
        <w:rPr>
          <w:lang w:val="ru-RU"/>
        </w:rPr>
      </w:pPr>
      <w:r w:rsidRPr="00FC6EED">
        <w:rPr>
          <w:b/>
          <w:lang w:val="ru-RU"/>
        </w:rPr>
        <w:t>Яким є обсяг освітніх компонентів (у кредитах 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p w14:paraId="4582B198" w14:textId="77777777" w:rsidR="008F3791" w:rsidRPr="00FC6EED" w:rsidRDefault="002528F6">
      <w:pPr>
        <w:ind w:left="-7" w:right="11"/>
        <w:rPr>
          <w:lang w:val="ru-RU"/>
        </w:rPr>
      </w:pPr>
      <w:r w:rsidRPr="00FC6EED">
        <w:rPr>
          <w:lang w:val="ru-RU"/>
        </w:rPr>
        <w:t>30</w:t>
      </w:r>
    </w:p>
    <w:p w14:paraId="41E3E00C" w14:textId="77777777" w:rsidR="008F3791" w:rsidRPr="00FC6EED" w:rsidRDefault="002528F6">
      <w:pPr>
        <w:spacing w:after="86"/>
        <w:ind w:left="-5" w:right="21" w:hanging="10"/>
        <w:rPr>
          <w:lang w:val="ru-RU"/>
        </w:rPr>
      </w:pPr>
      <w:r w:rsidRPr="00FC6EED">
        <w:rPr>
          <w:b/>
          <w:lang w:val="ru-RU"/>
        </w:rPr>
        <w:t>Який обсяг (у кредитах ЄКТС) відводиться на дисципліни за вибором здобувачів вищої освіти?</w:t>
      </w:r>
    </w:p>
    <w:p w14:paraId="5E16FF4E" w14:textId="77777777" w:rsidR="008F3791" w:rsidRPr="00FC6EED" w:rsidRDefault="002528F6">
      <w:pPr>
        <w:spacing w:after="408"/>
        <w:ind w:left="-7" w:right="11"/>
        <w:rPr>
          <w:lang w:val="ru-RU"/>
        </w:rPr>
      </w:pPr>
      <w:r w:rsidRPr="00FC6EED">
        <w:rPr>
          <w:lang w:val="ru-RU"/>
        </w:rPr>
        <w:t>10</w:t>
      </w:r>
    </w:p>
    <w:p w14:paraId="334D3019" w14:textId="77777777" w:rsidR="008F3791" w:rsidRPr="00FC6EED" w:rsidRDefault="002528F6">
      <w:pPr>
        <w:spacing w:after="86"/>
        <w:ind w:left="-5" w:right="21" w:hanging="10"/>
        <w:rPr>
          <w:lang w:val="ru-RU"/>
        </w:rPr>
      </w:pPr>
      <w:r w:rsidRPr="00FC6EED">
        <w:rPr>
          <w:b/>
          <w:lang w:val="ru-RU"/>
        </w:rPr>
        <w:t>Продемонструйте, що зміст ОП відповідає предметній області заявленої для неї спеціальності (спеціальностям, якщо освітня програма є міждисциплінарною)?</w:t>
      </w:r>
    </w:p>
    <w:p w14:paraId="333B03FA" w14:textId="77777777" w:rsidR="008F3791" w:rsidRPr="00FC6EED" w:rsidRDefault="002528F6">
      <w:pPr>
        <w:ind w:left="-7" w:right="11"/>
        <w:rPr>
          <w:lang w:val="ru-RU"/>
        </w:rPr>
      </w:pPr>
      <w:r w:rsidRPr="00FC6EED">
        <w:rPr>
          <w:lang w:val="ru-RU"/>
        </w:rPr>
        <w:t>За відсутн</w:t>
      </w:r>
      <w:r w:rsidRPr="00FC6EED">
        <w:rPr>
          <w:lang w:val="ru-RU"/>
        </w:rPr>
        <w:t>ості стандарту вищої освіти для третього рівня спеціальності 121 Інженерія програмного забезпечення під час створення освітньої програми для визначення предметної області та цілей було використано проєкт стандарту вищої освіти та Національну рамку кваліфік</w:t>
      </w:r>
      <w:r w:rsidRPr="00FC6EED">
        <w:rPr>
          <w:lang w:val="ru-RU"/>
        </w:rPr>
        <w:t xml:space="preserve">ацій. У проєкті стандарту наведено опис предметної області. Згідно даного опису об’єктом діяльності за спеціальністю </w:t>
      </w:r>
      <w:r>
        <w:t>121 Інженерія програмного забезпечення є теоретичні та методологічні засади аналізу вимог, проєктування, конструювання, верифікації, валіда</w:t>
      </w:r>
      <w:r>
        <w:t>ції та супроводження програмних систем. Цілями навчання є: підготовка фахівців з інженерії програмного забезпечення, здатних розв’язувати комплексні проблеми в галузі професійної та/або дослідницько-інноваційної діяльності у сфері інформаційних технологій.</w:t>
      </w:r>
      <w:r>
        <w:t xml:space="preserve"> </w:t>
      </w:r>
      <w:r w:rsidRPr="00FC6EED">
        <w:rPr>
          <w:lang w:val="ru-RU"/>
        </w:rPr>
        <w:t>Досягнення поставлених цілей у освітній програмі реалізується через такі нормативні дисципліни Н3 “Технології автоматизованого проєктування і верифікації програм”, Н4 “Модельно-орієнтоване проєктування програмних систем”, Н5 “Методи реінжинірінгу програмн</w:t>
      </w:r>
      <w:r w:rsidRPr="00FC6EED">
        <w:rPr>
          <w:lang w:val="ru-RU"/>
        </w:rPr>
        <w:t>ого забезпечення”, що підтверджується програмними результатами навчання.</w:t>
      </w:r>
    </w:p>
    <w:p w14:paraId="7A145FF0" w14:textId="77777777" w:rsidR="008F3791" w:rsidRPr="00FC6EED" w:rsidRDefault="002528F6">
      <w:pPr>
        <w:ind w:left="-7" w:right="11"/>
        <w:rPr>
          <w:lang w:val="ru-RU"/>
        </w:rPr>
      </w:pPr>
      <w:r w:rsidRPr="00FC6EED">
        <w:rPr>
          <w:lang w:val="ru-RU"/>
        </w:rPr>
        <w:t>Між освітніми компонентами наявний логічний взаємозв’язок, який відображено за допомогою структурно-логічної схеми, наведеної у третьому розділі освітньої програми. Всі освітні компон</w:t>
      </w:r>
      <w:r w:rsidRPr="00FC6EED">
        <w:rPr>
          <w:lang w:val="ru-RU"/>
        </w:rPr>
        <w:t>енти поділяються на нормативні дисципліни та вибіркові. Обов’язкові дисципліни спрямовані на забезпечення інтегральної комптетентності (здатність розв’язувати комплексні наукові та науково-технічні завдання у сфері інженерії програмного забезпечення, що пе</w:t>
      </w:r>
      <w:r w:rsidRPr="00FC6EED">
        <w:rPr>
          <w:lang w:val="ru-RU"/>
        </w:rPr>
        <w:t>редбачає глибоке переосмислення наявних і створення нових цілісних знань та їхньої практичної реалізації), що передбачена проєктом стандарту вищої освіти. Вибіркові дисципліни покликані надати нові знання та забезпечити набуття необхідних компетентностей а</w:t>
      </w:r>
      <w:r w:rsidRPr="00FC6EED">
        <w:rPr>
          <w:lang w:val="ru-RU"/>
        </w:rPr>
        <w:t>спірантами за тематикою їх досліджень. Освітньою програмою забезпечено виконання вимог восьмого рівня Національної рамки кваліфікації, в яких визначено, що особа із ступенем доктора філософії повинна мати «здатність розв’язувати комплексні проблеми в галуз</w:t>
      </w:r>
      <w:r w:rsidRPr="00FC6EED">
        <w:rPr>
          <w:lang w:val="ru-RU"/>
        </w:rPr>
        <w:t>і професійної та/або дослідницько-інноваційної діяльності, що передбачає глибоке переосмислення наявних та створення нових цілісних знань та/або професійної практики», що підтверджують фахові компетентності ФК01ФК17.</w:t>
      </w:r>
    </w:p>
    <w:p w14:paraId="7AB17D62" w14:textId="77777777" w:rsidR="008F3791" w:rsidRPr="00FC6EED" w:rsidRDefault="002528F6">
      <w:pPr>
        <w:spacing w:after="411"/>
        <w:ind w:left="-7" w:right="11"/>
        <w:rPr>
          <w:lang w:val="ru-RU"/>
        </w:rPr>
      </w:pPr>
      <w:r w:rsidRPr="00FC6EED">
        <w:rPr>
          <w:lang w:val="ru-RU"/>
        </w:rPr>
        <w:t>Освітня програма також забезпечує конце</w:t>
      </w:r>
      <w:r w:rsidRPr="00FC6EED">
        <w:rPr>
          <w:lang w:val="ru-RU"/>
        </w:rPr>
        <w:t>птуальні та методологічні знання в галузі інформаційних технологій, спеціалізовані уміння, необхідні для розв’язання значущих проблем у сфері професійної діяльності, науки та/або інновацій, розширення та переоцінки вже існуючих знань і професійної практики</w:t>
      </w:r>
      <w:r w:rsidRPr="00FC6EED">
        <w:rPr>
          <w:lang w:val="ru-RU"/>
        </w:rPr>
        <w:t>, критичного аналізу, оцінки і синтезу нових та комплексних ідей, що підтверджується програмними результатами навчання.</w:t>
      </w:r>
    </w:p>
    <w:p w14:paraId="06241AE8" w14:textId="77777777" w:rsidR="008F3791" w:rsidRPr="00FC6EED" w:rsidRDefault="002528F6">
      <w:pPr>
        <w:spacing w:after="86"/>
        <w:ind w:left="-5" w:right="21" w:hanging="10"/>
        <w:rPr>
          <w:lang w:val="ru-RU"/>
        </w:rPr>
      </w:pPr>
      <w:r w:rsidRPr="00FC6EED">
        <w:rPr>
          <w:b/>
          <w:lang w:val="ru-RU"/>
        </w:rPr>
        <w:t>Яким чином здобувачам вищої освіти забезпечена можливість формування індивідуальної освітньої траєкторії?</w:t>
      </w:r>
    </w:p>
    <w:p w14:paraId="3228E4F6" w14:textId="77777777" w:rsidR="008F3791" w:rsidRPr="00FC6EED" w:rsidRDefault="002528F6">
      <w:pPr>
        <w:ind w:left="-7" w:right="11"/>
        <w:rPr>
          <w:lang w:val="ru-RU"/>
        </w:rPr>
      </w:pPr>
      <w:r w:rsidRPr="00FC6EED">
        <w:rPr>
          <w:lang w:val="ru-RU"/>
        </w:rPr>
        <w:t>Індивідуальна освітня траєктор</w:t>
      </w:r>
      <w:r w:rsidRPr="00FC6EED">
        <w:rPr>
          <w:lang w:val="ru-RU"/>
        </w:rPr>
        <w:t xml:space="preserve">ія здобувачів вищої освіти формується через вибір теми дисертаційного дослідження, вибір навчальних дисциплін, наукові дослідження згідно індивідуального плану роботи аспіранта, в якому визначається зміст, строки виконання та обсяг наукових робіт, а також </w:t>
      </w:r>
      <w:r w:rsidRPr="00FC6EED">
        <w:rPr>
          <w:lang w:val="ru-RU"/>
        </w:rPr>
        <w:t xml:space="preserve">термін захисту дисертації. </w:t>
      </w:r>
    </w:p>
    <w:p w14:paraId="65E4916C" w14:textId="77777777" w:rsidR="008F3791" w:rsidRPr="00FC6EED" w:rsidRDefault="002528F6">
      <w:pPr>
        <w:ind w:left="-7" w:right="11"/>
        <w:rPr>
          <w:lang w:val="ru-RU"/>
        </w:rPr>
      </w:pPr>
      <w:r w:rsidRPr="00FC6EED">
        <w:rPr>
          <w:lang w:val="ru-RU"/>
        </w:rPr>
        <w:t>Надання кваліфікованих консультацій щодо заповнення індивідуального плану роботи аспіранта та його реалізації протягом всього періоду навчання покладається на керівника здобувача третього рівня вищої освіти.</w:t>
      </w:r>
    </w:p>
    <w:p w14:paraId="0CABD732" w14:textId="77777777" w:rsidR="008F3791" w:rsidRPr="00FC6EED" w:rsidRDefault="002528F6">
      <w:pPr>
        <w:ind w:left="-7" w:right="11"/>
        <w:rPr>
          <w:lang w:val="ru-RU"/>
        </w:rPr>
      </w:pPr>
      <w:r w:rsidRPr="00FC6EED">
        <w:rPr>
          <w:lang w:val="ru-RU"/>
        </w:rPr>
        <w:t>Зразок індивідуально</w:t>
      </w:r>
      <w:r w:rsidRPr="00FC6EED">
        <w:rPr>
          <w:lang w:val="ru-RU"/>
        </w:rPr>
        <w:t xml:space="preserve">го плану роботи аспіранта розміщено за наступним посиланням </w:t>
      </w:r>
      <w:r>
        <w:t>https</w:t>
      </w:r>
      <w:r w:rsidRPr="00FC6EED">
        <w:rPr>
          <w:lang w:val="ru-RU"/>
        </w:rPr>
        <w:t>://</w:t>
      </w:r>
      <w:r>
        <w:t>aspirantura</w:t>
      </w:r>
      <w:r w:rsidRPr="00FC6EED">
        <w:rPr>
          <w:lang w:val="ru-RU"/>
        </w:rPr>
        <w:t>.</w:t>
      </w:r>
      <w:r>
        <w:t>kpi</w:t>
      </w:r>
      <w:r w:rsidRPr="00FC6EED">
        <w:rPr>
          <w:lang w:val="ru-RU"/>
        </w:rPr>
        <w:t>.</w:t>
      </w:r>
      <w:r>
        <w:t>ua</w:t>
      </w:r>
      <w:r w:rsidRPr="00FC6EED">
        <w:rPr>
          <w:lang w:val="ru-RU"/>
        </w:rPr>
        <w:t>/</w:t>
      </w:r>
      <w:r>
        <w:t>wpcontent</w:t>
      </w:r>
      <w:r w:rsidRPr="00FC6EED">
        <w:rPr>
          <w:lang w:val="ru-RU"/>
        </w:rPr>
        <w:t>/</w:t>
      </w:r>
      <w:r>
        <w:t>uploads</w:t>
      </w:r>
      <w:r w:rsidRPr="00FC6EED">
        <w:rPr>
          <w:lang w:val="ru-RU"/>
        </w:rPr>
        <w:t>/2020/09/</w:t>
      </w:r>
      <w:r>
        <w:t>Individ</w:t>
      </w:r>
      <w:r w:rsidRPr="00FC6EED">
        <w:rPr>
          <w:lang w:val="ru-RU"/>
        </w:rPr>
        <w:t>-</w:t>
      </w:r>
      <w:r>
        <w:t>plan</w:t>
      </w:r>
      <w:r w:rsidRPr="00FC6EED">
        <w:rPr>
          <w:lang w:val="ru-RU"/>
        </w:rPr>
        <w:t>-</w:t>
      </w:r>
      <w:r>
        <w:t>aspiranta</w:t>
      </w:r>
      <w:r w:rsidRPr="00FC6EED">
        <w:rPr>
          <w:lang w:val="ru-RU"/>
        </w:rPr>
        <w:t>2020-1.</w:t>
      </w:r>
      <w:r>
        <w:t>pdf</w:t>
      </w:r>
    </w:p>
    <w:p w14:paraId="376B4F6A" w14:textId="77777777" w:rsidR="008F3791" w:rsidRPr="00FC6EED" w:rsidRDefault="002528F6">
      <w:pPr>
        <w:ind w:left="-7" w:right="11"/>
        <w:rPr>
          <w:lang w:val="ru-RU"/>
        </w:rPr>
      </w:pPr>
      <w:r w:rsidRPr="00FC6EED">
        <w:rPr>
          <w:lang w:val="ru-RU"/>
        </w:rPr>
        <w:t>Вибір навчальних дисциплін відбувається у відповідності до “Положення про реалізацію права на вільний вибір ди</w:t>
      </w:r>
      <w:r w:rsidRPr="00FC6EED">
        <w:rPr>
          <w:lang w:val="ru-RU"/>
        </w:rPr>
        <w:t>сциплін здобувачами вищої освіти КПІ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/185). Згідно ОНП  та навчального плану підготовки аспірантів, вибіркові дисципліни складають не менше 25% кредитів ЄКТС від загального обсягу ОП.</w:t>
      </w:r>
    </w:p>
    <w:p w14:paraId="2AD25C77" w14:textId="77777777" w:rsidR="008F3791" w:rsidRPr="00FC6EED" w:rsidRDefault="002528F6">
      <w:pPr>
        <w:ind w:left="-7" w:right="11"/>
        <w:rPr>
          <w:lang w:val="ru-RU"/>
        </w:rPr>
      </w:pPr>
      <w:r w:rsidRPr="00FC6EED">
        <w:rPr>
          <w:lang w:val="ru-RU"/>
        </w:rPr>
        <w:t>Положення про індивіду</w:t>
      </w:r>
      <w:r w:rsidRPr="00FC6EED">
        <w:rPr>
          <w:lang w:val="ru-RU"/>
        </w:rPr>
        <w:t xml:space="preserve">альний навчальний план здобувача вищої освіти КПІ ім. Ігоря Сікорського знаходиться за наступним посиланням: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/117</w:t>
      </w:r>
    </w:p>
    <w:p w14:paraId="63321B98" w14:textId="77777777" w:rsidR="008F3791" w:rsidRPr="00FC6EED" w:rsidRDefault="002528F6">
      <w:pPr>
        <w:spacing w:after="411"/>
        <w:ind w:left="-7" w:right="11"/>
        <w:rPr>
          <w:lang w:val="ru-RU"/>
        </w:rPr>
      </w:pPr>
      <w:r w:rsidRPr="00FC6EED">
        <w:rPr>
          <w:lang w:val="ru-RU"/>
        </w:rPr>
        <w:t>Порядок оформлення індивідуального навчального плану аспірантів, які беруть участь у програмах академічної мобільнос</w:t>
      </w:r>
      <w:r w:rsidRPr="00FC6EED">
        <w:rPr>
          <w:lang w:val="ru-RU"/>
        </w:rPr>
        <w:t xml:space="preserve">ті, знаходиться за наступним посиланням: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/186</w:t>
      </w:r>
    </w:p>
    <w:p w14:paraId="1459724F" w14:textId="77777777" w:rsidR="008F3791" w:rsidRPr="00FC6EED" w:rsidRDefault="002528F6">
      <w:pPr>
        <w:spacing w:after="86"/>
        <w:ind w:left="-5" w:right="21" w:hanging="10"/>
        <w:rPr>
          <w:lang w:val="ru-RU"/>
        </w:rPr>
      </w:pPr>
      <w:r w:rsidRPr="00FC6EED">
        <w:rPr>
          <w:b/>
          <w:lang w:val="ru-RU"/>
        </w:rPr>
        <w:t>Яким чином здобувачі вищої освіти можуть реалізувати своє право на вибір навчальних дисциплін?</w:t>
      </w:r>
    </w:p>
    <w:p w14:paraId="4682FD3E" w14:textId="77777777" w:rsidR="008F3791" w:rsidRPr="00FC6EED" w:rsidRDefault="002528F6">
      <w:pPr>
        <w:ind w:left="-7" w:right="11"/>
        <w:rPr>
          <w:lang w:val="ru-RU"/>
        </w:rPr>
      </w:pPr>
      <w:r w:rsidRPr="00FC6EED">
        <w:rPr>
          <w:lang w:val="ru-RU"/>
        </w:rPr>
        <w:t xml:space="preserve">Згідно з ОНП підготовки докторів філософії за спеціальністю </w:t>
      </w:r>
      <w:r>
        <w:t>121 Інженерія програмного за</w:t>
      </w:r>
      <w:r>
        <w:t>безпечення, здобувач третього рівня вищої освіти має право обрати дві вибіркові дисципліни загальним обсягом 10 кредитів ЄКТС (одна дисципліна обсягом 5 кредитів ЄКТС вивчається у 3 семестрі та одна дисципліна обсягом 5 кредитів ЄКТС вивчається у 4 семестр</w:t>
      </w:r>
      <w:r>
        <w:t xml:space="preserve">і). Вибір дисциплін здійснюється аспірантами самостійно, виходячи з теми дисертаційної роботи і з урахуванням власних потреб та інтересів щодо майбутньої фахової діяльності. </w:t>
      </w:r>
      <w:r w:rsidRPr="00FC6EED">
        <w:rPr>
          <w:lang w:val="ru-RU"/>
        </w:rPr>
        <w:t xml:space="preserve">Здобувач вищої освіти має </w:t>
      </w:r>
    </w:p>
    <w:p w14:paraId="2A3A045F" w14:textId="77777777" w:rsidR="008F3791" w:rsidRPr="00FC6EED" w:rsidRDefault="002528F6">
      <w:pPr>
        <w:ind w:left="-7" w:right="11"/>
        <w:rPr>
          <w:lang w:val="ru-RU"/>
        </w:rPr>
      </w:pPr>
      <w:r w:rsidRPr="00FC6EED">
        <w:rPr>
          <w:lang w:val="ru-RU"/>
        </w:rPr>
        <w:t>можливість ознайомитись з робочими навчальними програма</w:t>
      </w:r>
      <w:r w:rsidRPr="00FC6EED">
        <w:rPr>
          <w:lang w:val="ru-RU"/>
        </w:rPr>
        <w:t xml:space="preserve">ми (силабусами) будь-якої дисципліни </w:t>
      </w:r>
    </w:p>
    <w:p w14:paraId="0EC689FB" w14:textId="77777777" w:rsidR="008F3791" w:rsidRPr="00FC6EED" w:rsidRDefault="002528F6">
      <w:pPr>
        <w:ind w:left="-7" w:right="11"/>
        <w:rPr>
          <w:lang w:val="ru-RU"/>
        </w:rPr>
      </w:pPr>
      <w:r w:rsidRPr="00FC6EED">
        <w:rPr>
          <w:lang w:val="ru-RU"/>
        </w:rPr>
        <w:t>(</w:t>
      </w:r>
      <w:r>
        <w:t>http</w:t>
      </w:r>
      <w:r w:rsidRPr="00FC6EED">
        <w:rPr>
          <w:lang w:val="ru-RU"/>
        </w:rPr>
        <w:t>://</w:t>
      </w:r>
      <w:r>
        <w:t>pzks</w:t>
      </w:r>
      <w:r w:rsidRPr="00FC6EED">
        <w:rPr>
          <w:lang w:val="ru-RU"/>
        </w:rPr>
        <w:t>.</w:t>
      </w:r>
      <w:r>
        <w:t>fpm</w:t>
      </w:r>
      <w:r w:rsidRPr="00FC6EED">
        <w:rPr>
          <w:lang w:val="ru-RU"/>
        </w:rPr>
        <w:t>.</w:t>
      </w:r>
      <w:r>
        <w:t>kpi</w:t>
      </w:r>
      <w:r w:rsidRPr="00FC6EED">
        <w:rPr>
          <w:lang w:val="ru-RU"/>
        </w:rPr>
        <w:t>.</w:t>
      </w:r>
      <w:r>
        <w:t>ua</w:t>
      </w:r>
      <w:r w:rsidRPr="00FC6EED">
        <w:rPr>
          <w:lang w:val="ru-RU"/>
        </w:rPr>
        <w:t>/</w:t>
      </w:r>
      <w:r>
        <w:t>index</w:t>
      </w:r>
      <w:r w:rsidRPr="00FC6EED">
        <w:rPr>
          <w:lang w:val="ru-RU"/>
        </w:rPr>
        <w:t>.</w:t>
      </w:r>
      <w:r>
        <w:t>php</w:t>
      </w:r>
      <w:r w:rsidRPr="00FC6EED">
        <w:rPr>
          <w:lang w:val="ru-RU"/>
        </w:rPr>
        <w:t>?</w:t>
      </w:r>
      <w:r>
        <w:t>option</w:t>
      </w:r>
      <w:r w:rsidRPr="00FC6EED">
        <w:rPr>
          <w:lang w:val="ru-RU"/>
        </w:rPr>
        <w:t>=</w:t>
      </w:r>
      <w:r>
        <w:t>com</w:t>
      </w:r>
      <w:r w:rsidRPr="00FC6EED">
        <w:rPr>
          <w:lang w:val="ru-RU"/>
        </w:rPr>
        <w:t>_</w:t>
      </w:r>
      <w:r>
        <w:t>content</w:t>
      </w:r>
      <w:r w:rsidRPr="00FC6EED">
        <w:rPr>
          <w:lang w:val="ru-RU"/>
        </w:rPr>
        <w:t>&amp;</w:t>
      </w:r>
      <w:r>
        <w:t>view</w:t>
      </w:r>
      <w:r w:rsidRPr="00FC6EED">
        <w:rPr>
          <w:lang w:val="ru-RU"/>
        </w:rPr>
        <w:t>=</w:t>
      </w:r>
      <w:r>
        <w:t>article</w:t>
      </w:r>
      <w:r w:rsidRPr="00FC6EED">
        <w:rPr>
          <w:lang w:val="ru-RU"/>
        </w:rPr>
        <w:t>&amp;</w:t>
      </w:r>
      <w:r>
        <w:t>id</w:t>
      </w:r>
      <w:r w:rsidRPr="00FC6EED">
        <w:rPr>
          <w:lang w:val="ru-RU"/>
        </w:rPr>
        <w:t>=90&amp;</w:t>
      </w:r>
      <w:r>
        <w:t>Itemid</w:t>
      </w:r>
      <w:r w:rsidRPr="00FC6EED">
        <w:rPr>
          <w:lang w:val="ru-RU"/>
        </w:rPr>
        <w:t>=55&amp;</w:t>
      </w:r>
      <w:r>
        <w:t>lang</w:t>
      </w:r>
      <w:r w:rsidRPr="00FC6EED">
        <w:rPr>
          <w:lang w:val="ru-RU"/>
        </w:rPr>
        <w:t>=</w:t>
      </w:r>
      <w:r>
        <w:t>uk</w:t>
      </w:r>
      <w:r w:rsidRPr="00FC6EED">
        <w:rPr>
          <w:lang w:val="ru-RU"/>
        </w:rPr>
        <w:t>), включеної до навчального плану. Безпосередній вибір дисципліни аспірантом проводиться у другому семестрі та здійснюється шляхо</w:t>
      </w:r>
      <w:r w:rsidRPr="00FC6EED">
        <w:rPr>
          <w:lang w:val="ru-RU"/>
        </w:rPr>
        <w:t>м онлайн голосування (</w:t>
      </w:r>
      <w:r>
        <w:t>https</w:t>
      </w:r>
      <w:r w:rsidRPr="00FC6EED">
        <w:rPr>
          <w:lang w:val="ru-RU"/>
        </w:rPr>
        <w:t>://</w:t>
      </w:r>
      <w:r>
        <w:t>forms</w:t>
      </w:r>
      <w:r w:rsidRPr="00FC6EED">
        <w:rPr>
          <w:lang w:val="ru-RU"/>
        </w:rPr>
        <w:t>.</w:t>
      </w:r>
      <w:r>
        <w:t>gle</w:t>
      </w:r>
      <w:r w:rsidRPr="00FC6EED">
        <w:rPr>
          <w:lang w:val="ru-RU"/>
        </w:rPr>
        <w:t>/</w:t>
      </w:r>
      <w:r>
        <w:t>Qn</w:t>
      </w:r>
      <w:r w:rsidRPr="00FC6EED">
        <w:rPr>
          <w:lang w:val="ru-RU"/>
        </w:rPr>
        <w:t>8</w:t>
      </w:r>
      <w:r>
        <w:t>NziSF</w:t>
      </w:r>
      <w:r w:rsidRPr="00FC6EED">
        <w:rPr>
          <w:lang w:val="ru-RU"/>
        </w:rPr>
        <w:t>97</w:t>
      </w:r>
      <w:r>
        <w:t>DmeH</w:t>
      </w:r>
      <w:r w:rsidRPr="00FC6EED">
        <w:rPr>
          <w:lang w:val="ru-RU"/>
        </w:rPr>
        <w:t>9</w:t>
      </w:r>
      <w:r>
        <w:t>y</w:t>
      </w:r>
      <w:r w:rsidRPr="00FC6EED">
        <w:rPr>
          <w:lang w:val="ru-RU"/>
        </w:rPr>
        <w:t>6) з подальшим наданням письмової заяви (можливе надсилання скан-копії на адресу відповідальної особи випускової кафедри), в якій аспірант має зазначити обрану дисципліну. Шаблон заяви наведено у Дода</w:t>
      </w:r>
      <w:r w:rsidRPr="00FC6EED">
        <w:rPr>
          <w:lang w:val="ru-RU"/>
        </w:rPr>
        <w:t xml:space="preserve">тку до каталогу вибіркових дисциплін </w:t>
      </w:r>
    </w:p>
    <w:p w14:paraId="71A81103" w14:textId="77777777" w:rsidR="008F3791" w:rsidRPr="00FC6EED" w:rsidRDefault="002528F6">
      <w:pPr>
        <w:ind w:left="-7" w:right="11"/>
        <w:rPr>
          <w:lang w:val="ru-RU"/>
        </w:rPr>
      </w:pPr>
      <w:r w:rsidRPr="00FC6EED">
        <w:rPr>
          <w:lang w:val="ru-RU"/>
        </w:rPr>
        <w:t>(</w:t>
      </w:r>
      <w:r>
        <w:t>http</w:t>
      </w:r>
      <w:r w:rsidRPr="00FC6EED">
        <w:rPr>
          <w:lang w:val="ru-RU"/>
        </w:rPr>
        <w:t>://</w:t>
      </w:r>
      <w:r>
        <w:t>pzks</w:t>
      </w:r>
      <w:r w:rsidRPr="00FC6EED">
        <w:rPr>
          <w:lang w:val="ru-RU"/>
        </w:rPr>
        <w:t>.</w:t>
      </w:r>
      <w:r>
        <w:t>fpm</w:t>
      </w:r>
      <w:r w:rsidRPr="00FC6EED">
        <w:rPr>
          <w:lang w:val="ru-RU"/>
        </w:rPr>
        <w:t>.</w:t>
      </w:r>
      <w:r>
        <w:t>kpi</w:t>
      </w:r>
      <w:r w:rsidRPr="00FC6EED">
        <w:rPr>
          <w:lang w:val="ru-RU"/>
        </w:rPr>
        <w:t>.</w:t>
      </w:r>
      <w:r>
        <w:t>ua</w:t>
      </w:r>
      <w:r w:rsidRPr="00FC6EED">
        <w:rPr>
          <w:lang w:val="ru-RU"/>
        </w:rPr>
        <w:t>/</w:t>
      </w:r>
      <w:r>
        <w:t>pdfs</w:t>
      </w:r>
      <w:r w:rsidRPr="00FC6EED">
        <w:rPr>
          <w:lang w:val="ru-RU"/>
        </w:rPr>
        <w:t>/</w:t>
      </w:r>
      <w:r>
        <w:t>Katalog</w:t>
      </w:r>
      <w:r w:rsidRPr="00FC6EED">
        <w:rPr>
          <w:lang w:val="ru-RU"/>
        </w:rPr>
        <w:t>20212022_121</w:t>
      </w:r>
      <w:r>
        <w:t>PhD</w:t>
      </w:r>
      <w:r w:rsidRPr="00FC6EED">
        <w:rPr>
          <w:lang w:val="ru-RU"/>
        </w:rPr>
        <w:t>.</w:t>
      </w:r>
      <w:r>
        <w:t>pdf</w:t>
      </w:r>
      <w:r w:rsidRPr="00FC6EED">
        <w:rPr>
          <w:lang w:val="ru-RU"/>
        </w:rPr>
        <w:t xml:space="preserve">). Якщо аспірант з поважної причини не зміг обрати дисципліну вчасно або виявив помилку щодо свого волевиявлення, він звертається до деканату з відповідною заявою </w:t>
      </w:r>
      <w:r w:rsidRPr="00FC6EED">
        <w:rPr>
          <w:lang w:val="ru-RU"/>
        </w:rPr>
        <w:t>із зазначенням обраної ним дисципліни. Аспірант, який знехтував своїм правом вибору, зараховується на вивчення тієї дисципліни, яку завідувач випускової кафедри вважатиме потрібною для оптимізації навчальних груп. Обрана аспірантом навчальна дисципліна заз</w:t>
      </w:r>
      <w:r w:rsidRPr="00FC6EED">
        <w:rPr>
          <w:lang w:val="ru-RU"/>
        </w:rPr>
        <w:t>начається у індивідуальному плані роботи аспіранта.</w:t>
      </w:r>
    </w:p>
    <w:p w14:paraId="57A18E15" w14:textId="77777777" w:rsidR="008F3791" w:rsidRPr="00FC6EED" w:rsidRDefault="008F3791">
      <w:pPr>
        <w:rPr>
          <w:lang w:val="ru-RU"/>
        </w:rPr>
        <w:sectPr w:rsidR="008F3791" w:rsidRPr="00FC6EED">
          <w:footerReference w:type="even" r:id="rId8"/>
          <w:footerReference w:type="default" r:id="rId9"/>
          <w:footerReference w:type="first" r:id="rId10"/>
          <w:pgSz w:w="11920" w:h="16840"/>
          <w:pgMar w:top="570" w:right="679" w:bottom="570" w:left="666" w:header="720" w:footer="361" w:gutter="0"/>
          <w:cols w:space="720"/>
        </w:sectPr>
      </w:pPr>
    </w:p>
    <w:p w14:paraId="6BD4AE57" w14:textId="77777777" w:rsidR="008F3791" w:rsidRPr="00FC6EED" w:rsidRDefault="002528F6">
      <w:pPr>
        <w:spacing w:after="411"/>
        <w:ind w:left="-7" w:right="11"/>
        <w:rPr>
          <w:lang w:val="ru-RU"/>
        </w:rPr>
      </w:pPr>
      <w:r w:rsidRPr="00FC6EED">
        <w:rPr>
          <w:lang w:val="ru-RU"/>
        </w:rPr>
        <w:t>Кафедри, що забезпечують викладання вибіркових навчальних дисциплін третього рівня вищої освіти, регулярно оновлюють перелік вибіркових дисциплін ОНП з урахуванням розвитку науки, рекомендацій роботодавців та рівня задоволеності здобувачів. Останнє оновлен</w:t>
      </w:r>
      <w:r w:rsidRPr="00FC6EED">
        <w:rPr>
          <w:lang w:val="ru-RU"/>
        </w:rPr>
        <w:t>ня переліку вибіркових дисциплін відбулось під час перегляду освітньої програми спеціальності 121 Інженерія програмного забезпечення у 2020 р.</w:t>
      </w:r>
    </w:p>
    <w:p w14:paraId="59314354" w14:textId="77777777" w:rsidR="008F3791" w:rsidRPr="00FC6EED" w:rsidRDefault="002528F6">
      <w:pPr>
        <w:spacing w:after="86"/>
        <w:ind w:left="-5" w:right="21" w:hanging="10"/>
        <w:rPr>
          <w:lang w:val="ru-RU"/>
        </w:rPr>
      </w:pPr>
      <w:r w:rsidRPr="00FC6EED">
        <w:rPr>
          <w:b/>
          <w:lang w:val="ru-RU"/>
        </w:rPr>
        <w:t>Опишіть, яким чином ОП та навчальний план передбачають практичну підготовку здобувачів вищої освіти, яка дозволяє</w:t>
      </w:r>
      <w:r w:rsidRPr="00FC6EED">
        <w:rPr>
          <w:b/>
          <w:lang w:val="ru-RU"/>
        </w:rPr>
        <w:t xml:space="preserve"> здобути компетентності, необхідні для подальшої професійної діяльності</w:t>
      </w:r>
    </w:p>
    <w:p w14:paraId="51F0D3F1" w14:textId="77777777" w:rsidR="008F3791" w:rsidRPr="00FC6EED" w:rsidRDefault="002528F6">
      <w:pPr>
        <w:ind w:left="-7" w:right="11"/>
        <w:rPr>
          <w:lang w:val="ru-RU"/>
        </w:rPr>
      </w:pPr>
      <w:r w:rsidRPr="00FC6EED">
        <w:rPr>
          <w:lang w:val="ru-RU"/>
        </w:rPr>
        <w:t xml:space="preserve">За ОНП передбачено проходження аспірантами педагогічної практики обсягом 2 кредити. Проходження практики регламентується Положенням про проведення практики у КПІ ім. Ігоря Сікорського </w:t>
      </w:r>
      <w:r w:rsidRPr="00FC6EED">
        <w:rPr>
          <w:lang w:val="ru-RU"/>
        </w:rPr>
        <w:t>(</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/184). </w:t>
      </w:r>
    </w:p>
    <w:p w14:paraId="1EFFAA02" w14:textId="77777777" w:rsidR="008F3791" w:rsidRPr="00FC6EED" w:rsidRDefault="002528F6">
      <w:pPr>
        <w:ind w:left="-7" w:right="11"/>
        <w:rPr>
          <w:lang w:val="ru-RU"/>
        </w:rPr>
      </w:pPr>
      <w:r w:rsidRPr="00FC6EED">
        <w:rPr>
          <w:lang w:val="ru-RU"/>
        </w:rPr>
        <w:t xml:space="preserve">Програма педагогічної практики (силабус) опублікована на сайтах кафедр, зокрема: </w:t>
      </w:r>
    </w:p>
    <w:p w14:paraId="5129BFF4" w14:textId="77777777" w:rsidR="008F3791" w:rsidRPr="00FC6EED" w:rsidRDefault="002528F6">
      <w:pPr>
        <w:ind w:left="-7" w:right="11"/>
        <w:rPr>
          <w:lang w:val="ru-RU"/>
        </w:rPr>
      </w:pPr>
      <w:r>
        <w:t>http</w:t>
      </w:r>
      <w:r w:rsidRPr="00FC6EED">
        <w:rPr>
          <w:lang w:val="ru-RU"/>
        </w:rPr>
        <w:t>://</w:t>
      </w:r>
      <w:r>
        <w:t>pzks</w:t>
      </w:r>
      <w:r w:rsidRPr="00FC6EED">
        <w:rPr>
          <w:lang w:val="ru-RU"/>
        </w:rPr>
        <w:t>.</w:t>
      </w:r>
      <w:r>
        <w:t>fpm</w:t>
      </w:r>
      <w:r w:rsidRPr="00FC6EED">
        <w:rPr>
          <w:lang w:val="ru-RU"/>
        </w:rPr>
        <w:t>.</w:t>
      </w:r>
      <w:r>
        <w:t>kpi</w:t>
      </w:r>
      <w:r w:rsidRPr="00FC6EED">
        <w:rPr>
          <w:lang w:val="ru-RU"/>
        </w:rPr>
        <w:t>.</w:t>
      </w:r>
      <w:r>
        <w:t>ua</w:t>
      </w:r>
      <w:r w:rsidRPr="00FC6EED">
        <w:rPr>
          <w:lang w:val="ru-RU"/>
        </w:rPr>
        <w:t>/</w:t>
      </w:r>
      <w:r>
        <w:t>pdfs</w:t>
      </w:r>
      <w:r w:rsidRPr="00FC6EED">
        <w:rPr>
          <w:lang w:val="ru-RU"/>
        </w:rPr>
        <w:t>/</w:t>
      </w:r>
      <w:r>
        <w:t>sylabus</w:t>
      </w:r>
      <w:r w:rsidRPr="00FC6EED">
        <w:rPr>
          <w:lang w:val="ru-RU"/>
        </w:rPr>
        <w:t>_</w:t>
      </w:r>
      <w:r>
        <w:t>phd</w:t>
      </w:r>
      <w:r w:rsidRPr="00FC6EED">
        <w:rPr>
          <w:lang w:val="ru-RU"/>
        </w:rPr>
        <w:t>/</w:t>
      </w:r>
      <w:r>
        <w:t>Syllabus</w:t>
      </w:r>
      <w:r w:rsidRPr="00FC6EED">
        <w:rPr>
          <w:lang w:val="ru-RU"/>
        </w:rPr>
        <w:t>_</w:t>
      </w:r>
      <w:r>
        <w:t>PhD</w:t>
      </w:r>
      <w:r w:rsidRPr="00FC6EED">
        <w:rPr>
          <w:lang w:val="ru-RU"/>
        </w:rPr>
        <w:t>_</w:t>
      </w:r>
      <w:r>
        <w:t>PP</w:t>
      </w:r>
      <w:r w:rsidRPr="00FC6EED">
        <w:rPr>
          <w:lang w:val="ru-RU"/>
        </w:rPr>
        <w:t>_2020.</w:t>
      </w:r>
      <w:r>
        <w:t>pdf</w:t>
      </w:r>
      <w:r w:rsidRPr="00FC6EED">
        <w:rPr>
          <w:lang w:val="ru-RU"/>
        </w:rPr>
        <w:t>. Метою проведення педагогічної практики є здобуття аспірантами компетентно</w:t>
      </w:r>
      <w:r w:rsidRPr="00FC6EED">
        <w:rPr>
          <w:lang w:val="ru-RU"/>
        </w:rPr>
        <w:t>стей ЗК10 та ЗК11, визначених ОНП.</w:t>
      </w:r>
    </w:p>
    <w:p w14:paraId="49B5DA71" w14:textId="77777777" w:rsidR="008F3791" w:rsidRDefault="002528F6">
      <w:pPr>
        <w:spacing w:after="410"/>
        <w:ind w:left="-7" w:right="11"/>
      </w:pPr>
      <w:r w:rsidRPr="00FC6EED">
        <w:rPr>
          <w:lang w:val="ru-RU"/>
        </w:rPr>
        <w:t xml:space="preserve">Практична підготовка здобувачів вищої освіти також забезпечується під час виконання наукової складової та при </w:t>
      </w:r>
      <w:r w:rsidRPr="00FC6EED">
        <w:rPr>
          <w:lang w:val="ru-RU"/>
        </w:rPr>
        <w:t xml:space="preserve">апробації наукових результатів під час участі аспірантів у наукових конференціях та семінарах. Результатом практичної підготовки є формування таких компетентностей: ЗК02, ЗК05-07, ЗК11-13, ФК04, ФК09-11, ФК17. </w:t>
      </w:r>
      <w:r>
        <w:t>Більшість аспірантів за спеціальністю 121 бере</w:t>
      </w:r>
      <w:r>
        <w:t xml:space="preserve"> участь у НДР – як держбюджетних, так і ініціативних, наприклад, Северін А.І. (керівник Онай М.В.) є виконавцем НДР 0121U109925 “Розроблення та дослідження засобів зберігання секретності приватних наборів даних при побудові систем аналізу даних і штучного </w:t>
      </w:r>
      <w:r>
        <w:t>інтелекту”, Дифучин А.Ю. (керівник Жаріков Е.В.) є виконавцем НДР 0117U000918 “Методи візуального програмування Петрі-об'єктних моделей”, Головченко М.М. (керівник Павлов О.А.) брав участь у виконанні НДР 0117U000460 “Важкорозв’язувані задачі комбінаторно</w:t>
      </w:r>
      <w:r>
        <w:t>ї оптимізації та теорія ПДС-алгоритмів”.</w:t>
      </w:r>
    </w:p>
    <w:p w14:paraId="608A02FB" w14:textId="77777777" w:rsidR="008F3791" w:rsidRDefault="002528F6">
      <w:pPr>
        <w:spacing w:after="86"/>
        <w:ind w:left="-5" w:right="21" w:hanging="10"/>
      </w:pPr>
      <w:r>
        <w:rPr>
          <w:b/>
        </w:rPr>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 результатам навчання ОП</w:t>
      </w:r>
    </w:p>
    <w:p w14:paraId="29A14089" w14:textId="77777777" w:rsidR="008F3791" w:rsidRPr="00FC6EED" w:rsidRDefault="002528F6">
      <w:pPr>
        <w:ind w:left="-7" w:right="11"/>
        <w:rPr>
          <w:lang w:val="ru-RU"/>
        </w:rPr>
      </w:pPr>
      <w:r>
        <w:t>Конк</w:t>
      </w:r>
      <w:r>
        <w:t xml:space="preserve">урентоспроможний ІТ-фахівець повинен володіти як професійними навичками, так і «soft skills», тому, згідно з рекомендаціями роботодавців, «soft skills» передбачені такими компетентностями: ЗК10-ЗК13, ФК03. </w:t>
      </w:r>
      <w:r w:rsidRPr="00FC6EED">
        <w:rPr>
          <w:lang w:val="ru-RU"/>
        </w:rPr>
        <w:t>Програмні результати навчання, що стосуються набут</w:t>
      </w:r>
      <w:r w:rsidRPr="00FC6EED">
        <w:rPr>
          <w:lang w:val="ru-RU"/>
        </w:rPr>
        <w:t>тя соціальних навичок: ПРН02, ПРН20.</w:t>
      </w:r>
    </w:p>
    <w:p w14:paraId="2A358A15" w14:textId="77777777" w:rsidR="008F3791" w:rsidRPr="00FC6EED" w:rsidRDefault="002528F6">
      <w:pPr>
        <w:spacing w:after="411"/>
        <w:ind w:left="-7" w:right="11"/>
        <w:rPr>
          <w:lang w:val="ru-RU"/>
        </w:rPr>
      </w:pPr>
      <w:r w:rsidRPr="00FC6EED">
        <w:rPr>
          <w:lang w:val="ru-RU"/>
        </w:rPr>
        <w:t>Зазначені компетентності та програмні результати навчання досягаються при вивченні таких дисциплін, як: “Філософські засади наукової діяльності”, “Іноземна мова для наукової діяльності”, “Організація науковоінноваційної</w:t>
      </w:r>
      <w:r w:rsidRPr="00FC6EED">
        <w:rPr>
          <w:lang w:val="ru-RU"/>
        </w:rPr>
        <w:t xml:space="preserve"> діяльності”, а також під час проходження педагогічної практики та презентування результатів дослідження на наукових конференціях та семінарах.</w:t>
      </w:r>
    </w:p>
    <w:p w14:paraId="62FF17F3" w14:textId="77777777" w:rsidR="008F3791" w:rsidRPr="00FC6EED" w:rsidRDefault="002528F6">
      <w:pPr>
        <w:spacing w:after="86"/>
        <w:ind w:left="-5" w:right="21" w:hanging="10"/>
        <w:rPr>
          <w:lang w:val="ru-RU"/>
        </w:rPr>
      </w:pPr>
      <w:r w:rsidRPr="00FC6EED">
        <w:rPr>
          <w:b/>
          <w:lang w:val="ru-RU"/>
        </w:rPr>
        <w:t>Яким чином зміст ОП ураховує вимоги відповідного професійного стандарту?</w:t>
      </w:r>
    </w:p>
    <w:p w14:paraId="6F46BAB0" w14:textId="77777777" w:rsidR="008F3791" w:rsidRPr="00FC6EED" w:rsidRDefault="002528F6">
      <w:pPr>
        <w:ind w:left="-7" w:right="11"/>
        <w:rPr>
          <w:lang w:val="ru-RU"/>
        </w:rPr>
      </w:pPr>
      <w:r w:rsidRPr="00FC6EED">
        <w:rPr>
          <w:lang w:val="ru-RU"/>
        </w:rPr>
        <w:t>У зв’язку з відсутністю на даний час пр</w:t>
      </w:r>
      <w:r w:rsidRPr="00FC6EED">
        <w:rPr>
          <w:lang w:val="ru-RU"/>
        </w:rPr>
        <w:t xml:space="preserve">офесійного стандарту зі спеціальності 121 Інженерія програмного </w:t>
      </w:r>
    </w:p>
    <w:p w14:paraId="0774E3FB" w14:textId="77777777" w:rsidR="008F3791" w:rsidRDefault="002528F6">
      <w:pPr>
        <w:ind w:left="-7" w:right="11"/>
      </w:pPr>
      <w:r w:rsidRPr="00FC6EED">
        <w:rPr>
          <w:lang w:val="ru-RU"/>
        </w:rPr>
        <w:t>забезпечення відповідного рівня, зміст ОНП створювався згідно з вимогами Національного класифікатора професій ДК 003:2010. Відповідно до класифікатора та програмних результатів навчання освіт</w:t>
      </w:r>
      <w:r w:rsidRPr="00FC6EED">
        <w:rPr>
          <w:lang w:val="ru-RU"/>
        </w:rPr>
        <w:t xml:space="preserve">ньої програми випускники аспірантури за спеціальністю </w:t>
      </w:r>
      <w:r>
        <w:t>121 Інженерія програмного забезпечення можуть працювати за наступними професіями:</w:t>
      </w:r>
    </w:p>
    <w:p w14:paraId="2A5AD958" w14:textId="77777777" w:rsidR="008F3791" w:rsidRDefault="002528F6">
      <w:pPr>
        <w:numPr>
          <w:ilvl w:val="0"/>
          <w:numId w:val="4"/>
        </w:numPr>
        <w:ind w:right="11" w:hanging="451"/>
      </w:pPr>
      <w:r>
        <w:t>Керівник підрозділів комп’ютерних послуг;</w:t>
      </w:r>
    </w:p>
    <w:p w14:paraId="7A50D18B" w14:textId="77777777" w:rsidR="008F3791" w:rsidRDefault="002528F6">
      <w:pPr>
        <w:numPr>
          <w:ilvl w:val="0"/>
          <w:numId w:val="4"/>
        </w:numPr>
        <w:ind w:right="11" w:hanging="451"/>
      </w:pPr>
      <w:r>
        <w:t>Керівник науково-дослідних підрозділів та підрозділів з науково-технічної підг</w:t>
      </w:r>
      <w:r>
        <w:t>отовки виробництва та інші керівники;</w:t>
      </w:r>
    </w:p>
    <w:p w14:paraId="0983B3C4" w14:textId="77777777" w:rsidR="008F3791" w:rsidRPr="00FC6EED" w:rsidRDefault="002528F6">
      <w:pPr>
        <w:ind w:left="-7" w:right="11"/>
        <w:rPr>
          <w:lang w:val="ru-RU"/>
        </w:rPr>
      </w:pPr>
      <w:r w:rsidRPr="00FC6EED">
        <w:rPr>
          <w:lang w:val="ru-RU"/>
        </w:rPr>
        <w:t>213 Професіонали в галузі обчислень (комп’ютеризації);</w:t>
      </w:r>
    </w:p>
    <w:p w14:paraId="1C9419D5" w14:textId="77777777" w:rsidR="008F3791" w:rsidRPr="00FC6EED" w:rsidRDefault="002528F6">
      <w:pPr>
        <w:numPr>
          <w:ilvl w:val="0"/>
          <w:numId w:val="5"/>
        </w:numPr>
        <w:ind w:right="11" w:hanging="449"/>
        <w:rPr>
          <w:lang w:val="ru-RU"/>
        </w:rPr>
      </w:pPr>
      <w:r w:rsidRPr="00FC6EED">
        <w:rPr>
          <w:lang w:val="ru-RU"/>
        </w:rPr>
        <w:t>Професіонали в галузі обчислювальних систем;</w:t>
      </w:r>
    </w:p>
    <w:p w14:paraId="78AFB99F" w14:textId="77777777" w:rsidR="008F3791" w:rsidRDefault="002528F6">
      <w:pPr>
        <w:numPr>
          <w:ilvl w:val="1"/>
          <w:numId w:val="5"/>
        </w:numPr>
        <w:ind w:right="11" w:hanging="608"/>
      </w:pPr>
      <w:r>
        <w:t>Наукові співробітники (обчислювальні системи);</w:t>
      </w:r>
    </w:p>
    <w:p w14:paraId="08710047" w14:textId="77777777" w:rsidR="008F3791" w:rsidRDefault="002528F6">
      <w:pPr>
        <w:numPr>
          <w:ilvl w:val="1"/>
          <w:numId w:val="5"/>
        </w:numPr>
        <w:ind w:right="11" w:hanging="608"/>
      </w:pPr>
      <w:r>
        <w:t>Розробники обчислювальних систем;</w:t>
      </w:r>
    </w:p>
    <w:p w14:paraId="72244C7A" w14:textId="77777777" w:rsidR="008F3791" w:rsidRDefault="002528F6">
      <w:pPr>
        <w:numPr>
          <w:ilvl w:val="0"/>
          <w:numId w:val="5"/>
        </w:numPr>
        <w:ind w:right="11" w:hanging="449"/>
      </w:pPr>
      <w:r>
        <w:t>Професіонали в галузі програмування;</w:t>
      </w:r>
    </w:p>
    <w:p w14:paraId="7596D65C" w14:textId="77777777" w:rsidR="008F3791" w:rsidRDefault="002528F6">
      <w:pPr>
        <w:numPr>
          <w:ilvl w:val="1"/>
          <w:numId w:val="5"/>
        </w:numPr>
        <w:ind w:right="11" w:hanging="608"/>
      </w:pPr>
      <w:r>
        <w:t>Наукові співробітники (програмування);</w:t>
      </w:r>
    </w:p>
    <w:p w14:paraId="36AA72F2" w14:textId="77777777" w:rsidR="008F3791" w:rsidRDefault="002528F6">
      <w:pPr>
        <w:numPr>
          <w:ilvl w:val="1"/>
          <w:numId w:val="5"/>
        </w:numPr>
        <w:ind w:right="11" w:hanging="608"/>
      </w:pPr>
      <w:r>
        <w:t>Розробники комп'ютерних програм;</w:t>
      </w:r>
    </w:p>
    <w:p w14:paraId="44087A91" w14:textId="77777777" w:rsidR="008F3791" w:rsidRPr="00FC6EED" w:rsidRDefault="002528F6">
      <w:pPr>
        <w:spacing w:after="411"/>
        <w:ind w:left="-7" w:right="4630"/>
        <w:rPr>
          <w:lang w:val="ru-RU"/>
        </w:rPr>
      </w:pPr>
      <w:r w:rsidRPr="00FC6EED">
        <w:rPr>
          <w:lang w:val="ru-RU"/>
        </w:rPr>
        <w:t>2139 Професіонали в інших галузях обчислень (комп'ютеризації); 2310 Викладачі університетів та закладів вищої освіти; 2310.1 Доцент.</w:t>
      </w:r>
    </w:p>
    <w:p w14:paraId="1452DF8D" w14:textId="77777777" w:rsidR="008F3791" w:rsidRPr="00FC6EED" w:rsidRDefault="002528F6">
      <w:pPr>
        <w:spacing w:after="86"/>
        <w:ind w:left="-5" w:right="21" w:hanging="10"/>
        <w:rPr>
          <w:lang w:val="ru-RU"/>
        </w:rPr>
      </w:pPr>
      <w:r w:rsidRPr="00FC6EED">
        <w:rPr>
          <w:b/>
          <w:lang w:val="ru-RU"/>
        </w:rPr>
        <w:t>Який підхід використовує ЗВО для співвіднесення обсягу окремих освітніх компонентів ОП (у кредитах ЄКТС) із фактичним навантаженням здобувачів вищої освіти (включно із самостійною роботою)?</w:t>
      </w:r>
    </w:p>
    <w:p w14:paraId="4A56D3A7" w14:textId="77777777" w:rsidR="008F3791" w:rsidRDefault="002528F6">
      <w:pPr>
        <w:ind w:left="-7" w:right="11"/>
      </w:pPr>
      <w:r w:rsidRPr="00FC6EED">
        <w:rPr>
          <w:lang w:val="ru-RU"/>
        </w:rPr>
        <w:t>Співвідношення обсягу окремих освітніх компонентів ОНП (у кредитах</w:t>
      </w:r>
      <w:r w:rsidRPr="00FC6EED">
        <w:rPr>
          <w:lang w:val="ru-RU"/>
        </w:rPr>
        <w:t xml:space="preserve"> ЄКТС) з фактичним навантаженням здобувачів вищої освіти (включно із самостійною роботою) регламентується Положенням про організацію освітнього процесу в КПІ ім. Ігоря Сікорського, яке знаходиться за цим посиланням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/39). Обсяг ко</w:t>
      </w:r>
      <w:r w:rsidRPr="00FC6EED">
        <w:rPr>
          <w:lang w:val="ru-RU"/>
        </w:rPr>
        <w:t xml:space="preserve">жної освітньої компоненти та зміст самостійної роботи за кожною освітньою компонентною визначається навчальною програмою </w:t>
      </w:r>
      <w:r>
        <w:t>(силабусом) відповідної дисципліни та затверджується на засіданнях Науково-методичної комісії КПІ ім. Ігоря Сікорського зі спеціальност</w:t>
      </w:r>
      <w:r>
        <w:t>і 121 Інженерія програмного забезпечення. Перед затвердженням силабус дисципліни аналізується зовнішніми рецензентами.</w:t>
      </w:r>
    </w:p>
    <w:p w14:paraId="000286B0" w14:textId="77777777" w:rsidR="008F3791" w:rsidRPr="00FC6EED" w:rsidRDefault="002528F6">
      <w:pPr>
        <w:spacing w:after="411"/>
        <w:ind w:left="-7" w:right="11"/>
        <w:rPr>
          <w:lang w:val="ru-RU"/>
        </w:rPr>
      </w:pPr>
      <w:r w:rsidRPr="00FC6EED">
        <w:rPr>
          <w:lang w:val="ru-RU"/>
        </w:rPr>
        <w:t>Загальний обсяг навчального навантаження аспірантів за весь термін навчання складає 40 кредитів. Цей обсяг розподіляється між нормативним</w:t>
      </w:r>
      <w:r w:rsidRPr="00FC6EED">
        <w:rPr>
          <w:lang w:val="ru-RU"/>
        </w:rPr>
        <w:t>и (обов’язковими) та вибірковими компонентами так, що 30 кредитів ЄКТС (75%) складає обсяг нормативних (обов’язкових) компонентів, а 10 кредитів ЄКТС (25%) – обсяг вибіркових компонентів. У навчальному плані очної форми навчання аудиторне навантаження здоб</w:t>
      </w:r>
      <w:r w:rsidRPr="00FC6EED">
        <w:rPr>
          <w:lang w:val="ru-RU"/>
        </w:rPr>
        <w:t>увачів вищої освіти складає близько 33% (394 годин), а самостійна робота близько 67% (806 годин). У навчальному плані заочної форми навчання, аудиторне навантаження здобувачів вищої освіти складає близько 8% (94 годин), а самостійна робота близько 92% (110</w:t>
      </w:r>
      <w:r w:rsidRPr="00FC6EED">
        <w:rPr>
          <w:lang w:val="ru-RU"/>
        </w:rPr>
        <w:t>6 годин). Такий розподіл навчального часу дозволяє аспірантам приділяти достатньо уваги науковій складовій підготовки.</w:t>
      </w:r>
    </w:p>
    <w:p w14:paraId="7BF5B951" w14:textId="77777777" w:rsidR="008F3791" w:rsidRPr="00FC6EED" w:rsidRDefault="002528F6">
      <w:pPr>
        <w:spacing w:after="86"/>
        <w:ind w:left="-5" w:right="21" w:hanging="10"/>
        <w:rPr>
          <w:lang w:val="ru-RU"/>
        </w:rPr>
      </w:pPr>
      <w:r w:rsidRPr="00FC6EED">
        <w:rPr>
          <w:b/>
          <w:lang w:val="ru-RU"/>
        </w:rPr>
        <w:t>Якщо за ОП здійснюється підготовка здобувачів вищої освіти за дуальною формою освіти, продемонструйте, яким чином структура освітньої про</w:t>
      </w:r>
      <w:r w:rsidRPr="00FC6EED">
        <w:rPr>
          <w:b/>
          <w:lang w:val="ru-RU"/>
        </w:rPr>
        <w:t>грами та навчальний план зумовлюються завданнями та особливостями цієї форми здобуття освіти</w:t>
      </w:r>
    </w:p>
    <w:p w14:paraId="1CD35F27" w14:textId="77777777" w:rsidR="008F3791" w:rsidRDefault="002528F6">
      <w:pPr>
        <w:spacing w:after="627"/>
        <w:ind w:left="-7" w:right="11"/>
      </w:pPr>
      <w:r w:rsidRPr="00FC6EED">
        <w:rPr>
          <w:lang w:val="ru-RU"/>
        </w:rPr>
        <w:t xml:space="preserve">Підготовка за дуальною формою освіти за освітньою програмою </w:t>
      </w:r>
      <w:r>
        <w:t>Інженерія програмного забезпечення для здобувачів третього рівня вищої освіти за спеціальністю 121 Інже</w:t>
      </w:r>
      <w:r>
        <w:t>нерія програмного забезпечення не здійснюється, але для підвищення якості підготовки запроваджуються заходи для подолання розриву між теорією, наукою і практикою шляхом: залучення представників роботодавців до проведення окремих лекцій;  залучення роботода</w:t>
      </w:r>
      <w:r>
        <w:t>вців до перегляду освітньої програми та навчальних планів, а також силабусів з окремих дисциплін.</w:t>
      </w:r>
    </w:p>
    <w:p w14:paraId="73F60CD8" w14:textId="77777777" w:rsidR="008F3791" w:rsidRPr="00FC6EED" w:rsidRDefault="002528F6">
      <w:pPr>
        <w:pStyle w:val="2"/>
        <w:ind w:right="5"/>
        <w:rPr>
          <w:lang w:val="ru-RU"/>
        </w:rPr>
      </w:pPr>
      <w:r w:rsidRPr="00FC6EED">
        <w:rPr>
          <w:lang w:val="ru-RU"/>
        </w:rPr>
        <w:t>3. Доступ до освітньої програми та визнання результатів навчання</w:t>
      </w:r>
    </w:p>
    <w:p w14:paraId="4157A4B8" w14:textId="77777777" w:rsidR="008F3791" w:rsidRPr="00FC6EED" w:rsidRDefault="002528F6">
      <w:pPr>
        <w:spacing w:after="86"/>
        <w:ind w:left="-5" w:right="21" w:hanging="10"/>
        <w:rPr>
          <w:lang w:val="ru-RU"/>
        </w:rPr>
      </w:pPr>
      <w:r w:rsidRPr="00FC6EED">
        <w:rPr>
          <w:b/>
          <w:lang w:val="ru-RU"/>
        </w:rPr>
        <w:t>Наведіть посилання на веб-сторінку, яка містить інформацію про правила прийому на навчання та</w:t>
      </w:r>
      <w:r w:rsidRPr="00FC6EED">
        <w:rPr>
          <w:b/>
          <w:lang w:val="ru-RU"/>
        </w:rPr>
        <w:t xml:space="preserve"> вимоги до вступників ОП</w:t>
      </w:r>
    </w:p>
    <w:p w14:paraId="5A56F033" w14:textId="77777777" w:rsidR="008F3791" w:rsidRPr="00FC6EED" w:rsidRDefault="002528F6">
      <w:pPr>
        <w:numPr>
          <w:ilvl w:val="0"/>
          <w:numId w:val="6"/>
        </w:numPr>
        <w:ind w:right="221"/>
        <w:rPr>
          <w:lang w:val="ru-RU"/>
        </w:rPr>
      </w:pPr>
      <w:r w:rsidRPr="00FC6EED">
        <w:rPr>
          <w:lang w:val="ru-RU"/>
        </w:rPr>
        <w:t>Вступ до аспірантури регламентує і супроводжує Відділ аспірантури і докторантури університету (</w:t>
      </w:r>
      <w:r>
        <w:t>https</w:t>
      </w:r>
      <w:r w:rsidRPr="00FC6EED">
        <w:rPr>
          <w:lang w:val="ru-RU"/>
        </w:rPr>
        <w:t>://</w:t>
      </w:r>
      <w:r>
        <w:t>aspirantura</w:t>
      </w:r>
      <w:r w:rsidRPr="00FC6EED">
        <w:rPr>
          <w:lang w:val="ru-RU"/>
        </w:rPr>
        <w:t>.</w:t>
      </w:r>
      <w:r>
        <w:t>kpi</w:t>
      </w:r>
      <w:r w:rsidRPr="00FC6EED">
        <w:rPr>
          <w:lang w:val="ru-RU"/>
        </w:rPr>
        <w:t>.</w:t>
      </w:r>
      <w:r>
        <w:t>ua</w:t>
      </w:r>
      <w:r w:rsidRPr="00FC6EED">
        <w:rPr>
          <w:lang w:val="ru-RU"/>
        </w:rPr>
        <w:t>).</w:t>
      </w:r>
    </w:p>
    <w:p w14:paraId="5449A7B2" w14:textId="77777777" w:rsidR="008F3791" w:rsidRDefault="002528F6">
      <w:pPr>
        <w:numPr>
          <w:ilvl w:val="0"/>
          <w:numId w:val="6"/>
        </w:numPr>
        <w:ind w:right="221"/>
      </w:pPr>
      <w:r w:rsidRPr="00FC6EED">
        <w:rPr>
          <w:lang w:val="ru-RU"/>
        </w:rPr>
        <w:t xml:space="preserve">Правила прийому до університету в 2021 році затверджено на засіданні Вченої Ради КПІ ім. Ігоря Сікорського </w:t>
      </w:r>
      <w:r w:rsidRPr="00FC6EED">
        <w:rPr>
          <w:lang w:val="ru-RU"/>
        </w:rPr>
        <w:t xml:space="preserve">(протокол №8 від 14 грудня 2020 року) – </w:t>
      </w:r>
      <w:r>
        <w:t>https</w:t>
      </w:r>
      <w:r w:rsidRPr="00FC6EED">
        <w:rPr>
          <w:lang w:val="ru-RU"/>
        </w:rPr>
        <w:t>://</w:t>
      </w:r>
      <w:r>
        <w:t>pk</w:t>
      </w:r>
      <w:r w:rsidRPr="00FC6EED">
        <w:rPr>
          <w:lang w:val="ru-RU"/>
        </w:rPr>
        <w:t>.</w:t>
      </w:r>
      <w:r>
        <w:t>kpi</w:t>
      </w:r>
      <w:r w:rsidRPr="00FC6EED">
        <w:rPr>
          <w:lang w:val="ru-RU"/>
        </w:rPr>
        <w:t>.</w:t>
      </w:r>
      <w:r>
        <w:t>ua</w:t>
      </w:r>
      <w:r w:rsidRPr="00FC6EED">
        <w:rPr>
          <w:lang w:val="ru-RU"/>
        </w:rPr>
        <w:t>/</w:t>
      </w:r>
      <w:r>
        <w:t>wp</w:t>
      </w:r>
      <w:r w:rsidRPr="00FC6EED">
        <w:rPr>
          <w:lang w:val="ru-RU"/>
        </w:rPr>
        <w:t>-</w:t>
      </w:r>
      <w:r>
        <w:t>content</w:t>
      </w:r>
      <w:r w:rsidRPr="00FC6EED">
        <w:rPr>
          <w:lang w:val="ru-RU"/>
        </w:rPr>
        <w:t>/</w:t>
      </w:r>
      <w:r>
        <w:t>uploads</w:t>
      </w:r>
      <w:r w:rsidRPr="00FC6EED">
        <w:rPr>
          <w:lang w:val="ru-RU"/>
        </w:rPr>
        <w:t>/</w:t>
      </w:r>
      <w:r>
        <w:t>official</w:t>
      </w:r>
      <w:r w:rsidRPr="00FC6EED">
        <w:rPr>
          <w:lang w:val="ru-RU"/>
        </w:rPr>
        <w:t>-</w:t>
      </w:r>
      <w:r>
        <w:t>documents</w:t>
      </w:r>
      <w:r w:rsidRPr="00FC6EED">
        <w:rPr>
          <w:lang w:val="ru-RU"/>
        </w:rPr>
        <w:t>/</w:t>
      </w:r>
      <w:r>
        <w:t>rules</w:t>
      </w:r>
      <w:r w:rsidRPr="00FC6EED">
        <w:rPr>
          <w:lang w:val="ru-RU"/>
        </w:rPr>
        <w:t>21.</w:t>
      </w:r>
      <w:r>
        <w:t>pdf</w:t>
      </w:r>
      <w:r w:rsidRPr="00FC6EED">
        <w:rPr>
          <w:lang w:val="ru-RU"/>
        </w:rPr>
        <w:t xml:space="preserve"> 3. </w:t>
      </w:r>
      <w:r>
        <w:t>Додаток до Правил прийому у 2021 для здобуття ступеня доктора філософії (https://aspirantura.kpi.ua/?</w:t>
      </w:r>
    </w:p>
    <w:p w14:paraId="28B34955" w14:textId="77777777" w:rsidR="008F3791" w:rsidRDefault="002528F6">
      <w:pPr>
        <w:ind w:left="-7" w:right="11"/>
      </w:pPr>
      <w:r>
        <w:t>page_id=172).</w:t>
      </w:r>
    </w:p>
    <w:p w14:paraId="01110A6A" w14:textId="77777777" w:rsidR="008F3791" w:rsidRPr="00FC6EED" w:rsidRDefault="002528F6">
      <w:pPr>
        <w:ind w:left="-7" w:right="178"/>
        <w:rPr>
          <w:lang w:val="ru-RU"/>
        </w:rPr>
      </w:pPr>
      <w:r>
        <w:t xml:space="preserve">4. Положення про підготовку </w:t>
      </w:r>
      <w:r>
        <w:t xml:space="preserve">здобувачів вищої освіти ступеня доктора філософії в КПІ ім. </w:t>
      </w:r>
      <w:r w:rsidRPr="00FC6EED">
        <w:rPr>
          <w:lang w:val="ru-RU"/>
        </w:rPr>
        <w:t xml:space="preserve">Ігоря Сікорського (наказ № 7-130 від 27.07.2020) –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/187 5. Програми вступних випробувань:</w:t>
      </w:r>
    </w:p>
    <w:p w14:paraId="05C93165" w14:textId="77777777" w:rsidR="008F3791" w:rsidRPr="00FC6EED" w:rsidRDefault="002528F6">
      <w:pPr>
        <w:ind w:left="-7" w:right="11"/>
        <w:rPr>
          <w:lang w:val="ru-RU"/>
        </w:rPr>
      </w:pPr>
      <w:r w:rsidRPr="00FC6EED">
        <w:rPr>
          <w:lang w:val="ru-RU"/>
        </w:rPr>
        <w:t xml:space="preserve">Іноземна мова: </w:t>
      </w:r>
      <w:r>
        <w:t>https</w:t>
      </w:r>
      <w:r w:rsidRPr="00FC6EED">
        <w:rPr>
          <w:lang w:val="ru-RU"/>
        </w:rPr>
        <w:t>://</w:t>
      </w:r>
      <w:r>
        <w:t>kamts</w:t>
      </w:r>
      <w:r w:rsidRPr="00FC6EED">
        <w:rPr>
          <w:lang w:val="ru-RU"/>
        </w:rPr>
        <w:t>1.</w:t>
      </w:r>
      <w:r>
        <w:t>kpi</w:t>
      </w:r>
      <w:r w:rsidRPr="00FC6EED">
        <w:rPr>
          <w:lang w:val="ru-RU"/>
        </w:rPr>
        <w:t>.</w:t>
      </w:r>
      <w:r>
        <w:t>ua</w:t>
      </w:r>
      <w:r w:rsidRPr="00FC6EED">
        <w:rPr>
          <w:lang w:val="ru-RU"/>
        </w:rPr>
        <w:t>/</w:t>
      </w:r>
      <w:r>
        <w:t>node</w:t>
      </w:r>
      <w:r w:rsidRPr="00FC6EED">
        <w:rPr>
          <w:lang w:val="ru-RU"/>
        </w:rPr>
        <w:t>/2723.</w:t>
      </w:r>
    </w:p>
    <w:p w14:paraId="12789B9B" w14:textId="77777777" w:rsidR="008F3791" w:rsidRPr="00FC6EED" w:rsidRDefault="002528F6">
      <w:pPr>
        <w:ind w:left="-7" w:right="11"/>
        <w:rPr>
          <w:lang w:val="ru-RU"/>
        </w:rPr>
      </w:pPr>
      <w:r w:rsidRPr="00FC6EED">
        <w:rPr>
          <w:lang w:val="ru-RU"/>
        </w:rPr>
        <w:t>Інформація по факультетах:</w:t>
      </w:r>
    </w:p>
    <w:p w14:paraId="37F632DA" w14:textId="77777777" w:rsidR="008F3791" w:rsidRPr="00FC6EED" w:rsidRDefault="002528F6">
      <w:pPr>
        <w:ind w:left="-7" w:right="11"/>
        <w:rPr>
          <w:lang w:val="ru-RU"/>
        </w:rPr>
      </w:pPr>
      <w:r w:rsidRPr="00FC6EED">
        <w:rPr>
          <w:lang w:val="ru-RU"/>
        </w:rPr>
        <w:t xml:space="preserve">ФПМ: </w:t>
      </w:r>
      <w:r>
        <w:t>https</w:t>
      </w:r>
      <w:r w:rsidRPr="00FC6EED">
        <w:rPr>
          <w:lang w:val="ru-RU"/>
        </w:rPr>
        <w:t>://</w:t>
      </w:r>
      <w:r>
        <w:t>fpm</w:t>
      </w:r>
      <w:r w:rsidRPr="00FC6EED">
        <w:rPr>
          <w:lang w:val="ru-RU"/>
        </w:rPr>
        <w:t>.</w:t>
      </w:r>
      <w:r>
        <w:t>kpi</w:t>
      </w:r>
      <w:r w:rsidRPr="00FC6EED">
        <w:rPr>
          <w:lang w:val="ru-RU"/>
        </w:rPr>
        <w:t>.</w:t>
      </w:r>
      <w:r>
        <w:t>ua</w:t>
      </w:r>
      <w:r w:rsidRPr="00FC6EED">
        <w:rPr>
          <w:lang w:val="ru-RU"/>
        </w:rPr>
        <w:t>/</w:t>
      </w:r>
      <w:r>
        <w:t>faculty</w:t>
      </w:r>
      <w:r w:rsidRPr="00FC6EED">
        <w:rPr>
          <w:lang w:val="ru-RU"/>
        </w:rPr>
        <w:t>/</w:t>
      </w:r>
      <w:r>
        <w:t>entry</w:t>
      </w:r>
      <w:r w:rsidRPr="00FC6EED">
        <w:rPr>
          <w:lang w:val="ru-RU"/>
        </w:rPr>
        <w:t>/</w:t>
      </w:r>
      <w:r>
        <w:t>postgraduate</w:t>
      </w:r>
      <w:r w:rsidRPr="00FC6EED">
        <w:rPr>
          <w:lang w:val="ru-RU"/>
        </w:rPr>
        <w:t>_</w:t>
      </w:r>
      <w:r>
        <w:t>studies</w:t>
      </w:r>
      <w:r w:rsidRPr="00FC6EED">
        <w:rPr>
          <w:lang w:val="ru-RU"/>
        </w:rPr>
        <w:t>.</w:t>
      </w:r>
      <w:r>
        <w:t>do</w:t>
      </w:r>
      <w:r w:rsidRPr="00FC6EED">
        <w:rPr>
          <w:lang w:val="ru-RU"/>
        </w:rPr>
        <w:t>;</w:t>
      </w:r>
    </w:p>
    <w:p w14:paraId="7B09AFD6" w14:textId="77777777" w:rsidR="008F3791" w:rsidRPr="00FC6EED" w:rsidRDefault="002528F6">
      <w:pPr>
        <w:ind w:left="-7" w:right="6508"/>
        <w:rPr>
          <w:lang w:val="ru-RU"/>
        </w:rPr>
      </w:pPr>
      <w:r w:rsidRPr="00FC6EED">
        <w:rPr>
          <w:lang w:val="ru-RU"/>
        </w:rPr>
        <w:t xml:space="preserve">ФІОТ: </w:t>
      </w:r>
      <w:r>
        <w:t>https</w:t>
      </w:r>
      <w:r w:rsidRPr="00FC6EED">
        <w:rPr>
          <w:lang w:val="ru-RU"/>
        </w:rPr>
        <w:t>://</w:t>
      </w:r>
      <w:r>
        <w:t>fiot</w:t>
      </w:r>
      <w:r w:rsidRPr="00FC6EED">
        <w:rPr>
          <w:lang w:val="ru-RU"/>
        </w:rPr>
        <w:t>.</w:t>
      </w:r>
      <w:r>
        <w:t>kpi</w:t>
      </w:r>
      <w:r w:rsidRPr="00FC6EED">
        <w:rPr>
          <w:lang w:val="ru-RU"/>
        </w:rPr>
        <w:t>.</w:t>
      </w:r>
      <w:r>
        <w:t>ua</w:t>
      </w:r>
      <w:r w:rsidRPr="00FC6EED">
        <w:rPr>
          <w:lang w:val="ru-RU"/>
        </w:rPr>
        <w:t>/?</w:t>
      </w:r>
      <w:r>
        <w:t>page</w:t>
      </w:r>
      <w:r w:rsidRPr="00FC6EED">
        <w:rPr>
          <w:lang w:val="ru-RU"/>
        </w:rPr>
        <w:t>_</w:t>
      </w:r>
      <w:r>
        <w:t>id</w:t>
      </w:r>
      <w:r w:rsidRPr="00FC6EED">
        <w:rPr>
          <w:lang w:val="ru-RU"/>
        </w:rPr>
        <w:t xml:space="preserve">=7285; ТЕФ: </w:t>
      </w:r>
      <w:r>
        <w:t>https</w:t>
      </w:r>
      <w:r w:rsidRPr="00FC6EED">
        <w:rPr>
          <w:lang w:val="ru-RU"/>
        </w:rPr>
        <w:t>://</w:t>
      </w:r>
      <w:r>
        <w:t>tef</w:t>
      </w:r>
      <w:r w:rsidRPr="00FC6EED">
        <w:rPr>
          <w:lang w:val="ru-RU"/>
        </w:rPr>
        <w:t>.</w:t>
      </w:r>
      <w:r>
        <w:t>kpi</w:t>
      </w:r>
      <w:r w:rsidRPr="00FC6EED">
        <w:rPr>
          <w:lang w:val="ru-RU"/>
        </w:rPr>
        <w:t>.</w:t>
      </w:r>
      <w:r>
        <w:t>ua</w:t>
      </w:r>
      <w:r w:rsidRPr="00FC6EED">
        <w:rPr>
          <w:lang w:val="ru-RU"/>
        </w:rPr>
        <w:t>/</w:t>
      </w:r>
      <w:r>
        <w:t>rub</w:t>
      </w:r>
      <w:r w:rsidRPr="00FC6EED">
        <w:rPr>
          <w:lang w:val="ru-RU"/>
        </w:rPr>
        <w:t>_341.</w:t>
      </w:r>
      <w:r>
        <w:t>htm</w:t>
      </w:r>
      <w:r w:rsidRPr="00FC6EED">
        <w:rPr>
          <w:lang w:val="ru-RU"/>
        </w:rPr>
        <w:t xml:space="preserve"> Інформація по кафедрах:</w:t>
      </w:r>
    </w:p>
    <w:p w14:paraId="3DABA492" w14:textId="77777777" w:rsidR="008F3791" w:rsidRPr="00FC6EED" w:rsidRDefault="002528F6">
      <w:pPr>
        <w:ind w:left="-7" w:right="559"/>
        <w:rPr>
          <w:lang w:val="ru-RU"/>
        </w:rPr>
      </w:pPr>
      <w:r w:rsidRPr="00FC6EED">
        <w:rPr>
          <w:lang w:val="ru-RU"/>
        </w:rPr>
        <w:t xml:space="preserve">АСОІУ (з 1 липня 2021 р. ІПІ): </w:t>
      </w:r>
      <w:r>
        <w:t>http</w:t>
      </w:r>
      <w:r w:rsidRPr="00FC6EED">
        <w:rPr>
          <w:lang w:val="ru-RU"/>
        </w:rPr>
        <w:t>://</w:t>
      </w:r>
      <w:r>
        <w:t>asu</w:t>
      </w:r>
      <w:r w:rsidRPr="00FC6EED">
        <w:rPr>
          <w:lang w:val="ru-RU"/>
        </w:rPr>
        <w:t>.</w:t>
      </w:r>
      <w:r>
        <w:t>kpi</w:t>
      </w:r>
      <w:r w:rsidRPr="00FC6EED">
        <w:rPr>
          <w:lang w:val="ru-RU"/>
        </w:rPr>
        <w:t>.</w:t>
      </w:r>
      <w:r>
        <w:t>ua</w:t>
      </w:r>
      <w:r w:rsidRPr="00FC6EED">
        <w:rPr>
          <w:lang w:val="ru-RU"/>
        </w:rPr>
        <w:t>/</w:t>
      </w:r>
      <w:r>
        <w:t>vstup</w:t>
      </w:r>
      <w:r w:rsidRPr="00FC6EED">
        <w:rPr>
          <w:lang w:val="ru-RU"/>
        </w:rPr>
        <w:t>/</w:t>
      </w:r>
      <w:r>
        <w:t>vstup</w:t>
      </w:r>
      <w:r w:rsidRPr="00FC6EED">
        <w:rPr>
          <w:lang w:val="ru-RU"/>
        </w:rPr>
        <w:t>-</w:t>
      </w:r>
      <w:r>
        <w:t>do</w:t>
      </w:r>
      <w:r w:rsidRPr="00FC6EED">
        <w:rPr>
          <w:lang w:val="ru-RU"/>
        </w:rPr>
        <w:t>-</w:t>
      </w:r>
      <w:r>
        <w:t>aspiranturi</w:t>
      </w:r>
      <w:r w:rsidRPr="00FC6EED">
        <w:rPr>
          <w:lang w:val="ru-RU"/>
        </w:rPr>
        <w:t>/</w:t>
      </w:r>
      <w:r>
        <w:t>programy</w:t>
      </w:r>
      <w:r w:rsidRPr="00FC6EED">
        <w:rPr>
          <w:lang w:val="ru-RU"/>
        </w:rPr>
        <w:t>-</w:t>
      </w:r>
      <w:r>
        <w:t>vstupnyh</w:t>
      </w:r>
      <w:r w:rsidRPr="00FC6EED">
        <w:rPr>
          <w:lang w:val="ru-RU"/>
        </w:rPr>
        <w:t>-</w:t>
      </w:r>
      <w:r>
        <w:t>ispytiv</w:t>
      </w:r>
      <w:r w:rsidRPr="00FC6EED">
        <w:rPr>
          <w:lang w:val="ru-RU"/>
        </w:rPr>
        <w:t xml:space="preserve">/   АПЕПС: </w:t>
      </w:r>
      <w:r>
        <w:t>http</w:t>
      </w:r>
      <w:r w:rsidRPr="00FC6EED">
        <w:rPr>
          <w:lang w:val="ru-RU"/>
        </w:rPr>
        <w:t>://</w:t>
      </w:r>
      <w:r>
        <w:t>apeps</w:t>
      </w:r>
      <w:r w:rsidRPr="00FC6EED">
        <w:rPr>
          <w:lang w:val="ru-RU"/>
        </w:rPr>
        <w:t>.</w:t>
      </w:r>
      <w:r>
        <w:t>kpi</w:t>
      </w:r>
      <w:r w:rsidRPr="00FC6EED">
        <w:rPr>
          <w:lang w:val="ru-RU"/>
        </w:rPr>
        <w:t>.</w:t>
      </w:r>
      <w:r>
        <w:t>ua</w:t>
      </w:r>
      <w:r w:rsidRPr="00FC6EED">
        <w:rPr>
          <w:lang w:val="ru-RU"/>
        </w:rPr>
        <w:t>/</w:t>
      </w:r>
      <w:r>
        <w:t>vstup</w:t>
      </w:r>
      <w:r w:rsidRPr="00FC6EED">
        <w:rPr>
          <w:lang w:val="ru-RU"/>
        </w:rPr>
        <w:t>_</w:t>
      </w:r>
      <w:r>
        <w:t>aspirant</w:t>
      </w:r>
    </w:p>
    <w:p w14:paraId="7CD54A61" w14:textId="77777777" w:rsidR="008F3791" w:rsidRPr="00FC6EED" w:rsidRDefault="002528F6">
      <w:pPr>
        <w:ind w:left="-7" w:right="1150"/>
        <w:rPr>
          <w:lang w:val="ru-RU"/>
        </w:rPr>
      </w:pPr>
      <w:r w:rsidRPr="00FC6EED">
        <w:rPr>
          <w:lang w:val="ru-RU"/>
        </w:rPr>
        <w:t xml:space="preserve">ПЗКС: </w:t>
      </w:r>
      <w:r>
        <w:t>http</w:t>
      </w:r>
      <w:r w:rsidRPr="00FC6EED">
        <w:rPr>
          <w:lang w:val="ru-RU"/>
        </w:rPr>
        <w:t>://</w:t>
      </w:r>
      <w:r>
        <w:t>pzks</w:t>
      </w:r>
      <w:r w:rsidRPr="00FC6EED">
        <w:rPr>
          <w:lang w:val="ru-RU"/>
        </w:rPr>
        <w:t>.</w:t>
      </w:r>
      <w:r>
        <w:t>fpm</w:t>
      </w:r>
      <w:r w:rsidRPr="00FC6EED">
        <w:rPr>
          <w:lang w:val="ru-RU"/>
        </w:rPr>
        <w:t>.</w:t>
      </w:r>
      <w:r>
        <w:t>kpi</w:t>
      </w:r>
      <w:r w:rsidRPr="00FC6EED">
        <w:rPr>
          <w:lang w:val="ru-RU"/>
        </w:rPr>
        <w:t>.</w:t>
      </w:r>
      <w:r>
        <w:t>ua</w:t>
      </w:r>
      <w:r w:rsidRPr="00FC6EED">
        <w:rPr>
          <w:lang w:val="ru-RU"/>
        </w:rPr>
        <w:t>/</w:t>
      </w:r>
      <w:r>
        <w:t>index</w:t>
      </w:r>
      <w:r w:rsidRPr="00FC6EED">
        <w:rPr>
          <w:lang w:val="ru-RU"/>
        </w:rPr>
        <w:t>.</w:t>
      </w:r>
      <w:r>
        <w:t>php</w:t>
      </w:r>
      <w:r w:rsidRPr="00FC6EED">
        <w:rPr>
          <w:lang w:val="ru-RU"/>
        </w:rPr>
        <w:t>?</w:t>
      </w:r>
      <w:r>
        <w:t>option</w:t>
      </w:r>
      <w:r w:rsidRPr="00FC6EED">
        <w:rPr>
          <w:lang w:val="ru-RU"/>
        </w:rPr>
        <w:t>=</w:t>
      </w:r>
      <w:r>
        <w:t>com</w:t>
      </w:r>
      <w:r w:rsidRPr="00FC6EED">
        <w:rPr>
          <w:lang w:val="ru-RU"/>
        </w:rPr>
        <w:t>_</w:t>
      </w:r>
      <w:r>
        <w:t>content</w:t>
      </w:r>
      <w:r w:rsidRPr="00FC6EED">
        <w:rPr>
          <w:lang w:val="ru-RU"/>
        </w:rPr>
        <w:t>&amp;</w:t>
      </w:r>
      <w:r>
        <w:t>view</w:t>
      </w:r>
      <w:r w:rsidRPr="00FC6EED">
        <w:rPr>
          <w:lang w:val="ru-RU"/>
        </w:rPr>
        <w:t>=</w:t>
      </w:r>
      <w:r>
        <w:t>article</w:t>
      </w:r>
      <w:r w:rsidRPr="00FC6EED">
        <w:rPr>
          <w:lang w:val="ru-RU"/>
        </w:rPr>
        <w:t>&amp;</w:t>
      </w:r>
      <w:r>
        <w:t>id</w:t>
      </w:r>
      <w:r w:rsidRPr="00FC6EED">
        <w:rPr>
          <w:lang w:val="ru-RU"/>
        </w:rPr>
        <w:t>=41&amp;</w:t>
      </w:r>
      <w:r>
        <w:t>Itemid</w:t>
      </w:r>
      <w:r w:rsidRPr="00FC6EED">
        <w:rPr>
          <w:lang w:val="ru-RU"/>
        </w:rPr>
        <w:t>=39&amp;</w:t>
      </w:r>
      <w:r>
        <w:t>lang</w:t>
      </w:r>
      <w:r w:rsidRPr="00FC6EED">
        <w:rPr>
          <w:lang w:val="ru-RU"/>
        </w:rPr>
        <w:t>=</w:t>
      </w:r>
      <w:r>
        <w:t>uk</w:t>
      </w:r>
      <w:r w:rsidRPr="00FC6EED">
        <w:rPr>
          <w:lang w:val="ru-RU"/>
        </w:rPr>
        <w:t xml:space="preserve"> ОТ: </w:t>
      </w:r>
      <w:r>
        <w:t>https</w:t>
      </w:r>
      <w:r w:rsidRPr="00FC6EED">
        <w:rPr>
          <w:lang w:val="ru-RU"/>
        </w:rPr>
        <w:t>://</w:t>
      </w:r>
      <w:r>
        <w:t>co</w:t>
      </w:r>
      <w:r>
        <w:t>msys</w:t>
      </w:r>
      <w:r w:rsidRPr="00FC6EED">
        <w:rPr>
          <w:lang w:val="ru-RU"/>
        </w:rPr>
        <w:t>.</w:t>
      </w:r>
      <w:r>
        <w:t>kpi</w:t>
      </w:r>
      <w:r w:rsidRPr="00FC6EED">
        <w:rPr>
          <w:lang w:val="ru-RU"/>
        </w:rPr>
        <w:t>.</w:t>
      </w:r>
      <w:r>
        <w:t>ua</w:t>
      </w:r>
      <w:r w:rsidRPr="00FC6EED">
        <w:rPr>
          <w:lang w:val="ru-RU"/>
        </w:rPr>
        <w:t>/</w:t>
      </w:r>
      <w:r>
        <w:t>aspirantura</w:t>
      </w:r>
      <w:r w:rsidRPr="00FC6EED">
        <w:rPr>
          <w:lang w:val="ru-RU"/>
        </w:rPr>
        <w:t>-1</w:t>
      </w:r>
    </w:p>
    <w:p w14:paraId="1D93672C" w14:textId="77777777" w:rsidR="008F3791" w:rsidRPr="00FC6EED" w:rsidRDefault="002528F6">
      <w:pPr>
        <w:spacing w:after="411"/>
        <w:ind w:left="-7" w:right="11"/>
        <w:rPr>
          <w:lang w:val="ru-RU"/>
        </w:rPr>
      </w:pPr>
      <w:r w:rsidRPr="00FC6EED">
        <w:rPr>
          <w:lang w:val="ru-RU"/>
        </w:rPr>
        <w:t xml:space="preserve">ТК: </w:t>
      </w:r>
      <w:r>
        <w:t>http</w:t>
      </w:r>
      <w:r w:rsidRPr="00FC6EED">
        <w:rPr>
          <w:lang w:val="ru-RU"/>
        </w:rPr>
        <w:t>://</w:t>
      </w:r>
      <w:r>
        <w:t>tc</w:t>
      </w:r>
      <w:r w:rsidRPr="00FC6EED">
        <w:rPr>
          <w:lang w:val="ru-RU"/>
        </w:rPr>
        <w:t>.</w:t>
      </w:r>
      <w:r>
        <w:t>kpi</w:t>
      </w:r>
      <w:r w:rsidRPr="00FC6EED">
        <w:rPr>
          <w:lang w:val="ru-RU"/>
        </w:rPr>
        <w:t>.</w:t>
      </w:r>
      <w:r>
        <w:t>ua</w:t>
      </w:r>
      <w:r w:rsidRPr="00FC6EED">
        <w:rPr>
          <w:lang w:val="ru-RU"/>
        </w:rPr>
        <w:t>/</w:t>
      </w:r>
      <w:r>
        <w:t>content</w:t>
      </w:r>
      <w:r w:rsidRPr="00FC6EED">
        <w:rPr>
          <w:lang w:val="ru-RU"/>
        </w:rPr>
        <w:t>/</w:t>
      </w:r>
      <w:r>
        <w:t>aspirantura</w:t>
      </w:r>
      <w:r w:rsidRPr="00FC6EED">
        <w:rPr>
          <w:lang w:val="ru-RU"/>
        </w:rPr>
        <w:t>/</w:t>
      </w:r>
      <w:r>
        <w:t>fiot</w:t>
      </w:r>
      <w:r w:rsidRPr="00FC6EED">
        <w:rPr>
          <w:lang w:val="ru-RU"/>
        </w:rPr>
        <w:t>-121-</w:t>
      </w:r>
      <w:r>
        <w:t>phd</w:t>
      </w:r>
      <w:r w:rsidRPr="00FC6EED">
        <w:rPr>
          <w:lang w:val="ru-RU"/>
        </w:rPr>
        <w:t>-2020.</w:t>
      </w:r>
      <w:r>
        <w:t>pdf</w:t>
      </w:r>
      <w:r w:rsidRPr="00FC6EED">
        <w:rPr>
          <w:lang w:val="ru-RU"/>
        </w:rPr>
        <w:t xml:space="preserve">, </w:t>
      </w:r>
      <w:r>
        <w:t>http</w:t>
      </w:r>
      <w:r w:rsidRPr="00FC6EED">
        <w:rPr>
          <w:lang w:val="ru-RU"/>
        </w:rPr>
        <w:t>://</w:t>
      </w:r>
      <w:r>
        <w:t>tc</w:t>
      </w:r>
      <w:r w:rsidRPr="00FC6EED">
        <w:rPr>
          <w:lang w:val="ru-RU"/>
        </w:rPr>
        <w:t>.</w:t>
      </w:r>
      <w:r>
        <w:t>kpi</w:t>
      </w:r>
      <w:r w:rsidRPr="00FC6EED">
        <w:rPr>
          <w:lang w:val="ru-RU"/>
        </w:rPr>
        <w:t>.</w:t>
      </w:r>
      <w:r>
        <w:t>ua</w:t>
      </w:r>
      <w:r w:rsidRPr="00FC6EED">
        <w:rPr>
          <w:lang w:val="ru-RU"/>
        </w:rPr>
        <w:t>/</w:t>
      </w:r>
      <w:r>
        <w:t>content</w:t>
      </w:r>
      <w:r w:rsidRPr="00FC6EED">
        <w:rPr>
          <w:lang w:val="ru-RU"/>
        </w:rPr>
        <w:t>/</w:t>
      </w:r>
      <w:r>
        <w:t>aspirantura</w:t>
      </w:r>
      <w:r w:rsidRPr="00FC6EED">
        <w:rPr>
          <w:lang w:val="ru-RU"/>
        </w:rPr>
        <w:t>/</w:t>
      </w:r>
      <w:r>
        <w:t>fiot</w:t>
      </w:r>
      <w:r w:rsidRPr="00FC6EED">
        <w:rPr>
          <w:lang w:val="ru-RU"/>
        </w:rPr>
        <w:t>-121-</w:t>
      </w:r>
      <w:r>
        <w:t>phd</w:t>
      </w:r>
      <w:r w:rsidRPr="00FC6EED">
        <w:rPr>
          <w:lang w:val="ru-RU"/>
        </w:rPr>
        <w:t>-</w:t>
      </w:r>
      <w:r>
        <w:t>add</w:t>
      </w:r>
      <w:r w:rsidRPr="00FC6EED">
        <w:rPr>
          <w:lang w:val="ru-RU"/>
        </w:rPr>
        <w:t>2020.</w:t>
      </w:r>
      <w:r>
        <w:t>pdf</w:t>
      </w:r>
      <w:r w:rsidRPr="00FC6EED">
        <w:rPr>
          <w:lang w:val="ru-RU"/>
        </w:rPr>
        <w:t>.</w:t>
      </w:r>
    </w:p>
    <w:p w14:paraId="3AE9C73F" w14:textId="77777777" w:rsidR="008F3791" w:rsidRPr="00FC6EED" w:rsidRDefault="002528F6">
      <w:pPr>
        <w:spacing w:after="86"/>
        <w:ind w:left="-5" w:right="21" w:hanging="10"/>
        <w:rPr>
          <w:lang w:val="ru-RU"/>
        </w:rPr>
      </w:pPr>
      <w:r w:rsidRPr="00FC6EED">
        <w:rPr>
          <w:b/>
          <w:lang w:val="ru-RU"/>
        </w:rPr>
        <w:t>Поясніть, як правила прийому на навчання та вимоги до вступників ураховують особливості ОП?</w:t>
      </w:r>
    </w:p>
    <w:p w14:paraId="358D8192" w14:textId="77777777" w:rsidR="008F3791" w:rsidRPr="00FC6EED" w:rsidRDefault="002528F6">
      <w:pPr>
        <w:ind w:left="-7" w:right="11"/>
        <w:rPr>
          <w:lang w:val="ru-RU"/>
        </w:rPr>
      </w:pPr>
      <w:r w:rsidRPr="00FC6EED">
        <w:rPr>
          <w:lang w:val="ru-RU"/>
        </w:rPr>
        <w:t>Прийом на навчання до аспірантури зді</w:t>
      </w:r>
      <w:r w:rsidRPr="00FC6EED">
        <w:rPr>
          <w:lang w:val="ru-RU"/>
        </w:rPr>
        <w:t>йснюється Приймальною комісією за результатами вступних випробувань та конкурсного відбору на основі Правил прийому. Програми вступних іспитів, відбір кандидатів на навчання на кафедрах та Правила прийому зумовлюють вимоги до вступників з урахуванням особл</w:t>
      </w:r>
      <w:r w:rsidRPr="00FC6EED">
        <w:rPr>
          <w:lang w:val="ru-RU"/>
        </w:rPr>
        <w:t>ивостей ОНП.</w:t>
      </w:r>
    </w:p>
    <w:p w14:paraId="10B09509" w14:textId="77777777" w:rsidR="008F3791" w:rsidRDefault="002528F6">
      <w:pPr>
        <w:ind w:left="-7" w:right="11"/>
      </w:pPr>
      <w:r w:rsidRPr="00FC6EED">
        <w:rPr>
          <w:lang w:val="ru-RU"/>
        </w:rPr>
        <w:t xml:space="preserve">Програми вступних іспитів зі спеціальності (основного, додаткового) формуються гарантом ОНП та фахівцями усіх кафедр, що здійснюють підготовку за спеціальністю </w:t>
      </w:r>
      <w:r>
        <w:t>121, на основі аналізу результатів навчання аспірантів за минулі роки, пропозиції к</w:t>
      </w:r>
      <w:r>
        <w:t>афедр та переглядається щорічно до початку вступу. Програми містять необхідні освітні компоненти ОНП. Програма вступного іспиту з іноземної мови має технічне спрямування, відповідає вимогам до ОНП (https://fl.kpi.ua/node/145).</w:t>
      </w:r>
    </w:p>
    <w:p w14:paraId="61522953" w14:textId="77777777" w:rsidR="008F3791" w:rsidRPr="00FC6EED" w:rsidRDefault="002528F6">
      <w:pPr>
        <w:ind w:left="-7" w:right="11"/>
        <w:rPr>
          <w:lang w:val="ru-RU"/>
        </w:rPr>
      </w:pPr>
      <w:r w:rsidRPr="00FC6EED">
        <w:rPr>
          <w:lang w:val="ru-RU"/>
        </w:rPr>
        <w:t>Періодичність перегляду ОНП р</w:t>
      </w:r>
      <w:r w:rsidRPr="00FC6EED">
        <w:rPr>
          <w:lang w:val="ru-RU"/>
        </w:rPr>
        <w:t xml:space="preserve">егламентується Положенням про організацію освітнього процесу </w:t>
      </w:r>
    </w:p>
    <w:p w14:paraId="280831B1" w14:textId="77777777" w:rsidR="008F3791" w:rsidRPr="00FC6EED" w:rsidRDefault="002528F6">
      <w:pPr>
        <w:ind w:left="-7" w:right="11"/>
        <w:rPr>
          <w:lang w:val="ru-RU"/>
        </w:rPr>
      </w:pPr>
      <w:r w:rsidRPr="00FC6EED">
        <w:rPr>
          <w:lang w:val="ru-RU"/>
        </w:rPr>
        <w:t>(</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/39). Вступник перед подачею документів до Приймальної комісії презентує на засіданні </w:t>
      </w:r>
    </w:p>
    <w:p w14:paraId="5D67134A" w14:textId="77777777" w:rsidR="008F3791" w:rsidRPr="00FC6EED" w:rsidRDefault="002528F6">
      <w:pPr>
        <w:ind w:left="-7" w:right="11"/>
        <w:rPr>
          <w:lang w:val="ru-RU"/>
        </w:rPr>
      </w:pPr>
      <w:r w:rsidRPr="00FC6EED">
        <w:rPr>
          <w:lang w:val="ru-RU"/>
        </w:rPr>
        <w:t>кафедри свою дослідницьку пропозицію з урахуванням особливостей ОНП. Колектив ка</w:t>
      </w:r>
      <w:r w:rsidRPr="00FC6EED">
        <w:rPr>
          <w:lang w:val="ru-RU"/>
        </w:rPr>
        <w:t>федри аналізує дослідницьку пропозицію та рекомендує кандидатуру наукового керівника, який забезпечуватиме наукове керівництво здобувачем.</w:t>
      </w:r>
    </w:p>
    <w:p w14:paraId="565BDC5E" w14:textId="77777777" w:rsidR="008F3791" w:rsidRPr="00FC6EED" w:rsidRDefault="002528F6">
      <w:pPr>
        <w:spacing w:after="411"/>
        <w:ind w:left="-7" w:right="11"/>
        <w:rPr>
          <w:lang w:val="ru-RU"/>
        </w:rPr>
      </w:pPr>
      <w:r w:rsidRPr="00FC6EED">
        <w:rPr>
          <w:lang w:val="ru-RU"/>
        </w:rPr>
        <w:t>Вступні випробування проводяться у формі вступного іспиту зі спеціальності та іспиту з іноземної мови. Для тих, хто з</w:t>
      </w:r>
      <w:r w:rsidRPr="00FC6EED">
        <w:rPr>
          <w:lang w:val="ru-RU"/>
        </w:rPr>
        <w:t>добув ступінь вищої освіти за іншою спеціальністю, передбачено проведення додаткового вступного іспиту. Особливості вступу для іноземних громадян визначені відповідно до Наказу МОНУ від 05.05.2015 №504.</w:t>
      </w:r>
    </w:p>
    <w:p w14:paraId="1D21DDDD" w14:textId="77777777" w:rsidR="008F3791" w:rsidRPr="00FC6EED" w:rsidRDefault="002528F6">
      <w:pPr>
        <w:spacing w:after="86"/>
        <w:ind w:left="-5" w:right="21" w:hanging="10"/>
        <w:rPr>
          <w:lang w:val="ru-RU"/>
        </w:rPr>
      </w:pPr>
      <w:r w:rsidRPr="00FC6EED">
        <w:rPr>
          <w:b/>
          <w:lang w:val="ru-RU"/>
        </w:rPr>
        <w:t>Яким документом ЗВО регулюється питання визнання резу</w:t>
      </w:r>
      <w:r w:rsidRPr="00FC6EED">
        <w:rPr>
          <w:b/>
          <w:lang w:val="ru-RU"/>
        </w:rPr>
        <w:t>льтатів навчання, отриманих в інших ЗВО? Яким чином забезпечується його доступність для учасників освітнього процесу?</w:t>
      </w:r>
    </w:p>
    <w:p w14:paraId="3749275A" w14:textId="77777777" w:rsidR="008F3791" w:rsidRPr="00FC6EED" w:rsidRDefault="002528F6">
      <w:pPr>
        <w:spacing w:after="0" w:line="299" w:lineRule="auto"/>
        <w:ind w:left="0" w:right="105" w:firstLine="0"/>
        <w:jc w:val="right"/>
        <w:rPr>
          <w:lang w:val="ru-RU"/>
        </w:rPr>
      </w:pPr>
      <w:r w:rsidRPr="00FC6EED">
        <w:rPr>
          <w:lang w:val="ru-RU"/>
        </w:rPr>
        <w:t>Визнання результатів навчання, отриманих в інших ЗВО регулюється наступними документами: Положення про організацію освітнього процесу в КП</w:t>
      </w:r>
      <w:r w:rsidRPr="00FC6EED">
        <w:rPr>
          <w:lang w:val="ru-RU"/>
        </w:rPr>
        <w:t>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/39, п.5.11-5.14), Положення про визнання в КПІ ім. Ігоря Сікорського результатів попереднього навчання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/181), Положення про академічну мобільність КПІ ім. Ігоря Сікорського (</w:t>
      </w:r>
      <w:r>
        <w:t>ht</w:t>
      </w:r>
      <w:r>
        <w: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/124), Положення про </w:t>
      </w:r>
      <w:r w:rsidRPr="00FC6EED">
        <w:rPr>
          <w:sz w:val="18"/>
          <w:lang w:val="ru-RU"/>
        </w:rPr>
        <w:t>Сторінка</w:t>
      </w:r>
    </w:p>
    <w:p w14:paraId="0C7766CA" w14:textId="77777777" w:rsidR="008F3791" w:rsidRPr="00FC6EED" w:rsidRDefault="002528F6">
      <w:pPr>
        <w:ind w:left="-7" w:right="11"/>
        <w:rPr>
          <w:lang w:val="ru-RU"/>
        </w:rPr>
      </w:pPr>
      <w:r w:rsidRPr="00FC6EED">
        <w:rPr>
          <w:lang w:val="ru-RU"/>
        </w:rPr>
        <w:t>програми подвійного диплому в КПІ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/180), Положення про визнання в НТУУ "КПІ" іноземних документів про освіту, наукові ступені та вчені звання (</w:t>
      </w:r>
      <w:r>
        <w:t>https</w:t>
      </w:r>
      <w:r w:rsidRPr="00FC6EED">
        <w:rPr>
          <w:lang w:val="ru-RU"/>
        </w:rPr>
        <w:t>://</w:t>
      </w:r>
      <w:r>
        <w:t>os</w:t>
      </w:r>
      <w:r>
        <w:t>vita</w:t>
      </w:r>
      <w:r w:rsidRPr="00FC6EED">
        <w:rPr>
          <w:lang w:val="ru-RU"/>
        </w:rPr>
        <w:t>.</w:t>
      </w:r>
      <w:r>
        <w:t>kpi</w:t>
      </w:r>
      <w:r w:rsidRPr="00FC6EED">
        <w:rPr>
          <w:lang w:val="ru-RU"/>
        </w:rPr>
        <w:t>.</w:t>
      </w:r>
      <w:r>
        <w:t>ua</w:t>
      </w:r>
      <w:r w:rsidRPr="00FC6EED">
        <w:rPr>
          <w:lang w:val="ru-RU"/>
        </w:rPr>
        <w:t>/</w:t>
      </w:r>
      <w:r>
        <w:t>index</w:t>
      </w:r>
      <w:r w:rsidRPr="00FC6EED">
        <w:rPr>
          <w:lang w:val="ru-RU"/>
        </w:rPr>
        <w:t>.</w:t>
      </w:r>
      <w:r>
        <w:t>php</w:t>
      </w:r>
      <w:r w:rsidRPr="00FC6EED">
        <w:rPr>
          <w:lang w:val="ru-RU"/>
        </w:rPr>
        <w:t>/</w:t>
      </w:r>
      <w:r>
        <w:t>node</w:t>
      </w:r>
      <w:r w:rsidRPr="00FC6EED">
        <w:rPr>
          <w:lang w:val="ru-RU"/>
        </w:rPr>
        <w:t>/123).</w:t>
      </w:r>
    </w:p>
    <w:p w14:paraId="5BAF049C" w14:textId="77777777" w:rsidR="008F3791" w:rsidRPr="00FC6EED" w:rsidRDefault="002528F6">
      <w:pPr>
        <w:spacing w:after="411"/>
        <w:ind w:left="-7" w:right="11"/>
        <w:rPr>
          <w:lang w:val="ru-RU"/>
        </w:rPr>
      </w:pPr>
      <w:r w:rsidRPr="00FC6EED">
        <w:rPr>
          <w:lang w:val="ru-RU"/>
        </w:rPr>
        <w:t>Визнання результатів навчання здійснюється: за заявою здобувача вищої освіти на підставі академічної довідки або додатка до документа про вищу освіту, виданого акредитованим ЗВО України; на підставі індивідуального навчальн</w:t>
      </w:r>
      <w:r w:rsidRPr="00FC6EED">
        <w:rPr>
          <w:lang w:val="ru-RU"/>
        </w:rPr>
        <w:t>ого плану учасника академічної мобільності; відповідно до інтегрованих навчальних планів. Крім того, визнання результатів навчання здійснюється на підстави сертифікату або іншого документу, що містить дані про назви вивчених освітніх компонентів, їхній обс</w:t>
      </w:r>
      <w:r w:rsidRPr="00FC6EED">
        <w:rPr>
          <w:lang w:val="ru-RU"/>
        </w:rPr>
        <w:t>яг в кредитах ЄКТС, та отримані оцінки або результати наукової роботи. Інформування здобувачів вищої освіти про визнання результатів навчання забезпечується Відділом аспірантури КПІ ім. Ігоря Сікорського та Відділом академічної мобільності КПІ ім. Ігоря Сі</w:t>
      </w:r>
      <w:r w:rsidRPr="00FC6EED">
        <w:rPr>
          <w:lang w:val="ru-RU"/>
        </w:rPr>
        <w:t>корського.</w:t>
      </w:r>
    </w:p>
    <w:p w14:paraId="6450BB79" w14:textId="77777777" w:rsidR="008F3791" w:rsidRPr="00FC6EED" w:rsidRDefault="002528F6">
      <w:pPr>
        <w:spacing w:after="86"/>
        <w:ind w:left="-5" w:right="21" w:hanging="10"/>
        <w:rPr>
          <w:lang w:val="ru-RU"/>
        </w:rPr>
      </w:pPr>
      <w:r w:rsidRPr="00FC6EED">
        <w:rPr>
          <w:b/>
          <w:lang w:val="ru-RU"/>
        </w:rPr>
        <w:t>Опишіть на конкретних прикладах практику застосування вказаних правил на відповідній ОП (якщо такі були)?</w:t>
      </w:r>
    </w:p>
    <w:p w14:paraId="0834F2E4" w14:textId="77777777" w:rsidR="008F3791" w:rsidRPr="00FC6EED" w:rsidRDefault="002528F6">
      <w:pPr>
        <w:spacing w:after="408"/>
        <w:ind w:left="-7" w:right="11"/>
        <w:rPr>
          <w:lang w:val="ru-RU"/>
        </w:rPr>
      </w:pPr>
      <w:r w:rsidRPr="00FC6EED">
        <w:rPr>
          <w:lang w:val="ru-RU"/>
        </w:rPr>
        <w:t>На даній ОНП не застосовувалось.</w:t>
      </w:r>
    </w:p>
    <w:p w14:paraId="7256D7D0" w14:textId="77777777" w:rsidR="008F3791" w:rsidRPr="00FC6EED" w:rsidRDefault="002528F6">
      <w:pPr>
        <w:spacing w:after="86"/>
        <w:ind w:left="-5" w:right="21" w:hanging="10"/>
        <w:rPr>
          <w:lang w:val="ru-RU"/>
        </w:rPr>
      </w:pPr>
      <w:r w:rsidRPr="00FC6EED">
        <w:rPr>
          <w:b/>
          <w:lang w:val="ru-RU"/>
        </w:rPr>
        <w:t>Яким документом ЗВО регулюється питання визнання результатів навчання, отриманих у неформальній освіті? Як</w:t>
      </w:r>
      <w:r w:rsidRPr="00FC6EED">
        <w:rPr>
          <w:b/>
          <w:lang w:val="ru-RU"/>
        </w:rPr>
        <w:t>им чином забезпечується його доступність для учасників освітнього процесу?</w:t>
      </w:r>
    </w:p>
    <w:p w14:paraId="08A22F3E" w14:textId="77777777" w:rsidR="008F3791" w:rsidRPr="00FC6EED" w:rsidRDefault="002528F6">
      <w:pPr>
        <w:ind w:left="-7" w:right="11"/>
        <w:rPr>
          <w:lang w:val="ru-RU"/>
        </w:rPr>
      </w:pPr>
      <w:r w:rsidRPr="00FC6EED">
        <w:rPr>
          <w:lang w:val="ru-RU"/>
        </w:rPr>
        <w:t>Визнання результатів навчання, отриманих в неформальній освіті, регулюється Положенням про визнання в КПІ ім. Ігоря Сікорського результатів навчання, набутих у неформальній /інформа</w:t>
      </w:r>
      <w:r w:rsidRPr="00FC6EED">
        <w:rPr>
          <w:lang w:val="ru-RU"/>
        </w:rPr>
        <w:t>льній освіті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/179).</w:t>
      </w:r>
    </w:p>
    <w:p w14:paraId="50FB078F" w14:textId="77777777" w:rsidR="008F3791" w:rsidRDefault="002528F6">
      <w:pPr>
        <w:ind w:left="-7" w:right="11"/>
      </w:pPr>
      <w:r w:rsidRPr="00FC6EED">
        <w:rPr>
          <w:lang w:val="ru-RU"/>
        </w:rPr>
        <w:t xml:space="preserve">При вступі до аспірантури передбачено зарахування вступного іспиту з іноземної мови в обсязі, який відповідає рівню </w:t>
      </w:r>
      <w:r>
        <w:t>B2 (Загальноєвропейських рекомендацій з мовної освіти або аналогічного рівня). Вступник, який</w:t>
      </w:r>
      <w:r>
        <w:t xml:space="preserve"> підтвердив свій рівень знання, зокрема англійської мови, дійсним сертифікатом тестів TOEFL, або International English Language Testing System, або сертифікатом Сambridge English Language Assessment (не нижче B2), звільняється від складання вступного іспит</w:t>
      </w:r>
      <w:r>
        <w:t>у з іноземної мови.</w:t>
      </w:r>
    </w:p>
    <w:p w14:paraId="495DCEF7" w14:textId="77777777" w:rsidR="008F3791" w:rsidRPr="00FC6EED" w:rsidRDefault="002528F6">
      <w:pPr>
        <w:ind w:left="-7" w:right="11"/>
        <w:rPr>
          <w:lang w:val="ru-RU"/>
        </w:rPr>
      </w:pPr>
      <w:r w:rsidRPr="00FC6EED">
        <w:rPr>
          <w:lang w:val="ru-RU"/>
        </w:rPr>
        <w:t>Визнання результатів навчання, отриманих в неформальній освіті здійснюється за заявою здобувача вищої освіти на ім’я декана факультету. До заяви додаються документи (сертифікати, свідоцтва, посилання тощо), які визначають тематику, обся</w:t>
      </w:r>
      <w:r w:rsidRPr="00FC6EED">
        <w:rPr>
          <w:lang w:val="ru-RU"/>
        </w:rPr>
        <w:t>ги та перелік результатів навчання, набутих під час неформального навчання, а також результати контролю.</w:t>
      </w:r>
    </w:p>
    <w:p w14:paraId="2ED9C7A7" w14:textId="77777777" w:rsidR="008F3791" w:rsidRPr="00FC6EED" w:rsidRDefault="002528F6">
      <w:pPr>
        <w:ind w:left="-7" w:right="11"/>
        <w:rPr>
          <w:lang w:val="ru-RU"/>
        </w:rPr>
      </w:pPr>
      <w:r w:rsidRPr="00FC6EED">
        <w:rPr>
          <w:lang w:val="ru-RU"/>
        </w:rPr>
        <w:t>У разі наявності у здобувача результатів навчання з освітніх компонентів, які він здобув самостійно під час інформальної освіти, він вказує це в заяві,</w:t>
      </w:r>
      <w:r w:rsidRPr="00FC6EED">
        <w:rPr>
          <w:lang w:val="ru-RU"/>
        </w:rPr>
        <w:t xml:space="preserve"> з проханням призначити позачерговий контрольний захід.</w:t>
      </w:r>
    </w:p>
    <w:p w14:paraId="73CD170C" w14:textId="77777777" w:rsidR="008F3791" w:rsidRPr="00FC6EED" w:rsidRDefault="002528F6">
      <w:pPr>
        <w:spacing w:after="410"/>
        <w:ind w:left="-7" w:right="11"/>
        <w:rPr>
          <w:lang w:val="ru-RU"/>
        </w:rPr>
      </w:pPr>
      <w:r w:rsidRPr="00FC6EED">
        <w:rPr>
          <w:lang w:val="ru-RU"/>
        </w:rPr>
        <w:t>Інформування здобувачів вищої освіти проводять науково</w:t>
      </w:r>
      <w:r w:rsidRPr="00FC6EED">
        <w:rPr>
          <w:rFonts w:ascii="Calibri" w:eastAsia="Calibri" w:hAnsi="Calibri" w:cs="Calibri"/>
          <w:lang w:val="ru-RU"/>
        </w:rPr>
        <w:t>‐</w:t>
      </w:r>
      <w:r w:rsidRPr="00FC6EED">
        <w:rPr>
          <w:lang w:val="ru-RU"/>
        </w:rPr>
        <w:t>педагогічні працівники за відповідними навчальними дисциплінами та наукові керівники.</w:t>
      </w:r>
    </w:p>
    <w:p w14:paraId="1DFA2F35" w14:textId="77777777" w:rsidR="008F3791" w:rsidRPr="00FC6EED" w:rsidRDefault="002528F6">
      <w:pPr>
        <w:spacing w:after="86"/>
        <w:ind w:left="-5" w:right="21" w:hanging="10"/>
        <w:rPr>
          <w:lang w:val="ru-RU"/>
        </w:rPr>
      </w:pPr>
      <w:r w:rsidRPr="00FC6EED">
        <w:rPr>
          <w:b/>
          <w:lang w:val="ru-RU"/>
        </w:rPr>
        <w:t>Опишіть на конкретних прикладах практику застосування вказаних правил на відповідній ОП (якщо такі були)</w:t>
      </w:r>
    </w:p>
    <w:p w14:paraId="21F1C3DF" w14:textId="77777777" w:rsidR="008F3791" w:rsidRPr="00FC6EED" w:rsidRDefault="002528F6">
      <w:pPr>
        <w:spacing w:after="624"/>
        <w:ind w:left="-7" w:right="11"/>
        <w:rPr>
          <w:lang w:val="ru-RU"/>
        </w:rPr>
      </w:pPr>
      <w:r w:rsidRPr="00FC6EED">
        <w:rPr>
          <w:lang w:val="ru-RU"/>
        </w:rPr>
        <w:t>На даній ОНП не застосовувалось.</w:t>
      </w:r>
    </w:p>
    <w:p w14:paraId="52F3FDA7" w14:textId="77777777" w:rsidR="008F3791" w:rsidRPr="00FC6EED" w:rsidRDefault="002528F6">
      <w:pPr>
        <w:pStyle w:val="2"/>
        <w:ind w:right="6"/>
        <w:rPr>
          <w:lang w:val="ru-RU"/>
        </w:rPr>
      </w:pPr>
      <w:r w:rsidRPr="00FC6EED">
        <w:rPr>
          <w:lang w:val="ru-RU"/>
        </w:rPr>
        <w:t>4. Навчання і викладання за освітньою програмою</w:t>
      </w:r>
    </w:p>
    <w:p w14:paraId="7556DFFC" w14:textId="77777777" w:rsidR="008F3791" w:rsidRPr="00FC6EED" w:rsidRDefault="002528F6">
      <w:pPr>
        <w:spacing w:after="86"/>
        <w:ind w:left="-5" w:right="21" w:hanging="10"/>
        <w:rPr>
          <w:lang w:val="ru-RU"/>
        </w:rPr>
      </w:pPr>
      <w:r w:rsidRPr="00FC6EED">
        <w:rPr>
          <w:b/>
          <w:lang w:val="ru-RU"/>
        </w:rPr>
        <w:t>Продемонструйте, яким чином форми та методи навчання і викладання на О</w:t>
      </w:r>
      <w:r w:rsidRPr="00FC6EED">
        <w:rPr>
          <w:b/>
          <w:lang w:val="ru-RU"/>
        </w:rPr>
        <w:t>П сприяють досягненню програмних результатів навчання? Наведіть посилання на відповідні документи</w:t>
      </w:r>
    </w:p>
    <w:p w14:paraId="20DBAB1A" w14:textId="77777777" w:rsidR="008F3791" w:rsidRPr="00FC6EED" w:rsidRDefault="002528F6">
      <w:pPr>
        <w:ind w:left="-7" w:right="11"/>
        <w:rPr>
          <w:lang w:val="ru-RU"/>
        </w:rPr>
      </w:pPr>
      <w:r w:rsidRPr="00FC6EED">
        <w:rPr>
          <w:lang w:val="ru-RU"/>
        </w:rPr>
        <w:t xml:space="preserve">Навчання за ОНП здійснюється за очною </w:t>
      </w:r>
      <w:r>
        <w:t xml:space="preserve">(денною, вечірньою) та заочною формами навчання. </w:t>
      </w:r>
      <w:r w:rsidRPr="00FC6EED">
        <w:rPr>
          <w:lang w:val="ru-RU"/>
        </w:rPr>
        <w:t>Відповідно до Положення про організацію освітнього процесу в університе</w:t>
      </w:r>
      <w:r w:rsidRPr="00FC6EED">
        <w:rPr>
          <w:lang w:val="ru-RU"/>
        </w:rPr>
        <w:t>ті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/39 п.4,5) основними формами організації освітнього процесу та навчальних занять є: навчальні (аудиторні) заняття; самостійна робота; практична підготовка (практика); контрольні заходи. </w:t>
      </w:r>
    </w:p>
    <w:p w14:paraId="263FD54B" w14:textId="77777777" w:rsidR="008F3791" w:rsidRPr="00FC6EED" w:rsidRDefault="002528F6">
      <w:pPr>
        <w:ind w:left="-7" w:right="11"/>
        <w:rPr>
          <w:lang w:val="ru-RU"/>
        </w:rPr>
      </w:pPr>
      <w:r w:rsidRPr="00FC6EED">
        <w:rPr>
          <w:lang w:val="ru-RU"/>
        </w:rPr>
        <w:t>В умовах карантину освітній процес може</w:t>
      </w:r>
      <w:r w:rsidRPr="00FC6EED">
        <w:rPr>
          <w:lang w:val="ru-RU"/>
        </w:rPr>
        <w:t xml:space="preserve"> здійснюватися дистанційно.</w:t>
      </w:r>
    </w:p>
    <w:p w14:paraId="79E677B5" w14:textId="77777777" w:rsidR="008F3791" w:rsidRPr="00FC6EED" w:rsidRDefault="002528F6">
      <w:pPr>
        <w:ind w:left="-7" w:right="11"/>
        <w:rPr>
          <w:lang w:val="ru-RU"/>
        </w:rPr>
      </w:pPr>
      <w:r w:rsidRPr="00FC6EED">
        <w:rPr>
          <w:lang w:val="ru-RU"/>
        </w:rPr>
        <w:t>В ОНП використовується такі форми навчання: лекції, практичні заняття, педагогічна практика та безпосередньо наукова робота, які дають можливість досягти запрограмованих результатів навчання, оскільки саме такий підхід надає мож</w:t>
      </w:r>
      <w:r w:rsidRPr="00FC6EED">
        <w:rPr>
          <w:lang w:val="ru-RU"/>
        </w:rPr>
        <w:t>ливість надати аспірантам практичну підготовку для вирішення наукових задач в галузі інженерії програмного забезпечення.</w:t>
      </w:r>
    </w:p>
    <w:p w14:paraId="198B5650" w14:textId="77777777" w:rsidR="008F3791" w:rsidRPr="00FC6EED" w:rsidRDefault="002528F6">
      <w:pPr>
        <w:spacing w:after="411"/>
        <w:ind w:left="-7" w:right="11"/>
        <w:rPr>
          <w:lang w:val="ru-RU"/>
        </w:rPr>
      </w:pPr>
      <w:r w:rsidRPr="00FC6EED">
        <w:rPr>
          <w:lang w:val="ru-RU"/>
        </w:rPr>
        <w:t xml:space="preserve">Досягненню програмних результатів навчання за ОНП сприяють дискусії, підготовка рефератів, есе, диспути, контрольні роботи, проведення </w:t>
      </w:r>
      <w:r w:rsidRPr="00FC6EED">
        <w:rPr>
          <w:lang w:val="ru-RU"/>
        </w:rPr>
        <w:t>аналізу сучасної наукової літератури зі спеціальності і суміжних наук, патентний пошук, тестування, завдання для самоконтролю у розрізі практичних і лабораторних занять і самопідготовки, самостійна робота над навчальними і науковими матеріалами, підготовка</w:t>
      </w:r>
      <w:r w:rsidRPr="00FC6EED">
        <w:rPr>
          <w:lang w:val="ru-RU"/>
        </w:rPr>
        <w:t xml:space="preserve"> доповідей іноземною мовою, обговорення ходу досліджень, обраних методів, математичне опрацювання отриманих результатів.</w:t>
      </w:r>
    </w:p>
    <w:p w14:paraId="117B02C6" w14:textId="77777777" w:rsidR="008F3791" w:rsidRPr="00FC6EED" w:rsidRDefault="002528F6">
      <w:pPr>
        <w:spacing w:after="86"/>
        <w:ind w:left="-5" w:right="21" w:hanging="10"/>
        <w:rPr>
          <w:lang w:val="ru-RU"/>
        </w:rPr>
      </w:pPr>
      <w:r w:rsidRPr="00FC6EED">
        <w:rPr>
          <w:b/>
          <w:lang w:val="ru-RU"/>
        </w:rPr>
        <w:t>Продемонструйте, яким чином форми і методи навчання і викладання відповідають вимогам студентоцентрованого підходу? Яким є рівень задов</w:t>
      </w:r>
      <w:r w:rsidRPr="00FC6EED">
        <w:rPr>
          <w:b/>
          <w:lang w:val="ru-RU"/>
        </w:rPr>
        <w:t>оленості здобувачів вищої освіти методами навчання і викладання відповідно до результатів опитувань?</w:t>
      </w:r>
    </w:p>
    <w:p w14:paraId="372612E3" w14:textId="77777777" w:rsidR="008F3791" w:rsidRPr="00FC6EED" w:rsidRDefault="002528F6">
      <w:pPr>
        <w:ind w:left="-7" w:right="11"/>
        <w:rPr>
          <w:lang w:val="ru-RU"/>
        </w:rPr>
      </w:pPr>
      <w:r w:rsidRPr="00FC6EED">
        <w:rPr>
          <w:lang w:val="ru-RU"/>
        </w:rPr>
        <w:t>Студентоцентроване навчання є одним із основних принципів організації освітнього процесу ("Положення про організацію освітнього процесу уінверситету" (</w:t>
      </w:r>
      <w:r>
        <w:t>http</w:t>
      </w:r>
      <w:r>
        <w:t>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/39), п. 1.3). Студентоцентроване навчання </w:t>
      </w:r>
    </w:p>
    <w:p w14:paraId="4AAF67B4" w14:textId="77777777" w:rsidR="008F3791" w:rsidRPr="00FC6EED" w:rsidRDefault="008F3791">
      <w:pPr>
        <w:rPr>
          <w:lang w:val="ru-RU"/>
        </w:rPr>
        <w:sectPr w:rsidR="008F3791" w:rsidRPr="00FC6EED">
          <w:footerReference w:type="even" r:id="rId11"/>
          <w:footerReference w:type="default" r:id="rId12"/>
          <w:footerReference w:type="first" r:id="rId13"/>
          <w:pgSz w:w="11920" w:h="16840"/>
          <w:pgMar w:top="605" w:right="689" w:bottom="361" w:left="666" w:header="720" w:footer="361" w:gutter="0"/>
          <w:cols w:space="720"/>
        </w:sectPr>
      </w:pPr>
    </w:p>
    <w:p w14:paraId="462A4B0B" w14:textId="77777777" w:rsidR="008F3791" w:rsidRPr="00FC6EED" w:rsidRDefault="002528F6">
      <w:pPr>
        <w:ind w:left="-7" w:right="11"/>
        <w:rPr>
          <w:lang w:val="ru-RU"/>
        </w:rPr>
      </w:pPr>
      <w:r w:rsidRPr="00FC6EED">
        <w:rPr>
          <w:lang w:val="ru-RU"/>
        </w:rPr>
        <w:t>забезпечується шляхом створення умов для вільного вибору і формування індивідуальної освітньої і наукової траєкторії розвитку аспіранта.Аспіранти беруть активну участь в обговоренні компонентів ОНП.  Методи навчання та контрольні заходи визначено в рейтинг</w:t>
      </w:r>
      <w:r w:rsidRPr="00FC6EED">
        <w:rPr>
          <w:lang w:val="ru-RU"/>
        </w:rPr>
        <w:t>овій системі оцінювання та силабусах навчальних дисциплін, які розміщено в системі Електронний кампус (</w:t>
      </w:r>
      <w:r>
        <w:t>https</w:t>
      </w:r>
      <w:r w:rsidRPr="00FC6EED">
        <w:rPr>
          <w:lang w:val="ru-RU"/>
        </w:rPr>
        <w:t>://</w:t>
      </w:r>
      <w:r>
        <w:t>ecampus</w:t>
      </w:r>
      <w:r w:rsidRPr="00FC6EED">
        <w:rPr>
          <w:lang w:val="ru-RU"/>
        </w:rPr>
        <w:t>.</w:t>
      </w:r>
      <w:r>
        <w:t>kpi</w:t>
      </w:r>
      <w:r w:rsidRPr="00FC6EED">
        <w:rPr>
          <w:lang w:val="ru-RU"/>
        </w:rPr>
        <w:t>.</w:t>
      </w:r>
      <w:r>
        <w:t>ua</w:t>
      </w:r>
      <w:r w:rsidRPr="00FC6EED">
        <w:rPr>
          <w:lang w:val="ru-RU"/>
        </w:rPr>
        <w:t>/), на платформі «Сікорський» (</w:t>
      </w:r>
      <w:r>
        <w:t>https</w:t>
      </w:r>
      <w:r w:rsidRPr="00FC6EED">
        <w:rPr>
          <w:lang w:val="ru-RU"/>
        </w:rPr>
        <w:t>://</w:t>
      </w:r>
      <w:r>
        <w:t>www</w:t>
      </w:r>
      <w:r w:rsidRPr="00FC6EED">
        <w:rPr>
          <w:lang w:val="ru-RU"/>
        </w:rPr>
        <w:t>.</w:t>
      </w:r>
      <w:r>
        <w:t>sikorsky</w:t>
      </w:r>
      <w:r w:rsidRPr="00FC6EED">
        <w:rPr>
          <w:lang w:val="ru-RU"/>
        </w:rPr>
        <w:t>-</w:t>
      </w:r>
      <w:r>
        <w:t>distance</w:t>
      </w:r>
      <w:r w:rsidRPr="00FC6EED">
        <w:rPr>
          <w:lang w:val="ru-RU"/>
        </w:rPr>
        <w:t>.</w:t>
      </w:r>
      <w:r>
        <w:t>org</w:t>
      </w:r>
      <w:r w:rsidRPr="00FC6EED">
        <w:rPr>
          <w:lang w:val="ru-RU"/>
        </w:rPr>
        <w:t>/) та на сайтах кафедр. Викладачі у спілкуванні з аспірантами актив</w:t>
      </w:r>
      <w:r w:rsidRPr="00FC6EED">
        <w:rPr>
          <w:lang w:val="ru-RU"/>
        </w:rPr>
        <w:t>но використовують соціальні мережі, месенджери та електронну пошту. Зокрема це набуло розвитку з введенням карантинних обмежень.</w:t>
      </w:r>
    </w:p>
    <w:p w14:paraId="5F8DB8FD" w14:textId="77777777" w:rsidR="008F3791" w:rsidRPr="00FC6EED" w:rsidRDefault="002528F6">
      <w:pPr>
        <w:ind w:left="-7" w:right="11"/>
        <w:rPr>
          <w:lang w:val="ru-RU"/>
        </w:rPr>
      </w:pPr>
      <w:r w:rsidRPr="00FC6EED">
        <w:rPr>
          <w:lang w:val="ru-RU"/>
        </w:rPr>
        <w:t>Для визначення рівня задоволеності аспірантів проводяться анкетування. Зокрема, у 2020-2021 н.р. було проведено анкетування, як</w:t>
      </w:r>
      <w:r w:rsidRPr="00FC6EED">
        <w:rPr>
          <w:lang w:val="ru-RU"/>
        </w:rPr>
        <w:t>е включало 18 запитань. Всі отримані відповіді є позитивними. Зокрема, отримані наступні відповіді на запитання:</w:t>
      </w:r>
    </w:p>
    <w:p w14:paraId="5AFEB380" w14:textId="77777777" w:rsidR="008F3791" w:rsidRPr="00FC6EED" w:rsidRDefault="002528F6">
      <w:pPr>
        <w:ind w:left="-7" w:right="11"/>
        <w:rPr>
          <w:lang w:val="ru-RU"/>
        </w:rPr>
      </w:pPr>
      <w:r w:rsidRPr="00FC6EED">
        <w:rPr>
          <w:lang w:val="ru-RU"/>
        </w:rPr>
        <w:t>"Чи залучали Вас до перегляду ОНП" - "так" відповіли 86,21% (п.1);</w:t>
      </w:r>
    </w:p>
    <w:p w14:paraId="78391D6C" w14:textId="77777777" w:rsidR="008F3791" w:rsidRPr="00FC6EED" w:rsidRDefault="002528F6">
      <w:pPr>
        <w:ind w:left="-7" w:right="2510"/>
        <w:rPr>
          <w:lang w:val="ru-RU"/>
        </w:rPr>
      </w:pPr>
      <w:r w:rsidRPr="00FC6EED">
        <w:rPr>
          <w:lang w:val="ru-RU"/>
        </w:rPr>
        <w:t>"Чи задоволені Ви рівнем викладання дисциплін за ОНП" - "так" відповіли 100%</w:t>
      </w:r>
      <w:r w:rsidRPr="00FC6EED">
        <w:rPr>
          <w:lang w:val="ru-RU"/>
        </w:rPr>
        <w:t xml:space="preserve"> (п.2) "Чи задоволені Ви рівнем наукового обладнання" – "так" відповіли 89.66 % (п.9). </w:t>
      </w:r>
    </w:p>
    <w:p w14:paraId="422AB5F7" w14:textId="77777777" w:rsidR="008F3791" w:rsidRPr="00FC6EED" w:rsidRDefault="002528F6">
      <w:pPr>
        <w:spacing w:after="408"/>
        <w:ind w:left="-7" w:right="11"/>
        <w:rPr>
          <w:lang w:val="ru-RU"/>
        </w:rPr>
      </w:pPr>
      <w:r w:rsidRPr="00FC6EED">
        <w:rPr>
          <w:lang w:val="ru-RU"/>
        </w:rPr>
        <w:t>"Чи задоволені Ви компетентністю наукового керівника" – "так" відповіли 100% (п.11).</w:t>
      </w:r>
    </w:p>
    <w:p w14:paraId="7B9396C6" w14:textId="77777777" w:rsidR="008F3791" w:rsidRPr="00FC6EED" w:rsidRDefault="002528F6">
      <w:pPr>
        <w:spacing w:after="86"/>
        <w:ind w:left="-5" w:right="21" w:hanging="10"/>
        <w:rPr>
          <w:lang w:val="ru-RU"/>
        </w:rPr>
      </w:pPr>
      <w:r w:rsidRPr="00FC6EED">
        <w:rPr>
          <w:b/>
          <w:lang w:val="ru-RU"/>
        </w:rPr>
        <w:t>Продемонструйте, яким чином забезпечується відповідність методів навчання і виклада</w:t>
      </w:r>
      <w:r w:rsidRPr="00FC6EED">
        <w:rPr>
          <w:b/>
          <w:lang w:val="ru-RU"/>
        </w:rPr>
        <w:t>ння на ОП принципам академічної свободи</w:t>
      </w:r>
    </w:p>
    <w:p w14:paraId="680C2629" w14:textId="77777777" w:rsidR="008F3791" w:rsidRPr="00FC6EED" w:rsidRDefault="002528F6">
      <w:pPr>
        <w:spacing w:after="411"/>
        <w:ind w:left="-7" w:right="11"/>
        <w:rPr>
          <w:lang w:val="ru-RU"/>
        </w:rPr>
      </w:pPr>
      <w:r w:rsidRPr="00FC6EED">
        <w:rPr>
          <w:lang w:val="ru-RU"/>
        </w:rPr>
        <w:t>Принципи академічної свободи є одними з важливих в організації освітнього процесу (Положення про організацію освітнього процесу університету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/39). Ці принципи реалізуються через наступні пр</w:t>
      </w:r>
      <w:r w:rsidRPr="00FC6EED">
        <w:rPr>
          <w:lang w:val="ru-RU"/>
        </w:rPr>
        <w:t>оцедури: викладачі університету вільно обирають форми і методи навчання і викладання, вільно та самостійно обирають напрями наукових досліджень, місця та форми проходження підвищення кваліфікації; здобувачі вищої освіти реалізують принципи академічної своб</w:t>
      </w:r>
      <w:r w:rsidRPr="00FC6EED">
        <w:rPr>
          <w:lang w:val="ru-RU"/>
        </w:rPr>
        <w:t xml:space="preserve">оди через вільний вибір вибіркових дисциплін (згідно згаданого Положення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/185), через можливість вибору наукового керівника, напряму та теми наукового дослідження, методики її реалізації, планування дослідницької роботи у зручному</w:t>
      </w:r>
      <w:r w:rsidRPr="00FC6EED">
        <w:rPr>
          <w:lang w:val="ru-RU"/>
        </w:rPr>
        <w:t xml:space="preserve"> режимі роботи, вільного обрання вибіркових дисциплін ОНП, свободу висловлювання, анкетування, участь в організації навчального процесу (побажання щодо складання розкладу), обговорення змісту ОНП та програм навчальних дисциплін.</w:t>
      </w:r>
    </w:p>
    <w:p w14:paraId="3520D307" w14:textId="77777777" w:rsidR="008F3791" w:rsidRPr="00FC6EED" w:rsidRDefault="002528F6">
      <w:pPr>
        <w:spacing w:after="86"/>
        <w:ind w:left="-5" w:right="21" w:hanging="10"/>
        <w:rPr>
          <w:lang w:val="ru-RU"/>
        </w:rPr>
      </w:pPr>
      <w:r w:rsidRPr="00FC6EED">
        <w:rPr>
          <w:b/>
          <w:lang w:val="ru-RU"/>
        </w:rPr>
        <w:t>Опишіть, яким чином і у які</w:t>
      </w:r>
      <w:r w:rsidRPr="00FC6EED">
        <w:rPr>
          <w:b/>
          <w:lang w:val="ru-RU"/>
        </w:rPr>
        <w:t xml:space="preserve"> строки учасникам освітнього процесу надається інформація щодо цілей, змісту та очікуваних результатів навчання, порядку та критеріїв оцінювання у межах окремих освітніх компонентів *</w:t>
      </w:r>
    </w:p>
    <w:p w14:paraId="474C8F1B" w14:textId="77777777" w:rsidR="008F3791" w:rsidRPr="00FC6EED" w:rsidRDefault="002528F6">
      <w:pPr>
        <w:ind w:left="-7" w:right="11"/>
        <w:rPr>
          <w:lang w:val="ru-RU"/>
        </w:rPr>
      </w:pPr>
      <w:r w:rsidRPr="00FC6EED">
        <w:rPr>
          <w:lang w:val="ru-RU"/>
        </w:rPr>
        <w:t>Цілі, зміст та результати навчання за освітніми компонентами та критерії</w:t>
      </w:r>
      <w:r w:rsidRPr="00FC6EED">
        <w:rPr>
          <w:lang w:val="ru-RU"/>
        </w:rPr>
        <w:t xml:space="preserve"> оцінювання наведено в рейтинговій системі оцінювання та Силабусах навчальних дисциплін, які розміщено в системі Електронний Кампус </w:t>
      </w:r>
    </w:p>
    <w:p w14:paraId="5F1AD74C" w14:textId="77777777" w:rsidR="008F3791" w:rsidRPr="00FC6EED" w:rsidRDefault="002528F6">
      <w:pPr>
        <w:ind w:left="-7" w:right="11"/>
        <w:rPr>
          <w:lang w:val="ru-RU"/>
        </w:rPr>
      </w:pPr>
      <w:r w:rsidRPr="00FC6EED">
        <w:rPr>
          <w:lang w:val="ru-RU"/>
        </w:rPr>
        <w:t>(</w:t>
      </w:r>
      <w:r>
        <w:t>https</w:t>
      </w:r>
      <w:r w:rsidRPr="00FC6EED">
        <w:rPr>
          <w:lang w:val="ru-RU"/>
        </w:rPr>
        <w:t>://</w:t>
      </w:r>
      <w:r>
        <w:t>ecampus</w:t>
      </w:r>
      <w:r w:rsidRPr="00FC6EED">
        <w:rPr>
          <w:lang w:val="ru-RU"/>
        </w:rPr>
        <w:t>.</w:t>
      </w:r>
      <w:r>
        <w:t>kpi</w:t>
      </w:r>
      <w:r w:rsidRPr="00FC6EED">
        <w:rPr>
          <w:lang w:val="ru-RU"/>
        </w:rPr>
        <w:t>.</w:t>
      </w:r>
      <w:r>
        <w:t>ua</w:t>
      </w:r>
      <w:r w:rsidRPr="00FC6EED">
        <w:rPr>
          <w:lang w:val="ru-RU"/>
        </w:rPr>
        <w:t xml:space="preserve">), до якого має доступ кожний аспірант, та на платформі дистанційного навчання </w:t>
      </w:r>
    </w:p>
    <w:p w14:paraId="23C26C4E" w14:textId="77777777" w:rsidR="008F3791" w:rsidRPr="00FC6EED" w:rsidRDefault="002528F6">
      <w:pPr>
        <w:spacing w:after="411"/>
        <w:ind w:left="-7" w:right="11"/>
        <w:rPr>
          <w:lang w:val="ru-RU"/>
        </w:rPr>
      </w:pPr>
      <w:r w:rsidRPr="00FC6EED">
        <w:rPr>
          <w:lang w:val="ru-RU"/>
        </w:rPr>
        <w:t>«Сікорський» (</w:t>
      </w:r>
      <w:r>
        <w:t>https</w:t>
      </w:r>
      <w:r w:rsidRPr="00FC6EED">
        <w:rPr>
          <w:lang w:val="ru-RU"/>
        </w:rPr>
        <w:t>:</w:t>
      </w:r>
      <w:r w:rsidRPr="00FC6EED">
        <w:rPr>
          <w:lang w:val="ru-RU"/>
        </w:rPr>
        <w:t>//</w:t>
      </w:r>
      <w:r>
        <w:t>www</w:t>
      </w:r>
      <w:r w:rsidRPr="00FC6EED">
        <w:rPr>
          <w:lang w:val="ru-RU"/>
        </w:rPr>
        <w:t>.</w:t>
      </w:r>
      <w:r>
        <w:t>sikorsky</w:t>
      </w:r>
      <w:r w:rsidRPr="00FC6EED">
        <w:rPr>
          <w:lang w:val="ru-RU"/>
        </w:rPr>
        <w:t>-</w:t>
      </w:r>
      <w:r>
        <w:t>distance</w:t>
      </w:r>
      <w:r w:rsidRPr="00FC6EED">
        <w:rPr>
          <w:lang w:val="ru-RU"/>
        </w:rPr>
        <w:t>.</w:t>
      </w:r>
      <w:r>
        <w:t>org</w:t>
      </w:r>
      <w:r w:rsidRPr="00FC6EED">
        <w:rPr>
          <w:lang w:val="ru-RU"/>
        </w:rPr>
        <w:t>/), доступ до навчальних матеріалів у якому надається викладачем. Інформація надається до початку семестру. Також на першому занятті з курсу викладач обов’язково доводить до відома аспірантів мету, завдання, форми та методи навча</w:t>
      </w:r>
      <w:r w:rsidRPr="00FC6EED">
        <w:rPr>
          <w:lang w:val="ru-RU"/>
        </w:rPr>
        <w:t>ння, ознайомлює з критеріями рейтингової системи оцінювання та порядком доступу аспірантів до навчальних матеріалів з дисципліни.</w:t>
      </w:r>
    </w:p>
    <w:p w14:paraId="74C1C32D" w14:textId="77777777" w:rsidR="008F3791" w:rsidRPr="00FC6EED" w:rsidRDefault="002528F6">
      <w:pPr>
        <w:spacing w:after="86"/>
        <w:ind w:left="-5" w:right="21" w:hanging="10"/>
        <w:rPr>
          <w:lang w:val="ru-RU"/>
        </w:rPr>
      </w:pPr>
      <w:r w:rsidRPr="00FC6EED">
        <w:rPr>
          <w:b/>
          <w:lang w:val="ru-RU"/>
        </w:rPr>
        <w:t>Опишіть, яким чином відбувається поєднання навчання і досліджень під час реалізації ОП</w:t>
      </w:r>
    </w:p>
    <w:p w14:paraId="48698331" w14:textId="77777777" w:rsidR="008F3791" w:rsidRDefault="002528F6">
      <w:pPr>
        <w:ind w:left="-7" w:right="11"/>
      </w:pPr>
      <w:r w:rsidRPr="00FC6EED">
        <w:rPr>
          <w:lang w:val="ru-RU"/>
        </w:rPr>
        <w:t>Поєднання навчання і наукових досліджен</w:t>
      </w:r>
      <w:r w:rsidRPr="00FC6EED">
        <w:rPr>
          <w:lang w:val="ru-RU"/>
        </w:rPr>
        <w:t xml:space="preserve">ь, при підготовці наукових кадрів є одним з шляхів підвищення якості ВО. </w:t>
      </w:r>
      <w:r>
        <w:t>В ОНП це поєднання реалізується багатьма шляхами, включаючи наступне.</w:t>
      </w:r>
    </w:p>
    <w:p w14:paraId="12DAD3BB" w14:textId="77777777" w:rsidR="008F3791" w:rsidRDefault="002528F6">
      <w:pPr>
        <w:numPr>
          <w:ilvl w:val="0"/>
          <w:numId w:val="7"/>
        </w:numPr>
        <w:ind w:right="11" w:hanging="204"/>
      </w:pPr>
      <w:r>
        <w:t>В університеті ефективно працює наукове товариство студентів та аспірантів (https://kpi.ua/ntsa) а також Рада мол</w:t>
      </w:r>
      <w:r>
        <w:t xml:space="preserve">одих учених, в межах діяльності яких здобувачі вищої освіти залучені до наукової, іноваційної, винахідницької роботи (https://kpi.ua/rmv). Такі об'єднання забезпечують їм широке представництво, захист і реалізацію професійних, інтелектуальних, юридичних і </w:t>
      </w:r>
      <w:r>
        <w:t>соціально-економічних прав аспірантів.</w:t>
      </w:r>
    </w:p>
    <w:p w14:paraId="6FF97A1B" w14:textId="77777777" w:rsidR="008F3791" w:rsidRDefault="002528F6">
      <w:pPr>
        <w:numPr>
          <w:ilvl w:val="0"/>
          <w:numId w:val="7"/>
        </w:numPr>
        <w:ind w:right="11" w:hanging="204"/>
      </w:pPr>
      <w:r>
        <w:t>Аспірантам надаються можливості під час навчання виконувати дисертаційні дослідження в рамках держбюджетних, грантових, госпдоговірних науково-дослідних робіт або ініціативних наукових тем, які в подальшому слугують о</w:t>
      </w:r>
      <w:r>
        <w:t xml:space="preserve">сновою для подачі грантових заявок (https://drive.google.com/file/d/1tASLT9ObiiYh3eDCSbzN_fnCR7IeLph/view?usp=sharing). </w:t>
      </w:r>
    </w:p>
    <w:p w14:paraId="50CE6175" w14:textId="77777777" w:rsidR="008F3791" w:rsidRDefault="002528F6">
      <w:pPr>
        <w:numPr>
          <w:ilvl w:val="0"/>
          <w:numId w:val="7"/>
        </w:numPr>
        <w:ind w:right="11" w:hanging="204"/>
      </w:pPr>
      <w:r w:rsidRPr="00FC6EED">
        <w:rPr>
          <w:lang w:val="ru-RU"/>
        </w:rPr>
        <w:t xml:space="preserve">Результати досліджень аспірантів проходять апробацію на наукових конференціях, що проводяться в КПІ ім. </w:t>
      </w:r>
      <w:r>
        <w:t xml:space="preserve">Ігоря </w:t>
      </w:r>
    </w:p>
    <w:p w14:paraId="187DA4E4" w14:textId="77777777" w:rsidR="008F3791" w:rsidRDefault="002528F6">
      <w:pPr>
        <w:ind w:left="-7" w:right="77"/>
      </w:pPr>
      <w:r>
        <w:t>Сікорського, зокрема, на</w:t>
      </w:r>
      <w:r>
        <w:t xml:space="preserve"> щорічній міжнародній конференції «International Conferenceon Computer Science, Engineeringand Education Applications» (http://www.icics.net/conf/2021/ICCSEEA2021/), яка організовується кафедрами, що забезпечують підготовку аспірантів за спеціальністю 121 </w:t>
      </w:r>
      <w:r>
        <w:t>Інженерія програмного забезпечення, та індексується у наукометричній базі даних Scopus; а також на конференціях: «Сучасні аспекти розробки програмного забезпечення», «International Conferenceon Computer Science, Engineeringand Education Applications (ICCSE</w:t>
      </w:r>
      <w:r>
        <w:t>EA)», Mathematical Modelingand Simulationof Systems (MODS), International Scientific Conference “Digital Transformation, Cyber Securityand Resilience” (DIJILIENCE2020), Всеукраїнська науково-практична конференція молодих вчених та студентів «Інформаційні с</w:t>
      </w:r>
      <w:r>
        <w:t xml:space="preserve">истеми та технології управління – ІСТУ» та інших (https://kpi.ua/seminar). </w:t>
      </w:r>
      <w:r w:rsidRPr="00FC6EED">
        <w:rPr>
          <w:lang w:val="ru-RU"/>
        </w:rPr>
        <w:t xml:space="preserve">4. Аспірантам надається можливість публікувати результати досліджень у наукових виданнях КПІ ім. </w:t>
      </w:r>
      <w:r>
        <w:t xml:space="preserve">Ігоря </w:t>
      </w:r>
    </w:p>
    <w:p w14:paraId="272B7B13" w14:textId="77777777" w:rsidR="008F3791" w:rsidRDefault="002528F6">
      <w:pPr>
        <w:ind w:left="-7" w:right="11"/>
      </w:pPr>
      <w:r>
        <w:t>Сікорського: Information and Telecommunication sciences, Information Technolo</w:t>
      </w:r>
      <w:r>
        <w:t>gy and Security, Information, Computing and Intelligent systems, Системні дослідження та інформаційні технології та в інших (https://kpi.ua/publication).</w:t>
      </w:r>
    </w:p>
    <w:p w14:paraId="4A1D3CE0" w14:textId="77777777" w:rsidR="008F3791" w:rsidRDefault="002528F6">
      <w:pPr>
        <w:ind w:left="-7" w:right="11"/>
      </w:pPr>
      <w:r>
        <w:t>5. Одержані аспірантами нові результати досліджень та створені на їх основі технологічні рішення впров</w:t>
      </w:r>
      <w:r>
        <w:t>аджуються у навчальний процес на різних рівнях вищої освіти, оскільки програми дисциплін корегуються згідно нових результатів, одержаних науковою спільнотою.</w:t>
      </w:r>
    </w:p>
    <w:p w14:paraId="5EB54752" w14:textId="77777777" w:rsidR="008F3791" w:rsidRDefault="002528F6">
      <w:pPr>
        <w:ind w:left="-7" w:right="11"/>
      </w:pPr>
      <w:r>
        <w:t>Поєднання навчання і досліджень викладачів та аспірантів за ОНП досягається також спільними публік</w:t>
      </w:r>
      <w:r>
        <w:t>аціями викладачів і аспірантів.</w:t>
      </w:r>
    </w:p>
    <w:p w14:paraId="6B7E0ED8" w14:textId="77777777" w:rsidR="008F3791" w:rsidRPr="00FC6EED" w:rsidRDefault="002528F6">
      <w:pPr>
        <w:spacing w:after="86"/>
        <w:ind w:left="-5" w:right="21" w:hanging="10"/>
        <w:rPr>
          <w:lang w:val="ru-RU"/>
        </w:rPr>
      </w:pPr>
      <w:r w:rsidRPr="00FC6EED">
        <w:rPr>
          <w:b/>
          <w:lang w:val="ru-RU"/>
        </w:rPr>
        <w:t xml:space="preserve">Продемонструйте, із посиланням на конкретні приклади, яким чином викладачі оновлюють зміст </w:t>
      </w:r>
      <w:r w:rsidRPr="00FC6EED">
        <w:rPr>
          <w:b/>
          <w:lang w:val="ru-RU"/>
        </w:rPr>
        <w:t>навчальних дисциплін на основі наукових досягнень і сучасних практик у відповідній галузі</w:t>
      </w:r>
    </w:p>
    <w:p w14:paraId="5E0C708C" w14:textId="77777777" w:rsidR="008F3791" w:rsidRPr="00FC6EED" w:rsidRDefault="002528F6">
      <w:pPr>
        <w:ind w:left="-7" w:right="11"/>
        <w:rPr>
          <w:lang w:val="ru-RU"/>
        </w:rPr>
      </w:pPr>
      <w:r w:rsidRPr="00FC6EED">
        <w:rPr>
          <w:lang w:val="ru-RU"/>
        </w:rPr>
        <w:t>Передумовами для оновлення змісту освітніх компонентів ОНП є:</w:t>
      </w:r>
    </w:p>
    <w:p w14:paraId="1E46A346" w14:textId="77777777" w:rsidR="008F3791" w:rsidRPr="00FC6EED" w:rsidRDefault="002528F6">
      <w:pPr>
        <w:numPr>
          <w:ilvl w:val="0"/>
          <w:numId w:val="8"/>
        </w:numPr>
        <w:ind w:right="11"/>
        <w:rPr>
          <w:lang w:val="ru-RU"/>
        </w:rPr>
      </w:pPr>
      <w:r w:rsidRPr="00FC6EED">
        <w:rPr>
          <w:lang w:val="ru-RU"/>
        </w:rPr>
        <w:t>Планове підвищення кваліфікації НПП, зокрема, стажування у наукових установах, ІТ-компаніях, ЗВО в Украї</w:t>
      </w:r>
      <w:r w:rsidRPr="00FC6EED">
        <w:rPr>
          <w:lang w:val="ru-RU"/>
        </w:rPr>
        <w:t xml:space="preserve">ні та за кордоном (визначено Положенням про підвищення кваліфікації педагогічних і науково-педагогічних працівників, Наказ №7-134 03.08.2020, </w:t>
      </w:r>
      <w:r>
        <w:t>https</w:t>
      </w:r>
      <w:r w:rsidRPr="00FC6EED">
        <w:rPr>
          <w:lang w:val="ru-RU"/>
        </w:rPr>
        <w:t>://</w:t>
      </w:r>
      <w:r>
        <w:t>document</w:t>
      </w:r>
      <w:r w:rsidRPr="00FC6EED">
        <w:rPr>
          <w:lang w:val="ru-RU"/>
        </w:rPr>
        <w:t>.</w:t>
      </w:r>
      <w:r>
        <w:t>kpi</w:t>
      </w:r>
      <w:r w:rsidRPr="00FC6EED">
        <w:rPr>
          <w:lang w:val="ru-RU"/>
        </w:rPr>
        <w:t>.</w:t>
      </w:r>
      <w:r>
        <w:t>ua</w:t>
      </w:r>
      <w:r w:rsidRPr="00FC6EED">
        <w:rPr>
          <w:lang w:val="ru-RU"/>
        </w:rPr>
        <w:t>/2020_7-134);</w:t>
      </w:r>
    </w:p>
    <w:p w14:paraId="16F263F0" w14:textId="77777777" w:rsidR="008F3791" w:rsidRDefault="002528F6">
      <w:pPr>
        <w:numPr>
          <w:ilvl w:val="0"/>
          <w:numId w:val="8"/>
        </w:numPr>
        <w:ind w:right="11"/>
      </w:pPr>
      <w:r>
        <w:t>Науковою і інноваційною діяльністю НПП: виконання НДР, НДДКР, участь у роботі</w:t>
      </w:r>
      <w:r>
        <w:t xml:space="preserve"> науково-технічних конференціях, семінарах в Україні і за кордоном, публікація результатів наукових досліджень, наукове консультування підприємств і установ, участь у трансфері технологій.</w:t>
      </w:r>
    </w:p>
    <w:p w14:paraId="6BF0A7CE" w14:textId="77777777" w:rsidR="008F3791" w:rsidRDefault="002528F6">
      <w:pPr>
        <w:ind w:left="-7" w:right="11"/>
      </w:pPr>
      <w:r>
        <w:t>На кафедрах забезпечується:</w:t>
      </w:r>
    </w:p>
    <w:p w14:paraId="0A627DD4" w14:textId="77777777" w:rsidR="008F3791" w:rsidRPr="00FC6EED" w:rsidRDefault="002528F6">
      <w:pPr>
        <w:numPr>
          <w:ilvl w:val="0"/>
          <w:numId w:val="9"/>
        </w:numPr>
        <w:ind w:right="11" w:hanging="205"/>
        <w:rPr>
          <w:lang w:val="ru-RU"/>
        </w:rPr>
      </w:pPr>
      <w:r w:rsidRPr="00FC6EED">
        <w:rPr>
          <w:lang w:val="ru-RU"/>
        </w:rPr>
        <w:t>Виконання 40 науково-дослідних робіт та</w:t>
      </w:r>
      <w:r w:rsidRPr="00FC6EED">
        <w:rPr>
          <w:lang w:val="ru-RU"/>
        </w:rPr>
        <w:t xml:space="preserve"> проєктів, в тому числі міжнародних:  </w:t>
      </w:r>
    </w:p>
    <w:p w14:paraId="7F81E862" w14:textId="77777777" w:rsidR="008F3791" w:rsidRPr="00FC6EED" w:rsidRDefault="002528F6">
      <w:pPr>
        <w:ind w:left="-7" w:right="11"/>
        <w:rPr>
          <w:lang w:val="ru-RU"/>
        </w:rPr>
      </w:pPr>
      <w:r>
        <w:t>https</w:t>
      </w:r>
      <w:r w:rsidRPr="00FC6EED">
        <w:rPr>
          <w:lang w:val="ru-RU"/>
        </w:rPr>
        <w:t>://</w:t>
      </w:r>
      <w:r>
        <w:t>drive</w:t>
      </w:r>
      <w:r w:rsidRPr="00FC6EED">
        <w:rPr>
          <w:lang w:val="ru-RU"/>
        </w:rPr>
        <w:t>.</w:t>
      </w:r>
      <w:r>
        <w:t>google</w:t>
      </w:r>
      <w:r w:rsidRPr="00FC6EED">
        <w:rPr>
          <w:lang w:val="ru-RU"/>
        </w:rPr>
        <w:t>.</w:t>
      </w:r>
      <w:r>
        <w:t>com</w:t>
      </w:r>
      <w:r w:rsidRPr="00FC6EED">
        <w:rPr>
          <w:lang w:val="ru-RU"/>
        </w:rPr>
        <w:t>/</w:t>
      </w:r>
      <w:r>
        <w:t>file</w:t>
      </w:r>
      <w:r w:rsidRPr="00FC6EED">
        <w:rPr>
          <w:lang w:val="ru-RU"/>
        </w:rPr>
        <w:t>/</w:t>
      </w:r>
      <w:r>
        <w:t>d</w:t>
      </w:r>
      <w:r w:rsidRPr="00FC6EED">
        <w:rPr>
          <w:lang w:val="ru-RU"/>
        </w:rPr>
        <w:t>/1</w:t>
      </w:r>
      <w:r>
        <w:t>tASLT</w:t>
      </w:r>
      <w:r w:rsidRPr="00FC6EED">
        <w:rPr>
          <w:lang w:val="ru-RU"/>
        </w:rPr>
        <w:t>9</w:t>
      </w:r>
      <w:r>
        <w:t>Obi</w:t>
      </w:r>
      <w:r w:rsidRPr="00FC6EED">
        <w:rPr>
          <w:lang w:val="ru-RU"/>
        </w:rPr>
        <w:t>-</w:t>
      </w:r>
      <w:r>
        <w:t>iYh</w:t>
      </w:r>
      <w:r w:rsidRPr="00FC6EED">
        <w:rPr>
          <w:lang w:val="ru-RU"/>
        </w:rPr>
        <w:t>3</w:t>
      </w:r>
      <w:r>
        <w:t>eDCSbzN</w:t>
      </w:r>
      <w:r w:rsidRPr="00FC6EED">
        <w:rPr>
          <w:lang w:val="ru-RU"/>
        </w:rPr>
        <w:t>_</w:t>
      </w:r>
      <w:r>
        <w:t>fnCR</w:t>
      </w:r>
      <w:r w:rsidRPr="00FC6EED">
        <w:rPr>
          <w:lang w:val="ru-RU"/>
        </w:rPr>
        <w:t>7</w:t>
      </w:r>
      <w:r>
        <w:t>IeLph</w:t>
      </w:r>
      <w:r w:rsidRPr="00FC6EED">
        <w:rPr>
          <w:lang w:val="ru-RU"/>
        </w:rPr>
        <w:t>/</w:t>
      </w:r>
      <w:r>
        <w:t>view</w:t>
      </w:r>
      <w:r w:rsidRPr="00FC6EED">
        <w:rPr>
          <w:lang w:val="ru-RU"/>
        </w:rPr>
        <w:t>?</w:t>
      </w:r>
      <w:r>
        <w:t>usp</w:t>
      </w:r>
      <w:r w:rsidRPr="00FC6EED">
        <w:rPr>
          <w:lang w:val="ru-RU"/>
        </w:rPr>
        <w:t>=</w:t>
      </w:r>
      <w:r>
        <w:t>sharing</w:t>
      </w:r>
      <w:r w:rsidRPr="00FC6EED">
        <w:rPr>
          <w:lang w:val="ru-RU"/>
        </w:rPr>
        <w:t xml:space="preserve">. </w:t>
      </w:r>
    </w:p>
    <w:p w14:paraId="35BCE48C" w14:textId="77777777" w:rsidR="008F3791" w:rsidRDefault="002528F6">
      <w:pPr>
        <w:numPr>
          <w:ilvl w:val="0"/>
          <w:numId w:val="9"/>
        </w:numPr>
        <w:ind w:right="11" w:hanging="205"/>
      </w:pPr>
      <w:r w:rsidRPr="00FC6EED">
        <w:rPr>
          <w:lang w:val="ru-RU"/>
        </w:rPr>
        <w:t xml:space="preserve">Проведення конференцій та семінарів (науково-практична конференція з міжнародною участю ім. проф. </w:t>
      </w:r>
      <w:r>
        <w:t xml:space="preserve">І.В. </w:t>
      </w:r>
    </w:p>
    <w:p w14:paraId="2A98ACE5" w14:textId="77777777" w:rsidR="008F3791" w:rsidRPr="00FC6EED" w:rsidRDefault="002528F6">
      <w:pPr>
        <w:ind w:left="-7" w:right="11"/>
        <w:rPr>
          <w:lang w:val="ru-RU"/>
        </w:rPr>
      </w:pPr>
      <w:r w:rsidRPr="00FC6EED">
        <w:rPr>
          <w:lang w:val="ru-RU"/>
        </w:rPr>
        <w:t>Недіна «Економічна безпека д</w:t>
      </w:r>
      <w:r w:rsidRPr="00FC6EED">
        <w:rPr>
          <w:lang w:val="ru-RU"/>
        </w:rPr>
        <w:t xml:space="preserve">ержави і науково-технологічні аспекти її забезпечення» </w:t>
      </w:r>
    </w:p>
    <w:p w14:paraId="3E2DA575" w14:textId="77777777" w:rsidR="008F3791" w:rsidRPr="00FC6EED" w:rsidRDefault="002528F6">
      <w:pPr>
        <w:ind w:left="-7" w:right="11"/>
        <w:rPr>
          <w:lang w:val="ru-RU"/>
        </w:rPr>
      </w:pPr>
      <w:r w:rsidRPr="00FC6EED">
        <w:rPr>
          <w:lang w:val="ru-RU"/>
        </w:rPr>
        <w:t>(</w:t>
      </w:r>
      <w:r>
        <w:t>http</w:t>
      </w:r>
      <w:r w:rsidRPr="00FC6EED">
        <w:rPr>
          <w:lang w:val="ru-RU"/>
        </w:rPr>
        <w:t>://</w:t>
      </w:r>
      <w:r>
        <w:t>apeps</w:t>
      </w:r>
      <w:r w:rsidRPr="00FC6EED">
        <w:rPr>
          <w:lang w:val="ru-RU"/>
        </w:rPr>
        <w:t>.</w:t>
      </w:r>
      <w:r>
        <w:t>kpi</w:t>
      </w:r>
      <w:r w:rsidRPr="00FC6EED">
        <w:rPr>
          <w:lang w:val="ru-RU"/>
        </w:rPr>
        <w:t>.</w:t>
      </w:r>
      <w:r>
        <w:t>ua</w:t>
      </w:r>
      <w:r w:rsidRPr="00FC6EED">
        <w:rPr>
          <w:lang w:val="ru-RU"/>
        </w:rPr>
        <w:t>/</w:t>
      </w:r>
      <w:r>
        <w:t>Konf</w:t>
      </w:r>
      <w:r w:rsidRPr="00FC6EED">
        <w:rPr>
          <w:lang w:val="ru-RU"/>
        </w:rPr>
        <w:t>_</w:t>
      </w:r>
      <w:r>
        <w:t>Nedin</w:t>
      </w:r>
      <w:r w:rsidRPr="00FC6EED">
        <w:rPr>
          <w:lang w:val="ru-RU"/>
        </w:rPr>
        <w:t>_2021), науково-практична конференція фахівців з розробки програмного забезпечення «Сучасні аспекти розробки програмного забезпечення» (</w:t>
      </w:r>
      <w:r>
        <w:t>http</w:t>
      </w:r>
      <w:r w:rsidRPr="00FC6EED">
        <w:rPr>
          <w:lang w:val="ru-RU"/>
        </w:rPr>
        <w:t>://</w:t>
      </w:r>
      <w:r>
        <w:t>apeps</w:t>
      </w:r>
      <w:r w:rsidRPr="00FC6EED">
        <w:rPr>
          <w:lang w:val="ru-RU"/>
        </w:rPr>
        <w:t>.</w:t>
      </w:r>
      <w:r>
        <w:t>kpi</w:t>
      </w:r>
      <w:r w:rsidRPr="00FC6EED">
        <w:rPr>
          <w:lang w:val="ru-RU"/>
        </w:rPr>
        <w:t>.</w:t>
      </w:r>
      <w:r>
        <w:t>ua</w:t>
      </w:r>
      <w:r w:rsidRPr="00FC6EED">
        <w:rPr>
          <w:lang w:val="ru-RU"/>
        </w:rPr>
        <w:t>/</w:t>
      </w:r>
      <w:r>
        <w:t>sarpo</w:t>
      </w:r>
      <w:r w:rsidRPr="00FC6EED">
        <w:rPr>
          <w:lang w:val="ru-RU"/>
        </w:rPr>
        <w:t xml:space="preserve">-2020), </w:t>
      </w:r>
      <w:r w:rsidRPr="00FC6EED">
        <w:rPr>
          <w:lang w:val="ru-RU"/>
        </w:rPr>
        <w:t>всеукраїнська науково-практична конференція молодих вчених та студентів «Інформаційні системи та технології управління» (ІСТУ-2021), конференція молодих вчених «Прикладна математика та комп'ютинг» (</w:t>
      </w:r>
      <w:r>
        <w:t>http</w:t>
      </w:r>
      <w:r w:rsidRPr="00FC6EED">
        <w:rPr>
          <w:lang w:val="ru-RU"/>
        </w:rPr>
        <w:t>://</w:t>
      </w:r>
      <w:r>
        <w:t>pmk</w:t>
      </w:r>
      <w:r w:rsidRPr="00FC6EED">
        <w:rPr>
          <w:lang w:val="ru-RU"/>
        </w:rPr>
        <w:t>.</w:t>
      </w:r>
      <w:r>
        <w:t>fpm</w:t>
      </w:r>
      <w:r w:rsidRPr="00FC6EED">
        <w:rPr>
          <w:lang w:val="ru-RU"/>
        </w:rPr>
        <w:t>.</w:t>
      </w:r>
      <w:r>
        <w:t>kpi</w:t>
      </w:r>
      <w:r w:rsidRPr="00FC6EED">
        <w:rPr>
          <w:lang w:val="ru-RU"/>
        </w:rPr>
        <w:t>.</w:t>
      </w:r>
      <w:r>
        <w:t>ua</w:t>
      </w:r>
      <w:r w:rsidRPr="00FC6EED">
        <w:rPr>
          <w:lang w:val="ru-RU"/>
        </w:rPr>
        <w:t>/). Крім того, НПП беруть участь в ан</w:t>
      </w:r>
      <w:r w:rsidRPr="00FC6EED">
        <w:rPr>
          <w:lang w:val="ru-RU"/>
        </w:rPr>
        <w:t>алогічних заходах України і світу.</w:t>
      </w:r>
    </w:p>
    <w:p w14:paraId="7831524A" w14:textId="77777777" w:rsidR="008F3791" w:rsidRPr="00FC6EED" w:rsidRDefault="002528F6">
      <w:pPr>
        <w:numPr>
          <w:ilvl w:val="0"/>
          <w:numId w:val="9"/>
        </w:numPr>
        <w:ind w:right="11" w:hanging="205"/>
        <w:rPr>
          <w:lang w:val="ru-RU"/>
        </w:rPr>
      </w:pPr>
      <w:r w:rsidRPr="00FC6EED">
        <w:rPr>
          <w:lang w:val="ru-RU"/>
        </w:rPr>
        <w:t xml:space="preserve">Організована співпраця з закордонними ЗВО, науковими установами та представниками ІТ індустрії (наприклад, договір з Університетським Альянсом </w:t>
      </w:r>
      <w:r>
        <w:t>SAP</w:t>
      </w:r>
      <w:r w:rsidRPr="00FC6EED">
        <w:rPr>
          <w:lang w:val="ru-RU"/>
        </w:rPr>
        <w:t xml:space="preserve">, </w:t>
      </w:r>
      <w:r>
        <w:t>Contract</w:t>
      </w:r>
      <w:r w:rsidRPr="00FC6EED">
        <w:rPr>
          <w:lang w:val="ru-RU"/>
        </w:rPr>
        <w:t xml:space="preserve"> </w:t>
      </w:r>
      <w:r>
        <w:t>for</w:t>
      </w:r>
      <w:r w:rsidRPr="00FC6EED">
        <w:rPr>
          <w:lang w:val="ru-RU"/>
        </w:rPr>
        <w:t xml:space="preserve"> </w:t>
      </w:r>
      <w:r>
        <w:t>Teaching</w:t>
      </w:r>
      <w:r w:rsidRPr="00FC6EED">
        <w:rPr>
          <w:lang w:val="ru-RU"/>
        </w:rPr>
        <w:t xml:space="preserve"> </w:t>
      </w:r>
      <w:r>
        <w:t>Purposes</w:t>
      </w:r>
      <w:r w:rsidRPr="00FC6EED">
        <w:rPr>
          <w:lang w:val="ru-RU"/>
        </w:rPr>
        <w:t xml:space="preserve"> №003061099074, 2019).</w:t>
      </w:r>
    </w:p>
    <w:p w14:paraId="172EEA74" w14:textId="77777777" w:rsidR="008F3791" w:rsidRDefault="002528F6">
      <w:pPr>
        <w:numPr>
          <w:ilvl w:val="0"/>
          <w:numId w:val="9"/>
        </w:numPr>
        <w:ind w:right="11" w:hanging="205"/>
      </w:pPr>
      <w:r w:rsidRPr="00FC6EED">
        <w:rPr>
          <w:lang w:val="ru-RU"/>
        </w:rPr>
        <w:t>Створено інноваційну</w:t>
      </w:r>
      <w:r w:rsidRPr="00FC6EED">
        <w:rPr>
          <w:lang w:val="ru-RU"/>
        </w:rPr>
        <w:t xml:space="preserve"> навчально-наукову лабораторну базу, зокрема: навчально-наукові лабораторії «ЕПАМКПІ», навчально-наукова лабораторія мультимедіа, мульсемедіа та імерсійних технологій, спеціалізована лабораторія міжнародного проєкту </w:t>
      </w:r>
      <w:r>
        <w:t>MEDIS</w:t>
      </w:r>
      <w:r w:rsidRPr="00FC6EED">
        <w:rPr>
          <w:lang w:val="ru-RU"/>
        </w:rPr>
        <w:t>, українсько-корейський центр інфор</w:t>
      </w:r>
      <w:r w:rsidRPr="00FC6EED">
        <w:rPr>
          <w:lang w:val="ru-RU"/>
        </w:rPr>
        <w:t xml:space="preserve">маційних технологій, віртуальнийнавчальний центр та центр компетенцій програмних рішень компанії </w:t>
      </w:r>
      <w:r>
        <w:t>Accantum</w:t>
      </w:r>
      <w:r w:rsidRPr="00FC6EED">
        <w:rPr>
          <w:lang w:val="ru-RU"/>
        </w:rPr>
        <w:t xml:space="preserve"> </w:t>
      </w:r>
      <w:r>
        <w:t>GMBH</w:t>
      </w:r>
      <w:r w:rsidRPr="00FC6EED">
        <w:rPr>
          <w:lang w:val="ru-RU"/>
        </w:rPr>
        <w:t xml:space="preserve">, мережева академя </w:t>
      </w:r>
      <w:r>
        <w:t>Cisco</w:t>
      </w:r>
      <w:r w:rsidRPr="00FC6EED">
        <w:rPr>
          <w:lang w:val="ru-RU"/>
        </w:rPr>
        <w:t xml:space="preserve"> </w:t>
      </w:r>
      <w:r>
        <w:t>Academy</w:t>
      </w:r>
      <w:r w:rsidRPr="00FC6EED">
        <w:rPr>
          <w:lang w:val="ru-RU"/>
        </w:rPr>
        <w:t xml:space="preserve">, науково-навчальна лабораторія компанії </w:t>
      </w:r>
      <w:r>
        <w:t>Samsung</w:t>
      </w:r>
      <w:r w:rsidRPr="00FC6EED">
        <w:rPr>
          <w:lang w:val="ru-RU"/>
        </w:rPr>
        <w:t xml:space="preserve">, науково-навчальна лабораторія компанії </w:t>
      </w:r>
      <w:r>
        <w:t>Hewlett</w:t>
      </w:r>
      <w:r w:rsidRPr="00FC6EED">
        <w:rPr>
          <w:lang w:val="ru-RU"/>
        </w:rPr>
        <w:t>-</w:t>
      </w:r>
      <w:r>
        <w:t>Packard</w:t>
      </w:r>
      <w:r w:rsidRPr="00FC6EED">
        <w:rPr>
          <w:lang w:val="ru-RU"/>
        </w:rPr>
        <w:t xml:space="preserve">, спільна </w:t>
      </w:r>
      <w:r w:rsidRPr="00FC6EED">
        <w:rPr>
          <w:lang w:val="ru-RU"/>
        </w:rPr>
        <w:t xml:space="preserve">з німецькою компанією </w:t>
      </w:r>
      <w:r>
        <w:t xml:space="preserve">Helasoft (Hamburg) науково-навчальна лабораторія. </w:t>
      </w:r>
    </w:p>
    <w:p w14:paraId="7DE52A7F" w14:textId="77777777" w:rsidR="008F3791" w:rsidRDefault="002528F6">
      <w:pPr>
        <w:numPr>
          <w:ilvl w:val="0"/>
          <w:numId w:val="9"/>
        </w:numPr>
        <w:spacing w:after="411"/>
        <w:ind w:right="11" w:hanging="205"/>
      </w:pPr>
      <w:r>
        <w:t>Оновлюється зміст дисциплін за ініціативою НПП (наприклад, к.т.н. О.В. Ковалем на основі монографії «Аналітика і знання в комп’ютерних системах» оновлено дисципліну «Модельно-орієнтов</w:t>
      </w:r>
      <w:r>
        <w:t>ане проєктування програмних систем»).</w:t>
      </w:r>
    </w:p>
    <w:p w14:paraId="5B9C397B" w14:textId="77777777" w:rsidR="008F3791" w:rsidRDefault="002528F6">
      <w:pPr>
        <w:spacing w:after="86"/>
        <w:ind w:left="-5" w:right="21" w:hanging="10"/>
      </w:pPr>
      <w:r>
        <w:rPr>
          <w:b/>
        </w:rPr>
        <w:t>Опишіть, яким чином навчання, викладання та наукові дослідження у межах ОП пов’язані із інтернаціоналізацією діяльності ЗВО</w:t>
      </w:r>
    </w:p>
    <w:p w14:paraId="1355FA87" w14:textId="77777777" w:rsidR="008F3791" w:rsidRDefault="002528F6">
      <w:pPr>
        <w:ind w:left="-7" w:right="11"/>
      </w:pPr>
      <w:r>
        <w:t xml:space="preserve">З метою забезпечення інтернаціоналізації діяльності за ОНП укладено договори з іноземними ЗВО </w:t>
      </w:r>
      <w:r>
        <w:t>та науковими установами: Міжінституційні угоди про мобільність працівників і студентів з Університетом Малаги, Університетом Лотарингії, Університетом Русе, Університетом Пікардії ім. Жюль Верна, Університетом Рієки; договір на виконання НДР з Інститутом і</w:t>
      </w:r>
      <w:r>
        <w:t>нформаційних досліджень Академії наук провінції Шаньдун (КНР); договір про співпрацю з Політехнічним інститутом м. Томар (Португалія).</w:t>
      </w:r>
    </w:p>
    <w:p w14:paraId="6478D486" w14:textId="77777777" w:rsidR="008F3791" w:rsidRDefault="002528F6">
      <w:pPr>
        <w:ind w:left="-7" w:right="11"/>
      </w:pPr>
      <w:r>
        <w:t>З метою підвищення якості наукового керівництва аспірантами залучаються фахівці із ЗВО ЄС в якості консультантів (Політех</w:t>
      </w:r>
      <w:r>
        <w:t>нічний інститут м. Томар).</w:t>
      </w:r>
    </w:p>
    <w:p w14:paraId="0A7DFD76" w14:textId="77777777" w:rsidR="008F3791" w:rsidRPr="00FC6EED" w:rsidRDefault="002528F6">
      <w:pPr>
        <w:ind w:left="-7" w:right="11"/>
        <w:rPr>
          <w:lang w:val="ru-RU"/>
        </w:rPr>
      </w:pPr>
      <w:r w:rsidRPr="00FC6EED">
        <w:rPr>
          <w:lang w:val="ru-RU"/>
        </w:rPr>
        <w:t>В рамках договорів про академічну мобільність НПП проводили заняття в університетах ЄС.</w:t>
      </w:r>
    </w:p>
    <w:p w14:paraId="1E71571C" w14:textId="77777777" w:rsidR="008F3791" w:rsidRPr="00FC6EED" w:rsidRDefault="002528F6">
      <w:pPr>
        <w:ind w:left="-7" w:right="11"/>
        <w:rPr>
          <w:lang w:val="ru-RU"/>
        </w:rPr>
      </w:pPr>
      <w:r w:rsidRPr="00FC6EED">
        <w:rPr>
          <w:lang w:val="ru-RU"/>
        </w:rPr>
        <w:t xml:space="preserve">Стимулювання академічної мобільності проводиться регулярно у вигляді інформаційної сесії щодо партнерів та </w:t>
      </w:r>
    </w:p>
    <w:p w14:paraId="7D278C55" w14:textId="77777777" w:rsidR="008F3791" w:rsidRPr="00FC6EED" w:rsidRDefault="002528F6">
      <w:pPr>
        <w:ind w:left="-7" w:right="11"/>
        <w:rPr>
          <w:lang w:val="ru-RU"/>
        </w:rPr>
      </w:pPr>
      <w:r w:rsidRPr="00FC6EED">
        <w:rPr>
          <w:lang w:val="ru-RU"/>
        </w:rPr>
        <w:t xml:space="preserve">умов мобільності, на сторінці </w:t>
      </w:r>
      <w:r>
        <w:t>htt</w:t>
      </w:r>
      <w:r>
        <w:t>p</w:t>
      </w:r>
      <w:r w:rsidRPr="00FC6EED">
        <w:rPr>
          <w:lang w:val="ru-RU"/>
        </w:rPr>
        <w:t>://</w:t>
      </w:r>
      <w:r>
        <w:t>mobilnist</w:t>
      </w:r>
      <w:r w:rsidRPr="00FC6EED">
        <w:rPr>
          <w:lang w:val="ru-RU"/>
        </w:rPr>
        <w:t>.</w:t>
      </w:r>
      <w:r>
        <w:t>kpi</w:t>
      </w:r>
      <w:r w:rsidRPr="00FC6EED">
        <w:rPr>
          <w:lang w:val="ru-RU"/>
        </w:rPr>
        <w:t>.</w:t>
      </w:r>
      <w:r>
        <w:t>ua</w:t>
      </w:r>
      <w:r w:rsidRPr="00FC6EED">
        <w:rPr>
          <w:lang w:val="ru-RU"/>
        </w:rPr>
        <w:t xml:space="preserve">/, телеграм каналі </w:t>
      </w:r>
      <w:r>
        <w:t>https</w:t>
      </w:r>
      <w:r w:rsidRPr="00FC6EED">
        <w:rPr>
          <w:lang w:val="ru-RU"/>
        </w:rPr>
        <w:t>://</w:t>
      </w:r>
      <w:r>
        <w:t>t</w:t>
      </w:r>
      <w:r w:rsidRPr="00FC6EED">
        <w:rPr>
          <w:lang w:val="ru-RU"/>
        </w:rPr>
        <w:t>.</w:t>
      </w:r>
      <w:r>
        <w:t>me</w:t>
      </w:r>
      <w:r w:rsidRPr="00FC6EED">
        <w:rPr>
          <w:lang w:val="ru-RU"/>
        </w:rPr>
        <w:t>/</w:t>
      </w:r>
      <w:r>
        <w:t>kpimobility</w:t>
      </w:r>
      <w:r w:rsidRPr="00FC6EED">
        <w:rPr>
          <w:lang w:val="ru-RU"/>
        </w:rPr>
        <w:t xml:space="preserve"> постійно оновлювлюється інформація щодо можливостей академічної мобільності.</w:t>
      </w:r>
    </w:p>
    <w:p w14:paraId="713F9DCD" w14:textId="77777777" w:rsidR="008F3791" w:rsidRPr="00FC6EED" w:rsidRDefault="002528F6">
      <w:pPr>
        <w:ind w:left="-7" w:right="11"/>
        <w:rPr>
          <w:lang w:val="ru-RU"/>
        </w:rPr>
      </w:pPr>
      <w:r w:rsidRPr="00FC6EED">
        <w:rPr>
          <w:lang w:val="ru-RU"/>
        </w:rPr>
        <w:t xml:space="preserve">Бібліотека університету надає доступ до міжнародних інформаційних ресурсів та баз даних </w:t>
      </w:r>
    </w:p>
    <w:p w14:paraId="3095A44E" w14:textId="77777777" w:rsidR="008F3791" w:rsidRPr="00FC6EED" w:rsidRDefault="002528F6">
      <w:pPr>
        <w:spacing w:after="624"/>
        <w:ind w:left="-7" w:right="11"/>
        <w:rPr>
          <w:lang w:val="ru-RU"/>
        </w:rPr>
      </w:pPr>
      <w:r w:rsidRPr="00FC6EED">
        <w:rPr>
          <w:lang w:val="ru-RU"/>
        </w:rPr>
        <w:t>(</w:t>
      </w:r>
      <w:r>
        <w:t>https</w:t>
      </w:r>
      <w:r w:rsidRPr="00FC6EED">
        <w:rPr>
          <w:lang w:val="ru-RU"/>
        </w:rPr>
        <w:t>://</w:t>
      </w:r>
      <w:r>
        <w:t>www</w:t>
      </w:r>
      <w:r w:rsidRPr="00FC6EED">
        <w:rPr>
          <w:lang w:val="ru-RU"/>
        </w:rPr>
        <w:t>.</w:t>
      </w:r>
      <w:r>
        <w:t>library</w:t>
      </w:r>
      <w:r w:rsidRPr="00FC6EED">
        <w:rPr>
          <w:lang w:val="ru-RU"/>
        </w:rPr>
        <w:t>.</w:t>
      </w:r>
      <w:r>
        <w:t>kpi</w:t>
      </w:r>
      <w:r w:rsidRPr="00FC6EED">
        <w:rPr>
          <w:lang w:val="ru-RU"/>
        </w:rPr>
        <w:t>.</w:t>
      </w:r>
      <w:r>
        <w:t>ua</w:t>
      </w:r>
      <w:r w:rsidRPr="00FC6EED">
        <w:rPr>
          <w:lang w:val="ru-RU"/>
        </w:rPr>
        <w:t>/</w:t>
      </w:r>
      <w:r>
        <w:t>resources</w:t>
      </w:r>
      <w:r w:rsidRPr="00FC6EED">
        <w:rPr>
          <w:lang w:val="ru-RU"/>
        </w:rPr>
        <w:t>/</w:t>
      </w:r>
      <w:r>
        <w:t>databases</w:t>
      </w:r>
      <w:r w:rsidRPr="00FC6EED">
        <w:rPr>
          <w:lang w:val="ru-RU"/>
        </w:rPr>
        <w:t>/)</w:t>
      </w:r>
    </w:p>
    <w:p w14:paraId="77CD0E49" w14:textId="77777777" w:rsidR="008F3791" w:rsidRPr="00FC6EED" w:rsidRDefault="002528F6">
      <w:pPr>
        <w:pStyle w:val="2"/>
        <w:ind w:right="38"/>
        <w:rPr>
          <w:lang w:val="ru-RU"/>
        </w:rPr>
      </w:pPr>
      <w:r w:rsidRPr="00FC6EED">
        <w:rPr>
          <w:lang w:val="ru-RU"/>
        </w:rPr>
        <w:t>5. Контрольні заходи, оцінювання здобувачів вищої освіти та академічна доброчесність</w:t>
      </w:r>
    </w:p>
    <w:p w14:paraId="10AA1171" w14:textId="77777777" w:rsidR="008F3791" w:rsidRPr="00FC6EED" w:rsidRDefault="002528F6">
      <w:pPr>
        <w:spacing w:after="86"/>
        <w:ind w:left="-5" w:right="21" w:hanging="10"/>
        <w:rPr>
          <w:lang w:val="ru-RU"/>
        </w:rPr>
      </w:pPr>
      <w:r w:rsidRPr="00FC6EED">
        <w:rPr>
          <w:b/>
          <w:lang w:val="ru-RU"/>
        </w:rPr>
        <w:t>Опишіть, яким чином форми контрольних заходів у межах навчальних дисциплін ОП дозволяють перевірити досягнення програмних</w:t>
      </w:r>
      <w:r w:rsidRPr="00FC6EED">
        <w:rPr>
          <w:b/>
          <w:lang w:val="ru-RU"/>
        </w:rPr>
        <w:t xml:space="preserve"> результатів навчання?</w:t>
      </w:r>
    </w:p>
    <w:p w14:paraId="676BC688" w14:textId="77777777" w:rsidR="008F3791" w:rsidRPr="00FC6EED" w:rsidRDefault="002528F6">
      <w:pPr>
        <w:ind w:left="-7" w:right="11"/>
        <w:rPr>
          <w:lang w:val="ru-RU"/>
        </w:rPr>
      </w:pPr>
      <w:r w:rsidRPr="00FC6EED">
        <w:rPr>
          <w:lang w:val="ru-RU"/>
        </w:rPr>
        <w:t>Для оцінювання навчальних досягнень аспірантів у межах навчальних дисциплін ОП обрані такі форми контрольних заходів: поточний та семестровий контроль.</w:t>
      </w:r>
    </w:p>
    <w:p w14:paraId="2CAC4F3C" w14:textId="77777777" w:rsidR="008F3791" w:rsidRPr="00FC6EED" w:rsidRDefault="002528F6">
      <w:pPr>
        <w:ind w:left="-7" w:right="11"/>
        <w:rPr>
          <w:lang w:val="ru-RU"/>
        </w:rPr>
      </w:pPr>
      <w:r w:rsidRPr="00FC6EED">
        <w:rPr>
          <w:lang w:val="ru-RU"/>
        </w:rPr>
        <w:t>Види поточного контролю обирає викладач дисципліни, ґрунтуючись на власному досві</w:t>
      </w:r>
      <w:r w:rsidRPr="00FC6EED">
        <w:rPr>
          <w:lang w:val="ru-RU"/>
        </w:rPr>
        <w:t xml:space="preserve">ді, робочому навчальному плані та вимогах Положення про систему оцінювання результатів навчання </w:t>
      </w:r>
      <w:r>
        <w:t>https</w:t>
      </w:r>
      <w:r w:rsidRPr="00FC6EED">
        <w:rPr>
          <w:lang w:val="ru-RU"/>
        </w:rPr>
        <w:t>://</w:t>
      </w:r>
      <w:r>
        <w:t>document</w:t>
      </w:r>
      <w:r w:rsidRPr="00FC6EED">
        <w:rPr>
          <w:lang w:val="ru-RU"/>
        </w:rPr>
        <w:t>.</w:t>
      </w:r>
      <w:r>
        <w:t>kpi</w:t>
      </w:r>
      <w:r w:rsidRPr="00FC6EED">
        <w:rPr>
          <w:lang w:val="ru-RU"/>
        </w:rPr>
        <w:t>.</w:t>
      </w:r>
      <w:r>
        <w:t>ua</w:t>
      </w:r>
      <w:r w:rsidRPr="00FC6EED">
        <w:rPr>
          <w:lang w:val="ru-RU"/>
        </w:rPr>
        <w:t xml:space="preserve">/2020_1-273 та Положення про поточний, календарний та семестровий контроль результатів навчання в КПІ ім. Ігоря Сікорського </w:t>
      </w:r>
      <w:r>
        <w:t>https</w:t>
      </w:r>
      <w:r w:rsidRPr="00FC6EED">
        <w:rPr>
          <w:lang w:val="ru-RU"/>
        </w:rPr>
        <w:t>://</w:t>
      </w:r>
      <w:r>
        <w:t>docum</w:t>
      </w:r>
      <w:r>
        <w:t>ent</w:t>
      </w:r>
      <w:r w:rsidRPr="00FC6EED">
        <w:rPr>
          <w:lang w:val="ru-RU"/>
        </w:rPr>
        <w:t>.</w:t>
      </w:r>
      <w:r>
        <w:t>kpi</w:t>
      </w:r>
      <w:r w:rsidRPr="00FC6EED">
        <w:rPr>
          <w:lang w:val="ru-RU"/>
        </w:rPr>
        <w:t>.</w:t>
      </w:r>
      <w:r>
        <w:t>ua</w:t>
      </w:r>
      <w:r w:rsidRPr="00FC6EED">
        <w:rPr>
          <w:lang w:val="ru-RU"/>
        </w:rPr>
        <w:t>/</w:t>
      </w:r>
      <w:r>
        <w:t>files</w:t>
      </w:r>
      <w:r w:rsidRPr="00FC6EED">
        <w:rPr>
          <w:lang w:val="ru-RU"/>
        </w:rPr>
        <w:t>/2020_7-137.</w:t>
      </w:r>
      <w:r>
        <w:t>pdf</w:t>
      </w:r>
      <w:r w:rsidRPr="00FC6EED">
        <w:rPr>
          <w:lang w:val="ru-RU"/>
        </w:rPr>
        <w:t xml:space="preserve">. Поточний контроль – це отримання балів за виконання індивідуальних завдань та контрольних робіт, виступів на практичних чи семінарських заняттях, звіти та захист лабораторних робіт (комп’ютерних практикумів), індивідуальне </w:t>
      </w:r>
      <w:r w:rsidRPr="00FC6EED">
        <w:rPr>
          <w:lang w:val="ru-RU"/>
        </w:rPr>
        <w:t>семестрове завдання тощо. Докладно форми поточного контролю викладені в РСО освітнього компонента. Семестровий контроль — це оцінювання ступеня досягнення здобувачем вищої освіти запланованих програмних результатів навчання з певного освітнього компонента.</w:t>
      </w:r>
      <w:r w:rsidRPr="00FC6EED">
        <w:rPr>
          <w:lang w:val="ru-RU"/>
        </w:rPr>
        <w:t xml:space="preserve"> Форма проведення семестрового контролю — залік або екзамен — визначається навчальним планом. Під час розроблення завдань для перевірки досягнення програмних результатів викладачі керуються розумінням того, що має бути перевірена здатність здобувача розв’я</w:t>
      </w:r>
      <w:r w:rsidRPr="00FC6EED">
        <w:rPr>
          <w:lang w:val="ru-RU"/>
        </w:rPr>
        <w:t>зувати завдання, тобто уміння самостійно діяти на підставі отриманих знань, а не демонструвати наявність знань лише на першому рівні пізнання — «рівні знайомства», тобто знання визначень, термінів, понять, формул тощо. Такий підхід дає змогу зробити виснов</w:t>
      </w:r>
      <w:r w:rsidRPr="00FC6EED">
        <w:rPr>
          <w:lang w:val="ru-RU"/>
        </w:rPr>
        <w:t>ок про рівень досягнення здобувачем програмних результатів навчання за освітньою компонентою.</w:t>
      </w:r>
    </w:p>
    <w:p w14:paraId="696885FD" w14:textId="77777777" w:rsidR="008F3791" w:rsidRPr="00FC6EED" w:rsidRDefault="002528F6">
      <w:pPr>
        <w:spacing w:after="411"/>
        <w:ind w:left="-7" w:right="11"/>
        <w:rPr>
          <w:lang w:val="ru-RU"/>
        </w:rPr>
      </w:pPr>
      <w:r w:rsidRPr="00FC6EED">
        <w:rPr>
          <w:lang w:val="ru-RU"/>
        </w:rPr>
        <w:t>Контрольні заходи проводяться протягом навчального семестру та дозволяють перевірити вивчення та засвоєння матеріалу за ОНП. Результати опанування матеріалу за ОН</w:t>
      </w:r>
      <w:r w:rsidRPr="00FC6EED">
        <w:rPr>
          <w:lang w:val="ru-RU"/>
        </w:rPr>
        <w:t>П оцінюються відповідно до 100-бальної шкали, яка в подальшому переводиться в оцінку за національною шкалою. Обов’язково також двічі на рік аспірант звітує про виконання роботи за освітньою та науковою складовою на засіданнях випускової кафедри, на яких за</w:t>
      </w:r>
      <w:r w:rsidRPr="00FC6EED">
        <w:rPr>
          <w:lang w:val="ru-RU"/>
        </w:rPr>
        <w:t>тверджують виконання аспірантом індивідуального плану роботи відповідного року підготовки.</w:t>
      </w:r>
    </w:p>
    <w:p w14:paraId="69E928E7" w14:textId="77777777" w:rsidR="008F3791" w:rsidRPr="00FC6EED" w:rsidRDefault="002528F6">
      <w:pPr>
        <w:spacing w:after="86"/>
        <w:ind w:left="-5" w:right="21" w:hanging="10"/>
        <w:rPr>
          <w:lang w:val="ru-RU"/>
        </w:rPr>
      </w:pPr>
      <w:r w:rsidRPr="00FC6EED">
        <w:rPr>
          <w:b/>
          <w:lang w:val="ru-RU"/>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p>
    <w:p w14:paraId="30D318A2" w14:textId="77777777" w:rsidR="008F3791" w:rsidRPr="00FC6EED" w:rsidRDefault="002528F6">
      <w:pPr>
        <w:ind w:left="-7" w:right="11"/>
        <w:rPr>
          <w:lang w:val="ru-RU"/>
        </w:rPr>
      </w:pPr>
      <w:r w:rsidRPr="00FC6EED">
        <w:rPr>
          <w:lang w:val="ru-RU"/>
        </w:rPr>
        <w:t>Форми контрольних з</w:t>
      </w:r>
      <w:r w:rsidRPr="00FC6EED">
        <w:rPr>
          <w:lang w:val="ru-RU"/>
        </w:rPr>
        <w:t xml:space="preserve">аходів у КПІ ім. Ігоря Сікорського визначені Положенням про організацію освітнього процесу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/39, Положенням про систему оцінювання результатів навчання </w:t>
      </w:r>
      <w:r>
        <w:t>https</w:t>
      </w:r>
      <w:r w:rsidRPr="00FC6EED">
        <w:rPr>
          <w:lang w:val="ru-RU"/>
        </w:rPr>
        <w:t>://</w:t>
      </w:r>
      <w:r>
        <w:t>document</w:t>
      </w:r>
      <w:r w:rsidRPr="00FC6EED">
        <w:rPr>
          <w:lang w:val="ru-RU"/>
        </w:rPr>
        <w:t>.</w:t>
      </w:r>
      <w:r>
        <w:t>kpi</w:t>
      </w:r>
      <w:r w:rsidRPr="00FC6EED">
        <w:rPr>
          <w:lang w:val="ru-RU"/>
        </w:rPr>
        <w:t>.</w:t>
      </w:r>
      <w:r>
        <w:t>ua</w:t>
      </w:r>
      <w:r w:rsidRPr="00FC6EED">
        <w:rPr>
          <w:lang w:val="ru-RU"/>
        </w:rPr>
        <w:t>/2020_1-273 та Положенням про поточний, календарний та с</w:t>
      </w:r>
      <w:r w:rsidRPr="00FC6EED">
        <w:rPr>
          <w:lang w:val="ru-RU"/>
        </w:rPr>
        <w:t xml:space="preserve">еместровий контроль результатів навчання </w:t>
      </w:r>
      <w:r>
        <w:t>https</w:t>
      </w:r>
      <w:r w:rsidRPr="00FC6EED">
        <w:rPr>
          <w:lang w:val="ru-RU"/>
        </w:rPr>
        <w:t>://</w:t>
      </w:r>
      <w:r>
        <w:t>document</w:t>
      </w:r>
      <w:r w:rsidRPr="00FC6EED">
        <w:rPr>
          <w:lang w:val="ru-RU"/>
        </w:rPr>
        <w:t>.</w:t>
      </w:r>
      <w:r>
        <w:t>kpi</w:t>
      </w:r>
      <w:r w:rsidRPr="00FC6EED">
        <w:rPr>
          <w:lang w:val="ru-RU"/>
        </w:rPr>
        <w:t>.</w:t>
      </w:r>
      <w:r>
        <w:t>ua</w:t>
      </w:r>
      <w:r w:rsidRPr="00FC6EED">
        <w:rPr>
          <w:lang w:val="ru-RU"/>
        </w:rPr>
        <w:t>/</w:t>
      </w:r>
      <w:r>
        <w:t>files</w:t>
      </w:r>
      <w:r w:rsidRPr="00FC6EED">
        <w:rPr>
          <w:lang w:val="ru-RU"/>
        </w:rPr>
        <w:t>/2020_7-137.</w:t>
      </w:r>
      <w:r>
        <w:t>pdf</w:t>
      </w:r>
      <w:r w:rsidRPr="00FC6EED">
        <w:rPr>
          <w:lang w:val="ru-RU"/>
        </w:rPr>
        <w:t xml:space="preserve">. </w:t>
      </w:r>
    </w:p>
    <w:p w14:paraId="2D64DC37" w14:textId="77777777" w:rsidR="008F3791" w:rsidRPr="00FC6EED" w:rsidRDefault="002528F6">
      <w:pPr>
        <w:spacing w:after="411"/>
        <w:ind w:left="-7" w:right="11"/>
        <w:rPr>
          <w:lang w:val="ru-RU"/>
        </w:rPr>
      </w:pPr>
      <w:r w:rsidRPr="00FC6EED">
        <w:rPr>
          <w:lang w:val="ru-RU"/>
        </w:rPr>
        <w:t xml:space="preserve">Для здобувачів вищої освіти рівня доктора філософії визначено такі форми: вхідний, поточний, семестровий та </w:t>
      </w:r>
      <w:r w:rsidRPr="00FC6EED">
        <w:rPr>
          <w:lang w:val="ru-RU"/>
        </w:rPr>
        <w:t>підсумковий контроль. Вхідний контроль проводиться на початку викладання нової навчальної дисципліни з метою визначення готовності здобувачів до її засвоєння. Поточний контроль проводиться впродовж семестру з метою забезпечення зворотного зв’язку між викла</w:t>
      </w:r>
      <w:r w:rsidRPr="00FC6EED">
        <w:rPr>
          <w:lang w:val="ru-RU"/>
        </w:rPr>
        <w:t>дачами та здобувачами. Семестровий контроль проводиться для встановлення рівня досягнення здобувачами програмних результатів навчання з навчальної дисципліни (освітнього компонента) за семестр. Оцінювання здійснюється згідно з рейтинговою системою оцінюван</w:t>
      </w:r>
      <w:r w:rsidRPr="00FC6EED">
        <w:rPr>
          <w:lang w:val="ru-RU"/>
        </w:rPr>
        <w:t xml:space="preserve">ня (РСО) з навчальної дисципліни, яка містить критерії оцінювання. РСО є обов’язковим складником силабуса та розробляється викладачем відповідно до Положення про систему оцінювання результатів навчання </w:t>
      </w:r>
      <w:r>
        <w:t>https</w:t>
      </w:r>
      <w:r w:rsidRPr="00FC6EED">
        <w:rPr>
          <w:lang w:val="ru-RU"/>
        </w:rPr>
        <w:t>://</w:t>
      </w:r>
      <w:r>
        <w:t>document</w:t>
      </w:r>
      <w:r w:rsidRPr="00FC6EED">
        <w:rPr>
          <w:lang w:val="ru-RU"/>
        </w:rPr>
        <w:t>.</w:t>
      </w:r>
      <w:r>
        <w:t>kpi</w:t>
      </w:r>
      <w:r w:rsidRPr="00FC6EED">
        <w:rPr>
          <w:lang w:val="ru-RU"/>
        </w:rPr>
        <w:t>.</w:t>
      </w:r>
      <w:r>
        <w:t>ua</w:t>
      </w:r>
      <w:r w:rsidRPr="00FC6EED">
        <w:rPr>
          <w:lang w:val="ru-RU"/>
        </w:rPr>
        <w:t>/2020_1-27 і розміщується в Еле</w:t>
      </w:r>
      <w:r w:rsidRPr="00FC6EED">
        <w:rPr>
          <w:lang w:val="ru-RU"/>
        </w:rPr>
        <w:t>ктронному Кампусі та у відкритому доступі на сайтах кафедр.</w:t>
      </w:r>
    </w:p>
    <w:p w14:paraId="1160E9E6" w14:textId="77777777" w:rsidR="008F3791" w:rsidRPr="00FC6EED" w:rsidRDefault="002528F6">
      <w:pPr>
        <w:spacing w:after="86"/>
        <w:ind w:left="-5" w:right="21" w:hanging="10"/>
        <w:rPr>
          <w:lang w:val="ru-RU"/>
        </w:rPr>
      </w:pPr>
      <w:r w:rsidRPr="00FC6EED">
        <w:rPr>
          <w:b/>
          <w:lang w:val="ru-RU"/>
        </w:rPr>
        <w:t>Яким чином і у які строки інформація про форми контрольних заходів та критерії оцінювання доводяться до здобувачів вищої освіти?</w:t>
      </w:r>
    </w:p>
    <w:p w14:paraId="4DF9CDB5" w14:textId="77777777" w:rsidR="008F3791" w:rsidRPr="00FC6EED" w:rsidRDefault="002528F6">
      <w:pPr>
        <w:ind w:left="-7" w:right="11"/>
        <w:rPr>
          <w:lang w:val="ru-RU"/>
        </w:rPr>
      </w:pPr>
      <w:r w:rsidRPr="00FC6EED">
        <w:rPr>
          <w:lang w:val="ru-RU"/>
        </w:rPr>
        <w:t>Силабус кожного освітнього компонента містить рейтингову систему оц</w:t>
      </w:r>
      <w:r w:rsidRPr="00FC6EED">
        <w:rPr>
          <w:lang w:val="ru-RU"/>
        </w:rPr>
        <w:t xml:space="preserve">інювання (РСО). Розроблення, доведення до здобувачів та застосування РСО регламентовані Положенням про систему оцінювання результатів навчання </w:t>
      </w:r>
      <w:r>
        <w:t>https</w:t>
      </w:r>
      <w:r w:rsidRPr="00FC6EED">
        <w:rPr>
          <w:lang w:val="ru-RU"/>
        </w:rPr>
        <w:t>://</w:t>
      </w:r>
      <w:r>
        <w:t>document</w:t>
      </w:r>
      <w:r w:rsidRPr="00FC6EED">
        <w:rPr>
          <w:lang w:val="ru-RU"/>
        </w:rPr>
        <w:t>.</w:t>
      </w:r>
      <w:r>
        <w:t>kpi</w:t>
      </w:r>
      <w:r w:rsidRPr="00FC6EED">
        <w:rPr>
          <w:lang w:val="ru-RU"/>
        </w:rPr>
        <w:t>.</w:t>
      </w:r>
      <w:r>
        <w:t>ua</w:t>
      </w:r>
      <w:r w:rsidRPr="00FC6EED">
        <w:rPr>
          <w:lang w:val="ru-RU"/>
        </w:rPr>
        <w:t>/2020_1-273. На першому занятті з дисципліни викладач зобов’язаний роз’яснити всі положенн</w:t>
      </w:r>
      <w:r w:rsidRPr="00FC6EED">
        <w:rPr>
          <w:lang w:val="ru-RU"/>
        </w:rPr>
        <w:t>я РСО, відповісти на питання здобувачів та впевнитися, що критерії оцінювання навчальних досягнень зрозумілі здобувачам вищої освіти. РСО в складі силабусу розміщується на сайті кафедри та в системі Електронний кампус.</w:t>
      </w:r>
    </w:p>
    <w:p w14:paraId="03557897" w14:textId="77777777" w:rsidR="008F3791" w:rsidRPr="00FC6EED" w:rsidRDefault="002528F6">
      <w:pPr>
        <w:ind w:left="-7" w:right="11"/>
        <w:rPr>
          <w:lang w:val="ru-RU"/>
        </w:rPr>
      </w:pPr>
      <w:r w:rsidRPr="00FC6EED">
        <w:rPr>
          <w:lang w:val="ru-RU"/>
        </w:rPr>
        <w:t xml:space="preserve">Рейтинг-лист з освітнього компонента </w:t>
      </w:r>
      <w:r w:rsidRPr="00FC6EED">
        <w:rPr>
          <w:lang w:val="ru-RU"/>
        </w:rPr>
        <w:t>ведеться викладачем у системі Електронний кампус, у модулі «Поточний контроль», результати якого постійно доступні здобувачам вищої освіти.</w:t>
      </w:r>
    </w:p>
    <w:p w14:paraId="00FFF88C" w14:textId="77777777" w:rsidR="008F3791" w:rsidRPr="00FC6EED" w:rsidRDefault="002528F6">
      <w:pPr>
        <w:spacing w:after="411"/>
        <w:ind w:left="-7" w:right="11"/>
        <w:rPr>
          <w:lang w:val="ru-RU"/>
        </w:rPr>
      </w:pPr>
      <w:r w:rsidRPr="00FC6EED">
        <w:rPr>
          <w:lang w:val="ru-RU"/>
        </w:rPr>
        <w:t>Семестровий контроль проводиться у вигляді екзаменів та заліків. Заліки з освітнього компонента проводяться після за</w:t>
      </w:r>
      <w:r w:rsidRPr="00FC6EED">
        <w:rPr>
          <w:lang w:val="ru-RU"/>
        </w:rPr>
        <w:t>кінчення його вивчення, до початку екзаменаційної сесії, як правило на останньому тижні семестру. Екзамени складаються здобувачами вищої освіти в період сесій згідно з розкладом, який затверджується відділом аспірантури університету й доводиться до виклада</w:t>
      </w:r>
      <w:r w:rsidRPr="00FC6EED">
        <w:rPr>
          <w:lang w:val="ru-RU"/>
        </w:rPr>
        <w:t xml:space="preserve">чів і аспірантів не пізніше, ніж за місяць до початку сесії. Розклади екзаменів розміщено на сайті університету </w:t>
      </w:r>
      <w:r>
        <w:t>http</w:t>
      </w:r>
      <w:r w:rsidRPr="00FC6EED">
        <w:rPr>
          <w:lang w:val="ru-RU"/>
        </w:rPr>
        <w:t>://</w:t>
      </w:r>
      <w:r>
        <w:t>rozklad</w:t>
      </w:r>
      <w:r w:rsidRPr="00FC6EED">
        <w:rPr>
          <w:lang w:val="ru-RU"/>
        </w:rPr>
        <w:t>.</w:t>
      </w:r>
      <w:r>
        <w:t>kpi</w:t>
      </w:r>
      <w:r w:rsidRPr="00FC6EED">
        <w:rPr>
          <w:lang w:val="ru-RU"/>
        </w:rPr>
        <w:t>.</w:t>
      </w:r>
      <w:r>
        <w:t>ua</w:t>
      </w:r>
      <w:r w:rsidRPr="00FC6EED">
        <w:rPr>
          <w:lang w:val="ru-RU"/>
        </w:rPr>
        <w:t xml:space="preserve">/. Повідомлення дублюються в офіційних </w:t>
      </w:r>
      <w:r>
        <w:t>Telegram</w:t>
      </w:r>
      <w:r w:rsidRPr="00FC6EED">
        <w:rPr>
          <w:lang w:val="ru-RU"/>
        </w:rPr>
        <w:t xml:space="preserve"> каналах факультетів: ФПМ </w:t>
      </w:r>
      <w:r>
        <w:t>t</w:t>
      </w:r>
      <w:r w:rsidRPr="00FC6EED">
        <w:rPr>
          <w:lang w:val="ru-RU"/>
        </w:rPr>
        <w:t>.</w:t>
      </w:r>
      <w:r>
        <w:t>me</w:t>
      </w:r>
      <w:r w:rsidRPr="00FC6EED">
        <w:rPr>
          <w:lang w:val="ru-RU"/>
        </w:rPr>
        <w:t>/</w:t>
      </w:r>
      <w:r>
        <w:t>dekanat</w:t>
      </w:r>
      <w:r w:rsidRPr="00FC6EED">
        <w:rPr>
          <w:lang w:val="ru-RU"/>
        </w:rPr>
        <w:t>_</w:t>
      </w:r>
      <w:r>
        <w:t>fpm</w:t>
      </w:r>
      <w:r w:rsidRPr="00FC6EED">
        <w:rPr>
          <w:lang w:val="ru-RU"/>
        </w:rPr>
        <w:t xml:space="preserve">, ФІОТ </w:t>
      </w:r>
      <w:r>
        <w:t>t</w:t>
      </w:r>
      <w:r w:rsidRPr="00FC6EED">
        <w:rPr>
          <w:lang w:val="ru-RU"/>
        </w:rPr>
        <w:t>.</w:t>
      </w:r>
      <w:r>
        <w:t>me</w:t>
      </w:r>
      <w:r w:rsidRPr="00FC6EED">
        <w:rPr>
          <w:lang w:val="ru-RU"/>
        </w:rPr>
        <w:t>/</w:t>
      </w:r>
      <w:r>
        <w:t>dekanat</w:t>
      </w:r>
      <w:r w:rsidRPr="00FC6EED">
        <w:rPr>
          <w:lang w:val="ru-RU"/>
        </w:rPr>
        <w:t>_</w:t>
      </w:r>
      <w:r>
        <w:t>fiot</w:t>
      </w:r>
      <w:r w:rsidRPr="00FC6EED">
        <w:rPr>
          <w:lang w:val="ru-RU"/>
        </w:rPr>
        <w:t xml:space="preserve">, ТЕФ </w:t>
      </w:r>
      <w:r>
        <w:t>t</w:t>
      </w:r>
      <w:r w:rsidRPr="00FC6EED">
        <w:rPr>
          <w:lang w:val="ru-RU"/>
        </w:rPr>
        <w:t>.</w:t>
      </w:r>
      <w:r>
        <w:t>me</w:t>
      </w:r>
      <w:r w:rsidRPr="00FC6EED">
        <w:rPr>
          <w:lang w:val="ru-RU"/>
        </w:rPr>
        <w:t>/</w:t>
      </w:r>
      <w:r>
        <w:t>dekanat</w:t>
      </w:r>
      <w:r w:rsidRPr="00FC6EED">
        <w:rPr>
          <w:lang w:val="ru-RU"/>
        </w:rPr>
        <w:t>_</w:t>
      </w:r>
      <w:r>
        <w:t>tef</w:t>
      </w:r>
    </w:p>
    <w:p w14:paraId="76EED578" w14:textId="77777777" w:rsidR="008F3791" w:rsidRPr="00FC6EED" w:rsidRDefault="002528F6">
      <w:pPr>
        <w:spacing w:after="86"/>
        <w:ind w:left="-5" w:right="21" w:hanging="10"/>
        <w:rPr>
          <w:lang w:val="ru-RU"/>
        </w:rPr>
      </w:pPr>
      <w:r w:rsidRPr="00FC6EED">
        <w:rPr>
          <w:b/>
          <w:lang w:val="ru-RU"/>
        </w:rPr>
        <w:t>Яким чином форми атестації здобувачів вищої освіти відповідають вимогам стандарту вищої освіти (за наявності)?</w:t>
      </w:r>
    </w:p>
    <w:p w14:paraId="438048CB" w14:textId="77777777" w:rsidR="008F3791" w:rsidRPr="00FC6EED" w:rsidRDefault="002528F6">
      <w:pPr>
        <w:spacing w:after="411"/>
        <w:ind w:left="-7" w:right="11"/>
        <w:rPr>
          <w:lang w:val="ru-RU"/>
        </w:rPr>
      </w:pPr>
      <w:r w:rsidRPr="00FC6EED">
        <w:rPr>
          <w:lang w:val="ru-RU"/>
        </w:rPr>
        <w:t xml:space="preserve">Стандарт третього рівня вищої освіти на даний час за спеціальністю </w:t>
      </w:r>
      <w:r>
        <w:t>121 «Інженерія програмного забезпечення» відсутній, тому за основ</w:t>
      </w:r>
      <w:r>
        <w:t xml:space="preserve">у взяті вимоги Національної рамки кваліфікацій. Атестація здобувачів вищої освіти ОНП «Інженерія програмного забезпечення» здійснюється у формі публічного та відкритого захисту дисертаційної роботи. </w:t>
      </w:r>
      <w:r w:rsidRPr="00FC6EED">
        <w:rPr>
          <w:lang w:val="ru-RU"/>
        </w:rPr>
        <w:t>Метою атестації здобувачів вищої освіти є визначення відп</w:t>
      </w:r>
      <w:r w:rsidRPr="00FC6EED">
        <w:rPr>
          <w:lang w:val="ru-RU"/>
        </w:rPr>
        <w:t>овідності фактичного рівня набутих знань, умінь та навичок програмним результатам навчання. Дисертаційна робота оформлюється згідно з вимогами, що затверджені наказом № 40 МОН України від 12.01.2017р. Усі дисертаційні роботи здобувачів обов’язково перед за</w:t>
      </w:r>
      <w:r w:rsidRPr="00FC6EED">
        <w:rPr>
          <w:lang w:val="ru-RU"/>
        </w:rPr>
        <w:t>хистом проходять перевірку на академічний плагіат.</w:t>
      </w:r>
    </w:p>
    <w:p w14:paraId="2B755DDA" w14:textId="77777777" w:rsidR="008F3791" w:rsidRPr="00FC6EED" w:rsidRDefault="002528F6">
      <w:pPr>
        <w:spacing w:after="86"/>
        <w:ind w:left="-5" w:right="21" w:hanging="10"/>
        <w:rPr>
          <w:lang w:val="ru-RU"/>
        </w:rPr>
      </w:pPr>
      <w:r w:rsidRPr="00FC6EED">
        <w:rPr>
          <w:b/>
          <w:lang w:val="ru-RU"/>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p>
    <w:p w14:paraId="509E4052" w14:textId="77777777" w:rsidR="008F3791" w:rsidRPr="00FC6EED" w:rsidRDefault="002528F6">
      <w:pPr>
        <w:ind w:left="-7" w:right="11"/>
        <w:rPr>
          <w:lang w:val="ru-RU"/>
        </w:rPr>
      </w:pPr>
      <w:r w:rsidRPr="00FC6EED">
        <w:rPr>
          <w:lang w:val="ru-RU"/>
        </w:rPr>
        <w:t>Проведення контрольних заходів у КПІ ім. Ігоря Сікорсь</w:t>
      </w:r>
      <w:r w:rsidRPr="00FC6EED">
        <w:rPr>
          <w:lang w:val="ru-RU"/>
        </w:rPr>
        <w:t xml:space="preserve">кого визначено Положенням про організацію освітнього процесу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/39, Положенням про систему оцінювання результатів навчання </w:t>
      </w:r>
      <w:r>
        <w:t>https</w:t>
      </w:r>
      <w:r w:rsidRPr="00FC6EED">
        <w:rPr>
          <w:lang w:val="ru-RU"/>
        </w:rPr>
        <w:t>://</w:t>
      </w:r>
      <w:r>
        <w:t>document</w:t>
      </w:r>
      <w:r w:rsidRPr="00FC6EED">
        <w:rPr>
          <w:lang w:val="ru-RU"/>
        </w:rPr>
        <w:t>.</w:t>
      </w:r>
      <w:r>
        <w:t>kpi</w:t>
      </w:r>
      <w:r w:rsidRPr="00FC6EED">
        <w:rPr>
          <w:lang w:val="ru-RU"/>
        </w:rPr>
        <w:t>.</w:t>
      </w:r>
      <w:r>
        <w:t>ua</w:t>
      </w:r>
      <w:r w:rsidRPr="00FC6EED">
        <w:rPr>
          <w:lang w:val="ru-RU"/>
        </w:rPr>
        <w:t>/2020_1-273, Положення про поточний, календарний та семестровий контроль результатів н</w:t>
      </w:r>
      <w:r w:rsidRPr="00FC6EED">
        <w:rPr>
          <w:lang w:val="ru-RU"/>
        </w:rPr>
        <w:t xml:space="preserve">авчання в КПІ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/32.</w:t>
      </w:r>
    </w:p>
    <w:p w14:paraId="6216789B" w14:textId="77777777" w:rsidR="008F3791" w:rsidRPr="00FC6EED" w:rsidRDefault="002528F6">
      <w:pPr>
        <w:ind w:left="-7" w:right="11"/>
        <w:rPr>
          <w:lang w:val="ru-RU"/>
        </w:rPr>
      </w:pPr>
      <w:r w:rsidRPr="00FC6EED">
        <w:rPr>
          <w:lang w:val="ru-RU"/>
        </w:rPr>
        <w:t>На основі цих документів викладачем розробляється рейтингова система оцінювання (РСО), де конкретизовано процедуру проведення контрольних заходів із конкретного освітнього компонента: трива</w:t>
      </w:r>
      <w:r w:rsidRPr="00FC6EED">
        <w:rPr>
          <w:lang w:val="ru-RU"/>
        </w:rPr>
        <w:t>лість заходу, письмовий або усний, кількість балів за певні завдання, таблиця відповідності кількості балів оцінці.</w:t>
      </w:r>
    </w:p>
    <w:p w14:paraId="131DC4F4" w14:textId="77777777" w:rsidR="008F3791" w:rsidRPr="00FC6EED" w:rsidRDefault="002528F6">
      <w:pPr>
        <w:ind w:left="-7" w:right="11"/>
        <w:rPr>
          <w:lang w:val="ru-RU"/>
        </w:rPr>
      </w:pPr>
      <w:r w:rsidRPr="00FC6EED">
        <w:rPr>
          <w:lang w:val="ru-RU"/>
        </w:rPr>
        <w:t xml:space="preserve">Вказані нормативні документи розміщені на інформаційних ресурсах університету, посилання, на які надаються в </w:t>
      </w:r>
    </w:p>
    <w:p w14:paraId="781974AB" w14:textId="77777777" w:rsidR="008F3791" w:rsidRPr="00FC6EED" w:rsidRDefault="002528F6">
      <w:pPr>
        <w:ind w:left="-7" w:right="11"/>
        <w:rPr>
          <w:lang w:val="ru-RU"/>
        </w:rPr>
      </w:pPr>
      <w:r>
        <w:t>Telegram</w:t>
      </w:r>
      <w:r w:rsidRPr="00FC6EED">
        <w:rPr>
          <w:lang w:val="ru-RU"/>
        </w:rPr>
        <w:t xml:space="preserve"> каналах кафедр та фак</w:t>
      </w:r>
      <w:r w:rsidRPr="00FC6EED">
        <w:rPr>
          <w:lang w:val="ru-RU"/>
        </w:rPr>
        <w:t>ультету. РСО з освітнього компонента доступна у Електронному кампусі (</w:t>
      </w:r>
      <w:r>
        <w:t>https</w:t>
      </w:r>
      <w:r w:rsidRPr="00FC6EED">
        <w:rPr>
          <w:lang w:val="ru-RU"/>
        </w:rPr>
        <w:t>://</w:t>
      </w:r>
      <w:r>
        <w:t>ecampus</w:t>
      </w:r>
      <w:r w:rsidRPr="00FC6EED">
        <w:rPr>
          <w:lang w:val="ru-RU"/>
        </w:rPr>
        <w:t>.</w:t>
      </w:r>
      <w:r>
        <w:t>kpi</w:t>
      </w:r>
      <w:r w:rsidRPr="00FC6EED">
        <w:rPr>
          <w:lang w:val="ru-RU"/>
        </w:rPr>
        <w:t>.</w:t>
      </w:r>
      <w:r>
        <w:t>ua</w:t>
      </w:r>
      <w:r w:rsidRPr="00FC6EED">
        <w:rPr>
          <w:lang w:val="ru-RU"/>
        </w:rPr>
        <w:t xml:space="preserve">). Відповідні посилання надаються також на сторінках факультетів та кафедр у </w:t>
      </w:r>
      <w:r>
        <w:t>Facebook</w:t>
      </w:r>
      <w:r w:rsidRPr="00FC6EED">
        <w:rPr>
          <w:lang w:val="ru-RU"/>
        </w:rPr>
        <w:t xml:space="preserve">, наприклад: </w:t>
      </w:r>
      <w:r>
        <w:t>https</w:t>
      </w:r>
      <w:r w:rsidRPr="00FC6EED">
        <w:rPr>
          <w:lang w:val="ru-RU"/>
        </w:rPr>
        <w:t>://</w:t>
      </w:r>
      <w:r>
        <w:t>www</w:t>
      </w:r>
      <w:r w:rsidRPr="00FC6EED">
        <w:rPr>
          <w:lang w:val="ru-RU"/>
        </w:rPr>
        <w:t>.</w:t>
      </w:r>
      <w:r>
        <w:t>facebook</w:t>
      </w:r>
      <w:r w:rsidRPr="00FC6EED">
        <w:rPr>
          <w:lang w:val="ru-RU"/>
        </w:rPr>
        <w:t>.</w:t>
      </w:r>
      <w:r>
        <w:t>com</w:t>
      </w:r>
      <w:r w:rsidRPr="00FC6EED">
        <w:rPr>
          <w:lang w:val="ru-RU"/>
        </w:rPr>
        <w:t>/</w:t>
      </w:r>
      <w:r>
        <w:t>apeps</w:t>
      </w:r>
      <w:r w:rsidRPr="00FC6EED">
        <w:rPr>
          <w:lang w:val="ru-RU"/>
        </w:rPr>
        <w:t>.</w:t>
      </w:r>
      <w:r>
        <w:t>kpi</w:t>
      </w:r>
      <w:r w:rsidRPr="00FC6EED">
        <w:rPr>
          <w:lang w:val="ru-RU"/>
        </w:rPr>
        <w:t xml:space="preserve">/, </w:t>
      </w:r>
      <w:r>
        <w:t>https</w:t>
      </w:r>
      <w:r w:rsidRPr="00FC6EED">
        <w:rPr>
          <w:lang w:val="ru-RU"/>
        </w:rPr>
        <w:t>://</w:t>
      </w:r>
      <w:r>
        <w:t>www</w:t>
      </w:r>
      <w:r w:rsidRPr="00FC6EED">
        <w:rPr>
          <w:lang w:val="ru-RU"/>
        </w:rPr>
        <w:t>.</w:t>
      </w:r>
      <w:r>
        <w:t>facebook</w:t>
      </w:r>
      <w:r w:rsidRPr="00FC6EED">
        <w:rPr>
          <w:lang w:val="ru-RU"/>
        </w:rPr>
        <w:t>.</w:t>
      </w:r>
      <w:r>
        <w:t>com</w:t>
      </w:r>
      <w:r w:rsidRPr="00FC6EED">
        <w:rPr>
          <w:lang w:val="ru-RU"/>
        </w:rPr>
        <w:t>/</w:t>
      </w:r>
      <w:r>
        <w:t>prof</w:t>
      </w:r>
      <w:r>
        <w:t>ile</w:t>
      </w:r>
      <w:r w:rsidRPr="00FC6EED">
        <w:rPr>
          <w:lang w:val="ru-RU"/>
        </w:rPr>
        <w:t>.</w:t>
      </w:r>
      <w:r>
        <w:t>php</w:t>
      </w:r>
      <w:r w:rsidRPr="00FC6EED">
        <w:rPr>
          <w:lang w:val="ru-RU"/>
        </w:rPr>
        <w:t>?</w:t>
      </w:r>
      <w:r>
        <w:t>id</w:t>
      </w:r>
      <w:r w:rsidRPr="00FC6EED">
        <w:rPr>
          <w:lang w:val="ru-RU"/>
        </w:rPr>
        <w:t xml:space="preserve">=100057516936552, </w:t>
      </w:r>
      <w:r>
        <w:t>https</w:t>
      </w:r>
      <w:r w:rsidRPr="00FC6EED">
        <w:rPr>
          <w:lang w:val="ru-RU"/>
        </w:rPr>
        <w:t>://</w:t>
      </w:r>
      <w:r>
        <w:t>www</w:t>
      </w:r>
      <w:r w:rsidRPr="00FC6EED">
        <w:rPr>
          <w:lang w:val="ru-RU"/>
        </w:rPr>
        <w:t>.</w:t>
      </w:r>
      <w:r>
        <w:t>facebook</w:t>
      </w:r>
      <w:r w:rsidRPr="00FC6EED">
        <w:rPr>
          <w:lang w:val="ru-RU"/>
        </w:rPr>
        <w:t>.</w:t>
      </w:r>
      <w:r>
        <w:t>com</w:t>
      </w:r>
      <w:r w:rsidRPr="00FC6EED">
        <w:rPr>
          <w:lang w:val="ru-RU"/>
        </w:rPr>
        <w:t xml:space="preserve">/Кафедра-Обчислювальної-Техніки-103150001417363/, </w:t>
      </w:r>
      <w:r>
        <w:t>https</w:t>
      </w:r>
      <w:r w:rsidRPr="00FC6EED">
        <w:rPr>
          <w:lang w:val="ru-RU"/>
        </w:rPr>
        <w:t>://</w:t>
      </w:r>
      <w:r>
        <w:t>www</w:t>
      </w:r>
      <w:r w:rsidRPr="00FC6EED">
        <w:rPr>
          <w:lang w:val="ru-RU"/>
        </w:rPr>
        <w:t>.</w:t>
      </w:r>
      <w:r>
        <w:t>facebook</w:t>
      </w:r>
      <w:r w:rsidRPr="00FC6EED">
        <w:rPr>
          <w:lang w:val="ru-RU"/>
        </w:rPr>
        <w:t>.</w:t>
      </w:r>
      <w:r>
        <w:t>com</w:t>
      </w:r>
      <w:r w:rsidRPr="00FC6EED">
        <w:rPr>
          <w:lang w:val="ru-RU"/>
        </w:rPr>
        <w:t>/</w:t>
      </w:r>
      <w:r>
        <w:t>fpm</w:t>
      </w:r>
      <w:r w:rsidRPr="00FC6EED">
        <w:rPr>
          <w:lang w:val="ru-RU"/>
        </w:rPr>
        <w:t>.</w:t>
      </w:r>
      <w:r>
        <w:t>kpi</w:t>
      </w:r>
      <w:r w:rsidRPr="00FC6EED">
        <w:rPr>
          <w:lang w:val="ru-RU"/>
        </w:rPr>
        <w:t>.</w:t>
      </w:r>
      <w:r>
        <w:t>ua</w:t>
      </w:r>
      <w:r w:rsidRPr="00FC6EED">
        <w:rPr>
          <w:lang w:val="ru-RU"/>
        </w:rPr>
        <w:t>/.</w:t>
      </w:r>
    </w:p>
    <w:p w14:paraId="039DAE86" w14:textId="77777777" w:rsidR="008F3791" w:rsidRPr="00FC6EED" w:rsidRDefault="002528F6">
      <w:pPr>
        <w:spacing w:after="86"/>
        <w:ind w:left="-5" w:right="21" w:hanging="10"/>
        <w:rPr>
          <w:lang w:val="ru-RU"/>
        </w:rPr>
      </w:pPr>
      <w:r w:rsidRPr="00FC6EED">
        <w:rPr>
          <w:b/>
          <w:lang w:val="ru-RU"/>
        </w:rPr>
        <w:t>Яким чином ці процедури забезпечують об’єктивність екзаменаторів? Якими є процедури запобігання та врегулювання конф</w:t>
      </w:r>
      <w:r w:rsidRPr="00FC6EED">
        <w:rPr>
          <w:b/>
          <w:lang w:val="ru-RU"/>
        </w:rPr>
        <w:t>лікту інтересів? Наведіть приклади застосування відповідних процедур на ОП</w:t>
      </w:r>
    </w:p>
    <w:p w14:paraId="533CFB75" w14:textId="77777777" w:rsidR="008F3791" w:rsidRPr="00FC6EED" w:rsidRDefault="002528F6">
      <w:pPr>
        <w:ind w:left="-7" w:right="11"/>
        <w:rPr>
          <w:lang w:val="ru-RU"/>
        </w:rPr>
      </w:pPr>
      <w:r w:rsidRPr="00FC6EED">
        <w:rPr>
          <w:lang w:val="ru-RU"/>
        </w:rPr>
        <w:t>Об’єктивність екзаменатора забезпечена наступними основними чинниками:</w:t>
      </w:r>
    </w:p>
    <w:p w14:paraId="65879ADB" w14:textId="77777777" w:rsidR="008F3791" w:rsidRPr="00FC6EED" w:rsidRDefault="002528F6">
      <w:pPr>
        <w:numPr>
          <w:ilvl w:val="0"/>
          <w:numId w:val="10"/>
        </w:numPr>
        <w:ind w:right="11"/>
        <w:rPr>
          <w:lang w:val="ru-RU"/>
        </w:rPr>
      </w:pPr>
      <w:r w:rsidRPr="00FC6EED">
        <w:rPr>
          <w:lang w:val="ru-RU"/>
        </w:rPr>
        <w:t>Екзаменатор зобов’язаний виконувати вимоги нормативної документації: Положення про організацію освітнього процесу, Положенням про систему оцінювання результатів навчання, Положення про поточний, календарний та семестровий контроль.</w:t>
      </w:r>
    </w:p>
    <w:p w14:paraId="1E4CBE38" w14:textId="77777777" w:rsidR="008F3791" w:rsidRPr="00FC6EED" w:rsidRDefault="002528F6">
      <w:pPr>
        <w:numPr>
          <w:ilvl w:val="0"/>
          <w:numId w:val="10"/>
        </w:numPr>
        <w:ind w:right="11"/>
        <w:rPr>
          <w:lang w:val="ru-RU"/>
        </w:rPr>
      </w:pPr>
      <w:r w:rsidRPr="00FC6EED">
        <w:rPr>
          <w:lang w:val="ru-RU"/>
        </w:rPr>
        <w:t>Кожний викладач на засад</w:t>
      </w:r>
      <w:r w:rsidRPr="00FC6EED">
        <w:rPr>
          <w:lang w:val="ru-RU"/>
        </w:rPr>
        <w:t xml:space="preserve">ах публічного договору в системі Електронний кампус обов’язково підтверджує ознайомлення з Кодексом честі </w:t>
      </w:r>
      <w:r>
        <w:t>http</w:t>
      </w:r>
      <w:r w:rsidRPr="00FC6EED">
        <w:rPr>
          <w:lang w:val="ru-RU"/>
        </w:rPr>
        <w:t>://</w:t>
      </w:r>
      <w:r>
        <w:t>kpi</w:t>
      </w:r>
      <w:r w:rsidRPr="00FC6EED">
        <w:rPr>
          <w:lang w:val="ru-RU"/>
        </w:rPr>
        <w:t>.</w:t>
      </w:r>
      <w:r>
        <w:t>ua</w:t>
      </w:r>
      <w:r w:rsidRPr="00FC6EED">
        <w:rPr>
          <w:lang w:val="ru-RU"/>
        </w:rPr>
        <w:t>/</w:t>
      </w:r>
      <w:r>
        <w:t>code</w:t>
      </w:r>
      <w:r w:rsidRPr="00FC6EED">
        <w:rPr>
          <w:lang w:val="ru-RU"/>
        </w:rPr>
        <w:t>, де закріплені основні принципи законності, взаємної довіри, чесності та порядності, справедливості, компетентності та професіоналі</w:t>
      </w:r>
      <w:r w:rsidRPr="00FC6EED">
        <w:rPr>
          <w:lang w:val="ru-RU"/>
        </w:rPr>
        <w:t>зму, відповідальності, партнерства і взаємодопомоги, взаємоповаги, прозорості.</w:t>
      </w:r>
    </w:p>
    <w:p w14:paraId="012A2B16" w14:textId="77777777" w:rsidR="008F3791" w:rsidRPr="00FC6EED" w:rsidRDefault="002528F6">
      <w:pPr>
        <w:ind w:left="-7" w:right="11"/>
        <w:rPr>
          <w:lang w:val="ru-RU"/>
        </w:rPr>
      </w:pPr>
      <w:r w:rsidRPr="00FC6EED">
        <w:rPr>
          <w:lang w:val="ru-RU"/>
        </w:rPr>
        <w:t>Перед кожним екзаменом обов’язково, відповідно до розкладу, проводиться консультація, де екзаменатор має довести до відома здобувачів правила проведення екзамену й перелік матер</w:t>
      </w:r>
      <w:r w:rsidRPr="00FC6EED">
        <w:rPr>
          <w:lang w:val="ru-RU"/>
        </w:rPr>
        <w:t>іалів, якими дозволено користуватися під час екзамену, нагадати критерії оцінювання, повідомити здобувачам їхні стартові рейтинги, оголосити недопущених до екзамену і відповісти на запитання.</w:t>
      </w:r>
    </w:p>
    <w:p w14:paraId="49C39C12" w14:textId="77777777" w:rsidR="008F3791" w:rsidRPr="00FC6EED" w:rsidRDefault="002528F6">
      <w:pPr>
        <w:ind w:left="-7" w:right="11"/>
        <w:rPr>
          <w:lang w:val="ru-RU"/>
        </w:rPr>
      </w:pPr>
      <w:r w:rsidRPr="00FC6EED">
        <w:rPr>
          <w:lang w:val="ru-RU"/>
        </w:rPr>
        <w:t>Для вирішення можливих конфліктних ситуацій застосовуються проце</w:t>
      </w:r>
      <w:r w:rsidRPr="00FC6EED">
        <w:rPr>
          <w:lang w:val="ru-RU"/>
        </w:rPr>
        <w:t xml:space="preserve">дури, регламентовані Положенням про вирішення конфліктних ситуацій у КПІ ім. Ігоря Сікорського </w:t>
      </w:r>
      <w:r>
        <w:t>https</w:t>
      </w:r>
      <w:r w:rsidRPr="00FC6EED">
        <w:rPr>
          <w:lang w:val="ru-RU"/>
        </w:rPr>
        <w:t>://</w:t>
      </w:r>
      <w:r>
        <w:t>document</w:t>
      </w:r>
      <w:r w:rsidRPr="00FC6EED">
        <w:rPr>
          <w:lang w:val="ru-RU"/>
        </w:rPr>
        <w:t>.</w:t>
      </w:r>
      <w:r>
        <w:t>kpi</w:t>
      </w:r>
      <w:r w:rsidRPr="00FC6EED">
        <w:rPr>
          <w:lang w:val="ru-RU"/>
        </w:rPr>
        <w:t>.</w:t>
      </w:r>
      <w:r>
        <w:t>ua</w:t>
      </w:r>
      <w:r w:rsidRPr="00FC6EED">
        <w:rPr>
          <w:lang w:val="ru-RU"/>
        </w:rPr>
        <w:t xml:space="preserve">/2020_7-170, створюється Комісія з вирішення конфліктних ситуацій підрозділу. </w:t>
      </w:r>
    </w:p>
    <w:p w14:paraId="70473767" w14:textId="77777777" w:rsidR="008F3791" w:rsidRPr="00FC6EED" w:rsidRDefault="002528F6">
      <w:pPr>
        <w:spacing w:after="411"/>
        <w:ind w:left="-7" w:right="590"/>
        <w:rPr>
          <w:lang w:val="ru-RU"/>
        </w:rPr>
      </w:pPr>
      <w:r w:rsidRPr="00FC6EED">
        <w:rPr>
          <w:lang w:val="ru-RU"/>
        </w:rPr>
        <w:t xml:space="preserve">Врегулювання конфліктів інтересів на кафедрах відбувається </w:t>
      </w:r>
      <w:r w:rsidRPr="00FC6EED">
        <w:rPr>
          <w:lang w:val="ru-RU"/>
        </w:rPr>
        <w:t>через процедури (включаючи прозору процедуру апеляцій), які регламентуються Кодексом честі (</w:t>
      </w:r>
      <w:r>
        <w:t>http</w:t>
      </w:r>
      <w:r w:rsidRPr="00FC6EED">
        <w:rPr>
          <w:lang w:val="ru-RU"/>
        </w:rPr>
        <w:t>://</w:t>
      </w:r>
      <w:r>
        <w:t>kpi</w:t>
      </w:r>
      <w:r w:rsidRPr="00FC6EED">
        <w:rPr>
          <w:lang w:val="ru-RU"/>
        </w:rPr>
        <w:t>.</w:t>
      </w:r>
      <w:r>
        <w:t>ua</w:t>
      </w:r>
      <w:r w:rsidRPr="00FC6EED">
        <w:rPr>
          <w:lang w:val="ru-RU"/>
        </w:rPr>
        <w:t>/</w:t>
      </w:r>
      <w:r>
        <w:t>code</w:t>
      </w:r>
      <w:r w:rsidRPr="00FC6EED">
        <w:rPr>
          <w:lang w:val="ru-RU"/>
        </w:rPr>
        <w:t>). Прикладів конфліктів інтересів та їх врегулювання на ОНП не було.</w:t>
      </w:r>
    </w:p>
    <w:p w14:paraId="7725600D" w14:textId="77777777" w:rsidR="008F3791" w:rsidRPr="00FC6EED" w:rsidRDefault="002528F6">
      <w:pPr>
        <w:spacing w:after="86"/>
        <w:ind w:left="-5" w:right="21" w:hanging="10"/>
        <w:rPr>
          <w:lang w:val="ru-RU"/>
        </w:rPr>
      </w:pPr>
      <w:r w:rsidRPr="00FC6EED">
        <w:rPr>
          <w:b/>
          <w:lang w:val="ru-RU"/>
        </w:rPr>
        <w:t>Яким чином процедури ЗВО урегульовують порядок повторного проходження контрол</w:t>
      </w:r>
      <w:r w:rsidRPr="00FC6EED">
        <w:rPr>
          <w:b/>
          <w:lang w:val="ru-RU"/>
        </w:rPr>
        <w:t>ьних заходів? Наведіть приклади застосування відповідних правил на ОП</w:t>
      </w:r>
    </w:p>
    <w:p w14:paraId="6FE2D9D1" w14:textId="77777777" w:rsidR="008F3791" w:rsidRPr="00FC6EED" w:rsidRDefault="002528F6">
      <w:pPr>
        <w:ind w:left="-7" w:right="11"/>
        <w:rPr>
          <w:lang w:val="ru-RU"/>
        </w:rPr>
      </w:pPr>
      <w:r w:rsidRPr="00FC6EED">
        <w:rPr>
          <w:lang w:val="ru-RU"/>
        </w:rPr>
        <w:t xml:space="preserve">Право та порядок повторного проходження здобувачем контрольних заходів відображені в розділі 8 Положення про поточний, календарний та семестровий контроль результатів навчання в КПІ ім. </w:t>
      </w:r>
      <w:r w:rsidRPr="00FC6EED">
        <w:rPr>
          <w:lang w:val="ru-RU"/>
        </w:rPr>
        <w:t>Ігоря Сікорського (</w:t>
      </w:r>
      <w:r>
        <w:t>https</w:t>
      </w:r>
      <w:r w:rsidRPr="00FC6EED">
        <w:rPr>
          <w:lang w:val="ru-RU"/>
        </w:rPr>
        <w:t>://</w:t>
      </w:r>
      <w:r>
        <w:t>document</w:t>
      </w:r>
      <w:r w:rsidRPr="00FC6EED">
        <w:rPr>
          <w:lang w:val="ru-RU"/>
        </w:rPr>
        <w:t>.</w:t>
      </w:r>
      <w:r>
        <w:t>kpi</w:t>
      </w:r>
      <w:r w:rsidRPr="00FC6EED">
        <w:rPr>
          <w:lang w:val="ru-RU"/>
        </w:rPr>
        <w:t>.</w:t>
      </w:r>
      <w:r>
        <w:t>ua</w:t>
      </w:r>
      <w:r w:rsidRPr="00FC6EED">
        <w:rPr>
          <w:lang w:val="ru-RU"/>
        </w:rPr>
        <w:t>/</w:t>
      </w:r>
      <w:r>
        <w:t>files</w:t>
      </w:r>
      <w:r w:rsidRPr="00FC6EED">
        <w:rPr>
          <w:lang w:val="ru-RU"/>
        </w:rPr>
        <w:t>/2020_7-137.</w:t>
      </w:r>
      <w:r>
        <w:t>pdf</w:t>
      </w:r>
      <w:r w:rsidRPr="00FC6EED">
        <w:rPr>
          <w:lang w:val="ru-RU"/>
        </w:rPr>
        <w:t>)</w:t>
      </w:r>
    </w:p>
    <w:p w14:paraId="6CCB13F2" w14:textId="77777777" w:rsidR="008F3791" w:rsidRPr="00FC6EED" w:rsidRDefault="002528F6">
      <w:pPr>
        <w:ind w:left="-7" w:right="11"/>
        <w:rPr>
          <w:lang w:val="ru-RU"/>
        </w:rPr>
      </w:pPr>
      <w:r w:rsidRPr="00FC6EED">
        <w:rPr>
          <w:lang w:val="ru-RU"/>
        </w:rPr>
        <w:t>Ліквідація академічної заборгованості здійснюється після завершення екзаменаційної сесії. Для ліквідації академічної заборгованості здобувачу надається не більш як дві спроби з кожного заходу</w:t>
      </w:r>
      <w:r w:rsidRPr="00FC6EED">
        <w:rPr>
          <w:lang w:val="ru-RU"/>
        </w:rPr>
        <w:t xml:space="preserve"> семестрового контролю. Для проведення контрольних заходів із ліквідації академічної заборгованості за рішенням кафедри може створюватися комісія. Оцінка, отримана здобувачем у процесі ліквідації академічної заборгованості, є остаточною. Ліквідація академі</w:t>
      </w:r>
      <w:r w:rsidRPr="00FC6EED">
        <w:rPr>
          <w:lang w:val="ru-RU"/>
        </w:rPr>
        <w:t>чної заборгованості для не більше як двох дисциплін за зверненням здобувача та з дозволу кафедри може переноситься в новий навчальний семестр як академічна різниця. Проходження відповідних контрольних заходів у наступному семестрі є додатковою освітньою по</w:t>
      </w:r>
      <w:r w:rsidRPr="00FC6EED">
        <w:rPr>
          <w:lang w:val="ru-RU"/>
        </w:rPr>
        <w:t xml:space="preserve">слугою й регламентується Положенням про надання додаткових освітніх послуг здобувачам вищої освіти в КПІ ім. Ігоря Сікорського </w:t>
      </w:r>
    </w:p>
    <w:p w14:paraId="45C90FD8" w14:textId="77777777" w:rsidR="008F3791" w:rsidRPr="00FC6EED" w:rsidRDefault="002528F6">
      <w:pPr>
        <w:ind w:left="-7" w:right="11"/>
        <w:rPr>
          <w:lang w:val="ru-RU"/>
        </w:rPr>
      </w:pPr>
      <w:r w:rsidRPr="00FC6EED">
        <w:rPr>
          <w:lang w:val="ru-RU"/>
        </w:rPr>
        <w:t>(</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/177). Терміни завершення відповідних контрольних заходів встановлюються розпорядженням по університе</w:t>
      </w:r>
      <w:r w:rsidRPr="00FC6EED">
        <w:rPr>
          <w:lang w:val="ru-RU"/>
        </w:rPr>
        <w:t>ту.</w:t>
      </w:r>
    </w:p>
    <w:p w14:paraId="4D719EB8" w14:textId="77777777" w:rsidR="008F3791" w:rsidRPr="00FC6EED" w:rsidRDefault="002528F6">
      <w:pPr>
        <w:ind w:left="-7" w:right="11"/>
        <w:rPr>
          <w:lang w:val="ru-RU"/>
        </w:rPr>
      </w:pPr>
      <w:r w:rsidRPr="00FC6EED">
        <w:rPr>
          <w:lang w:val="ru-RU"/>
        </w:rPr>
        <w:t xml:space="preserve">Можливість перескладання семестрового контролю, з метою підвищення позитивної оцінки з певної навчальної дисципліни, допускається не раніше наступного семестру після її вивчення і є додатковою освітньою послугою. </w:t>
      </w:r>
    </w:p>
    <w:p w14:paraId="1AE2DD1A" w14:textId="77777777" w:rsidR="008F3791" w:rsidRPr="00FC6EED" w:rsidRDefault="002528F6">
      <w:pPr>
        <w:spacing w:after="411"/>
        <w:ind w:left="-7" w:right="5494"/>
        <w:rPr>
          <w:lang w:val="ru-RU"/>
        </w:rPr>
      </w:pPr>
      <w:r w:rsidRPr="00FC6EED">
        <w:rPr>
          <w:lang w:val="ru-RU"/>
        </w:rPr>
        <w:t>Дозвіл на перескладання дає декан факу</w:t>
      </w:r>
      <w:r w:rsidRPr="00FC6EED">
        <w:rPr>
          <w:lang w:val="ru-RU"/>
        </w:rPr>
        <w:t>льтету. Випадків застосування на даній ОНП не було.</w:t>
      </w:r>
    </w:p>
    <w:p w14:paraId="0C48E346" w14:textId="77777777" w:rsidR="008F3791" w:rsidRPr="00FC6EED" w:rsidRDefault="002528F6">
      <w:pPr>
        <w:spacing w:after="86"/>
        <w:ind w:left="-5" w:right="21" w:hanging="10"/>
        <w:rPr>
          <w:lang w:val="ru-RU"/>
        </w:rPr>
      </w:pPr>
      <w:r w:rsidRPr="00FC6EED">
        <w:rPr>
          <w:b/>
          <w:lang w:val="ru-RU"/>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p>
    <w:p w14:paraId="6343AA14" w14:textId="77777777" w:rsidR="008F3791" w:rsidRPr="00FC6EED" w:rsidRDefault="002528F6">
      <w:pPr>
        <w:ind w:left="-7" w:right="11"/>
        <w:rPr>
          <w:lang w:val="ru-RU"/>
        </w:rPr>
      </w:pPr>
      <w:r w:rsidRPr="00FC6EED">
        <w:rPr>
          <w:lang w:val="ru-RU"/>
        </w:rPr>
        <w:t xml:space="preserve">Права здобувачів вищої освіти на </w:t>
      </w:r>
      <w:r w:rsidRPr="00FC6EED">
        <w:rPr>
          <w:lang w:val="ru-RU"/>
        </w:rPr>
        <w:t xml:space="preserve">оскарження процедури та результатів контрольних заходів визначені у п. 5.10 </w:t>
      </w:r>
    </w:p>
    <w:p w14:paraId="35E09D34" w14:textId="77777777" w:rsidR="008F3791" w:rsidRPr="00FC6EED" w:rsidRDefault="002528F6">
      <w:pPr>
        <w:ind w:left="-7" w:right="11"/>
        <w:rPr>
          <w:lang w:val="ru-RU"/>
        </w:rPr>
      </w:pPr>
      <w:r w:rsidRPr="00FC6EED">
        <w:rPr>
          <w:lang w:val="ru-RU"/>
        </w:rPr>
        <w:t>Положення про організацію освітнього процесу в КПІ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/39) та пп. 9.3, </w:t>
      </w:r>
    </w:p>
    <w:p w14:paraId="04FBA8DD" w14:textId="77777777" w:rsidR="008F3791" w:rsidRPr="00FC6EED" w:rsidRDefault="002528F6">
      <w:pPr>
        <w:ind w:left="-7" w:right="11"/>
        <w:rPr>
          <w:lang w:val="ru-RU"/>
        </w:rPr>
      </w:pPr>
      <w:r w:rsidRPr="00FC6EED">
        <w:rPr>
          <w:lang w:val="ru-RU"/>
        </w:rPr>
        <w:t>9.4. Положення про поточний, календарний та семестровий контр</w:t>
      </w:r>
      <w:r w:rsidRPr="00FC6EED">
        <w:rPr>
          <w:lang w:val="ru-RU"/>
        </w:rPr>
        <w:t xml:space="preserve">оль результатів навчання </w:t>
      </w:r>
    </w:p>
    <w:p w14:paraId="4589D903" w14:textId="77777777" w:rsidR="008F3791" w:rsidRPr="00FC6EED" w:rsidRDefault="002528F6">
      <w:pPr>
        <w:ind w:left="-7" w:right="11"/>
        <w:rPr>
          <w:lang w:val="ru-RU"/>
        </w:rPr>
      </w:pPr>
      <w:r w:rsidRPr="00FC6EED">
        <w:rPr>
          <w:lang w:val="ru-RU"/>
        </w:rPr>
        <w:t>(</w:t>
      </w:r>
      <w:r>
        <w:t>https</w:t>
      </w:r>
      <w:r w:rsidRPr="00FC6EED">
        <w:rPr>
          <w:lang w:val="ru-RU"/>
        </w:rPr>
        <w:t>://</w:t>
      </w:r>
      <w:r>
        <w:t>document</w:t>
      </w:r>
      <w:r w:rsidRPr="00FC6EED">
        <w:rPr>
          <w:lang w:val="ru-RU"/>
        </w:rPr>
        <w:t>.</w:t>
      </w:r>
      <w:r>
        <w:t>kpi</w:t>
      </w:r>
      <w:r w:rsidRPr="00FC6EED">
        <w:rPr>
          <w:lang w:val="ru-RU"/>
        </w:rPr>
        <w:t>.</w:t>
      </w:r>
      <w:r>
        <w:t>ua</w:t>
      </w:r>
      <w:r w:rsidRPr="00FC6EED">
        <w:rPr>
          <w:lang w:val="ru-RU"/>
        </w:rPr>
        <w:t>/</w:t>
      </w:r>
      <w:r>
        <w:t>files</w:t>
      </w:r>
      <w:r w:rsidRPr="00FC6EED">
        <w:rPr>
          <w:lang w:val="ru-RU"/>
        </w:rPr>
        <w:t>/2020_7-137.</w:t>
      </w:r>
      <w:r>
        <w:t>pdf</w:t>
      </w:r>
      <w:r w:rsidRPr="00FC6EED">
        <w:rPr>
          <w:lang w:val="ru-RU"/>
        </w:rPr>
        <w:t xml:space="preserve">), а також Положенням про вирішення конфліктних ситуацій у КПІ ім. </w:t>
      </w:r>
    </w:p>
    <w:p w14:paraId="545720CE" w14:textId="77777777" w:rsidR="008F3791" w:rsidRPr="00FC6EED" w:rsidRDefault="002528F6">
      <w:pPr>
        <w:ind w:left="-7" w:right="11"/>
        <w:rPr>
          <w:lang w:val="ru-RU"/>
        </w:rPr>
      </w:pPr>
      <w:r w:rsidRPr="00FC6EED">
        <w:rPr>
          <w:lang w:val="ru-RU"/>
        </w:rPr>
        <w:t>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/2020_7-170).</w:t>
      </w:r>
    </w:p>
    <w:p w14:paraId="2D925B13" w14:textId="77777777" w:rsidR="008F3791" w:rsidRPr="00FC6EED" w:rsidRDefault="002528F6">
      <w:pPr>
        <w:ind w:left="-7" w:right="11"/>
        <w:rPr>
          <w:lang w:val="ru-RU"/>
        </w:rPr>
      </w:pPr>
      <w:r w:rsidRPr="00FC6EED">
        <w:rPr>
          <w:lang w:val="ru-RU"/>
        </w:rPr>
        <w:t xml:space="preserve">Зокрема, у випадку незгоди здобувача з оцінкою за результатами </w:t>
      </w:r>
      <w:r w:rsidRPr="00FC6EED">
        <w:rPr>
          <w:lang w:val="ru-RU"/>
        </w:rPr>
        <w:t>контрольного заходу він має право в день оголошення результатів відповідного контролю подати заяву (апеляцію) на ім’я декана факультету. Також має право подати заяву у відповідну комісію університету щодо врегулювання конфліктних ситуацій.</w:t>
      </w:r>
    </w:p>
    <w:p w14:paraId="62BCB261" w14:textId="77777777" w:rsidR="008F3791" w:rsidRPr="00FC6EED" w:rsidRDefault="002528F6">
      <w:pPr>
        <w:ind w:left="-7" w:right="11"/>
        <w:rPr>
          <w:lang w:val="ru-RU"/>
        </w:rPr>
      </w:pPr>
      <w:r w:rsidRPr="00FC6EED">
        <w:rPr>
          <w:lang w:val="ru-RU"/>
        </w:rPr>
        <w:t>Випадків порушен</w:t>
      </w:r>
      <w:r w:rsidRPr="00FC6EED">
        <w:rPr>
          <w:lang w:val="ru-RU"/>
        </w:rPr>
        <w:t>ня прав здобувачів та, як наслідок, оскарження в комісіях процедури та результатів контрольних заходів на ОНП не було.</w:t>
      </w:r>
    </w:p>
    <w:p w14:paraId="7C142234" w14:textId="77777777" w:rsidR="008F3791" w:rsidRPr="00FC6EED" w:rsidRDefault="002528F6">
      <w:pPr>
        <w:spacing w:after="408"/>
        <w:ind w:left="-7" w:right="11"/>
        <w:rPr>
          <w:lang w:val="ru-RU"/>
        </w:rPr>
      </w:pPr>
      <w:r w:rsidRPr="00FC6EED">
        <w:rPr>
          <w:lang w:val="ru-RU"/>
        </w:rPr>
        <w:t>Подання апеляцій на ОНП не було.</w:t>
      </w:r>
    </w:p>
    <w:p w14:paraId="2B712578" w14:textId="77777777" w:rsidR="008F3791" w:rsidRPr="00FC6EED" w:rsidRDefault="002528F6">
      <w:pPr>
        <w:spacing w:after="86"/>
        <w:ind w:left="-5" w:right="21" w:hanging="10"/>
        <w:rPr>
          <w:lang w:val="ru-RU"/>
        </w:rPr>
      </w:pPr>
      <w:r w:rsidRPr="00FC6EED">
        <w:rPr>
          <w:b/>
          <w:lang w:val="ru-RU"/>
        </w:rPr>
        <w:t>Які документи ЗВО містять політику, стандарти і процедури дотримання академічної доброчесності?</w:t>
      </w:r>
    </w:p>
    <w:p w14:paraId="2EB73ABF" w14:textId="77777777" w:rsidR="008F3791" w:rsidRPr="00FC6EED" w:rsidRDefault="002528F6">
      <w:pPr>
        <w:ind w:left="-7" w:right="2013"/>
        <w:rPr>
          <w:lang w:val="ru-RU"/>
        </w:rPr>
      </w:pPr>
      <w:r w:rsidRPr="00FC6EED">
        <w:rPr>
          <w:lang w:val="ru-RU"/>
        </w:rPr>
        <w:t xml:space="preserve">Нормативні та розпорядчі документи щодо дотримання академічної доброчесності розміщено: - на сторінці порталу КПІ ім. Ігоря Сікорського </w:t>
      </w:r>
      <w:r>
        <w:t>https</w:t>
      </w:r>
      <w:r w:rsidRPr="00FC6EED">
        <w:rPr>
          <w:lang w:val="ru-RU"/>
        </w:rPr>
        <w:t>://</w:t>
      </w:r>
      <w:r>
        <w:t>kpi</w:t>
      </w:r>
      <w:r w:rsidRPr="00FC6EED">
        <w:rPr>
          <w:lang w:val="ru-RU"/>
        </w:rPr>
        <w:t>.</w:t>
      </w:r>
      <w:r>
        <w:t>ua</w:t>
      </w:r>
      <w:r w:rsidRPr="00FC6EED">
        <w:rPr>
          <w:lang w:val="ru-RU"/>
        </w:rPr>
        <w:t>/</w:t>
      </w:r>
      <w:r>
        <w:t>academic</w:t>
      </w:r>
      <w:r w:rsidRPr="00FC6EED">
        <w:rPr>
          <w:lang w:val="ru-RU"/>
        </w:rPr>
        <w:t>-</w:t>
      </w:r>
      <w:r>
        <w:t>integrity</w:t>
      </w:r>
      <w:r w:rsidRPr="00FC6EED">
        <w:rPr>
          <w:lang w:val="ru-RU"/>
        </w:rPr>
        <w:t xml:space="preserve"> - Кодексі честі </w:t>
      </w:r>
      <w:r>
        <w:t>https</w:t>
      </w:r>
      <w:r w:rsidRPr="00FC6EED">
        <w:rPr>
          <w:lang w:val="ru-RU"/>
        </w:rPr>
        <w:t>://</w:t>
      </w:r>
      <w:r>
        <w:t>kpi</w:t>
      </w:r>
      <w:r w:rsidRPr="00FC6EED">
        <w:rPr>
          <w:lang w:val="ru-RU"/>
        </w:rPr>
        <w:t>.</w:t>
      </w:r>
      <w:r>
        <w:t>ua</w:t>
      </w:r>
      <w:r w:rsidRPr="00FC6EED">
        <w:rPr>
          <w:lang w:val="ru-RU"/>
        </w:rPr>
        <w:t>/</w:t>
      </w:r>
      <w:r>
        <w:t>code</w:t>
      </w:r>
      <w:r w:rsidRPr="00FC6EED">
        <w:rPr>
          <w:lang w:val="ru-RU"/>
        </w:rPr>
        <w:t>;</w:t>
      </w:r>
    </w:p>
    <w:p w14:paraId="4655762C" w14:textId="77777777" w:rsidR="008F3791" w:rsidRPr="00FC6EED" w:rsidRDefault="002528F6">
      <w:pPr>
        <w:numPr>
          <w:ilvl w:val="0"/>
          <w:numId w:val="11"/>
        </w:numPr>
        <w:ind w:right="11" w:hanging="118"/>
        <w:rPr>
          <w:lang w:val="ru-RU"/>
        </w:rPr>
      </w:pPr>
      <w:r w:rsidRPr="00FC6EED">
        <w:rPr>
          <w:lang w:val="ru-RU"/>
        </w:rPr>
        <w:t xml:space="preserve">Положенні про організацію освітнього процесу </w:t>
      </w:r>
      <w:r>
        <w:t>http</w:t>
      </w:r>
      <w:r>
        <w:t>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/39;</w:t>
      </w:r>
    </w:p>
    <w:p w14:paraId="57A34615" w14:textId="77777777" w:rsidR="008F3791" w:rsidRPr="00FC6EED" w:rsidRDefault="002528F6">
      <w:pPr>
        <w:numPr>
          <w:ilvl w:val="0"/>
          <w:numId w:val="11"/>
        </w:numPr>
        <w:ind w:right="11" w:hanging="118"/>
        <w:rPr>
          <w:lang w:val="ru-RU"/>
        </w:rPr>
      </w:pPr>
      <w:r w:rsidRPr="00FC6EED">
        <w:rPr>
          <w:lang w:val="ru-RU"/>
        </w:rPr>
        <w:t>Положенні про систему запобігання академічному плагіату (Додаток 1 до наказу №</w:t>
      </w:r>
      <w:r w:rsidRPr="00FC6EED">
        <w:rPr>
          <w:rFonts w:ascii="Times New Roman" w:eastAsia="Times New Roman" w:hAnsi="Times New Roman" w:cs="Times New Roman"/>
          <w:lang w:val="ru-RU"/>
        </w:rPr>
        <w:t> </w:t>
      </w:r>
      <w:r w:rsidRPr="00FC6EED">
        <w:rPr>
          <w:lang w:val="ru-RU"/>
        </w:rPr>
        <w:t xml:space="preserve">1/76 від 25.02.2020 р. Про затвердження Положення про систему запобігання академічному плагіату </w:t>
      </w:r>
      <w:r>
        <w:t>https</w:t>
      </w:r>
      <w:r w:rsidRPr="00FC6EED">
        <w:rPr>
          <w:lang w:val="ru-RU"/>
        </w:rPr>
        <w:t>://</w:t>
      </w:r>
      <w:r>
        <w:t>document</w:t>
      </w:r>
      <w:r w:rsidRPr="00FC6EED">
        <w:rPr>
          <w:lang w:val="ru-RU"/>
        </w:rPr>
        <w:t>.</w:t>
      </w:r>
      <w:r>
        <w:t>kpi</w:t>
      </w:r>
      <w:r w:rsidRPr="00FC6EED">
        <w:rPr>
          <w:lang w:val="ru-RU"/>
        </w:rPr>
        <w:t>.</w:t>
      </w:r>
      <w:r>
        <w:t>ua</w:t>
      </w:r>
      <w:r w:rsidRPr="00FC6EED">
        <w:rPr>
          <w:lang w:val="ru-RU"/>
        </w:rPr>
        <w:t>/</w:t>
      </w:r>
      <w:r>
        <w:t>files</w:t>
      </w:r>
      <w:r w:rsidRPr="00FC6EED">
        <w:rPr>
          <w:lang w:val="ru-RU"/>
        </w:rPr>
        <w:t>/2020_1-</w:t>
      </w:r>
    </w:p>
    <w:p w14:paraId="2DC47423" w14:textId="77777777" w:rsidR="008F3791" w:rsidRDefault="002528F6">
      <w:pPr>
        <w:ind w:left="-7" w:right="11"/>
      </w:pPr>
      <w:r>
        <w:t>76.pdf);</w:t>
      </w:r>
    </w:p>
    <w:p w14:paraId="64A83AC1" w14:textId="77777777" w:rsidR="008F3791" w:rsidRDefault="002528F6">
      <w:pPr>
        <w:numPr>
          <w:ilvl w:val="0"/>
          <w:numId w:val="11"/>
        </w:numPr>
        <w:ind w:right="11" w:hanging="118"/>
      </w:pPr>
      <w:r w:rsidRPr="00FC6EED">
        <w:rPr>
          <w:lang w:val="ru-RU"/>
        </w:rPr>
        <w:t>Положен</w:t>
      </w:r>
      <w:r w:rsidRPr="00FC6EED">
        <w:rPr>
          <w:lang w:val="ru-RU"/>
        </w:rPr>
        <w:t>ні про Комісію з питань етики та академічної чесності (</w:t>
      </w:r>
      <w:r>
        <w:t>https</w:t>
      </w:r>
      <w:r w:rsidRPr="00FC6EED">
        <w:rPr>
          <w:lang w:val="ru-RU"/>
        </w:rPr>
        <w:t>://</w:t>
      </w:r>
      <w:r>
        <w:t>kpi</w:t>
      </w:r>
      <w:r w:rsidRPr="00FC6EED">
        <w:rPr>
          <w:lang w:val="ru-RU"/>
        </w:rPr>
        <w:t>.</w:t>
      </w:r>
      <w:r>
        <w:t>ua</w:t>
      </w:r>
      <w:r w:rsidRPr="00FC6EED">
        <w:rPr>
          <w:lang w:val="ru-RU"/>
        </w:rPr>
        <w:t>/</w:t>
      </w:r>
      <w:r>
        <w:t>files</w:t>
      </w:r>
      <w:r w:rsidRPr="00FC6EED">
        <w:rPr>
          <w:lang w:val="ru-RU"/>
        </w:rPr>
        <w:t>/</w:t>
      </w:r>
      <w:r>
        <w:t>etic</w:t>
      </w:r>
      <w:r w:rsidRPr="00FC6EED">
        <w:rPr>
          <w:lang w:val="ru-RU"/>
        </w:rPr>
        <w:t>_</w:t>
      </w:r>
      <w:r>
        <w:t>comission</w:t>
      </w:r>
      <w:r w:rsidRPr="00FC6EED">
        <w:rPr>
          <w:lang w:val="ru-RU"/>
        </w:rPr>
        <w:t>.</w:t>
      </w:r>
      <w:r>
        <w:t>pdf</w:t>
      </w:r>
      <w:r w:rsidRPr="00FC6EED">
        <w:rPr>
          <w:lang w:val="ru-RU"/>
        </w:rPr>
        <w:t xml:space="preserve">);- Договори про співпрацю з компанією </w:t>
      </w:r>
      <w:r>
        <w:t>Unicheck №</w:t>
      </w:r>
      <w:r>
        <w:rPr>
          <w:rFonts w:ascii="Times New Roman" w:eastAsia="Times New Roman" w:hAnsi="Times New Roman" w:cs="Times New Roman"/>
        </w:rPr>
        <w:t> </w:t>
      </w:r>
      <w:r>
        <w:t>32 від 08.11.2017 р.</w:t>
      </w:r>
    </w:p>
    <w:p w14:paraId="24E2E85D" w14:textId="77777777" w:rsidR="008F3791" w:rsidRPr="00FC6EED" w:rsidRDefault="002528F6">
      <w:pPr>
        <w:ind w:left="-7" w:right="11"/>
        <w:rPr>
          <w:lang w:val="ru-RU"/>
        </w:rPr>
      </w:pPr>
      <w:r w:rsidRPr="00FC6EED">
        <w:rPr>
          <w:lang w:val="ru-RU"/>
        </w:rPr>
        <w:t>Усі зазначені вище нормативні документи розроблено на підставі та відповідно до Законів Укр</w:t>
      </w:r>
      <w:r w:rsidRPr="00FC6EED">
        <w:rPr>
          <w:lang w:val="ru-RU"/>
        </w:rPr>
        <w:t>аїни «Про освіту», «Про вищу освіту», постанов КМУ та наказів МОН, документів КПІ ім. Ігоря Сікорського.</w:t>
      </w:r>
    </w:p>
    <w:p w14:paraId="2FF900FE" w14:textId="77777777" w:rsidR="008F3791" w:rsidRPr="00FC6EED" w:rsidRDefault="002528F6">
      <w:pPr>
        <w:spacing w:after="86"/>
        <w:ind w:left="-5" w:right="21" w:hanging="10"/>
        <w:rPr>
          <w:lang w:val="ru-RU"/>
        </w:rPr>
      </w:pPr>
      <w:r w:rsidRPr="00FC6EED">
        <w:rPr>
          <w:b/>
          <w:lang w:val="ru-RU"/>
        </w:rPr>
        <w:t>Які технологічні рішення використовуються на ОП як інструменти протидії порушенням академічної доброчесності?</w:t>
      </w:r>
    </w:p>
    <w:p w14:paraId="7EA7D581" w14:textId="77777777" w:rsidR="008F3791" w:rsidRPr="00FC6EED" w:rsidRDefault="002528F6">
      <w:pPr>
        <w:ind w:left="-7" w:right="11"/>
        <w:rPr>
          <w:lang w:val="ru-RU"/>
        </w:rPr>
      </w:pPr>
      <w:r w:rsidRPr="00FC6EED">
        <w:rPr>
          <w:lang w:val="ru-RU"/>
        </w:rPr>
        <w:t>Інструментом протидії порушенням академіч</w:t>
      </w:r>
      <w:r w:rsidRPr="00FC6EED">
        <w:rPr>
          <w:lang w:val="ru-RU"/>
        </w:rPr>
        <w:t xml:space="preserve">ної доброчесності на ОНП є програмне забезпечення компанії </w:t>
      </w:r>
      <w:r>
        <w:t>Unicheck</w:t>
      </w:r>
      <w:r w:rsidRPr="00FC6EED">
        <w:rPr>
          <w:lang w:val="ru-RU"/>
        </w:rPr>
        <w:t xml:space="preserve"> для перевірки академічних текстів на наявність плагіату дисертацій, кваліфікаційних робіт, монографій, наукових статей тощо. На засіданні кафедри розглядаються відповідні звіти та виносить</w:t>
      </w:r>
      <w:r w:rsidRPr="00FC6EED">
        <w:rPr>
          <w:lang w:val="ru-RU"/>
        </w:rPr>
        <w:t xml:space="preserve">ся рішення щодо допущення/недопущення роботи до захисту/публікації та розміщення в електронному репозитарії КПІ </w:t>
      </w:r>
      <w:r>
        <w:t>https</w:t>
      </w:r>
      <w:r w:rsidRPr="00FC6EED">
        <w:rPr>
          <w:lang w:val="ru-RU"/>
        </w:rPr>
        <w:t>://</w:t>
      </w:r>
      <w:r>
        <w:t>ela</w:t>
      </w:r>
      <w:r w:rsidRPr="00FC6EED">
        <w:rPr>
          <w:lang w:val="ru-RU"/>
        </w:rPr>
        <w:t>.</w:t>
      </w:r>
      <w:r>
        <w:t>kpi</w:t>
      </w:r>
      <w:r w:rsidRPr="00FC6EED">
        <w:rPr>
          <w:lang w:val="ru-RU"/>
        </w:rPr>
        <w:t>.</w:t>
      </w:r>
      <w:r>
        <w:t>ua</w:t>
      </w:r>
      <w:r w:rsidRPr="00FC6EED">
        <w:rPr>
          <w:lang w:val="ru-RU"/>
        </w:rPr>
        <w:t>/</w:t>
      </w:r>
    </w:p>
    <w:p w14:paraId="07B6AFC6" w14:textId="77777777" w:rsidR="008F3791" w:rsidRPr="00FC6EED" w:rsidRDefault="002528F6">
      <w:pPr>
        <w:ind w:left="-7" w:right="11"/>
        <w:rPr>
          <w:lang w:val="ru-RU"/>
        </w:rPr>
      </w:pPr>
      <w:r w:rsidRPr="00FC6EED">
        <w:rPr>
          <w:lang w:val="ru-RU"/>
        </w:rPr>
        <w:t>Іншими інструментами протидії порушенням академічної доброчесності є:</w:t>
      </w:r>
    </w:p>
    <w:p w14:paraId="068206CA" w14:textId="77777777" w:rsidR="008F3791" w:rsidRPr="00FC6EED" w:rsidRDefault="002528F6">
      <w:pPr>
        <w:numPr>
          <w:ilvl w:val="0"/>
          <w:numId w:val="12"/>
        </w:numPr>
        <w:ind w:right="11" w:hanging="170"/>
        <w:rPr>
          <w:lang w:val="ru-RU"/>
        </w:rPr>
      </w:pPr>
      <w:r w:rsidRPr="00FC6EED">
        <w:rPr>
          <w:lang w:val="ru-RU"/>
        </w:rPr>
        <w:t>наявність відповідної теми в спеціалізованому курсі інформування всіх учасників освітнього процесу про академічну етику, популяризація поняття «академічна доброчесність» регулярні опитування учасників освітнього процесу;</w:t>
      </w:r>
    </w:p>
    <w:p w14:paraId="454B2E47" w14:textId="77777777" w:rsidR="008F3791" w:rsidRPr="00FC6EED" w:rsidRDefault="002528F6">
      <w:pPr>
        <w:numPr>
          <w:ilvl w:val="0"/>
          <w:numId w:val="12"/>
        </w:numPr>
        <w:ind w:right="11" w:hanging="170"/>
        <w:rPr>
          <w:lang w:val="ru-RU"/>
        </w:rPr>
      </w:pPr>
      <w:r w:rsidRPr="00FC6EED">
        <w:rPr>
          <w:lang w:val="ru-RU"/>
        </w:rPr>
        <w:t>розміщення академічних текстів у ві</w:t>
      </w:r>
      <w:r w:rsidRPr="00FC6EED">
        <w:rPr>
          <w:lang w:val="ru-RU"/>
        </w:rPr>
        <w:t xml:space="preserve">дкритому доступі в електронному архіві наукових і освітніх матеріалів КПІ ім. </w:t>
      </w:r>
    </w:p>
    <w:p w14:paraId="703B2ACA" w14:textId="77777777" w:rsidR="008F3791" w:rsidRPr="00FC6EED" w:rsidRDefault="002528F6">
      <w:pPr>
        <w:ind w:left="-7" w:right="11"/>
        <w:rPr>
          <w:lang w:val="ru-RU"/>
        </w:rPr>
      </w:pPr>
      <w:r w:rsidRPr="00FC6EED">
        <w:rPr>
          <w:lang w:val="ru-RU"/>
        </w:rPr>
        <w:t xml:space="preserve">Ігоря Сікорського </w:t>
      </w:r>
      <w:r>
        <w:t>https</w:t>
      </w:r>
      <w:r w:rsidRPr="00FC6EED">
        <w:rPr>
          <w:lang w:val="ru-RU"/>
        </w:rPr>
        <w:t>://</w:t>
      </w:r>
      <w:r>
        <w:t>ela</w:t>
      </w:r>
      <w:r w:rsidRPr="00FC6EED">
        <w:rPr>
          <w:lang w:val="ru-RU"/>
        </w:rPr>
        <w:t>.</w:t>
      </w:r>
      <w:r>
        <w:t>kpi</w:t>
      </w:r>
      <w:r w:rsidRPr="00FC6EED">
        <w:rPr>
          <w:lang w:val="ru-RU"/>
        </w:rPr>
        <w:t>.</w:t>
      </w:r>
      <w:r>
        <w:t>ua</w:t>
      </w:r>
      <w:r w:rsidRPr="00FC6EED">
        <w:rPr>
          <w:lang w:val="ru-RU"/>
        </w:rPr>
        <w:t>/;</w:t>
      </w:r>
    </w:p>
    <w:p w14:paraId="28E56EC9" w14:textId="77777777" w:rsidR="008F3791" w:rsidRPr="00FC6EED" w:rsidRDefault="002528F6">
      <w:pPr>
        <w:numPr>
          <w:ilvl w:val="0"/>
          <w:numId w:val="12"/>
        </w:numPr>
        <w:spacing w:after="411"/>
        <w:ind w:right="11" w:hanging="170"/>
        <w:rPr>
          <w:lang w:val="ru-RU"/>
        </w:rPr>
      </w:pPr>
      <w:r w:rsidRPr="00FC6EED">
        <w:rPr>
          <w:lang w:val="ru-RU"/>
        </w:rPr>
        <w:t xml:space="preserve">ознайомлення учасників освітнього процесу з відкритими програмними засобами перевірки на плагіат, такими як </w:t>
      </w:r>
      <w:r>
        <w:t>Etxt</w:t>
      </w:r>
      <w:r w:rsidRPr="00FC6EED">
        <w:rPr>
          <w:lang w:val="ru-RU"/>
        </w:rPr>
        <w:t xml:space="preserve"> </w:t>
      </w:r>
      <w:r>
        <w:t>Antiplagiat</w:t>
      </w:r>
      <w:r w:rsidRPr="00FC6EED">
        <w:rPr>
          <w:lang w:val="ru-RU"/>
        </w:rPr>
        <w:t xml:space="preserve">, </w:t>
      </w:r>
      <w:r>
        <w:t>Advego</w:t>
      </w:r>
      <w:r w:rsidRPr="00FC6EED">
        <w:rPr>
          <w:lang w:val="ru-RU"/>
        </w:rPr>
        <w:t xml:space="preserve"> </w:t>
      </w:r>
      <w:r>
        <w:t>Plagi</w:t>
      </w:r>
      <w:r>
        <w:t>atus</w:t>
      </w:r>
      <w:r w:rsidRPr="00FC6EED">
        <w:rPr>
          <w:lang w:val="ru-RU"/>
        </w:rPr>
        <w:t xml:space="preserve">, </w:t>
      </w:r>
      <w:r>
        <w:t>Content</w:t>
      </w:r>
      <w:r w:rsidRPr="00FC6EED">
        <w:rPr>
          <w:lang w:val="ru-RU"/>
        </w:rPr>
        <w:t>-</w:t>
      </w:r>
      <w:r>
        <w:t>watch</w:t>
      </w:r>
      <w:r w:rsidRPr="00FC6EED">
        <w:rPr>
          <w:lang w:val="ru-RU"/>
        </w:rPr>
        <w:t xml:space="preserve"> тощо.</w:t>
      </w:r>
    </w:p>
    <w:p w14:paraId="04D7E1FA" w14:textId="77777777" w:rsidR="008F3791" w:rsidRPr="00FC6EED" w:rsidRDefault="002528F6">
      <w:pPr>
        <w:spacing w:after="86"/>
        <w:ind w:left="-5" w:right="21" w:hanging="10"/>
        <w:rPr>
          <w:lang w:val="ru-RU"/>
        </w:rPr>
      </w:pPr>
      <w:r w:rsidRPr="00FC6EED">
        <w:rPr>
          <w:b/>
          <w:lang w:val="ru-RU"/>
        </w:rPr>
        <w:t>Яким чином ЗВО популяризує академічну доброчесність серед здобувачів вищої освіти ОП?</w:t>
      </w:r>
    </w:p>
    <w:p w14:paraId="6904D5D6" w14:textId="77777777" w:rsidR="008F3791" w:rsidRPr="00FC6EED" w:rsidRDefault="002528F6">
      <w:pPr>
        <w:ind w:left="-7" w:right="11"/>
        <w:rPr>
          <w:lang w:val="ru-RU"/>
        </w:rPr>
      </w:pPr>
      <w:r w:rsidRPr="00FC6EED">
        <w:rPr>
          <w:lang w:val="ru-RU"/>
        </w:rPr>
        <w:t>Академічна доброчесність популяризується серед учасників освітнього процесу шляхом проведення інформаційних заходів на базі Науково-технічної бі</w:t>
      </w:r>
      <w:r w:rsidRPr="00FC6EED">
        <w:rPr>
          <w:lang w:val="ru-RU"/>
        </w:rPr>
        <w:t>бліотеки університету (НТБ), а також на факультеті та кафедрі.</w:t>
      </w:r>
    </w:p>
    <w:p w14:paraId="798C5E69" w14:textId="77777777" w:rsidR="008F3791" w:rsidRPr="00FC6EED" w:rsidRDefault="002528F6">
      <w:pPr>
        <w:ind w:left="-7" w:right="11"/>
        <w:rPr>
          <w:lang w:val="ru-RU"/>
        </w:rPr>
      </w:pPr>
      <w:r w:rsidRPr="00FC6EED">
        <w:rPr>
          <w:lang w:val="ru-RU"/>
        </w:rPr>
        <w:t>Інститут післядипломної освіти КПІ ім. Ігоря Сікорського розробив програму підвищення кваліфікації, до якої включено курс «Академічна доброчесність». На базі НТБ постійно проводиться навчання т</w:t>
      </w:r>
      <w:r w:rsidRPr="00FC6EED">
        <w:rPr>
          <w:lang w:val="ru-RU"/>
        </w:rPr>
        <w:t xml:space="preserve">а інформування НПП, відповідальних за перевірку робіт на виявлення текстових запозичень, комісія з питань етики та академічної чесності </w:t>
      </w:r>
      <w:r>
        <w:t>https</w:t>
      </w:r>
      <w:r w:rsidRPr="00FC6EED">
        <w:rPr>
          <w:lang w:val="ru-RU"/>
        </w:rPr>
        <w:t>://</w:t>
      </w:r>
      <w:r>
        <w:t>kpi</w:t>
      </w:r>
      <w:r w:rsidRPr="00FC6EED">
        <w:rPr>
          <w:lang w:val="ru-RU"/>
        </w:rPr>
        <w:t>.</w:t>
      </w:r>
      <w:r>
        <w:t>ua</w:t>
      </w:r>
      <w:r w:rsidRPr="00FC6EED">
        <w:rPr>
          <w:lang w:val="ru-RU"/>
        </w:rPr>
        <w:t>/</w:t>
      </w:r>
      <w:r>
        <w:t>files</w:t>
      </w:r>
      <w:r w:rsidRPr="00FC6EED">
        <w:rPr>
          <w:lang w:val="ru-RU"/>
        </w:rPr>
        <w:t>/</w:t>
      </w:r>
      <w:r>
        <w:t>etic</w:t>
      </w:r>
      <w:r w:rsidRPr="00FC6EED">
        <w:rPr>
          <w:lang w:val="ru-RU"/>
        </w:rPr>
        <w:t>_</w:t>
      </w:r>
      <w:r>
        <w:t>comission</w:t>
      </w:r>
      <w:r w:rsidRPr="00FC6EED">
        <w:rPr>
          <w:lang w:val="ru-RU"/>
        </w:rPr>
        <w:t>.</w:t>
      </w:r>
      <w:r>
        <w:t>pdf</w:t>
      </w:r>
      <w:r w:rsidRPr="00FC6EED">
        <w:rPr>
          <w:lang w:val="ru-RU"/>
        </w:rPr>
        <w:t xml:space="preserve"> надає всім учасникам освітнього процесу консультації щодо дотримання правил акад</w:t>
      </w:r>
      <w:r w:rsidRPr="00FC6EED">
        <w:rPr>
          <w:lang w:val="ru-RU"/>
        </w:rPr>
        <w:t>емічної доброчесності та кодексу честі.</w:t>
      </w:r>
    </w:p>
    <w:p w14:paraId="190EE306" w14:textId="77777777" w:rsidR="008F3791" w:rsidRPr="00FC6EED" w:rsidRDefault="002528F6">
      <w:pPr>
        <w:ind w:left="-7" w:right="11"/>
        <w:rPr>
          <w:lang w:val="ru-RU"/>
        </w:rPr>
      </w:pPr>
      <w:r w:rsidRPr="00FC6EED">
        <w:rPr>
          <w:lang w:val="ru-RU"/>
        </w:rPr>
        <w:t>Щороку на першій зустрічі зі вступниками куратори груп ознайомлюють здобувачів зі змістом Кодексу честі КПІ ім. Ігоря Сікорського (</w:t>
      </w:r>
      <w:r>
        <w:t>https</w:t>
      </w:r>
      <w:r w:rsidRPr="00FC6EED">
        <w:rPr>
          <w:lang w:val="ru-RU"/>
        </w:rPr>
        <w:t>://</w:t>
      </w:r>
      <w:r>
        <w:t>kpi</w:t>
      </w:r>
      <w:r w:rsidRPr="00FC6EED">
        <w:rPr>
          <w:lang w:val="ru-RU"/>
        </w:rPr>
        <w:t>.</w:t>
      </w:r>
      <w:r>
        <w:t>ua</w:t>
      </w:r>
      <w:r w:rsidRPr="00FC6EED">
        <w:rPr>
          <w:lang w:val="ru-RU"/>
        </w:rPr>
        <w:t>/</w:t>
      </w:r>
      <w:r>
        <w:t>code</w:t>
      </w:r>
      <w:r w:rsidRPr="00FC6EED">
        <w:rPr>
          <w:lang w:val="ru-RU"/>
        </w:rPr>
        <w:t>), наголошуючи на дотриманні політики академічної доброчесності. А</w:t>
      </w:r>
      <w:r w:rsidRPr="00FC6EED">
        <w:rPr>
          <w:lang w:val="ru-RU"/>
        </w:rPr>
        <w:t xml:space="preserve">спіранти своїм підписом засвідчують згоду на дотримання всіх положень Кодексу. Також у соціальних мережах Університету регулярно проводяться заходи з популяризації академічної доброчесності серед викладачів та здобувачів вищої освіти, наприклад, </w:t>
      </w:r>
      <w:r>
        <w:t>https</w:t>
      </w:r>
      <w:r w:rsidRPr="00FC6EED">
        <w:rPr>
          <w:lang w:val="ru-RU"/>
        </w:rPr>
        <w:t>://</w:t>
      </w:r>
      <w:r>
        <w:t>kp</w:t>
      </w:r>
      <w:r>
        <w:t>i</w:t>
      </w:r>
      <w:r w:rsidRPr="00FC6EED">
        <w:rPr>
          <w:lang w:val="ru-RU"/>
        </w:rPr>
        <w:t>.</w:t>
      </w:r>
      <w:r>
        <w:t>ua</w:t>
      </w:r>
      <w:r w:rsidRPr="00FC6EED">
        <w:rPr>
          <w:lang w:val="ru-RU"/>
        </w:rPr>
        <w:t>/</w:t>
      </w:r>
      <w:r>
        <w:t>files</w:t>
      </w:r>
      <w:r w:rsidRPr="00FC6EED">
        <w:rPr>
          <w:lang w:val="ru-RU"/>
        </w:rPr>
        <w:t>/</w:t>
      </w:r>
      <w:r>
        <w:t>etic</w:t>
      </w:r>
      <w:r w:rsidRPr="00FC6EED">
        <w:rPr>
          <w:lang w:val="ru-RU"/>
        </w:rPr>
        <w:t>_</w:t>
      </w:r>
      <w:r>
        <w:t>comission</w:t>
      </w:r>
      <w:r w:rsidRPr="00FC6EED">
        <w:rPr>
          <w:lang w:val="ru-RU"/>
        </w:rPr>
        <w:t>.</w:t>
      </w:r>
      <w:r>
        <w:t>pdf</w:t>
      </w:r>
    </w:p>
    <w:p w14:paraId="6B2820D6" w14:textId="77777777" w:rsidR="008F3791" w:rsidRPr="00FC6EED" w:rsidRDefault="002528F6">
      <w:pPr>
        <w:ind w:left="-7" w:right="11"/>
        <w:rPr>
          <w:lang w:val="ru-RU"/>
        </w:rPr>
      </w:pPr>
      <w:r w:rsidRPr="00FC6EED">
        <w:rPr>
          <w:lang w:val="ru-RU"/>
        </w:rPr>
        <w:t>Періодично проводиться опитування здобувачів щодо питань академічної доброчесності.</w:t>
      </w:r>
    </w:p>
    <w:p w14:paraId="7D80B2C4" w14:textId="77777777" w:rsidR="008F3791" w:rsidRPr="00FC6EED" w:rsidRDefault="002528F6">
      <w:pPr>
        <w:spacing w:after="411"/>
        <w:ind w:left="-7" w:right="11"/>
        <w:rPr>
          <w:lang w:val="ru-RU"/>
        </w:rPr>
      </w:pPr>
      <w:r w:rsidRPr="00FC6EED">
        <w:rPr>
          <w:lang w:val="ru-RU"/>
        </w:rPr>
        <w:t xml:space="preserve">Кожен учасник освітнього процесу КПІ ім. Ігоря Сікорського несе персональну відповідальність за дотримання правил академічної доброчесності. </w:t>
      </w:r>
    </w:p>
    <w:p w14:paraId="4D570150" w14:textId="77777777" w:rsidR="008F3791" w:rsidRPr="00FC6EED" w:rsidRDefault="002528F6">
      <w:pPr>
        <w:spacing w:after="86"/>
        <w:ind w:left="-5" w:right="21" w:hanging="10"/>
        <w:rPr>
          <w:lang w:val="ru-RU"/>
        </w:rPr>
      </w:pPr>
      <w:r w:rsidRPr="00FC6EED">
        <w:rPr>
          <w:b/>
          <w:lang w:val="ru-RU"/>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p>
    <w:p w14:paraId="1DDA3A7F" w14:textId="77777777" w:rsidR="008F3791" w:rsidRPr="00FC6EED" w:rsidRDefault="002528F6">
      <w:pPr>
        <w:ind w:left="-7" w:right="11"/>
        <w:rPr>
          <w:lang w:val="ru-RU"/>
        </w:rPr>
      </w:pPr>
      <w:r w:rsidRPr="00FC6EED">
        <w:rPr>
          <w:lang w:val="ru-RU"/>
        </w:rPr>
        <w:t>ЗВО реагує на порушення академічної доброчесності відповідно до Кодексу честі (</w:t>
      </w:r>
      <w:r>
        <w:t>https</w:t>
      </w:r>
      <w:r w:rsidRPr="00FC6EED">
        <w:rPr>
          <w:lang w:val="ru-RU"/>
        </w:rPr>
        <w:t>://</w:t>
      </w:r>
      <w:r>
        <w:t>kpi</w:t>
      </w:r>
      <w:r w:rsidRPr="00FC6EED">
        <w:rPr>
          <w:lang w:val="ru-RU"/>
        </w:rPr>
        <w:t>.</w:t>
      </w:r>
      <w:r>
        <w:t>ua</w:t>
      </w:r>
      <w:r w:rsidRPr="00FC6EED">
        <w:rPr>
          <w:lang w:val="ru-RU"/>
        </w:rPr>
        <w:t>/</w:t>
      </w:r>
      <w:r>
        <w:t>code</w:t>
      </w:r>
      <w:r w:rsidRPr="00FC6EED">
        <w:rPr>
          <w:lang w:val="ru-RU"/>
        </w:rPr>
        <w:t>) та Положенн</w:t>
      </w:r>
      <w:r w:rsidRPr="00FC6EED">
        <w:rPr>
          <w:lang w:val="ru-RU"/>
        </w:rPr>
        <w:t>я про систему запобігання академічному плагіату (</w:t>
      </w:r>
      <w:r>
        <w:t>https</w:t>
      </w:r>
      <w:r w:rsidRPr="00FC6EED">
        <w:rPr>
          <w:lang w:val="ru-RU"/>
        </w:rPr>
        <w:t>://</w:t>
      </w:r>
      <w:r>
        <w:t>document</w:t>
      </w:r>
      <w:r w:rsidRPr="00FC6EED">
        <w:rPr>
          <w:lang w:val="ru-RU"/>
        </w:rPr>
        <w:t>.</w:t>
      </w:r>
      <w:r>
        <w:t>kpi</w:t>
      </w:r>
      <w:r w:rsidRPr="00FC6EED">
        <w:rPr>
          <w:lang w:val="ru-RU"/>
        </w:rPr>
        <w:t>.</w:t>
      </w:r>
      <w:r>
        <w:t>ua</w:t>
      </w:r>
      <w:r w:rsidRPr="00FC6EED">
        <w:rPr>
          <w:lang w:val="ru-RU"/>
        </w:rPr>
        <w:t>/</w:t>
      </w:r>
      <w:r>
        <w:t>files</w:t>
      </w:r>
      <w:r w:rsidRPr="00FC6EED">
        <w:rPr>
          <w:lang w:val="ru-RU"/>
        </w:rPr>
        <w:t>/2020_1-76.</w:t>
      </w:r>
      <w:r>
        <w:t>pdf</w:t>
      </w:r>
      <w:r w:rsidRPr="00FC6EED">
        <w:rPr>
          <w:lang w:val="ru-RU"/>
        </w:rPr>
        <w:t>).</w:t>
      </w:r>
    </w:p>
    <w:p w14:paraId="5802EB35" w14:textId="77777777" w:rsidR="008F3791" w:rsidRPr="00FC6EED" w:rsidRDefault="002528F6">
      <w:pPr>
        <w:ind w:left="-7" w:right="11"/>
        <w:rPr>
          <w:lang w:val="ru-RU"/>
        </w:rPr>
      </w:pPr>
      <w:r w:rsidRPr="00FC6EED">
        <w:rPr>
          <w:lang w:val="ru-RU"/>
        </w:rPr>
        <w:t>Якщо аспірант порушує правила академічної доброчесності, то рішенням кафедри відповідно до рекомендацій нормативних документів університету може бути рекомендова</w:t>
      </w:r>
      <w:r w:rsidRPr="00FC6EED">
        <w:rPr>
          <w:lang w:val="ru-RU"/>
        </w:rPr>
        <w:t>но наступне:</w:t>
      </w:r>
    </w:p>
    <w:p w14:paraId="03063EA1" w14:textId="77777777" w:rsidR="008F3791" w:rsidRPr="00FC6EED" w:rsidRDefault="002528F6">
      <w:pPr>
        <w:ind w:left="-7" w:right="5406"/>
        <w:rPr>
          <w:lang w:val="ru-RU"/>
        </w:rPr>
      </w:pPr>
      <w:r w:rsidRPr="00FC6EED">
        <w:rPr>
          <w:lang w:val="ru-RU"/>
        </w:rPr>
        <w:t>- не допустити до складання екзамену/заліку або захисту; - відправити роботу здобувача на доопрацювання; - не зарахувати роботу.</w:t>
      </w:r>
    </w:p>
    <w:p w14:paraId="219D48F5" w14:textId="77777777" w:rsidR="008F3791" w:rsidRPr="00FC6EED" w:rsidRDefault="002528F6">
      <w:pPr>
        <w:ind w:left="-7" w:right="11"/>
        <w:rPr>
          <w:lang w:val="ru-RU"/>
        </w:rPr>
      </w:pPr>
      <w:r w:rsidRPr="00FC6EED">
        <w:rPr>
          <w:lang w:val="ru-RU"/>
        </w:rPr>
        <w:t>Якщо недотримання правил академічної доброчесності стосується кваліфікаційних атестаційних робіт, то порушник може</w:t>
      </w:r>
      <w:r w:rsidRPr="00FC6EED">
        <w:rPr>
          <w:lang w:val="ru-RU"/>
        </w:rPr>
        <w:t xml:space="preserve"> бути відрахований з Університету.</w:t>
      </w:r>
    </w:p>
    <w:p w14:paraId="2A04A7C3" w14:textId="77777777" w:rsidR="008F3791" w:rsidRPr="00FC6EED" w:rsidRDefault="002528F6">
      <w:pPr>
        <w:ind w:left="-7" w:right="11"/>
        <w:rPr>
          <w:lang w:val="ru-RU"/>
        </w:rPr>
      </w:pPr>
      <w:r w:rsidRPr="00FC6EED">
        <w:rPr>
          <w:lang w:val="ru-RU"/>
        </w:rPr>
        <w:t>У КПІ ім. Ігоря Сікорського створений Навчально-науковий центр прикладної соціології «Соціоплюс» який проводить соціологічні дослідження, у тому числі опитування «академічна доброчесність».</w:t>
      </w:r>
    </w:p>
    <w:p w14:paraId="0FA4BCA2" w14:textId="77777777" w:rsidR="008F3791" w:rsidRPr="00FC6EED" w:rsidRDefault="002528F6">
      <w:pPr>
        <w:ind w:left="-7" w:right="11"/>
        <w:rPr>
          <w:lang w:val="ru-RU"/>
        </w:rPr>
      </w:pPr>
      <w:r w:rsidRPr="00FC6EED">
        <w:rPr>
          <w:lang w:val="ru-RU"/>
        </w:rPr>
        <w:t xml:space="preserve">Університет проводить заходи з </w:t>
      </w:r>
      <w:r w:rsidRPr="00FC6EED">
        <w:rPr>
          <w:lang w:val="ru-RU"/>
        </w:rPr>
        <w:t>попередження можливих випадків порушення принципів  академічної  доброчесності науково-педагогічними працівниками. Для них пропонується програма підвищення кваліфікації «Академічна доброчесність», що складена відповідно до Проєкту сприяння академічній добр</w:t>
      </w:r>
      <w:r w:rsidRPr="00FC6EED">
        <w:rPr>
          <w:lang w:val="ru-RU"/>
        </w:rPr>
        <w:t>очесності в Україні (</w:t>
      </w:r>
      <w:r>
        <w:t>SAIUP</w:t>
      </w:r>
      <w:r w:rsidRPr="00FC6EED">
        <w:rPr>
          <w:lang w:val="ru-RU"/>
        </w:rPr>
        <w:t>), який реалізується Американськими Радами з міжнародної освіти в Україні за підтримки Посольства США та у партнерстві з Міністерством освіти і науки України  (</w:t>
      </w:r>
      <w:r>
        <w:t>http</w:t>
      </w:r>
      <w:r w:rsidRPr="00FC6EED">
        <w:rPr>
          <w:lang w:val="ru-RU"/>
        </w:rPr>
        <w:t>://</w:t>
      </w:r>
      <w:r>
        <w:t>uiite</w:t>
      </w:r>
      <w:r w:rsidRPr="00FC6EED">
        <w:rPr>
          <w:lang w:val="ru-RU"/>
        </w:rPr>
        <w:t>.</w:t>
      </w:r>
      <w:r>
        <w:t>kpi</w:t>
      </w:r>
      <w:r w:rsidRPr="00FC6EED">
        <w:rPr>
          <w:lang w:val="ru-RU"/>
        </w:rPr>
        <w:t>.</w:t>
      </w:r>
      <w:r>
        <w:t>ua</w:t>
      </w:r>
      <w:r w:rsidRPr="00FC6EED">
        <w:rPr>
          <w:lang w:val="ru-RU"/>
        </w:rPr>
        <w:t>/</w:t>
      </w:r>
      <w:r>
        <w:t>pidv</w:t>
      </w:r>
      <w:r w:rsidRPr="00FC6EED">
        <w:rPr>
          <w:lang w:val="ru-RU"/>
        </w:rPr>
        <w:t>_</w:t>
      </w:r>
      <w:r>
        <w:t>kval</w:t>
      </w:r>
      <w:r w:rsidRPr="00FC6EED">
        <w:rPr>
          <w:lang w:val="ru-RU"/>
        </w:rPr>
        <w:t>_</w:t>
      </w:r>
      <w:r>
        <w:t>kpi</w:t>
      </w:r>
      <w:r w:rsidRPr="00FC6EED">
        <w:rPr>
          <w:lang w:val="ru-RU"/>
        </w:rPr>
        <w:t>/</w:t>
      </w:r>
      <w:r>
        <w:t>akadem</w:t>
      </w:r>
      <w:r w:rsidRPr="00FC6EED">
        <w:rPr>
          <w:lang w:val="ru-RU"/>
        </w:rPr>
        <w:t>-</w:t>
      </w:r>
      <w:r>
        <w:t>dobro</w:t>
      </w:r>
      <w:r w:rsidRPr="00FC6EED">
        <w:rPr>
          <w:lang w:val="ru-RU"/>
        </w:rPr>
        <w:t>/).</w:t>
      </w:r>
    </w:p>
    <w:p w14:paraId="3DE54FB2" w14:textId="77777777" w:rsidR="008F3791" w:rsidRPr="00FC6EED" w:rsidRDefault="002528F6">
      <w:pPr>
        <w:spacing w:after="627"/>
        <w:ind w:left="-7" w:right="11"/>
        <w:rPr>
          <w:lang w:val="ru-RU"/>
        </w:rPr>
      </w:pPr>
      <w:r w:rsidRPr="00FC6EED">
        <w:rPr>
          <w:lang w:val="ru-RU"/>
        </w:rPr>
        <w:t>Обов‘язковій перевір</w:t>
      </w:r>
      <w:r w:rsidRPr="00FC6EED">
        <w:rPr>
          <w:lang w:val="ru-RU"/>
        </w:rPr>
        <w:t xml:space="preserve">ці на плагіат  підлягають всі дисертаційні роботи аспірантів та наукові праці здобувачів вищої освіти. Перевірка проводиться з використанням сервісу </w:t>
      </w:r>
      <w:r>
        <w:t>Unicheck</w:t>
      </w:r>
      <w:r w:rsidRPr="00FC6EED">
        <w:rPr>
          <w:lang w:val="ru-RU"/>
        </w:rPr>
        <w:t>.</w:t>
      </w:r>
    </w:p>
    <w:p w14:paraId="212F2606" w14:textId="77777777" w:rsidR="008F3791" w:rsidRPr="00FC6EED" w:rsidRDefault="002528F6">
      <w:pPr>
        <w:pStyle w:val="2"/>
        <w:ind w:right="37"/>
        <w:rPr>
          <w:lang w:val="ru-RU"/>
        </w:rPr>
      </w:pPr>
      <w:r w:rsidRPr="00FC6EED">
        <w:rPr>
          <w:lang w:val="ru-RU"/>
        </w:rPr>
        <w:t>6. Людські ресурси</w:t>
      </w:r>
    </w:p>
    <w:p w14:paraId="28D27D29" w14:textId="77777777" w:rsidR="008F3791" w:rsidRPr="00FC6EED" w:rsidRDefault="002528F6">
      <w:pPr>
        <w:spacing w:after="86"/>
        <w:ind w:left="-5" w:right="21" w:hanging="10"/>
        <w:rPr>
          <w:lang w:val="ru-RU"/>
        </w:rPr>
      </w:pPr>
      <w:r w:rsidRPr="00FC6EED">
        <w:rPr>
          <w:b/>
          <w:lang w:val="ru-RU"/>
        </w:rPr>
        <w:t xml:space="preserve">Яким чином під час конкурсного добору викладачів ОП забезпечується необхідний </w:t>
      </w:r>
      <w:r w:rsidRPr="00FC6EED">
        <w:rPr>
          <w:b/>
          <w:lang w:val="ru-RU"/>
        </w:rPr>
        <w:t>рівень їх професіоналізму?</w:t>
      </w:r>
    </w:p>
    <w:p w14:paraId="2E186497" w14:textId="77777777" w:rsidR="008F3791" w:rsidRPr="00FC6EED" w:rsidRDefault="002528F6">
      <w:pPr>
        <w:ind w:left="-7" w:right="11"/>
        <w:rPr>
          <w:lang w:val="ru-RU"/>
        </w:rPr>
      </w:pPr>
      <w:r w:rsidRPr="00FC6EED">
        <w:rPr>
          <w:lang w:val="ru-RU"/>
        </w:rPr>
        <w:t>Конкурсний добір викладачів, залучених до реалізації ОНП, відбувається відповідно до Наказу №</w:t>
      </w:r>
      <w:r w:rsidRPr="00FC6EED">
        <w:rPr>
          <w:rFonts w:ascii="Times New Roman" w:eastAsia="Times New Roman" w:hAnsi="Times New Roman" w:cs="Times New Roman"/>
          <w:lang w:val="ru-RU"/>
        </w:rPr>
        <w:t> </w:t>
      </w:r>
      <w:r w:rsidRPr="00FC6EED">
        <w:rPr>
          <w:lang w:val="ru-RU"/>
        </w:rPr>
        <w:t>7-173</w:t>
      </w:r>
      <w:r>
        <w:t>a</w:t>
      </w:r>
      <w:r w:rsidRPr="00FC6EED">
        <w:rPr>
          <w:lang w:val="ru-RU"/>
        </w:rPr>
        <w:t xml:space="preserve"> від </w:t>
      </w:r>
    </w:p>
    <w:p w14:paraId="78D7AE66" w14:textId="77777777" w:rsidR="008F3791" w:rsidRDefault="002528F6">
      <w:pPr>
        <w:ind w:left="-7" w:right="11"/>
      </w:pPr>
      <w:r w:rsidRPr="00FC6EED">
        <w:rPr>
          <w:lang w:val="ru-RU"/>
        </w:rPr>
        <w:t>29.09.2020 про затвердження Порядку проведення конкурсного відбору або обрання за конкурсом при заміщенні вакантних посад н</w:t>
      </w:r>
      <w:r w:rsidRPr="00FC6EED">
        <w:rPr>
          <w:lang w:val="ru-RU"/>
        </w:rPr>
        <w:t>ауково-педагогічних працівників та укладання з ними трудових договорів (контрактів) (</w:t>
      </w:r>
      <w:r>
        <w:t>https</w:t>
      </w:r>
      <w:r w:rsidRPr="00FC6EED">
        <w:rPr>
          <w:lang w:val="ru-RU"/>
        </w:rPr>
        <w:t>://</w:t>
      </w:r>
      <w:r>
        <w:t>document</w:t>
      </w:r>
      <w:r w:rsidRPr="00FC6EED">
        <w:rPr>
          <w:lang w:val="ru-RU"/>
        </w:rPr>
        <w:t>.</w:t>
      </w:r>
      <w:r>
        <w:t>kpi</w:t>
      </w:r>
      <w:r w:rsidRPr="00FC6EED">
        <w:rPr>
          <w:lang w:val="ru-RU"/>
        </w:rPr>
        <w:t>.</w:t>
      </w:r>
      <w:r>
        <w:t>ua</w:t>
      </w:r>
      <w:r w:rsidRPr="00FC6EED">
        <w:rPr>
          <w:lang w:val="ru-RU"/>
        </w:rPr>
        <w:t>/2020_7-173</w:t>
      </w:r>
      <w:r>
        <w:t>a</w:t>
      </w:r>
      <w:r w:rsidRPr="00FC6EED">
        <w:rPr>
          <w:lang w:val="ru-RU"/>
        </w:rPr>
        <w:t>), оголошення про конкурс розміщується на сайті університету (</w:t>
      </w:r>
      <w:r>
        <w:t>https</w:t>
      </w:r>
      <w:r w:rsidRPr="00FC6EED">
        <w:rPr>
          <w:lang w:val="ru-RU"/>
        </w:rPr>
        <w:t>://</w:t>
      </w:r>
      <w:r>
        <w:t>kpi</w:t>
      </w:r>
      <w:r w:rsidRPr="00FC6EED">
        <w:rPr>
          <w:lang w:val="ru-RU"/>
        </w:rPr>
        <w:t>.</w:t>
      </w:r>
      <w:r>
        <w:t>ua</w:t>
      </w:r>
      <w:r w:rsidRPr="00FC6EED">
        <w:rPr>
          <w:lang w:val="ru-RU"/>
        </w:rPr>
        <w:t>/</w:t>
      </w:r>
      <w:r>
        <w:t>jobs</w:t>
      </w:r>
      <w:r w:rsidRPr="00FC6EED">
        <w:rPr>
          <w:lang w:val="ru-RU"/>
        </w:rPr>
        <w:t>) та публікується в газеті «Київський політехнік» (</w:t>
      </w:r>
      <w:r>
        <w:t>http</w:t>
      </w:r>
      <w:r>
        <w:t>s</w:t>
      </w:r>
      <w:r w:rsidRPr="00FC6EED">
        <w:rPr>
          <w:lang w:val="ru-RU"/>
        </w:rPr>
        <w:t>://</w:t>
      </w:r>
      <w:r>
        <w:t>kpi</w:t>
      </w:r>
      <w:r w:rsidRPr="00FC6EED">
        <w:rPr>
          <w:lang w:val="ru-RU"/>
        </w:rPr>
        <w:t>.</w:t>
      </w:r>
      <w:r>
        <w:t>ua</w:t>
      </w:r>
      <w:r w:rsidRPr="00FC6EED">
        <w:rPr>
          <w:lang w:val="ru-RU"/>
        </w:rPr>
        <w:t>/</w:t>
      </w:r>
      <w:r>
        <w:t>kp</w:t>
      </w:r>
      <w:r w:rsidRPr="00FC6EED">
        <w:rPr>
          <w:lang w:val="ru-RU"/>
        </w:rPr>
        <w:t xml:space="preserve">). </w:t>
      </w:r>
      <w:r>
        <w:t>Конкурсний добір проводиться експертно-кваліфікаційною комісією (ЕКК): на посади професора та завідувача кафедри — ЕКК університету; на посади доцента, старшого викладача, асистента – ЕКК факультету.</w:t>
      </w:r>
    </w:p>
    <w:p w14:paraId="054A6C14" w14:textId="77777777" w:rsidR="008F3791" w:rsidRPr="00FC6EED" w:rsidRDefault="002528F6">
      <w:pPr>
        <w:spacing w:after="411"/>
        <w:ind w:left="-7" w:right="11"/>
        <w:rPr>
          <w:lang w:val="ru-RU"/>
        </w:rPr>
      </w:pPr>
      <w:r w:rsidRPr="00FC6EED">
        <w:rPr>
          <w:lang w:val="ru-RU"/>
        </w:rPr>
        <w:t>Спочатку відбувається попереднє обговоре</w:t>
      </w:r>
      <w:r w:rsidRPr="00FC6EED">
        <w:rPr>
          <w:lang w:val="ru-RU"/>
        </w:rPr>
        <w:t xml:space="preserve">ння кафедрою. Висновок кафедри передається до ЕКК. На співбесіді ЕКК розглядаються подані документи. Аналізується відповідність п. 30 Ліцензійних умов провадження освітньої діяльності, затверджених Постановою </w:t>
      </w:r>
      <w:r>
        <w:t>Кабінету Міністрів України від 30.12.2015 р. №</w:t>
      </w:r>
      <w:r>
        <w:rPr>
          <w:rFonts w:ascii="Times New Roman" w:eastAsia="Times New Roman" w:hAnsi="Times New Roman" w:cs="Times New Roman"/>
        </w:rPr>
        <w:t> </w:t>
      </w:r>
      <w:r>
        <w:t>1187. Особлива увага надається публікації у виданнях, що належать до наукометричних баз рекомендованих МОН, зокрема Scopus або Web of Science Core Collection, наявність монографій, підручників, посібників, тощо. Аналізується відповідність дипломів, атестат</w:t>
      </w:r>
      <w:r>
        <w:t xml:space="preserve">ів, публікацій кандидата профілю ОНП та освітнім компонентам, які буде він викладати. </w:t>
      </w:r>
      <w:r w:rsidRPr="00FC6EED">
        <w:rPr>
          <w:lang w:val="ru-RU"/>
        </w:rPr>
        <w:t>Далі проводиться таємне голосування. Результати розгляду комісією та висновок кафедри надаються для рекомендації Вченій раді щодо обрання на посаду.</w:t>
      </w:r>
    </w:p>
    <w:p w14:paraId="1320F9D5" w14:textId="77777777" w:rsidR="008F3791" w:rsidRPr="00FC6EED" w:rsidRDefault="002528F6">
      <w:pPr>
        <w:spacing w:after="86"/>
        <w:ind w:left="-5" w:right="21" w:hanging="10"/>
        <w:rPr>
          <w:lang w:val="ru-RU"/>
        </w:rPr>
      </w:pPr>
      <w:r w:rsidRPr="00FC6EED">
        <w:rPr>
          <w:b/>
          <w:lang w:val="ru-RU"/>
        </w:rPr>
        <w:t>Опишіть, із посилання</w:t>
      </w:r>
      <w:r w:rsidRPr="00FC6EED">
        <w:rPr>
          <w:b/>
          <w:lang w:val="ru-RU"/>
        </w:rPr>
        <w:t>м на конкретні приклади, яким чином ЗВО залучає роботодавців до організації та реалізації освітнього процесу</w:t>
      </w:r>
    </w:p>
    <w:p w14:paraId="731D2D8D" w14:textId="77777777" w:rsidR="008F3791" w:rsidRPr="00FC6EED" w:rsidRDefault="002528F6">
      <w:pPr>
        <w:ind w:left="-7" w:right="11"/>
        <w:rPr>
          <w:lang w:val="ru-RU"/>
        </w:rPr>
      </w:pPr>
      <w:r w:rsidRPr="00FC6EED">
        <w:rPr>
          <w:lang w:val="ru-RU"/>
        </w:rPr>
        <w:t>У рамках багаторічної співпраці кафедр із компаніями-роботодавцями створено декілька науково-навчальних лабораторій, у яких аспіранти мають можливі</w:t>
      </w:r>
      <w:r w:rsidRPr="00FC6EED">
        <w:rPr>
          <w:lang w:val="ru-RU"/>
        </w:rPr>
        <w:t>сть виконувати наукові дослідження. Прикладами може слугувати наступне.</w:t>
      </w:r>
    </w:p>
    <w:p w14:paraId="41697DDF" w14:textId="77777777" w:rsidR="008F3791" w:rsidRPr="00FC6EED" w:rsidRDefault="002528F6">
      <w:pPr>
        <w:ind w:left="-7" w:right="11"/>
        <w:rPr>
          <w:lang w:val="ru-RU"/>
        </w:rPr>
      </w:pPr>
      <w:r w:rsidRPr="00FC6EED">
        <w:rPr>
          <w:lang w:val="ru-RU"/>
        </w:rPr>
        <w:t xml:space="preserve">На кафедрі ОТ функціонують навчально-науковий центр, відкритий компанією </w:t>
      </w:r>
      <w:r>
        <w:t xml:space="preserve">Hewlett-Packard, та навчальнонауковий центр SAMSUNG. </w:t>
      </w:r>
      <w:r w:rsidRPr="00FC6EED">
        <w:rPr>
          <w:lang w:val="ru-RU"/>
        </w:rPr>
        <w:t>Завдання центрів – підготовка ІТ-фахівців високого рівня к</w:t>
      </w:r>
      <w:r w:rsidRPr="00FC6EED">
        <w:rPr>
          <w:lang w:val="ru-RU"/>
        </w:rPr>
        <w:t>онкурентоздатних на ринку праці.</w:t>
      </w:r>
    </w:p>
    <w:p w14:paraId="070EB366" w14:textId="77777777" w:rsidR="008F3791" w:rsidRPr="00FC6EED" w:rsidRDefault="002528F6">
      <w:pPr>
        <w:ind w:left="-7" w:right="11"/>
        <w:rPr>
          <w:lang w:val="ru-RU"/>
        </w:rPr>
      </w:pPr>
      <w:r w:rsidRPr="00FC6EED">
        <w:rPr>
          <w:lang w:val="ru-RU"/>
        </w:rPr>
        <w:t xml:space="preserve">На кафедрі АПЕПС функціонують: навчально-науковий центр компанії </w:t>
      </w:r>
      <w:r>
        <w:t>EPAM</w:t>
      </w:r>
      <w:r w:rsidRPr="00FC6EED">
        <w:rPr>
          <w:lang w:val="ru-RU"/>
        </w:rPr>
        <w:t xml:space="preserve"> </w:t>
      </w:r>
      <w:r>
        <w:t>Systems</w:t>
      </w:r>
      <w:r w:rsidRPr="00FC6EED">
        <w:rPr>
          <w:lang w:val="ru-RU"/>
        </w:rPr>
        <w:t>. Завдання центру – надання аспірантам доступу до сучасних технологій інженерії програмного забезпечення; навчально-науквова лабораторія кібер-ене</w:t>
      </w:r>
      <w:r w:rsidRPr="00FC6EED">
        <w:rPr>
          <w:lang w:val="ru-RU"/>
        </w:rPr>
        <w:t xml:space="preserve">ргетичних систем </w:t>
      </w:r>
      <w:r>
        <w:t>Smart</w:t>
      </w:r>
      <w:r w:rsidRPr="00FC6EED">
        <w:rPr>
          <w:lang w:val="ru-RU"/>
        </w:rPr>
        <w:t xml:space="preserve"> </w:t>
      </w:r>
      <w:r>
        <w:t>Energy</w:t>
      </w:r>
      <w:r w:rsidRPr="00FC6EED">
        <w:rPr>
          <w:lang w:val="ru-RU"/>
        </w:rPr>
        <w:t xml:space="preserve"> </w:t>
      </w:r>
      <w:r>
        <w:t>Lab</w:t>
      </w:r>
      <w:r w:rsidRPr="00FC6EED">
        <w:rPr>
          <w:lang w:val="ru-RU"/>
        </w:rPr>
        <w:t xml:space="preserve"> </w:t>
      </w:r>
      <w:r>
        <w:t>KPI</w:t>
      </w:r>
      <w:r w:rsidRPr="00FC6EED">
        <w:rPr>
          <w:lang w:val="ru-RU"/>
        </w:rPr>
        <w:t xml:space="preserve">, відкрита разом з ТОВ «Інженерна логіка» та ТОВ «Квалітек», оснащена сучасним обладнанням та стендами для дослідження кібер-фізичних систем, технологій Інтернету речей та сенсорних мереж. Створено конструкторське бюро </w:t>
      </w:r>
      <w:r>
        <w:t>Smart</w:t>
      </w:r>
      <w:r w:rsidRPr="00FC6EED">
        <w:rPr>
          <w:lang w:val="ru-RU"/>
        </w:rPr>
        <w:t xml:space="preserve"> </w:t>
      </w:r>
      <w:r>
        <w:t>Energy</w:t>
      </w:r>
      <w:r w:rsidRPr="00FC6EED">
        <w:rPr>
          <w:lang w:val="ru-RU"/>
        </w:rPr>
        <w:t xml:space="preserve"> </w:t>
      </w:r>
      <w:r>
        <w:t>Fab</w:t>
      </w:r>
      <w:r w:rsidRPr="00FC6EED">
        <w:rPr>
          <w:lang w:val="ru-RU"/>
        </w:rPr>
        <w:t xml:space="preserve"> </w:t>
      </w:r>
      <w:r>
        <w:t>Lab</w:t>
      </w:r>
      <w:r w:rsidRPr="00FC6EED">
        <w:rPr>
          <w:lang w:val="ru-RU"/>
        </w:rPr>
        <w:t>, яке поєднує у групи за інтересами студентів, аспірантів, науково-педагогічних працівників. У конструкторському бюро виконуються ініціативні наукові розробки аспірантів та студентів.</w:t>
      </w:r>
    </w:p>
    <w:p w14:paraId="5A050C4C" w14:textId="77777777" w:rsidR="008F3791" w:rsidRPr="00FC6EED" w:rsidRDefault="002528F6">
      <w:pPr>
        <w:ind w:left="-7" w:right="11"/>
        <w:rPr>
          <w:lang w:val="ru-RU"/>
        </w:rPr>
      </w:pPr>
      <w:r w:rsidRPr="00FC6EED">
        <w:rPr>
          <w:lang w:val="ru-RU"/>
        </w:rPr>
        <w:t>З метою посилення профорієнтаційної роботи серед мол</w:t>
      </w:r>
      <w:r w:rsidRPr="00FC6EED">
        <w:rPr>
          <w:lang w:val="ru-RU"/>
        </w:rPr>
        <w:t>оді, сприяння налагодженню контактів між здобувачами вищої освіти, випускниками та роботодавцями, затверджено порядок співпраці КПІ ім. Ігоря Сікорського з компаніями-партнерами-роботодавцями (Наказ №</w:t>
      </w:r>
      <w:r w:rsidRPr="00FC6EED">
        <w:rPr>
          <w:rFonts w:ascii="Times New Roman" w:eastAsia="Times New Roman" w:hAnsi="Times New Roman" w:cs="Times New Roman"/>
          <w:lang w:val="ru-RU"/>
        </w:rPr>
        <w:t> </w:t>
      </w:r>
      <w:r w:rsidRPr="00FC6EED">
        <w:rPr>
          <w:lang w:val="ru-RU"/>
        </w:rPr>
        <w:t>1–159 від 24.04.2020).</w:t>
      </w:r>
    </w:p>
    <w:p w14:paraId="0EB59AF3" w14:textId="77777777" w:rsidR="008F3791" w:rsidRPr="00FC6EED" w:rsidRDefault="002528F6">
      <w:pPr>
        <w:spacing w:after="411"/>
        <w:ind w:left="-7" w:right="11"/>
        <w:rPr>
          <w:lang w:val="ru-RU"/>
        </w:rPr>
      </w:pPr>
      <w:r w:rsidRPr="00FC6EED">
        <w:rPr>
          <w:lang w:val="ru-RU"/>
        </w:rPr>
        <w:t>Формат модернізації освітнього п</w:t>
      </w:r>
      <w:r w:rsidRPr="00FC6EED">
        <w:rPr>
          <w:lang w:val="ru-RU"/>
        </w:rPr>
        <w:t>роцесу відбувається через спільні консультації, зустрічі, та обмін досвідом із компаніями-партнерами.</w:t>
      </w:r>
    </w:p>
    <w:p w14:paraId="68061FDC" w14:textId="77777777" w:rsidR="008F3791" w:rsidRPr="00FC6EED" w:rsidRDefault="002528F6">
      <w:pPr>
        <w:spacing w:after="86"/>
        <w:ind w:left="-5" w:right="21" w:hanging="10"/>
        <w:rPr>
          <w:lang w:val="ru-RU"/>
        </w:rPr>
      </w:pPr>
      <w:r w:rsidRPr="00FC6EED">
        <w:rPr>
          <w:b/>
          <w:lang w:val="ru-RU"/>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w:t>
      </w:r>
      <w:r w:rsidRPr="00FC6EED">
        <w:rPr>
          <w:b/>
          <w:lang w:val="ru-RU"/>
        </w:rPr>
        <w:t>оботодавців</w:t>
      </w:r>
    </w:p>
    <w:p w14:paraId="4E0134FB" w14:textId="77777777" w:rsidR="008F3791" w:rsidRPr="00FC6EED" w:rsidRDefault="002528F6">
      <w:pPr>
        <w:ind w:left="-7" w:right="11"/>
        <w:rPr>
          <w:lang w:val="ru-RU"/>
        </w:rPr>
      </w:pPr>
      <w:r w:rsidRPr="00FC6EED">
        <w:rPr>
          <w:lang w:val="ru-RU"/>
        </w:rPr>
        <w:t>До аудиторних занять залучаються фахівці НАН України, провідні спеціалісти ІТ-компаній, представники організацій-роботодавців, випускники, які мають значний досвід професіоналів-практиків, зокрема, до викладання залучен науковий співробітник ві</w:t>
      </w:r>
      <w:r w:rsidRPr="00FC6EED">
        <w:rPr>
          <w:lang w:val="ru-RU"/>
        </w:rPr>
        <w:t>дділу автоматизації програмування № 145 Інституту кібернетики ім. В.М. Глушкова НАН України, к.ф.-м.н. Гречко Анастасія Валеріївна та начальник управління Департаменту інформатизації МВС України, к.т.н. Дорогий Ярослав Юрійович.</w:t>
      </w:r>
    </w:p>
    <w:p w14:paraId="1F5A56E7" w14:textId="77777777" w:rsidR="008F3791" w:rsidRPr="00FC6EED" w:rsidRDefault="002528F6">
      <w:pPr>
        <w:spacing w:after="411"/>
        <w:ind w:left="-7" w:right="11"/>
        <w:rPr>
          <w:lang w:val="ru-RU"/>
        </w:rPr>
      </w:pPr>
      <w:r w:rsidRPr="00FC6EED">
        <w:rPr>
          <w:lang w:val="ru-RU"/>
        </w:rPr>
        <w:t xml:space="preserve">У рамках Угоди про спільну </w:t>
      </w:r>
      <w:r w:rsidRPr="00FC6EED">
        <w:rPr>
          <w:lang w:val="ru-RU"/>
        </w:rPr>
        <w:t xml:space="preserve">участь у науковій та освітній діяльності між навчально-науковим комплексом «Центр інформатики та управління» КПІ ім. Ігоря Сікорського та Інститутом кібернетики ім. В.М. Глушкова НАН України створена філія кафедри автоматизованих систем обробки інформації </w:t>
      </w:r>
      <w:r w:rsidRPr="00FC6EED">
        <w:rPr>
          <w:lang w:val="ru-RU"/>
        </w:rPr>
        <w:t>та управління КПІ ім. Ігоря Сікорського у складі Інституту кібернетики ім. В.М. Глушкова НАНУ (наказ № 197/1-144 від 06.12.2000 р.). Науковці філії кафедри автоматизованих систем обробки інформації та управління залучаються до навчального процесу зі спеціа</w:t>
      </w:r>
      <w:r w:rsidRPr="00FC6EED">
        <w:rPr>
          <w:lang w:val="ru-RU"/>
        </w:rPr>
        <w:t xml:space="preserve">льності 121 (професор Гуляницький Л.Ф., професор Ляшко С.І.) та здійснюють консультування з наукової діяльності здобувачів вищої освіти за ОНП. КПІ ім. Ігоря Сікорського та Інститут Кібернетики ім. В.М. Глушкова є співорганізаторами конференції  </w:t>
      </w:r>
      <w:r>
        <w:t>IEEE</w:t>
      </w:r>
      <w:r w:rsidRPr="00FC6EED">
        <w:rPr>
          <w:lang w:val="ru-RU"/>
        </w:rPr>
        <w:t xml:space="preserve"> </w:t>
      </w:r>
      <w:r>
        <w:t>Inter</w:t>
      </w:r>
      <w:r>
        <w:t>national</w:t>
      </w:r>
      <w:r w:rsidRPr="00FC6EED">
        <w:rPr>
          <w:lang w:val="ru-RU"/>
        </w:rPr>
        <w:t xml:space="preserve"> </w:t>
      </w:r>
      <w:r>
        <w:t>Scientific</w:t>
      </w:r>
      <w:r w:rsidRPr="00FC6EED">
        <w:rPr>
          <w:lang w:val="ru-RU"/>
        </w:rPr>
        <w:t xml:space="preserve"> </w:t>
      </w:r>
      <w:r>
        <w:t>and</w:t>
      </w:r>
      <w:r w:rsidRPr="00FC6EED">
        <w:rPr>
          <w:lang w:val="ru-RU"/>
        </w:rPr>
        <w:t xml:space="preserve"> </w:t>
      </w:r>
      <w:r>
        <w:t>Technical</w:t>
      </w:r>
      <w:r w:rsidRPr="00FC6EED">
        <w:rPr>
          <w:lang w:val="ru-RU"/>
        </w:rPr>
        <w:t xml:space="preserve"> </w:t>
      </w:r>
      <w:r>
        <w:t>Conference</w:t>
      </w:r>
      <w:r w:rsidRPr="00FC6EED">
        <w:rPr>
          <w:lang w:val="ru-RU"/>
        </w:rPr>
        <w:t xml:space="preserve"> «</w:t>
      </w:r>
      <w:r>
        <w:t>High</w:t>
      </w:r>
      <w:r w:rsidRPr="00FC6EED">
        <w:rPr>
          <w:lang w:val="ru-RU"/>
        </w:rPr>
        <w:t xml:space="preserve"> </w:t>
      </w:r>
      <w:r>
        <w:t>Performance</w:t>
      </w:r>
      <w:r w:rsidRPr="00FC6EED">
        <w:rPr>
          <w:lang w:val="ru-RU"/>
        </w:rPr>
        <w:t xml:space="preserve"> </w:t>
      </w:r>
      <w:r>
        <w:t>Computing</w:t>
      </w:r>
      <w:r w:rsidRPr="00FC6EED">
        <w:rPr>
          <w:lang w:val="ru-RU"/>
        </w:rPr>
        <w:t>» (</w:t>
      </w:r>
      <w:r>
        <w:t>HPC</w:t>
      </w:r>
      <w:r w:rsidRPr="00FC6EED">
        <w:rPr>
          <w:lang w:val="ru-RU"/>
        </w:rPr>
        <w:t>-</w:t>
      </w:r>
      <w:r>
        <w:t>UA</w:t>
      </w:r>
      <w:r w:rsidRPr="00FC6EED">
        <w:rPr>
          <w:lang w:val="ru-RU"/>
        </w:rPr>
        <w:t xml:space="preserve">). Крім того, на базі кафедр АСОІУ, ПЗКС та АПЕПС здійснює діяльність навчально-практичний центр </w:t>
      </w:r>
      <w:r>
        <w:t>IT</w:t>
      </w:r>
      <w:r w:rsidRPr="00FC6EED">
        <w:rPr>
          <w:lang w:val="ru-RU"/>
        </w:rPr>
        <w:t xml:space="preserve">-технологій компанії </w:t>
      </w:r>
      <w:r>
        <w:t>EPAM</w:t>
      </w:r>
      <w:r w:rsidRPr="00FC6EED">
        <w:rPr>
          <w:lang w:val="ru-RU"/>
        </w:rPr>
        <w:t>.</w:t>
      </w:r>
    </w:p>
    <w:p w14:paraId="67C4ADF6" w14:textId="77777777" w:rsidR="008F3791" w:rsidRPr="00FC6EED" w:rsidRDefault="002528F6">
      <w:pPr>
        <w:spacing w:after="86"/>
        <w:ind w:left="-5" w:right="21" w:hanging="10"/>
        <w:rPr>
          <w:lang w:val="ru-RU"/>
        </w:rPr>
      </w:pPr>
      <w:r w:rsidRPr="00FC6EED">
        <w:rPr>
          <w:b/>
          <w:lang w:val="ru-RU"/>
        </w:rPr>
        <w:t>Опишіть, яким чином ЗВО сприяє професійному розвиткові викладачів ОП? Наведіть конкретні приклади такого сприяння</w:t>
      </w:r>
    </w:p>
    <w:p w14:paraId="7F52B298" w14:textId="77777777" w:rsidR="008F3791" w:rsidRPr="00FC6EED" w:rsidRDefault="002528F6">
      <w:pPr>
        <w:ind w:left="-7" w:right="11"/>
        <w:rPr>
          <w:lang w:val="ru-RU"/>
        </w:rPr>
      </w:pPr>
      <w:r w:rsidRPr="00FC6EED">
        <w:rPr>
          <w:lang w:val="ru-RU"/>
        </w:rPr>
        <w:t>Сприяння професійному розвитку викладачів є складовою частиною системи внутрішнього забезпечення якості вищої освіти в КПІ ім. Ігоря Сікорсько</w:t>
      </w:r>
      <w:r w:rsidRPr="00FC6EED">
        <w:rPr>
          <w:lang w:val="ru-RU"/>
        </w:rPr>
        <w:t>го. Наказом №</w:t>
      </w:r>
      <w:r w:rsidRPr="00FC6EED">
        <w:rPr>
          <w:rFonts w:ascii="Times New Roman" w:eastAsia="Times New Roman" w:hAnsi="Times New Roman" w:cs="Times New Roman"/>
          <w:lang w:val="ru-RU"/>
        </w:rPr>
        <w:t> </w:t>
      </w:r>
      <w:r w:rsidRPr="00FC6EED">
        <w:rPr>
          <w:lang w:val="ru-RU"/>
        </w:rPr>
        <w:t xml:space="preserve">7–134 від 03.08.2020 затверджене Положення про підвищення кваліфікації педагогічних і науково-педагогічних працівників </w:t>
      </w:r>
      <w:r>
        <w:t>http</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/714. Підвищення кваліфікації НПП відбувається не рідше одного разу на 5 років.</w:t>
      </w:r>
    </w:p>
    <w:p w14:paraId="229A7791" w14:textId="77777777" w:rsidR="008F3791" w:rsidRPr="00FC6EED" w:rsidRDefault="002528F6">
      <w:pPr>
        <w:ind w:left="-7" w:right="11"/>
        <w:rPr>
          <w:lang w:val="ru-RU"/>
        </w:rPr>
      </w:pPr>
      <w:r w:rsidRPr="00FC6EED">
        <w:rPr>
          <w:lang w:val="ru-RU"/>
        </w:rPr>
        <w:t>У складі КПІ ім. І</w:t>
      </w:r>
      <w:r w:rsidRPr="00FC6EED">
        <w:rPr>
          <w:lang w:val="ru-RU"/>
        </w:rPr>
        <w:t xml:space="preserve">горя Сікорського створено Навчально-методичний комплекс «Інститут післядипломної освіти» </w:t>
      </w:r>
      <w:r>
        <w:t>http</w:t>
      </w:r>
      <w:r w:rsidRPr="00FC6EED">
        <w:rPr>
          <w:lang w:val="ru-RU"/>
        </w:rPr>
        <w:t>://</w:t>
      </w:r>
      <w:r>
        <w:t>ipo</w:t>
      </w:r>
      <w:r w:rsidRPr="00FC6EED">
        <w:rPr>
          <w:lang w:val="ru-RU"/>
        </w:rPr>
        <w:t>.</w:t>
      </w:r>
      <w:r>
        <w:t>kpi</w:t>
      </w:r>
      <w:r w:rsidRPr="00FC6EED">
        <w:rPr>
          <w:lang w:val="ru-RU"/>
        </w:rPr>
        <w:t>.</w:t>
      </w:r>
      <w:r>
        <w:t>ua</w:t>
      </w:r>
      <w:r w:rsidRPr="00FC6EED">
        <w:rPr>
          <w:lang w:val="ru-RU"/>
        </w:rPr>
        <w:t>/ який дає можливість підвищувати кваліфікацію викладачів на курсах за такими програмами:</w:t>
      </w:r>
    </w:p>
    <w:p w14:paraId="1AE9C361" w14:textId="77777777" w:rsidR="008F3791" w:rsidRPr="00FC6EED" w:rsidRDefault="002528F6">
      <w:pPr>
        <w:numPr>
          <w:ilvl w:val="0"/>
          <w:numId w:val="13"/>
        </w:numPr>
        <w:ind w:right="11" w:hanging="170"/>
        <w:rPr>
          <w:lang w:val="ru-RU"/>
        </w:rPr>
      </w:pPr>
      <w:r w:rsidRPr="00FC6EED">
        <w:rPr>
          <w:lang w:val="ru-RU"/>
        </w:rPr>
        <w:t xml:space="preserve">Розроблення дистанційних курсів із використанням платформи </w:t>
      </w:r>
      <w:r>
        <w:t>M</w:t>
      </w:r>
      <w:r>
        <w:t>oodle</w:t>
      </w:r>
      <w:r w:rsidRPr="00FC6EED">
        <w:rPr>
          <w:lang w:val="ru-RU"/>
        </w:rPr>
        <w:t>,</w:t>
      </w:r>
    </w:p>
    <w:p w14:paraId="14F92194" w14:textId="77777777" w:rsidR="008F3791" w:rsidRPr="00FC6EED" w:rsidRDefault="002528F6">
      <w:pPr>
        <w:numPr>
          <w:ilvl w:val="0"/>
          <w:numId w:val="13"/>
        </w:numPr>
        <w:ind w:right="11" w:hanging="170"/>
        <w:rPr>
          <w:lang w:val="ru-RU"/>
        </w:rPr>
      </w:pPr>
      <w:r w:rsidRPr="00FC6EED">
        <w:rPr>
          <w:lang w:val="ru-RU"/>
        </w:rPr>
        <w:t>Міжнародні проєкти: написання, подання, виконання,</w:t>
      </w:r>
    </w:p>
    <w:p w14:paraId="3489ED3A" w14:textId="77777777" w:rsidR="008F3791" w:rsidRPr="00FC6EED" w:rsidRDefault="002528F6">
      <w:pPr>
        <w:numPr>
          <w:ilvl w:val="0"/>
          <w:numId w:val="13"/>
        </w:numPr>
        <w:ind w:right="11" w:hanging="170"/>
        <w:rPr>
          <w:lang w:val="ru-RU"/>
        </w:rPr>
      </w:pPr>
      <w:r w:rsidRPr="00FC6EED">
        <w:rPr>
          <w:lang w:val="ru-RU"/>
        </w:rPr>
        <w:t>Інтелектуальна власність: створення, використання, захист,</w:t>
      </w:r>
    </w:p>
    <w:p w14:paraId="2A5EA855" w14:textId="77777777" w:rsidR="008F3791" w:rsidRDefault="002528F6">
      <w:pPr>
        <w:numPr>
          <w:ilvl w:val="0"/>
          <w:numId w:val="13"/>
        </w:numPr>
        <w:ind w:right="11" w:hanging="170"/>
      </w:pPr>
      <w:r>
        <w:t>Академічна доброчесність,</w:t>
      </w:r>
    </w:p>
    <w:p w14:paraId="0C6C8BB1" w14:textId="77777777" w:rsidR="008F3791" w:rsidRPr="00FC6EED" w:rsidRDefault="002528F6">
      <w:pPr>
        <w:numPr>
          <w:ilvl w:val="0"/>
          <w:numId w:val="13"/>
        </w:numPr>
        <w:ind w:right="11" w:hanging="170"/>
        <w:rPr>
          <w:lang w:val="ru-RU"/>
        </w:rPr>
      </w:pPr>
      <w:r w:rsidRPr="00FC6EED">
        <w:rPr>
          <w:lang w:val="ru-RU"/>
        </w:rPr>
        <w:t>Англійська мова професійного спрямування (рівень В2) та інші.</w:t>
      </w:r>
    </w:p>
    <w:p w14:paraId="3B37AB5D" w14:textId="77777777" w:rsidR="008F3791" w:rsidRPr="00FC6EED" w:rsidRDefault="002528F6">
      <w:pPr>
        <w:ind w:left="-7" w:right="11"/>
        <w:rPr>
          <w:lang w:val="ru-RU"/>
        </w:rPr>
      </w:pPr>
      <w:r w:rsidRPr="00FC6EED">
        <w:rPr>
          <w:lang w:val="ru-RU"/>
        </w:rPr>
        <w:t xml:space="preserve">Професійний розвиток викладачів відбувається також </w:t>
      </w:r>
      <w:r w:rsidRPr="00FC6EED">
        <w:rPr>
          <w:lang w:val="ru-RU"/>
        </w:rPr>
        <w:t xml:space="preserve">через стажування, академічну мобільність, організацію та участь у міжнародних конференціях, виконання науково-дослідних робіт за договорами. Так, Коваль О.В. проходив стажування за програмою академічної мобільності </w:t>
      </w:r>
      <w:r>
        <w:t>Erasmus</w:t>
      </w:r>
      <w:r w:rsidRPr="00FC6EED">
        <w:rPr>
          <w:lang w:val="ru-RU"/>
        </w:rPr>
        <w:t xml:space="preserve"> + Університет Малаги (Королівство</w:t>
      </w:r>
      <w:r w:rsidRPr="00FC6EED">
        <w:rPr>
          <w:lang w:val="ru-RU"/>
        </w:rPr>
        <w:t xml:space="preserve"> Іспанія) (наказ № 1173-п від 18.04.2019).</w:t>
      </w:r>
    </w:p>
    <w:p w14:paraId="61B5F31D" w14:textId="77777777" w:rsidR="008F3791" w:rsidRPr="00FC6EED" w:rsidRDefault="002528F6">
      <w:pPr>
        <w:spacing w:after="389"/>
        <w:ind w:left="-7" w:right="11"/>
        <w:rPr>
          <w:lang w:val="ru-RU"/>
        </w:rPr>
      </w:pPr>
      <w:r w:rsidRPr="00FC6EED">
        <w:rPr>
          <w:lang w:val="ru-RU"/>
        </w:rPr>
        <w:t>У КПІ ім. Ігоря Сікорського діє найбільша в Україні бібліотека з безкоштовним доступом до фондів та міжнародних наукометричних баз. На базі бібліотеки працює низка міжнародних центрів, освітні центри, регулярно пр</w:t>
      </w:r>
      <w:r w:rsidRPr="00FC6EED">
        <w:rPr>
          <w:lang w:val="ru-RU"/>
        </w:rPr>
        <w:t>оводяться семінари та майстер-класи для НПП.</w:t>
      </w:r>
    </w:p>
    <w:p w14:paraId="1C3C81B2" w14:textId="77777777" w:rsidR="008F3791" w:rsidRPr="00FC6EED" w:rsidRDefault="002528F6">
      <w:pPr>
        <w:spacing w:after="86"/>
        <w:ind w:left="-5" w:right="21" w:hanging="10"/>
        <w:rPr>
          <w:lang w:val="ru-RU"/>
        </w:rPr>
      </w:pPr>
      <w:r w:rsidRPr="00FC6EED">
        <w:rPr>
          <w:b/>
          <w:lang w:val="ru-RU"/>
        </w:rPr>
        <w:t>Продемонструйте, що ЗВО стимулює розвиток викладацької майстерності</w:t>
      </w:r>
    </w:p>
    <w:p w14:paraId="58483B31" w14:textId="77777777" w:rsidR="008F3791" w:rsidRPr="00FC6EED" w:rsidRDefault="002528F6">
      <w:pPr>
        <w:ind w:left="-7" w:right="11"/>
        <w:rPr>
          <w:lang w:val="ru-RU"/>
        </w:rPr>
      </w:pPr>
      <w:r w:rsidRPr="00FC6EED">
        <w:rPr>
          <w:lang w:val="ru-RU"/>
        </w:rPr>
        <w:t>У КПІ ім. Ігоря Сікорського проводиться конкурс «Молодий викладач-дослідник», у якому можуть брати участь штатні викладачі університету (вік до 35 років включно), які, крім основної викладацької роботи, проводять активну науково-дослідну роботу, готують до</w:t>
      </w:r>
      <w:r w:rsidRPr="00FC6EED">
        <w:rPr>
          <w:lang w:val="ru-RU"/>
        </w:rPr>
        <w:t>кторів та кандидатів наук, здійснюють керівництво науковою роботою студентів, публікують результати своїх робіт у провідних наукових виданнях України, світу, монографіях, новаторських підручниках. Погоджені комісіями кандидатури рекомендуються Департаменто</w:t>
      </w:r>
      <w:r w:rsidRPr="00FC6EED">
        <w:rPr>
          <w:lang w:val="ru-RU"/>
        </w:rPr>
        <w:t>м науки та інноватики Вченій раді університету на затвердження. Вчена рада університету відкритим голосуванням приймає рішення щодо переможців конкурсу «Молодий викладач-дослідник». Розгляд кандидатур відбувається один раз на рік (</w:t>
      </w:r>
      <w:r>
        <w:t>https</w:t>
      </w:r>
      <w:r w:rsidRPr="00FC6EED">
        <w:rPr>
          <w:lang w:val="ru-RU"/>
        </w:rPr>
        <w:t>://</w:t>
      </w:r>
      <w:r>
        <w:t>kpi</w:t>
      </w:r>
      <w:r w:rsidRPr="00FC6EED">
        <w:rPr>
          <w:lang w:val="ru-RU"/>
        </w:rPr>
        <w:t>.</w:t>
      </w:r>
      <w:r>
        <w:t>ua</w:t>
      </w:r>
      <w:r w:rsidRPr="00FC6EED">
        <w:rPr>
          <w:lang w:val="ru-RU"/>
        </w:rPr>
        <w:t>/</w:t>
      </w:r>
      <w:r>
        <w:t>teacher</w:t>
      </w:r>
      <w:r w:rsidRPr="00FC6EED">
        <w:rPr>
          <w:lang w:val="ru-RU"/>
        </w:rPr>
        <w:t>-</w:t>
      </w:r>
      <w:r>
        <w:t>re</w:t>
      </w:r>
      <w:r>
        <w:t>searcher</w:t>
      </w:r>
      <w:r w:rsidRPr="00FC6EED">
        <w:rPr>
          <w:lang w:val="ru-RU"/>
        </w:rPr>
        <w:t>)</w:t>
      </w:r>
    </w:p>
    <w:p w14:paraId="6613A31C" w14:textId="77777777" w:rsidR="008F3791" w:rsidRPr="00FC6EED" w:rsidRDefault="002528F6">
      <w:pPr>
        <w:ind w:left="-7" w:right="11"/>
        <w:rPr>
          <w:lang w:val="ru-RU"/>
        </w:rPr>
      </w:pPr>
      <w:r w:rsidRPr="00FC6EED">
        <w:rPr>
          <w:lang w:val="ru-RU"/>
        </w:rPr>
        <w:t>Також передбачено преміювання НПП за публікаційну активність. Діє Положення про преміювання працівників з числа науково-педагогічного, навчально-допоміжного, адміністративно-господарського персоналу КПІ ім. Ігоря Сікорського та надання їм матеріа</w:t>
      </w:r>
      <w:r w:rsidRPr="00FC6EED">
        <w:rPr>
          <w:lang w:val="ru-RU"/>
        </w:rPr>
        <w:t xml:space="preserve">льної допомоги (Наказ № 1-261 від 28.07.2017 про затвердження положення про преміювання працівників і здобувачів вищої освіти КПІ ім.Ігоря Сікорського за публікації у виданнях, що </w:t>
      </w:r>
    </w:p>
    <w:p w14:paraId="1A6560FC" w14:textId="77777777" w:rsidR="008F3791" w:rsidRPr="00FC6EED" w:rsidRDefault="002528F6">
      <w:pPr>
        <w:spacing w:after="627"/>
        <w:ind w:left="-7" w:right="11"/>
        <w:rPr>
          <w:lang w:val="ru-RU"/>
        </w:rPr>
      </w:pPr>
      <w:r w:rsidRPr="00FC6EED">
        <w:rPr>
          <w:lang w:val="ru-RU"/>
        </w:rPr>
        <w:t xml:space="preserve">індексуються в міжнародних наукометричних базах даних </w:t>
      </w:r>
      <w:r>
        <w:t>Scopus</w:t>
      </w:r>
      <w:r w:rsidRPr="00FC6EED">
        <w:rPr>
          <w:lang w:val="ru-RU"/>
        </w:rPr>
        <w:t xml:space="preserve"> та </w:t>
      </w:r>
      <w:r>
        <w:t>Web</w:t>
      </w:r>
      <w:r w:rsidRPr="00FC6EED">
        <w:rPr>
          <w:lang w:val="ru-RU"/>
        </w:rPr>
        <w:t xml:space="preserve"> </w:t>
      </w:r>
      <w:r>
        <w:t>of</w:t>
      </w:r>
      <w:r w:rsidRPr="00FC6EED">
        <w:rPr>
          <w:lang w:val="ru-RU"/>
        </w:rPr>
        <w:t xml:space="preserve"> </w:t>
      </w:r>
      <w:r>
        <w:t>Scie</w:t>
      </w:r>
      <w:r>
        <w:t>nce</w:t>
      </w:r>
      <w:r w:rsidRPr="00FC6EED">
        <w:rPr>
          <w:lang w:val="ru-RU"/>
        </w:rPr>
        <w:t xml:space="preserve"> (</w:t>
      </w:r>
      <w:r>
        <w:t>https</w:t>
      </w:r>
      <w:r w:rsidRPr="00FC6EED">
        <w:rPr>
          <w:lang w:val="ru-RU"/>
        </w:rPr>
        <w:t>://</w:t>
      </w:r>
      <w:r>
        <w:t>document</w:t>
      </w:r>
      <w:r w:rsidRPr="00FC6EED">
        <w:rPr>
          <w:lang w:val="ru-RU"/>
        </w:rPr>
        <w:t>.</w:t>
      </w:r>
      <w:r>
        <w:t>kpi</w:t>
      </w:r>
      <w:r w:rsidRPr="00FC6EED">
        <w:rPr>
          <w:lang w:val="ru-RU"/>
        </w:rPr>
        <w:t>.</w:t>
      </w:r>
      <w:r>
        <w:t>ua</w:t>
      </w:r>
      <w:r w:rsidRPr="00FC6EED">
        <w:rPr>
          <w:lang w:val="ru-RU"/>
        </w:rPr>
        <w:t>/2017_1261)</w:t>
      </w:r>
    </w:p>
    <w:p w14:paraId="3E466808" w14:textId="77777777" w:rsidR="008F3791" w:rsidRPr="00FC6EED" w:rsidRDefault="002528F6">
      <w:pPr>
        <w:pStyle w:val="2"/>
        <w:ind w:right="40"/>
        <w:rPr>
          <w:lang w:val="ru-RU"/>
        </w:rPr>
      </w:pPr>
      <w:r w:rsidRPr="00FC6EED">
        <w:rPr>
          <w:lang w:val="ru-RU"/>
        </w:rPr>
        <w:t>7. Освітнє середовище та матеріальні ресурси</w:t>
      </w:r>
    </w:p>
    <w:p w14:paraId="2E11D57F" w14:textId="77777777" w:rsidR="008F3791" w:rsidRPr="00FC6EED" w:rsidRDefault="002528F6">
      <w:pPr>
        <w:spacing w:after="86"/>
        <w:ind w:left="-5" w:right="21" w:hanging="10"/>
        <w:rPr>
          <w:lang w:val="ru-RU"/>
        </w:rPr>
      </w:pPr>
      <w:r w:rsidRPr="00FC6EED">
        <w:rPr>
          <w:b/>
          <w:lang w:val="ru-RU"/>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w:t>
      </w:r>
      <w:r w:rsidRPr="00FC6EED">
        <w:rPr>
          <w:b/>
          <w:lang w:val="ru-RU"/>
        </w:rPr>
        <w:t>печують досягнення визначених ОП цілей та програмних результатів навчання?</w:t>
      </w:r>
    </w:p>
    <w:p w14:paraId="7D3833C3" w14:textId="77777777" w:rsidR="008F3791" w:rsidRPr="00FC6EED" w:rsidRDefault="002528F6">
      <w:pPr>
        <w:ind w:left="-7" w:right="11"/>
        <w:rPr>
          <w:lang w:val="ru-RU"/>
        </w:rPr>
      </w:pPr>
      <w:r w:rsidRPr="00FC6EED">
        <w:rPr>
          <w:lang w:val="ru-RU"/>
        </w:rPr>
        <w:t xml:space="preserve">Загальна корисна площа будівель і споруд, що знаходяться на балансі університету, становить </w:t>
      </w:r>
    </w:p>
    <w:p w14:paraId="7026BCBE" w14:textId="77777777" w:rsidR="008F3791" w:rsidRPr="00FC6EED" w:rsidRDefault="002528F6">
      <w:pPr>
        <w:ind w:left="-7" w:right="11"/>
        <w:rPr>
          <w:lang w:val="ru-RU"/>
        </w:rPr>
      </w:pPr>
      <w:r w:rsidRPr="00FC6EED">
        <w:rPr>
          <w:lang w:val="ru-RU"/>
        </w:rPr>
        <w:t>546499.45 кв.м. Для забезпечення освітнього процесу використовуються сучасні аудиторії (</w:t>
      </w:r>
      <w:r w:rsidRPr="00FC6EED">
        <w:rPr>
          <w:lang w:val="ru-RU"/>
        </w:rPr>
        <w:t xml:space="preserve"> 3536815.65 кв.м, ), бібліотека (1120 посадкових місць), комп’ютерні лабораторії (12672 кв.м.). Університет має достатні фінансові ресурси для забезпечення матеріально- технічної бази (звіти доступні за посиланням </w:t>
      </w:r>
      <w:r>
        <w:t>https</w:t>
      </w:r>
      <w:r w:rsidRPr="00FC6EED">
        <w:rPr>
          <w:lang w:val="ru-RU"/>
        </w:rPr>
        <w:t>://</w:t>
      </w:r>
      <w:r>
        <w:t>kpi</w:t>
      </w:r>
      <w:r w:rsidRPr="00FC6EED">
        <w:rPr>
          <w:lang w:val="ru-RU"/>
        </w:rPr>
        <w:t>.</w:t>
      </w:r>
      <w:r>
        <w:t>ua</w:t>
      </w:r>
      <w:r w:rsidRPr="00FC6EED">
        <w:rPr>
          <w:lang w:val="ru-RU"/>
        </w:rPr>
        <w:t>/</w:t>
      </w:r>
      <w:r>
        <w:t>estimate</w:t>
      </w:r>
      <w:r w:rsidRPr="00FC6EED">
        <w:rPr>
          <w:lang w:val="ru-RU"/>
        </w:rPr>
        <w:t>). Усі лекційні ауд</w:t>
      </w:r>
      <w:r w:rsidRPr="00FC6EED">
        <w:rPr>
          <w:lang w:val="ru-RU"/>
        </w:rPr>
        <w:t>иторії, що забезпечують навчальний процес за ОНП, оснащені мультимедійним обладнанням. Базою для інформаційного забезпечення освітнього процесу є доступ до ресурсів науково-технічної бібліотеки ім. Г.І. Денисенка: 2503832 книжкових паперових примірників, ф</w:t>
      </w:r>
      <w:r w:rsidRPr="00FC6EED">
        <w:rPr>
          <w:lang w:val="ru-RU"/>
        </w:rPr>
        <w:t xml:space="preserve">ахові періодичні видання – 2168  тис. примірників, 48069 електронних ресурсів (з них – 7851 електронних посібників та підручників), передплачені бази даних ТОВ «Інформатіо» </w:t>
      </w:r>
      <w:r>
        <w:t>EBSCO</w:t>
      </w:r>
      <w:r w:rsidRPr="00FC6EED">
        <w:rPr>
          <w:lang w:val="ru-RU"/>
        </w:rPr>
        <w:t xml:space="preserve"> </w:t>
      </w:r>
      <w:r>
        <w:t>PUBLISHING</w:t>
      </w:r>
      <w:r w:rsidRPr="00FC6EED">
        <w:rPr>
          <w:lang w:val="ru-RU"/>
        </w:rPr>
        <w:t xml:space="preserve">, </w:t>
      </w:r>
      <w:r>
        <w:t>ScienceDirect</w:t>
      </w:r>
      <w:r w:rsidRPr="00FC6EED">
        <w:rPr>
          <w:lang w:val="ru-RU"/>
        </w:rPr>
        <w:t xml:space="preserve"> (</w:t>
      </w:r>
      <w:r>
        <w:t>https</w:t>
      </w:r>
      <w:r w:rsidRPr="00FC6EED">
        <w:rPr>
          <w:lang w:val="ru-RU"/>
        </w:rPr>
        <w:t>://</w:t>
      </w:r>
      <w:r>
        <w:t>www</w:t>
      </w:r>
      <w:r w:rsidRPr="00FC6EED">
        <w:rPr>
          <w:lang w:val="ru-RU"/>
        </w:rPr>
        <w:t>.</w:t>
      </w:r>
      <w:r>
        <w:t>library</w:t>
      </w:r>
      <w:r w:rsidRPr="00FC6EED">
        <w:rPr>
          <w:lang w:val="ru-RU"/>
        </w:rPr>
        <w:t>.</w:t>
      </w:r>
      <w:r>
        <w:t>kpi</w:t>
      </w:r>
      <w:r w:rsidRPr="00FC6EED">
        <w:rPr>
          <w:lang w:val="ru-RU"/>
        </w:rPr>
        <w:t>.</w:t>
      </w:r>
      <w:r>
        <w:t>ua</w:t>
      </w:r>
      <w:r w:rsidRPr="00FC6EED">
        <w:rPr>
          <w:lang w:val="ru-RU"/>
        </w:rPr>
        <w:t>/</w:t>
      </w:r>
      <w:r>
        <w:t>dostup</w:t>
      </w:r>
      <w:r w:rsidRPr="00FC6EED">
        <w:rPr>
          <w:lang w:val="ru-RU"/>
        </w:rPr>
        <w:t>-</w:t>
      </w:r>
      <w:r>
        <w:t>do</w:t>
      </w:r>
      <w:r w:rsidRPr="00FC6EED">
        <w:rPr>
          <w:lang w:val="ru-RU"/>
        </w:rPr>
        <w:t>-</w:t>
      </w:r>
      <w:r>
        <w:t>sciencedirect</w:t>
      </w:r>
      <w:r w:rsidRPr="00FC6EED">
        <w:rPr>
          <w:lang w:val="ru-RU"/>
        </w:rPr>
        <w:t xml:space="preserve">/) та ТОВ «ВИДАВНИЧИЙ ДІМ “ЦЕНТР УЧБОВОЇ ЛІТЕРАТУРИ”». Для користувачів бібліотеки надається доступ до публікацій наукових видань, що індексуються наукометричною базою </w:t>
      </w:r>
      <w:r>
        <w:t xml:space="preserve">Scopus та Web of Science. </w:t>
      </w:r>
      <w:r w:rsidRPr="00FC6EED">
        <w:rPr>
          <w:lang w:val="ru-RU"/>
        </w:rPr>
        <w:t>У просторих сучасно обладнаних приміщеннях бібліотеки відбуваю</w:t>
      </w:r>
      <w:r w:rsidRPr="00FC6EED">
        <w:rPr>
          <w:lang w:val="ru-RU"/>
        </w:rPr>
        <w:t xml:space="preserve">ться наукові семінари та конференції. Електронний каталог бібліотеки: </w:t>
      </w:r>
      <w:r>
        <w:t>https</w:t>
      </w:r>
      <w:r w:rsidRPr="00FC6EED">
        <w:rPr>
          <w:lang w:val="ru-RU"/>
        </w:rPr>
        <w:t>://</w:t>
      </w:r>
      <w:r>
        <w:t>opac</w:t>
      </w:r>
      <w:r w:rsidRPr="00FC6EED">
        <w:rPr>
          <w:lang w:val="ru-RU"/>
        </w:rPr>
        <w:t>.</w:t>
      </w:r>
      <w:r>
        <w:t>kpi</w:t>
      </w:r>
      <w:r w:rsidRPr="00FC6EED">
        <w:rPr>
          <w:lang w:val="ru-RU"/>
        </w:rPr>
        <w:t>.</w:t>
      </w:r>
      <w:r>
        <w:t>ua</w:t>
      </w:r>
      <w:r w:rsidRPr="00FC6EED">
        <w:rPr>
          <w:lang w:val="ru-RU"/>
        </w:rPr>
        <w:t xml:space="preserve">/. Електронний архів </w:t>
      </w:r>
      <w:r>
        <w:t>ELAKPI</w:t>
      </w:r>
      <w:r w:rsidRPr="00FC6EED">
        <w:rPr>
          <w:lang w:val="ru-RU"/>
        </w:rPr>
        <w:t xml:space="preserve"> наукових дисертацій, захищених в КПІ ім. Ігоря Сікорського: </w:t>
      </w:r>
      <w:r>
        <w:t>https</w:t>
      </w:r>
      <w:r w:rsidRPr="00FC6EED">
        <w:rPr>
          <w:lang w:val="ru-RU"/>
        </w:rPr>
        <w:t>://</w:t>
      </w:r>
      <w:r>
        <w:t>ela</w:t>
      </w:r>
      <w:r w:rsidRPr="00FC6EED">
        <w:rPr>
          <w:lang w:val="ru-RU"/>
        </w:rPr>
        <w:t>.</w:t>
      </w:r>
      <w:r>
        <w:t>kpi</w:t>
      </w:r>
      <w:r w:rsidRPr="00FC6EED">
        <w:rPr>
          <w:lang w:val="ru-RU"/>
        </w:rPr>
        <w:t>.</w:t>
      </w:r>
      <w:r>
        <w:t>ua</w:t>
      </w:r>
      <w:r w:rsidRPr="00FC6EED">
        <w:rPr>
          <w:lang w:val="ru-RU"/>
        </w:rPr>
        <w:t>/.</w:t>
      </w:r>
    </w:p>
    <w:p w14:paraId="1923BD70" w14:textId="77777777" w:rsidR="008F3791" w:rsidRPr="00FC6EED" w:rsidRDefault="002528F6">
      <w:pPr>
        <w:spacing w:after="411"/>
        <w:ind w:left="-7" w:right="11"/>
        <w:rPr>
          <w:lang w:val="ru-RU"/>
        </w:rPr>
      </w:pPr>
      <w:r w:rsidRPr="00FC6EED">
        <w:rPr>
          <w:lang w:val="ru-RU"/>
        </w:rPr>
        <w:t>Навчально-методичне забезпечення ОНП доступне для здобувач</w:t>
      </w:r>
      <w:r w:rsidRPr="00FC6EED">
        <w:rPr>
          <w:lang w:val="ru-RU"/>
        </w:rPr>
        <w:t xml:space="preserve">ів з електронних ресурсів університету: </w:t>
      </w:r>
      <w:r>
        <w:t>http</w:t>
      </w:r>
      <w:r w:rsidRPr="00FC6EED">
        <w:rPr>
          <w:lang w:val="ru-RU"/>
        </w:rPr>
        <w:t>://</w:t>
      </w:r>
      <w:r>
        <w:t>ecampus</w:t>
      </w:r>
      <w:r w:rsidRPr="00FC6EED">
        <w:rPr>
          <w:lang w:val="ru-RU"/>
        </w:rPr>
        <w:t>.</w:t>
      </w:r>
      <w:r>
        <w:t>kpi</w:t>
      </w:r>
      <w:r w:rsidRPr="00FC6EED">
        <w:rPr>
          <w:lang w:val="ru-RU"/>
        </w:rPr>
        <w:t>.</w:t>
      </w:r>
      <w:r>
        <w:t>ua</w:t>
      </w:r>
      <w:r w:rsidRPr="00FC6EED">
        <w:rPr>
          <w:lang w:val="ru-RU"/>
        </w:rPr>
        <w:t xml:space="preserve"> та </w:t>
      </w:r>
      <w:r>
        <w:t>https</w:t>
      </w:r>
      <w:r w:rsidRPr="00FC6EED">
        <w:rPr>
          <w:lang w:val="ru-RU"/>
        </w:rPr>
        <w:t>://</w:t>
      </w:r>
      <w:r>
        <w:t>do</w:t>
      </w:r>
      <w:r w:rsidRPr="00FC6EED">
        <w:rPr>
          <w:lang w:val="ru-RU"/>
        </w:rPr>
        <w:t>.</w:t>
      </w:r>
      <w:r>
        <w:t>ipo</w:t>
      </w:r>
      <w:r w:rsidRPr="00FC6EED">
        <w:rPr>
          <w:lang w:val="ru-RU"/>
        </w:rPr>
        <w:t>.</w:t>
      </w:r>
      <w:r>
        <w:t>kpi</w:t>
      </w:r>
      <w:r w:rsidRPr="00FC6EED">
        <w:rPr>
          <w:lang w:val="ru-RU"/>
        </w:rPr>
        <w:t>.</w:t>
      </w:r>
      <w:r>
        <w:t>ua</w:t>
      </w:r>
      <w:r w:rsidRPr="00FC6EED">
        <w:rPr>
          <w:lang w:val="ru-RU"/>
        </w:rPr>
        <w:t>.</w:t>
      </w:r>
    </w:p>
    <w:p w14:paraId="0B272145" w14:textId="77777777" w:rsidR="008F3791" w:rsidRPr="00FC6EED" w:rsidRDefault="002528F6">
      <w:pPr>
        <w:spacing w:after="86"/>
        <w:ind w:left="-5" w:right="21" w:hanging="10"/>
        <w:rPr>
          <w:lang w:val="ru-RU"/>
        </w:rPr>
      </w:pPr>
      <w:r w:rsidRPr="00FC6EED">
        <w:rPr>
          <w:b/>
          <w:lang w:val="ru-RU"/>
        </w:rPr>
        <w:t>Продемонструйте, яким чином освітнє середовище, створене у ЗВО, дозволяє задовольнити потреби та інтереси здобувачів вищої освіти ОП? Які заходи вживаються ЗВО задля ви</w:t>
      </w:r>
      <w:r w:rsidRPr="00FC6EED">
        <w:rPr>
          <w:b/>
          <w:lang w:val="ru-RU"/>
        </w:rPr>
        <w:t>явлення і врахування цих потреб та інтересів?</w:t>
      </w:r>
    </w:p>
    <w:p w14:paraId="773414A7" w14:textId="77777777" w:rsidR="008F3791" w:rsidRPr="00FC6EED" w:rsidRDefault="002528F6">
      <w:pPr>
        <w:ind w:left="-7" w:right="11"/>
        <w:rPr>
          <w:lang w:val="ru-RU"/>
        </w:rPr>
      </w:pPr>
      <w:r w:rsidRPr="00FC6EED">
        <w:rPr>
          <w:lang w:val="ru-RU"/>
        </w:rPr>
        <w:t xml:space="preserve">Освітнє середовище КПІ ім. Ігоря Сікорського надає можливість задовольнити освітні  потреби та інтереси здобувачів ОНП через формування індивідуальних освітніх траєкторій навчання, оснащеність </w:t>
      </w:r>
      <w:r w:rsidRPr="00FC6EED">
        <w:rPr>
          <w:lang w:val="ru-RU"/>
        </w:rPr>
        <w:t xml:space="preserve">навчальнолабораторної бази сучасним обладнанням, спільними з </w:t>
      </w:r>
      <w:r>
        <w:t>IT</w:t>
      </w:r>
      <w:r w:rsidRPr="00FC6EED">
        <w:rPr>
          <w:lang w:val="ru-RU"/>
        </w:rPr>
        <w:t>-компаніями навчальними центрами (</w:t>
      </w:r>
      <w:r>
        <w:t>EPAM</w:t>
      </w:r>
      <w:r w:rsidRPr="00FC6EED">
        <w:rPr>
          <w:lang w:val="ru-RU"/>
        </w:rPr>
        <w:t>, Інформаційні технології), безкоштовний доступ до електронних інформаційних ресурсів, у тому числі світових наукометричних баз даних (</w:t>
      </w:r>
      <w:r>
        <w:t>Scopus</w:t>
      </w:r>
      <w:r w:rsidRPr="00FC6EED">
        <w:rPr>
          <w:lang w:val="ru-RU"/>
        </w:rPr>
        <w:t>). З метою</w:t>
      </w:r>
      <w:r w:rsidRPr="00FC6EED">
        <w:rPr>
          <w:lang w:val="ru-RU"/>
        </w:rPr>
        <w:t xml:space="preserve"> виявлення неякісного викладання навчальних дисциплін, наприкінці кожного семестру в системі підтримки навчального процесу </w:t>
      </w:r>
      <w:r>
        <w:t>ecampus</w:t>
      </w:r>
      <w:r w:rsidRPr="00FC6EED">
        <w:rPr>
          <w:lang w:val="ru-RU"/>
        </w:rPr>
        <w:t>.</w:t>
      </w:r>
      <w:r>
        <w:t>kpi</w:t>
      </w:r>
      <w:r w:rsidRPr="00FC6EED">
        <w:rPr>
          <w:lang w:val="ru-RU"/>
        </w:rPr>
        <w:t>.</w:t>
      </w:r>
      <w:r>
        <w:t>ua</w:t>
      </w:r>
      <w:r w:rsidRPr="00FC6EED">
        <w:rPr>
          <w:lang w:val="ru-RU"/>
        </w:rPr>
        <w:t xml:space="preserve"> та окремо студрадою проводиться анонімне опитування. Отримані дані керівництво університету враховує при конкурсному в</w:t>
      </w:r>
      <w:r w:rsidRPr="00FC6EED">
        <w:rPr>
          <w:lang w:val="ru-RU"/>
        </w:rPr>
        <w:t>ідборі викладачів та при розподілі навчального навантаження.</w:t>
      </w:r>
    </w:p>
    <w:p w14:paraId="24093A8A" w14:textId="77777777" w:rsidR="008F3791" w:rsidRPr="00FC6EED" w:rsidRDefault="002528F6">
      <w:pPr>
        <w:spacing w:after="409"/>
        <w:ind w:left="-7" w:right="11"/>
        <w:rPr>
          <w:lang w:val="ru-RU"/>
        </w:rPr>
      </w:pPr>
      <w:r w:rsidRPr="00FC6EED">
        <w:rPr>
          <w:lang w:val="ru-RU"/>
        </w:rPr>
        <w:t>Студентська рада КПІ ім. Ігоря Сікорського активно впливає на освітнє середовище,  опікується задоволенням потреб та інтересів студентів, організовує дозвілля студентів та стоять на захисті ̈іх г</w:t>
      </w:r>
      <w:r w:rsidRPr="00FC6EED">
        <w:rPr>
          <w:lang w:val="ru-RU"/>
        </w:rPr>
        <w:t>ромадських інтересів. Окрім студентської ради, в університеті працює мережа організацій (</w:t>
      </w:r>
      <w:r>
        <w:t>https</w:t>
      </w:r>
      <w:r w:rsidRPr="00FC6EED">
        <w:rPr>
          <w:lang w:val="ru-RU"/>
        </w:rPr>
        <w:t>://</w:t>
      </w:r>
      <w:r>
        <w:t>kpi</w:t>
      </w:r>
      <w:r w:rsidRPr="00FC6EED">
        <w:rPr>
          <w:lang w:val="ru-RU"/>
        </w:rPr>
        <w:t>.</w:t>
      </w:r>
      <w:r>
        <w:t>ua</w:t>
      </w:r>
      <w:r w:rsidRPr="00FC6EED">
        <w:rPr>
          <w:lang w:val="ru-RU"/>
        </w:rPr>
        <w:t>/</w:t>
      </w:r>
      <w:r>
        <w:t>organizations</w:t>
      </w:r>
      <w:r w:rsidRPr="00FC6EED">
        <w:rPr>
          <w:lang w:val="ru-RU"/>
        </w:rPr>
        <w:t>): рада студмістечка, самоврядна профспілка студентів, наукове товариство студентів та аспірантів, рада молодих вчених, студентське радіом</w:t>
      </w:r>
      <w:r w:rsidRPr="00FC6EED">
        <w:rPr>
          <w:lang w:val="ru-RU"/>
        </w:rPr>
        <w:t>овлення “Радіо КПІ”, відкритий арт-простір “Вежа”, відкритий арт-простір “Суспільна платформа Колізей КПІ”. Щорічно відбуваються традиційні заходи “Ярмарок вакансій”, “Спартакіада КПІ”, мистецький конкурс "Таланти КПІ"” (</w:t>
      </w:r>
      <w:r>
        <w:t>https</w:t>
      </w:r>
      <w:r w:rsidRPr="00FC6EED">
        <w:rPr>
          <w:lang w:val="ru-RU"/>
        </w:rPr>
        <w:t>://</w:t>
      </w:r>
      <w:r>
        <w:t>kpi</w:t>
      </w:r>
      <w:r w:rsidRPr="00FC6EED">
        <w:rPr>
          <w:lang w:val="ru-RU"/>
        </w:rPr>
        <w:t>.</w:t>
      </w:r>
      <w:r>
        <w:t>ua</w:t>
      </w:r>
      <w:r w:rsidRPr="00FC6EED">
        <w:rPr>
          <w:lang w:val="ru-RU"/>
        </w:rPr>
        <w:t>/</w:t>
      </w:r>
      <w:r>
        <w:t>kpi</w:t>
      </w:r>
      <w:r w:rsidRPr="00FC6EED">
        <w:rPr>
          <w:lang w:val="ru-RU"/>
        </w:rPr>
        <w:t>_</w:t>
      </w:r>
      <w:r>
        <w:t>events</w:t>
      </w:r>
      <w:r w:rsidRPr="00FC6EED">
        <w:rPr>
          <w:lang w:val="ru-RU"/>
        </w:rPr>
        <w:t xml:space="preserve">). </w:t>
      </w:r>
    </w:p>
    <w:p w14:paraId="11177AF4" w14:textId="77777777" w:rsidR="008F3791" w:rsidRPr="00FC6EED" w:rsidRDefault="002528F6">
      <w:pPr>
        <w:spacing w:after="86"/>
        <w:ind w:left="-5" w:right="21" w:hanging="10"/>
        <w:rPr>
          <w:lang w:val="ru-RU"/>
        </w:rPr>
      </w:pPr>
      <w:r w:rsidRPr="00FC6EED">
        <w:rPr>
          <w:b/>
          <w:lang w:val="ru-RU"/>
        </w:rPr>
        <w:t>Опиші</w:t>
      </w:r>
      <w:r w:rsidRPr="00FC6EED">
        <w:rPr>
          <w:b/>
          <w:lang w:val="ru-RU"/>
        </w:rPr>
        <w:t>ть, яким чином ЗВО забезпечує безпечність освітнього середовища для життя та здоров’я здобувачів вищої освіти (включаючи психічне здоров’я)?</w:t>
      </w:r>
    </w:p>
    <w:p w14:paraId="4CD4ACAB" w14:textId="77777777" w:rsidR="008F3791" w:rsidRPr="00FC6EED" w:rsidRDefault="002528F6">
      <w:pPr>
        <w:spacing w:after="407"/>
        <w:ind w:left="-7" w:right="11"/>
        <w:rPr>
          <w:lang w:val="ru-RU"/>
        </w:rPr>
      </w:pPr>
      <w:r w:rsidRPr="00FC6EED">
        <w:rPr>
          <w:lang w:val="ru-RU"/>
        </w:rPr>
        <w:t xml:space="preserve">Безпечність освітнього середовища забезпечується системою заходів щодо дотримання санітарних норм, правил пожежної </w:t>
      </w:r>
      <w:r w:rsidRPr="00FC6EED">
        <w:rPr>
          <w:lang w:val="ru-RU"/>
        </w:rPr>
        <w:t>безпеки та норм охорони праці, які проводить відділ охорони праці університету (</w:t>
      </w:r>
      <w:r>
        <w:t>https</w:t>
      </w:r>
      <w:r w:rsidRPr="00FC6EED">
        <w:rPr>
          <w:lang w:val="ru-RU"/>
        </w:rPr>
        <w:t>://</w:t>
      </w:r>
      <w:r>
        <w:t>kpi</w:t>
      </w:r>
      <w:r w:rsidRPr="00FC6EED">
        <w:rPr>
          <w:lang w:val="ru-RU"/>
        </w:rPr>
        <w:t>.</w:t>
      </w:r>
      <w:r>
        <w:t>ua</w:t>
      </w:r>
      <w:r w:rsidRPr="00FC6EED">
        <w:rPr>
          <w:lang w:val="ru-RU"/>
        </w:rPr>
        <w:t>/</w:t>
      </w:r>
      <w:r>
        <w:t>web</w:t>
      </w:r>
      <w:r w:rsidRPr="00FC6EED">
        <w:rPr>
          <w:lang w:val="ru-RU"/>
        </w:rPr>
        <w:t>_</w:t>
      </w:r>
      <w:r>
        <w:t>op</w:t>
      </w:r>
      <w:r w:rsidRPr="00FC6EED">
        <w:rPr>
          <w:lang w:val="ru-RU"/>
        </w:rPr>
        <w:t>). Регулярно проводяться інструктажі з техніки безпеки, наявні плани евакуації в аудиторіях. Безпечність перебування на території КПІ забезпечується підро</w:t>
      </w:r>
      <w:r w:rsidRPr="00FC6EED">
        <w:rPr>
          <w:lang w:val="ru-RU"/>
        </w:rPr>
        <w:t>зділом охорони порядку. Кваліфіковане медичне обслуговування здобувачі ОНП отримують у Київській медичній студентській поліклініці (вул. Політехнічна, 25/29), у тому числі профілактичні медичні огляди з використанням лабораторних, рентгенологічних, інструм</w:t>
      </w:r>
      <w:r w:rsidRPr="00FC6EED">
        <w:rPr>
          <w:lang w:val="ru-RU"/>
        </w:rPr>
        <w:t xml:space="preserve">ентальних обстежень, диспансеризацію закріплених за поліклінікою  хворих аспірантів, заходи щодо профілактики виникнення та розповсюдження інфекційних захворювань. Для одержання безоплатної медичної допомоги  аспіранти укладаються декларації з терапевтами </w:t>
      </w:r>
      <w:r w:rsidRPr="00FC6EED">
        <w:rPr>
          <w:lang w:val="ru-RU"/>
        </w:rPr>
        <w:t>поліклініки (</w:t>
      </w:r>
      <w:r>
        <w:t>https</w:t>
      </w:r>
      <w:r w:rsidRPr="00FC6EED">
        <w:rPr>
          <w:lang w:val="ru-RU"/>
        </w:rPr>
        <w:t>://</w:t>
      </w:r>
      <w:r>
        <w:t>kpi</w:t>
      </w:r>
      <w:r w:rsidRPr="00FC6EED">
        <w:rPr>
          <w:lang w:val="ru-RU"/>
        </w:rPr>
        <w:t>.</w:t>
      </w:r>
      <w:r>
        <w:t>ua</w:t>
      </w:r>
      <w:r w:rsidRPr="00FC6EED">
        <w:rPr>
          <w:lang w:val="ru-RU"/>
        </w:rPr>
        <w:t>/</w:t>
      </w:r>
      <w:r>
        <w:t>health</w:t>
      </w:r>
      <w:r w:rsidRPr="00FC6EED">
        <w:rPr>
          <w:lang w:val="ru-RU"/>
        </w:rPr>
        <w:t>). Питаннями оздоровлення та відпочинку займається профком студентів КПІ ім. Ігоря Сікорського (</w:t>
      </w:r>
      <w:r>
        <w:t>https</w:t>
      </w:r>
      <w:r w:rsidRPr="00FC6EED">
        <w:rPr>
          <w:lang w:val="ru-RU"/>
        </w:rPr>
        <w:t>://</w:t>
      </w:r>
      <w:r>
        <w:t>studprofkom</w:t>
      </w:r>
      <w:r w:rsidRPr="00FC6EED">
        <w:rPr>
          <w:lang w:val="ru-RU"/>
        </w:rPr>
        <w:t>.</w:t>
      </w:r>
      <w:r>
        <w:t>kpi</w:t>
      </w:r>
      <w:r w:rsidRPr="00FC6EED">
        <w:rPr>
          <w:lang w:val="ru-RU"/>
        </w:rPr>
        <w:t>.</w:t>
      </w:r>
      <w:r>
        <w:t>ua</w:t>
      </w:r>
      <w:r w:rsidRPr="00FC6EED">
        <w:rPr>
          <w:lang w:val="ru-RU"/>
        </w:rPr>
        <w:t>/</w:t>
      </w:r>
      <w:r>
        <w:t>baza</w:t>
      </w:r>
      <w:r w:rsidRPr="00FC6EED">
        <w:rPr>
          <w:lang w:val="ru-RU"/>
        </w:rPr>
        <w:t>-</w:t>
      </w:r>
      <w:r>
        <w:t>dokumentiv</w:t>
      </w:r>
      <w:r w:rsidRPr="00FC6EED">
        <w:rPr>
          <w:lang w:val="ru-RU"/>
        </w:rPr>
        <w:t>/</w:t>
      </w:r>
      <w:r>
        <w:t>ozdorovlennya</w:t>
      </w:r>
      <w:r w:rsidRPr="00FC6EED">
        <w:rPr>
          <w:lang w:val="ru-RU"/>
        </w:rPr>
        <w:t xml:space="preserve">/). Департаментом навчально-виховної роботи проводяться заходи щодо </w:t>
      </w:r>
      <w:r w:rsidRPr="00FC6EED">
        <w:rPr>
          <w:lang w:val="ru-RU"/>
        </w:rPr>
        <w:t>пропаганди та розвитку здорового способу життя (</w:t>
      </w:r>
      <w:r>
        <w:t>https</w:t>
      </w:r>
      <w:r w:rsidRPr="00FC6EED">
        <w:rPr>
          <w:lang w:val="ru-RU"/>
        </w:rPr>
        <w:t>://</w:t>
      </w:r>
      <w:r>
        <w:t>kpi</w:t>
      </w:r>
      <w:r w:rsidRPr="00FC6EED">
        <w:rPr>
          <w:lang w:val="ru-RU"/>
        </w:rPr>
        <w:t>.</w:t>
      </w:r>
      <w:r>
        <w:t>ua</w:t>
      </w:r>
      <w:r w:rsidRPr="00FC6EED">
        <w:rPr>
          <w:lang w:val="ru-RU"/>
        </w:rPr>
        <w:t>/</w:t>
      </w:r>
      <w:r>
        <w:t>athletics</w:t>
      </w:r>
      <w:r w:rsidRPr="00FC6EED">
        <w:rPr>
          <w:lang w:val="ru-RU"/>
        </w:rPr>
        <w:t>). Підтримка психічного здоров’я здобувачів ВО забезпечується загальною доброзичливою атмосферою співробітництва та підтримки в університеті. Безкоштовну допомогу психолога пропонує Ст</w:t>
      </w:r>
      <w:r w:rsidRPr="00FC6EED">
        <w:rPr>
          <w:lang w:val="ru-RU"/>
        </w:rPr>
        <w:t>удентська соціальна служба (</w:t>
      </w:r>
      <w:r>
        <w:t>http</w:t>
      </w:r>
      <w:r w:rsidRPr="00FC6EED">
        <w:rPr>
          <w:lang w:val="ru-RU"/>
        </w:rPr>
        <w:t>://</w:t>
      </w:r>
      <w:r>
        <w:t>sss</w:t>
      </w:r>
      <w:r w:rsidRPr="00FC6EED">
        <w:rPr>
          <w:lang w:val="ru-RU"/>
        </w:rPr>
        <w:t>.</w:t>
      </w:r>
      <w:r>
        <w:t>kpi</w:t>
      </w:r>
      <w:r w:rsidRPr="00FC6EED">
        <w:rPr>
          <w:lang w:val="ru-RU"/>
        </w:rPr>
        <w:t>.</w:t>
      </w:r>
      <w:r>
        <w:t>ua</w:t>
      </w:r>
      <w:r w:rsidRPr="00FC6EED">
        <w:rPr>
          <w:lang w:val="ru-RU"/>
        </w:rPr>
        <w:t>/).</w:t>
      </w:r>
    </w:p>
    <w:p w14:paraId="15F107A5" w14:textId="77777777" w:rsidR="008F3791" w:rsidRPr="00FC6EED" w:rsidRDefault="002528F6">
      <w:pPr>
        <w:spacing w:after="86"/>
        <w:ind w:left="-5" w:right="21" w:hanging="10"/>
        <w:rPr>
          <w:lang w:val="ru-RU"/>
        </w:rPr>
      </w:pPr>
      <w:r w:rsidRPr="00FC6EED">
        <w:rPr>
          <w:b/>
          <w:lang w:val="ru-RU"/>
        </w:rPr>
        <w:t xml:space="preserve">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w:t>
      </w:r>
      <w:r w:rsidRPr="00FC6EED">
        <w:rPr>
          <w:b/>
          <w:lang w:val="ru-RU"/>
        </w:rPr>
        <w:t>результатів опитувань?</w:t>
      </w:r>
    </w:p>
    <w:p w14:paraId="5ABF1184" w14:textId="77777777" w:rsidR="008F3791" w:rsidRPr="00FC6EED" w:rsidRDefault="002528F6">
      <w:pPr>
        <w:ind w:left="-7" w:right="11"/>
        <w:rPr>
          <w:lang w:val="ru-RU"/>
        </w:rPr>
      </w:pPr>
      <w:r w:rsidRPr="00FC6EED">
        <w:rPr>
          <w:lang w:val="ru-RU"/>
        </w:rPr>
        <w:t xml:space="preserve">Механізми такої підтримки ґрунтуються на поінформованості студентів щодо ̈іх прав і можливостей. Офіційний сайт відділу аспірантури </w:t>
      </w:r>
      <w:r>
        <w:t>http</w:t>
      </w:r>
      <w:r w:rsidRPr="00FC6EED">
        <w:rPr>
          <w:lang w:val="ru-RU"/>
        </w:rPr>
        <w:t>://</w:t>
      </w:r>
      <w:r>
        <w:t>aspirantura</w:t>
      </w:r>
      <w:r w:rsidRPr="00FC6EED">
        <w:rPr>
          <w:lang w:val="ru-RU"/>
        </w:rPr>
        <w:t>.</w:t>
      </w:r>
      <w:r>
        <w:t>kpi</w:t>
      </w:r>
      <w:r w:rsidRPr="00FC6EED">
        <w:rPr>
          <w:lang w:val="ru-RU"/>
        </w:rPr>
        <w:t>.</w:t>
      </w:r>
      <w:r>
        <w:t>ua</w:t>
      </w:r>
      <w:r w:rsidRPr="00FC6EED">
        <w:rPr>
          <w:lang w:val="ru-RU"/>
        </w:rPr>
        <w:t xml:space="preserve">/ надає здобувачам повну інформацію щодо навчання в аспірантурі, у тому </w:t>
      </w:r>
      <w:r w:rsidRPr="00FC6EED">
        <w:rPr>
          <w:lang w:val="ru-RU"/>
        </w:rPr>
        <w:t xml:space="preserve">числі Положення про  підготовку вищої освіти ступеня доктора філософії </w:t>
      </w:r>
      <w:r>
        <w:t>http</w:t>
      </w:r>
      <w:r w:rsidRPr="00FC6EED">
        <w:rPr>
          <w:lang w:val="ru-RU"/>
        </w:rPr>
        <w:t>://</w:t>
      </w:r>
      <w:r>
        <w:t>aspirantura</w:t>
      </w:r>
      <w:r w:rsidRPr="00FC6EED">
        <w:rPr>
          <w:lang w:val="ru-RU"/>
        </w:rPr>
        <w:t>.</w:t>
      </w:r>
      <w:r>
        <w:t>kpi</w:t>
      </w:r>
      <w:r w:rsidRPr="00FC6EED">
        <w:rPr>
          <w:lang w:val="ru-RU"/>
        </w:rPr>
        <w:t>.</w:t>
      </w:r>
      <w:r>
        <w:t>ua</w:t>
      </w:r>
      <w:r w:rsidRPr="00FC6EED">
        <w:rPr>
          <w:lang w:val="ru-RU"/>
        </w:rPr>
        <w:t>/?</w:t>
      </w:r>
      <w:r>
        <w:t>page</w:t>
      </w:r>
      <w:r w:rsidRPr="00FC6EED">
        <w:rPr>
          <w:lang w:val="ru-RU"/>
        </w:rPr>
        <w:t>_</w:t>
      </w:r>
      <w:r>
        <w:t>id</w:t>
      </w:r>
      <w:r w:rsidRPr="00FC6EED">
        <w:rPr>
          <w:lang w:val="ru-RU"/>
        </w:rPr>
        <w:t>=181. Вчена рада КПІ ім. Ігоря Сікорського надає повну інформацію про етапи проходження документів на здобуття ступеня доктора філософії та подання док</w:t>
      </w:r>
      <w:r w:rsidRPr="00FC6EED">
        <w:rPr>
          <w:lang w:val="ru-RU"/>
        </w:rPr>
        <w:t xml:space="preserve">ументів щодо захисту дисертації на присудження ступеня доктор філософії </w:t>
      </w:r>
      <w:r>
        <w:t>https</w:t>
      </w:r>
      <w:r w:rsidRPr="00FC6EED">
        <w:rPr>
          <w:lang w:val="ru-RU"/>
        </w:rPr>
        <w:t>://</w:t>
      </w:r>
      <w:r>
        <w:t>rada</w:t>
      </w:r>
      <w:r w:rsidRPr="00FC6EED">
        <w:rPr>
          <w:lang w:val="ru-RU"/>
        </w:rPr>
        <w:t>.</w:t>
      </w:r>
      <w:r>
        <w:t>kpi</w:t>
      </w:r>
      <w:r w:rsidRPr="00FC6EED">
        <w:rPr>
          <w:lang w:val="ru-RU"/>
        </w:rPr>
        <w:t>.</w:t>
      </w:r>
      <w:r>
        <w:t>ua</w:t>
      </w:r>
      <w:r w:rsidRPr="00FC6EED">
        <w:rPr>
          <w:lang w:val="ru-RU"/>
        </w:rPr>
        <w:t>/</w:t>
      </w:r>
      <w:r>
        <w:t>node</w:t>
      </w:r>
      <w:r w:rsidRPr="00FC6EED">
        <w:rPr>
          <w:lang w:val="ru-RU"/>
        </w:rPr>
        <w:t>/1136. Відділ аспірантури університету займається координацією та контролем підготовки здобувачів ОНП. На рівні факультетів та кафедр аспірантами опікуються ві</w:t>
      </w:r>
      <w:r w:rsidRPr="00FC6EED">
        <w:rPr>
          <w:lang w:val="ru-RU"/>
        </w:rPr>
        <w:t xml:space="preserve">дповідальні за наукову роботу відповідних підрозділів та наукові керівники аспірантів. Створення умов для реалізації творчого потенціалу здійснюється на рівні кафедр, а саме залучення аспірантів до наукових проектів. Організаційна підтримка здійснюється </w:t>
      </w:r>
      <w:r w:rsidRPr="00FC6EED">
        <w:rPr>
          <w:lang w:val="ru-RU"/>
        </w:rPr>
        <w:t>через надання інформації щодо навчального процесу та додаткових активностей (хакатони, наукові конференції, конкурси стартап-проектів). Інформаційна підтримка проводиться через оперативне інформування з питань навчального процесу та підготовки дисертації</w:t>
      </w:r>
      <w:r w:rsidRPr="00FC6EED">
        <w:rPr>
          <w:lang w:val="ru-RU"/>
        </w:rPr>
        <w:t xml:space="preserve">. Інформування аспірантів здійснюється через сайт відділу аспірантури, сайти кафедр, аспірантські </w:t>
      </w:r>
      <w:r>
        <w:t>telegram</w:t>
      </w:r>
      <w:r w:rsidRPr="00FC6EED">
        <w:rPr>
          <w:lang w:val="ru-RU"/>
        </w:rPr>
        <w:t xml:space="preserve">-канали. Комунікація з науковцями університету відбувається на наукових семінарах кафедри та наукових конференціях, що проводяться в університеті, у </w:t>
      </w:r>
      <w:r w:rsidRPr="00FC6EED">
        <w:rPr>
          <w:lang w:val="ru-RU"/>
        </w:rPr>
        <w:t>тому числі міжнародних (</w:t>
      </w:r>
      <w:r>
        <w:t>http</w:t>
      </w:r>
      <w:r w:rsidRPr="00FC6EED">
        <w:rPr>
          <w:lang w:val="ru-RU"/>
        </w:rPr>
        <w:t>://</w:t>
      </w:r>
      <w:r>
        <w:t>www</w:t>
      </w:r>
      <w:r w:rsidRPr="00FC6EED">
        <w:rPr>
          <w:lang w:val="ru-RU"/>
        </w:rPr>
        <w:t>.</w:t>
      </w:r>
      <w:r>
        <w:t>icics</w:t>
      </w:r>
      <w:r w:rsidRPr="00FC6EED">
        <w:rPr>
          <w:lang w:val="ru-RU"/>
        </w:rPr>
        <w:t>.</w:t>
      </w:r>
      <w:r>
        <w:t>net</w:t>
      </w:r>
      <w:r w:rsidRPr="00FC6EED">
        <w:rPr>
          <w:lang w:val="ru-RU"/>
        </w:rPr>
        <w:t>/</w:t>
      </w:r>
      <w:r>
        <w:t>conf</w:t>
      </w:r>
      <w:r w:rsidRPr="00FC6EED">
        <w:rPr>
          <w:lang w:val="ru-RU"/>
        </w:rPr>
        <w:t>/2021/</w:t>
      </w:r>
      <w:r>
        <w:t>ICCSEEA</w:t>
      </w:r>
      <w:r w:rsidRPr="00FC6EED">
        <w:rPr>
          <w:lang w:val="ru-RU"/>
        </w:rPr>
        <w:t xml:space="preserve">2021/, </w:t>
      </w:r>
      <w:r>
        <w:t>http</w:t>
      </w:r>
      <w:r w:rsidRPr="00FC6EED">
        <w:rPr>
          <w:lang w:val="ru-RU"/>
        </w:rPr>
        <w:t>://</w:t>
      </w:r>
      <w:r>
        <w:t>hpc</w:t>
      </w:r>
      <w:r w:rsidRPr="00FC6EED">
        <w:rPr>
          <w:lang w:val="ru-RU"/>
        </w:rPr>
        <w:t>.</w:t>
      </w:r>
      <w:r>
        <w:t>ugrid</w:t>
      </w:r>
      <w:r w:rsidRPr="00FC6EED">
        <w:rPr>
          <w:lang w:val="ru-RU"/>
        </w:rPr>
        <w:t>.</w:t>
      </w:r>
      <w:r>
        <w:t>org</w:t>
      </w:r>
      <w:r w:rsidRPr="00FC6EED">
        <w:rPr>
          <w:lang w:val="ru-RU"/>
        </w:rPr>
        <w:t xml:space="preserve">/#/). З метою з’ясування рівня задоволеності здобувачів ВО проводиться анонімне опитування студентів в системі </w:t>
      </w:r>
      <w:r>
        <w:t>ecampus</w:t>
      </w:r>
      <w:r w:rsidRPr="00FC6EED">
        <w:rPr>
          <w:lang w:val="ru-RU"/>
        </w:rPr>
        <w:t>.</w:t>
      </w:r>
      <w:r>
        <w:t>kpi</w:t>
      </w:r>
      <w:r w:rsidRPr="00FC6EED">
        <w:rPr>
          <w:lang w:val="ru-RU"/>
        </w:rPr>
        <w:t>.</w:t>
      </w:r>
      <w:r>
        <w:t>ua</w:t>
      </w:r>
      <w:r w:rsidRPr="00FC6EED">
        <w:rPr>
          <w:lang w:val="ru-RU"/>
        </w:rPr>
        <w:t xml:space="preserve"> та центром "Соціо+". За результатами опит</w:t>
      </w:r>
      <w:r w:rsidRPr="00FC6EED">
        <w:rPr>
          <w:lang w:val="ru-RU"/>
        </w:rPr>
        <w:t xml:space="preserve">увань, більшість аспірантів позитивно оцінили роботу кафедр і наукових керівників. Аналіз аспірантських </w:t>
      </w:r>
      <w:r>
        <w:t>telegram</w:t>
      </w:r>
      <w:r w:rsidRPr="00FC6EED">
        <w:rPr>
          <w:lang w:val="ru-RU"/>
        </w:rPr>
        <w:t>-каналів також показує достатньо високий рівень задоволеності здобувачів підготовкою за ОНП.</w:t>
      </w:r>
    </w:p>
    <w:p w14:paraId="6F0FE737" w14:textId="77777777" w:rsidR="008F3791" w:rsidRDefault="002528F6">
      <w:pPr>
        <w:ind w:left="-7" w:right="11"/>
      </w:pPr>
      <w:r w:rsidRPr="00FC6EED">
        <w:rPr>
          <w:lang w:val="ru-RU"/>
        </w:rPr>
        <w:t>Соціальна підтримка виявляється у наданні академіч</w:t>
      </w:r>
      <w:r w:rsidRPr="00FC6EED">
        <w:rPr>
          <w:lang w:val="ru-RU"/>
        </w:rPr>
        <w:t xml:space="preserve">ної та соціальної стипендії, а також в організації відпочинку та дозвілля. КПІ ім. Ігоря Сікорського має розвинуту соціальну інфраструктуру: музейно-виставковий комплекс університету; актова зала; спортивні майданчики (стадіони) та 7 спеціалізованих залів </w:t>
      </w:r>
      <w:r w:rsidRPr="00FC6EED">
        <w:rPr>
          <w:lang w:val="ru-RU"/>
        </w:rPr>
        <w:t xml:space="preserve">площею </w:t>
      </w:r>
      <w:r>
        <w:t>5178,3 кв.м., обладнаних сучасними спортивними тренажерами; центр первинної медико-санітарної допомоги, укомплектований сучасним медичним обладнанням та апаратурою.</w:t>
      </w:r>
    </w:p>
    <w:p w14:paraId="50262942" w14:textId="77777777" w:rsidR="008F3791" w:rsidRPr="00FC6EED" w:rsidRDefault="002528F6">
      <w:pPr>
        <w:spacing w:after="411"/>
        <w:ind w:left="-7" w:right="11"/>
        <w:rPr>
          <w:lang w:val="ru-RU"/>
        </w:rPr>
      </w:pPr>
      <w:r w:rsidRPr="00FC6EED">
        <w:rPr>
          <w:lang w:val="ru-RU"/>
        </w:rPr>
        <w:t xml:space="preserve">На балансі університету – 21 гуртожиток, загальною площею </w:t>
      </w:r>
      <w:r>
        <w:t>150274,4 кв.м на 11090 міс</w:t>
      </w:r>
      <w:r>
        <w:t xml:space="preserve">ць. Усі іногородніх аспіранти забезпечені гуртожитком. Усі гуртожитки відповідають санітарно-гігієнічним і технічним нормам. </w:t>
      </w:r>
      <w:r w:rsidRPr="00FC6EED">
        <w:rPr>
          <w:lang w:val="ru-RU"/>
        </w:rPr>
        <w:t xml:space="preserve">В університеті вжито спеціальних заходів щодо безпеки перебування аспірантів у гуртожитках та на території студмістечка. За даними </w:t>
      </w:r>
      <w:r w:rsidRPr="00FC6EED">
        <w:rPr>
          <w:lang w:val="ru-RU"/>
        </w:rPr>
        <w:t>останнього опитування аспірантів (2020/2021 н.р.) понад 93% респондентів є цілком задоволеними соціальною підтримкою з боку університету.</w:t>
      </w:r>
    </w:p>
    <w:p w14:paraId="6309A19D" w14:textId="77777777" w:rsidR="008F3791" w:rsidRPr="00FC6EED" w:rsidRDefault="002528F6">
      <w:pPr>
        <w:spacing w:after="86"/>
        <w:ind w:left="-5" w:right="21" w:hanging="10"/>
        <w:rPr>
          <w:lang w:val="ru-RU"/>
        </w:rPr>
      </w:pPr>
      <w:r w:rsidRPr="00FC6EED">
        <w:rPr>
          <w:b/>
          <w:lang w:val="ru-RU"/>
        </w:rPr>
        <w:t>Яким чином ЗВО створює достатні умови для реалізації права на освіту особами з особливими освітніми потребами? Наведіт</w:t>
      </w:r>
      <w:r w:rsidRPr="00FC6EED">
        <w:rPr>
          <w:b/>
          <w:lang w:val="ru-RU"/>
        </w:rPr>
        <w:t>ь посилання на конкретні приклади створення таких умов на ОП (якщо такі були)</w:t>
      </w:r>
    </w:p>
    <w:p w14:paraId="0389FFAC" w14:textId="77777777" w:rsidR="008F3791" w:rsidRPr="00FC6EED" w:rsidRDefault="002528F6">
      <w:pPr>
        <w:ind w:left="-7" w:right="11"/>
        <w:rPr>
          <w:lang w:val="ru-RU"/>
        </w:rPr>
      </w:pPr>
      <w:r w:rsidRPr="00FC6EED">
        <w:rPr>
          <w:lang w:val="ru-RU"/>
        </w:rPr>
        <w:t>Забезпечення умов для здобуття освіти особами з особливими освітніми потребами зазначено у “Положенні про організацію інклюзивного навчання у КПІ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/172 ) та “Порядку супроводу (надання допомоги) осіб з інвалідністю та інших маломобільних груп населення у Національному технічному університеті України «Київський політехнічний інститут імені Ігоря Сікорського” </w:t>
      </w:r>
    </w:p>
    <w:p w14:paraId="602211B8" w14:textId="77777777" w:rsidR="008F3791" w:rsidRPr="00FC6EED" w:rsidRDefault="002528F6">
      <w:pPr>
        <w:spacing w:after="408"/>
        <w:ind w:left="-7" w:right="11"/>
        <w:rPr>
          <w:lang w:val="ru-RU"/>
        </w:rPr>
      </w:pPr>
      <w:r w:rsidRPr="00FC6EED">
        <w:rPr>
          <w:lang w:val="ru-RU"/>
        </w:rPr>
        <w:t>(</w:t>
      </w:r>
      <w:r>
        <w:t>https</w:t>
      </w:r>
      <w:r w:rsidRPr="00FC6EED">
        <w:rPr>
          <w:lang w:val="ru-RU"/>
        </w:rPr>
        <w:t>://</w:t>
      </w:r>
      <w:r>
        <w:t>kpi</w:t>
      </w:r>
      <w:r w:rsidRPr="00FC6EED">
        <w:rPr>
          <w:lang w:val="ru-RU"/>
        </w:rPr>
        <w:t>.</w:t>
      </w:r>
      <w:r>
        <w:t>ua</w:t>
      </w:r>
      <w:r w:rsidRPr="00FC6EED">
        <w:rPr>
          <w:lang w:val="ru-RU"/>
        </w:rPr>
        <w:t>/2018</w:t>
      </w:r>
      <w:r w:rsidRPr="00FC6EED">
        <w:rPr>
          <w:lang w:val="ru-RU"/>
        </w:rPr>
        <w:t>_1-21 ). Здобувачі ВО за ОНП, що акредитується, з особливими потребами не навчались.</w:t>
      </w:r>
    </w:p>
    <w:p w14:paraId="160EAE71" w14:textId="77777777" w:rsidR="008F3791" w:rsidRPr="00FC6EED" w:rsidRDefault="002528F6">
      <w:pPr>
        <w:spacing w:after="9"/>
        <w:ind w:left="-5" w:right="21" w:hanging="10"/>
        <w:rPr>
          <w:lang w:val="ru-RU"/>
        </w:rPr>
      </w:pPr>
      <w:r w:rsidRPr="00FC6EED">
        <w:rPr>
          <w:b/>
          <w:lang w:val="ru-RU"/>
        </w:rPr>
        <w:t xml:space="preserve">Яким чином у ЗВО визначено політику та процедури врегулювання конфліктних ситуацій </w:t>
      </w:r>
    </w:p>
    <w:p w14:paraId="4C46DC6C" w14:textId="77777777" w:rsidR="008F3791" w:rsidRPr="00FC6EED" w:rsidRDefault="002528F6">
      <w:pPr>
        <w:spacing w:after="86"/>
        <w:ind w:left="-5" w:right="21" w:hanging="10"/>
        <w:rPr>
          <w:lang w:val="ru-RU"/>
        </w:rPr>
      </w:pPr>
      <w:r w:rsidRPr="00FC6EED">
        <w:rPr>
          <w:b/>
          <w:lang w:val="ru-RU"/>
        </w:rPr>
        <w:t>(включаючи пов’язаних із сексуальними домаганнями, дискримінацією та корупцією)? Яким ч</w:t>
      </w:r>
      <w:r w:rsidRPr="00FC6EED">
        <w:rPr>
          <w:b/>
          <w:lang w:val="ru-RU"/>
        </w:rPr>
        <w:t>ином забезпечується їх доступність політики та процедур врегулювання для учасників освітнього процесу? Якою є практика їх застосування під час реалізації ОП?</w:t>
      </w:r>
    </w:p>
    <w:p w14:paraId="5582FDFD" w14:textId="77777777" w:rsidR="008F3791" w:rsidRDefault="002528F6">
      <w:pPr>
        <w:ind w:left="-7" w:right="11"/>
      </w:pPr>
      <w:r w:rsidRPr="00FC6EED">
        <w:rPr>
          <w:lang w:val="ru-RU"/>
        </w:rPr>
        <w:t>Політика та процедури врегулювання конфліктних ситуацій, у тому числі, пов’язаних із сексуальними</w:t>
      </w:r>
      <w:r w:rsidRPr="00FC6EED">
        <w:rPr>
          <w:lang w:val="ru-RU"/>
        </w:rPr>
        <w:t xml:space="preserve"> домаганнями, дискримінацією та корупцією, регулюються правилами та нормами ряду нормативних документів, прийнятих в Університеті: Положенням про організацію освітнього процесу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/39), Положенням про вирішення конфліктних ситуацій</w:t>
      </w:r>
      <w:r w:rsidRPr="00FC6EED">
        <w:rPr>
          <w:lang w:val="ru-RU"/>
        </w:rPr>
        <w:t xml:space="preserve"> (</w:t>
      </w:r>
      <w:r>
        <w:t>https</w:t>
      </w:r>
      <w:r w:rsidRPr="00FC6EED">
        <w:rPr>
          <w:lang w:val="ru-RU"/>
        </w:rPr>
        <w:t>://</w:t>
      </w:r>
      <w:r>
        <w:t>osvita</w:t>
      </w:r>
      <w:r w:rsidRPr="00FC6EED">
        <w:rPr>
          <w:lang w:val="ru-RU"/>
        </w:rPr>
        <w:t>.</w:t>
      </w:r>
      <w:r>
        <w:t>kpi</w:t>
      </w:r>
      <w:r w:rsidRPr="00FC6EED">
        <w:rPr>
          <w:lang w:val="ru-RU"/>
        </w:rPr>
        <w:t>.</w:t>
      </w:r>
      <w:r>
        <w:t>ua</w:t>
      </w:r>
      <w:r w:rsidRPr="00FC6EED">
        <w:rPr>
          <w:lang w:val="ru-RU"/>
        </w:rPr>
        <w:t>/2020_7-170), Кодексом честі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code</w:t>
      </w:r>
      <w:r w:rsidRPr="00FC6EED">
        <w:rPr>
          <w:lang w:val="ru-RU"/>
        </w:rPr>
        <w:t xml:space="preserve">), Антикорупційною програмою </w:t>
      </w:r>
      <w:r>
        <w:t xml:space="preserve">(https://kpi.ua/program-anticor ). </w:t>
      </w:r>
    </w:p>
    <w:p w14:paraId="1D56BC30" w14:textId="77777777" w:rsidR="008F3791" w:rsidRPr="00FC6EED" w:rsidRDefault="002528F6">
      <w:pPr>
        <w:ind w:left="-7" w:right="11"/>
        <w:rPr>
          <w:lang w:val="ru-RU"/>
        </w:rPr>
      </w:pPr>
      <w:r w:rsidRPr="00FC6EED">
        <w:rPr>
          <w:lang w:val="ru-RU"/>
        </w:rPr>
        <w:t>Розділ 8.7 Положення про організацію освітнього процесу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/39)  містить порядок врегул</w:t>
      </w:r>
      <w:r w:rsidRPr="00FC6EED">
        <w:rPr>
          <w:lang w:val="ru-RU"/>
        </w:rPr>
        <w:t xml:space="preserve">ювання конфліктів іу період семестрового контролю. </w:t>
      </w:r>
    </w:p>
    <w:p w14:paraId="237E38C8" w14:textId="77777777" w:rsidR="008F3791" w:rsidRPr="00FC6EED" w:rsidRDefault="002528F6">
      <w:pPr>
        <w:ind w:left="-7" w:right="11"/>
        <w:rPr>
          <w:lang w:val="ru-RU"/>
        </w:rPr>
      </w:pPr>
      <w:r w:rsidRPr="00FC6EED">
        <w:rPr>
          <w:lang w:val="ru-RU"/>
        </w:rPr>
        <w:t>У Кодексі честі встановлено загальні моральні принципи та правила етичної поведінки, у тому числі у п.2.2 вказано, що «Неприйнятним для студентів і працівників Університету є агресія проти інших, сексуа</w:t>
      </w:r>
      <w:r w:rsidRPr="00FC6EED">
        <w:rPr>
          <w:lang w:val="ru-RU"/>
        </w:rPr>
        <w:t xml:space="preserve">льні домагання.». Усі учасники університетської спільноти підписують Кодекс честі та зобов’язуються його дотримуватись. Контроль за дотриманням моральних та правових норм Кодексу честі членами університетської громади  здійснює Комісія з питань етики та </w:t>
      </w:r>
      <w:r w:rsidRPr="00FC6EED">
        <w:rPr>
          <w:lang w:val="ru-RU"/>
        </w:rPr>
        <w:t>академічної чесності (</w:t>
      </w:r>
      <w:r>
        <w:t>https</w:t>
      </w:r>
      <w:r w:rsidRPr="00FC6EED">
        <w:rPr>
          <w:lang w:val="ru-RU"/>
        </w:rPr>
        <w:t>://</w:t>
      </w:r>
      <w:r>
        <w:t>kpi</w:t>
      </w:r>
      <w:r w:rsidRPr="00FC6EED">
        <w:rPr>
          <w:lang w:val="ru-RU"/>
        </w:rPr>
        <w:t>.</w:t>
      </w:r>
      <w:r>
        <w:t>ua</w:t>
      </w:r>
      <w:r w:rsidRPr="00FC6EED">
        <w:rPr>
          <w:lang w:val="ru-RU"/>
        </w:rPr>
        <w:t>/</w:t>
      </w:r>
      <w:r>
        <w:t>files</w:t>
      </w:r>
      <w:r w:rsidRPr="00FC6EED">
        <w:rPr>
          <w:lang w:val="ru-RU"/>
        </w:rPr>
        <w:t>/</w:t>
      </w:r>
      <w:r>
        <w:t>etic</w:t>
      </w:r>
      <w:r w:rsidRPr="00FC6EED">
        <w:rPr>
          <w:lang w:val="ru-RU"/>
        </w:rPr>
        <w:t>_</w:t>
      </w:r>
      <w:r>
        <w:t>comission</w:t>
      </w:r>
      <w:r w:rsidRPr="00FC6EED">
        <w:rPr>
          <w:lang w:val="ru-RU"/>
        </w:rPr>
        <w:t>.</w:t>
      </w:r>
      <w:r>
        <w:t>pdf</w:t>
      </w:r>
      <w:r w:rsidRPr="00FC6EED">
        <w:rPr>
          <w:lang w:val="ru-RU"/>
        </w:rPr>
        <w:t xml:space="preserve">). Під час навчального процесу за ОНП конфліктні ситуації, пов'язані із випадками сексуальних домагань або дискримінацією, не виникали. </w:t>
      </w:r>
    </w:p>
    <w:p w14:paraId="3C55251A" w14:textId="77777777" w:rsidR="008F3791" w:rsidRPr="00FC6EED" w:rsidRDefault="002528F6">
      <w:pPr>
        <w:ind w:left="-7" w:right="11"/>
        <w:rPr>
          <w:lang w:val="ru-RU"/>
        </w:rPr>
      </w:pPr>
      <w:r w:rsidRPr="00FC6EED">
        <w:rPr>
          <w:lang w:val="ru-RU"/>
        </w:rPr>
        <w:t>У відповідності до антикорупційної програми університету</w:t>
      </w:r>
      <w:r w:rsidRPr="00FC6EED">
        <w:rPr>
          <w:lang w:val="ru-RU"/>
        </w:rPr>
        <w:t xml:space="preserve"> повідомлення про корупційні прояви приймаються уповноваженою особою з питань запобігання та виявлення корупції в КПІ ім.Ігоря Сікорського за адресами, вказаними на сайті університету (</w:t>
      </w:r>
      <w:r>
        <w:t>https</w:t>
      </w:r>
      <w:r w:rsidRPr="00FC6EED">
        <w:rPr>
          <w:lang w:val="ru-RU"/>
        </w:rPr>
        <w:t>://</w:t>
      </w:r>
      <w:r>
        <w:t>kpi</w:t>
      </w:r>
      <w:r w:rsidRPr="00FC6EED">
        <w:rPr>
          <w:lang w:val="ru-RU"/>
        </w:rPr>
        <w:t>.</w:t>
      </w:r>
      <w:r>
        <w:t>ua</w:t>
      </w:r>
      <w:r w:rsidRPr="00FC6EED">
        <w:rPr>
          <w:lang w:val="ru-RU"/>
        </w:rPr>
        <w:t>/</w:t>
      </w:r>
      <w:r>
        <w:t>about</w:t>
      </w:r>
      <w:r w:rsidRPr="00FC6EED">
        <w:rPr>
          <w:lang w:val="ru-RU"/>
        </w:rPr>
        <w:t>-</w:t>
      </w:r>
      <w:r>
        <w:t>anticor</w:t>
      </w:r>
      <w:r w:rsidRPr="00FC6EED">
        <w:rPr>
          <w:lang w:val="ru-RU"/>
        </w:rPr>
        <w:t xml:space="preserve"> ). За зменшенням корупційних ризиків у ді</w:t>
      </w:r>
      <w:r w:rsidRPr="00FC6EED">
        <w:rPr>
          <w:lang w:val="ru-RU"/>
        </w:rPr>
        <w:t>яльності університету відповідає Комісія з оцінки корупційних ризиків в діяльності КПІ ім. Ігоря Сікорського. Адміністрація та керівництво структурних підрозділів університету проводять внутрішні інформаційні та просвітницькі заходи, спрямовані на поперед</w:t>
      </w:r>
      <w:r w:rsidRPr="00FC6EED">
        <w:rPr>
          <w:lang w:val="ru-RU"/>
        </w:rPr>
        <w:t xml:space="preserve">ження пов’язаних з корупцією правопорушень та розширення знань у сфері </w:t>
      </w:r>
    </w:p>
    <w:p w14:paraId="297D251F" w14:textId="77777777" w:rsidR="008F3791" w:rsidRPr="00FC6EED" w:rsidRDefault="002528F6">
      <w:pPr>
        <w:spacing w:after="649"/>
        <w:ind w:left="-7" w:right="11"/>
        <w:rPr>
          <w:lang w:val="ru-RU"/>
        </w:rPr>
      </w:pPr>
      <w:r w:rsidRPr="00FC6EED">
        <w:rPr>
          <w:lang w:val="ru-RU"/>
        </w:rPr>
        <w:t xml:space="preserve">антикорупційного законодавства. Так, 10 грудня 2018 р. з нагоди Всесвітнього дня запобігання корупції та в межах Всеукраїнського тижня права відбулася відкрита лекція «Тепер я </w:t>
      </w:r>
      <w:r w:rsidRPr="00FC6EED">
        <w:rPr>
          <w:lang w:val="ru-RU"/>
        </w:rPr>
        <w:t>знаю як» від НАЗК (</w:t>
      </w:r>
      <w:r>
        <w:t>https</w:t>
      </w:r>
      <w:r w:rsidRPr="00FC6EED">
        <w:rPr>
          <w:lang w:val="ru-RU"/>
        </w:rPr>
        <w:t>://</w:t>
      </w:r>
      <w:r>
        <w:t>kpi</w:t>
      </w:r>
      <w:r w:rsidRPr="00FC6EED">
        <w:rPr>
          <w:lang w:val="ru-RU"/>
        </w:rPr>
        <w:t>.</w:t>
      </w:r>
      <w:r>
        <w:t>ua</w:t>
      </w:r>
      <w:r w:rsidRPr="00FC6EED">
        <w:rPr>
          <w:lang w:val="ru-RU"/>
        </w:rPr>
        <w:t>/2018-12-10</w:t>
      </w:r>
      <w:r>
        <w:t>afgp</w:t>
      </w:r>
      <w:r w:rsidRPr="00FC6EED">
        <w:rPr>
          <w:lang w:val="ru-RU"/>
        </w:rPr>
        <w:t>). Під час навчального процесу від здобувачів ВО за ОНП повідомлення про корупційні прояви не надходили. Доступність політик і процедур щодо врегулювання конфліктних ситуацій (включно з випадками дискримінац</w:t>
      </w:r>
      <w:r w:rsidRPr="00FC6EED">
        <w:rPr>
          <w:lang w:val="ru-RU"/>
        </w:rPr>
        <w:t>ії, сексуальних домагань або корупції) забезпечується за рахунок розміщення інформації щодо основних заходів запобігання та способів сповіщення про такі ситуації на сайті Університету (</w:t>
      </w:r>
      <w:r>
        <w:t>https</w:t>
      </w:r>
      <w:r w:rsidRPr="00FC6EED">
        <w:rPr>
          <w:lang w:val="ru-RU"/>
        </w:rPr>
        <w:t>://</w:t>
      </w:r>
      <w:r>
        <w:t>osvita</w:t>
      </w:r>
      <w:r w:rsidRPr="00FC6EED">
        <w:rPr>
          <w:lang w:val="ru-RU"/>
        </w:rPr>
        <w:t>.</w:t>
      </w:r>
      <w:r>
        <w:t>kpi</w:t>
      </w:r>
      <w:r w:rsidRPr="00FC6EED">
        <w:rPr>
          <w:lang w:val="ru-RU"/>
        </w:rPr>
        <w:t>.</w:t>
      </w:r>
      <w:r>
        <w:t>ua</w:t>
      </w:r>
      <w:r w:rsidRPr="00FC6EED">
        <w:rPr>
          <w:lang w:val="ru-RU"/>
        </w:rPr>
        <w:t>/2020_7-170 ).</w:t>
      </w:r>
    </w:p>
    <w:p w14:paraId="4105E576" w14:textId="77777777" w:rsidR="008F3791" w:rsidRPr="00FC6EED" w:rsidRDefault="002528F6">
      <w:pPr>
        <w:pStyle w:val="2"/>
        <w:ind w:right="39"/>
        <w:rPr>
          <w:lang w:val="ru-RU"/>
        </w:rPr>
      </w:pPr>
      <w:r w:rsidRPr="00FC6EED">
        <w:rPr>
          <w:lang w:val="ru-RU"/>
        </w:rPr>
        <w:t>8. Внутрішнє забезпечення якос</w:t>
      </w:r>
      <w:r w:rsidRPr="00FC6EED">
        <w:rPr>
          <w:lang w:val="ru-RU"/>
        </w:rPr>
        <w:t>ті освітньої програми</w:t>
      </w:r>
    </w:p>
    <w:p w14:paraId="1A40B97C" w14:textId="77777777" w:rsidR="008F3791" w:rsidRPr="00FC6EED" w:rsidRDefault="002528F6">
      <w:pPr>
        <w:spacing w:after="86"/>
        <w:ind w:left="-5" w:right="21" w:hanging="10"/>
        <w:rPr>
          <w:lang w:val="ru-RU"/>
        </w:rPr>
      </w:pPr>
      <w:r w:rsidRPr="00FC6EED">
        <w:rPr>
          <w:b/>
          <w:lang w:val="ru-RU"/>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401886D0" w14:textId="77777777" w:rsidR="008F3791" w:rsidRPr="00FC6EED" w:rsidRDefault="002528F6">
      <w:pPr>
        <w:ind w:left="-7" w:right="11"/>
        <w:rPr>
          <w:lang w:val="ru-RU"/>
        </w:rPr>
      </w:pPr>
      <w:r w:rsidRPr="00FC6EED">
        <w:rPr>
          <w:lang w:val="ru-RU"/>
        </w:rPr>
        <w:t>Процедури розроблення, оновлення, у</w:t>
      </w:r>
      <w:r w:rsidRPr="00FC6EED">
        <w:rPr>
          <w:lang w:val="ru-RU"/>
        </w:rPr>
        <w:t>досконалення й затвердження освітньо-професійних і освітньо-наукових програм в Університеті регулюються Положенням про розроблення, затвердження, моніторинг та перегляд освітніх програм у КПІ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/137).</w:t>
      </w:r>
    </w:p>
    <w:p w14:paraId="07F8BF52" w14:textId="77777777" w:rsidR="008F3791" w:rsidRPr="00FC6EED" w:rsidRDefault="002528F6">
      <w:pPr>
        <w:spacing w:after="411"/>
        <w:ind w:left="-7" w:right="11"/>
        <w:rPr>
          <w:lang w:val="ru-RU"/>
        </w:rPr>
      </w:pPr>
      <w:r w:rsidRPr="00FC6EED">
        <w:rPr>
          <w:lang w:val="ru-RU"/>
        </w:rPr>
        <w:t>Для розр</w:t>
      </w:r>
      <w:r w:rsidRPr="00FC6EED">
        <w:rPr>
          <w:lang w:val="ru-RU"/>
        </w:rPr>
        <w:t>облення освітньої програми відповідного рівня підготовки здобувачів вищої освіти та спеціальності, утворюється проєктна група з НПП, які за рівнем своєї кваліфікації, рівнем наукової та професійної активності та наявністю відповідного науково-педагогічного</w:t>
      </w:r>
      <w:r w:rsidRPr="00FC6EED">
        <w:rPr>
          <w:lang w:val="ru-RU"/>
        </w:rPr>
        <w:t xml:space="preserve"> стажу можуть входити до складу таких груп. Керівники та склад проєктних груп із розроблення ОНП, за поданням завідувачів випускових кафедр, схвалюються рішенням Вченої ради Університету та затверджується наказом ректора. До розроблення проєктів освітніх п</w:t>
      </w:r>
      <w:r w:rsidRPr="00FC6EED">
        <w:rPr>
          <w:lang w:val="ru-RU"/>
        </w:rPr>
        <w:t>рограм залучаються роботодавці та провідні фахівці з відповідної спеціальності, а також випускники та здобувачі.</w:t>
      </w:r>
    </w:p>
    <w:p w14:paraId="6CD05386" w14:textId="77777777" w:rsidR="008F3791" w:rsidRPr="00FC6EED" w:rsidRDefault="002528F6">
      <w:pPr>
        <w:spacing w:after="86"/>
        <w:ind w:left="-5" w:right="21" w:hanging="10"/>
        <w:rPr>
          <w:lang w:val="ru-RU"/>
        </w:rPr>
      </w:pPr>
      <w:r w:rsidRPr="00FC6EED">
        <w:rPr>
          <w:b/>
          <w:lang w:val="ru-RU"/>
        </w:rPr>
        <w:t>Опишіть, яким чином та з якою періодичністю відбувається перегляд ОП? Які зміни були внесені до ОП за результатами останнього перегляду, чим во</w:t>
      </w:r>
      <w:r w:rsidRPr="00FC6EED">
        <w:rPr>
          <w:b/>
          <w:lang w:val="ru-RU"/>
        </w:rPr>
        <w:t>ни були обґрунтовані?</w:t>
      </w:r>
    </w:p>
    <w:p w14:paraId="0F21385D" w14:textId="77777777" w:rsidR="008F3791" w:rsidRPr="00FC6EED" w:rsidRDefault="002528F6">
      <w:pPr>
        <w:ind w:left="-7" w:right="11"/>
        <w:rPr>
          <w:lang w:val="ru-RU"/>
        </w:rPr>
      </w:pPr>
      <w:r w:rsidRPr="00FC6EED">
        <w:rPr>
          <w:lang w:val="ru-RU"/>
        </w:rPr>
        <w:t>Згідно Положення про розроблення, затвердження, моніторинг та перегляд освітніх програм в КПІ ім. Ігоря Сікорського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/137) освітніх програм з метою їх удосконалення здійснюється у формах оновлення або модерні</w:t>
      </w:r>
      <w:r w:rsidRPr="00FC6EED">
        <w:rPr>
          <w:lang w:val="ru-RU"/>
        </w:rPr>
        <w:t>зації.</w:t>
      </w:r>
    </w:p>
    <w:p w14:paraId="087C04DB" w14:textId="77777777" w:rsidR="008F3791" w:rsidRPr="00FC6EED" w:rsidRDefault="002528F6">
      <w:pPr>
        <w:ind w:left="-7" w:right="11"/>
        <w:rPr>
          <w:lang w:val="ru-RU"/>
        </w:rPr>
      </w:pPr>
      <w:r w:rsidRPr="00FC6EED">
        <w:rPr>
          <w:lang w:val="ru-RU"/>
        </w:rPr>
        <w:t>Щорічно відбувається обговорення ОНП на підставі аналізу опитувань викладачів, здобувачів вищої освіти, випускників, роботодавців. Пропозиції учасників освітнього процесу враховуються  щодо наступного оновлення та модернізації освітньої програми.</w:t>
      </w:r>
    </w:p>
    <w:p w14:paraId="18D2FA76" w14:textId="77777777" w:rsidR="008F3791" w:rsidRPr="00FC6EED" w:rsidRDefault="002528F6">
      <w:pPr>
        <w:ind w:left="-7" w:right="11"/>
        <w:rPr>
          <w:lang w:val="ru-RU"/>
        </w:rPr>
      </w:pPr>
      <w:r w:rsidRPr="00FC6EED">
        <w:rPr>
          <w:lang w:val="ru-RU"/>
        </w:rPr>
        <w:t>Дл</w:t>
      </w:r>
      <w:r w:rsidRPr="00FC6EED">
        <w:rPr>
          <w:lang w:val="ru-RU"/>
        </w:rPr>
        <w:t>я оновлення (розроблення) ОНП створюється робоча група, яка складається з фахівців у галузі інформаційних технологій, представників здобувачів вищої освіти та роботодавців.</w:t>
      </w:r>
    </w:p>
    <w:p w14:paraId="70DF3D7B" w14:textId="77777777" w:rsidR="008F3791" w:rsidRPr="00FC6EED" w:rsidRDefault="002528F6">
      <w:pPr>
        <w:ind w:left="-7" w:right="11"/>
        <w:rPr>
          <w:lang w:val="ru-RU"/>
        </w:rPr>
      </w:pPr>
      <w:r w:rsidRPr="00FC6EED">
        <w:rPr>
          <w:lang w:val="ru-RU"/>
        </w:rPr>
        <w:t xml:space="preserve">Останні зміни в ОНП були пов’язані з пропозиціями аспірантів та роботодавців. Так, </w:t>
      </w:r>
      <w:r w:rsidRPr="00FC6EED">
        <w:rPr>
          <w:lang w:val="ru-RU"/>
        </w:rPr>
        <w:t xml:space="preserve">на прохання аспірантів, які задіяні в проєктах, пов’язаних з використанням гетерогенних розподілених баз даних, в освітню частину ОНП була додана вибіркова дисципліна “Гетерогенні розподілені бази даних”. </w:t>
      </w:r>
    </w:p>
    <w:p w14:paraId="3F4695DD" w14:textId="77777777" w:rsidR="008F3791" w:rsidRPr="00FC6EED" w:rsidRDefault="002528F6">
      <w:pPr>
        <w:ind w:left="-7" w:right="11"/>
        <w:rPr>
          <w:lang w:val="ru-RU"/>
        </w:rPr>
      </w:pPr>
      <w:r w:rsidRPr="00FC6EED">
        <w:rPr>
          <w:lang w:val="ru-RU"/>
        </w:rPr>
        <w:t xml:space="preserve">Ми звертаємось до </w:t>
      </w:r>
      <w:r>
        <w:t>IT</w:t>
      </w:r>
      <w:r w:rsidRPr="00FC6EED">
        <w:rPr>
          <w:lang w:val="ru-RU"/>
        </w:rPr>
        <w:t>-компаній з проханням проводит</w:t>
      </w:r>
      <w:r w:rsidRPr="00FC6EED">
        <w:rPr>
          <w:lang w:val="ru-RU"/>
        </w:rPr>
        <w:t xml:space="preserve">и фахову експертизу ОНП та отримуємо від них пропозиції щодо поліпшення якості ОНП. </w:t>
      </w:r>
    </w:p>
    <w:p w14:paraId="11F014A2" w14:textId="77777777" w:rsidR="008F3791" w:rsidRPr="00FC6EED" w:rsidRDefault="002528F6">
      <w:pPr>
        <w:spacing w:after="411"/>
        <w:ind w:left="-7" w:right="11"/>
        <w:rPr>
          <w:lang w:val="ru-RU"/>
        </w:rPr>
      </w:pPr>
      <w:r w:rsidRPr="00FC6EED">
        <w:rPr>
          <w:lang w:val="ru-RU"/>
        </w:rPr>
        <w:t>Так, наприклад, фахову експертизу поточної версії ОНП в 2020 році проводили Олександр Додонов – заступник директора ІПРІ НАНУ, доктор технічних наук, професор; Сергій Рожо</w:t>
      </w:r>
      <w:r w:rsidRPr="00FC6EED">
        <w:rPr>
          <w:lang w:val="ru-RU"/>
        </w:rPr>
        <w:t>к – генеральний директор ТОВ “ЕПАМ СИСТЕМЗ” та Андрій Печерських – директор ТОВ “Центр Бізнес-Технологій”. Сергій Рожок, розуміючи важливість командної роботи у своїй компанії, запропонував ввести загальну компетентність “Здатність працювати в команді, фор</w:t>
      </w:r>
      <w:r w:rsidRPr="00FC6EED">
        <w:rPr>
          <w:lang w:val="ru-RU"/>
        </w:rPr>
        <w:t>мувати позитивні відносини з колегами, спілкуватися з широкою науковою спільнотою та громадськістю в сфері інженерії програмного забезпечення” та змінити формулювання фахової компетенції ”Здатність розробляти якісне та надійне програмне забезпечення складн</w:t>
      </w:r>
      <w:r w:rsidRPr="00FC6EED">
        <w:rPr>
          <w:lang w:val="ru-RU"/>
        </w:rPr>
        <w:t>их програмних комплексів та систем на основі новітніх технологій та стандартів розробки програмного забезпечення”. Андрій Печерських після перегляду та аналізу ОНП зробив наступні пропозиції: змінити текст одного з програмних результатів на “Уміти розробля</w:t>
      </w:r>
      <w:r w:rsidRPr="00FC6EED">
        <w:rPr>
          <w:lang w:val="ru-RU"/>
        </w:rPr>
        <w:t>ти та удосконалювати методи модельно-орієнтованого проєктування інформаційних систем для вирішення теоретичних і прикладних задач за умови створення об’єктних, сценарних моделей” та додати в освітній компонент Ф-Каталогу вибіркову дисципліну “Децентралізов</w:t>
      </w:r>
      <w:r w:rsidRPr="00FC6EED">
        <w:rPr>
          <w:lang w:val="ru-RU"/>
        </w:rPr>
        <w:t xml:space="preserve">ані застосунки”, та додати в силабус цього курсу тему “Застосунки на основі Блокчейну: криптосистеми, криптовалюти, токен”. </w:t>
      </w:r>
    </w:p>
    <w:p w14:paraId="42543A0E" w14:textId="77777777" w:rsidR="008F3791" w:rsidRPr="00FC6EED" w:rsidRDefault="002528F6">
      <w:pPr>
        <w:spacing w:after="86"/>
        <w:ind w:left="-5" w:right="21" w:hanging="10"/>
        <w:rPr>
          <w:lang w:val="ru-RU"/>
        </w:rPr>
      </w:pPr>
      <w:r w:rsidRPr="00FC6EED">
        <w:rPr>
          <w:b/>
          <w:lang w:val="ru-RU"/>
        </w:rPr>
        <w:t>Продемонструйте, із посиланням на конкретні приклади, як здобувачі вищої освіти залучені до процесу періодичного перегляду ОП та ін</w:t>
      </w:r>
      <w:r w:rsidRPr="00FC6EED">
        <w:rPr>
          <w:b/>
          <w:lang w:val="ru-RU"/>
        </w:rPr>
        <w:t>ших процедур забезпечення її якості, а їх позиція береться до уваги під час перегляду ОП</w:t>
      </w:r>
    </w:p>
    <w:p w14:paraId="3444158F" w14:textId="77777777" w:rsidR="008F3791" w:rsidRPr="00FC6EED" w:rsidRDefault="002528F6">
      <w:pPr>
        <w:ind w:left="-7" w:right="11"/>
        <w:rPr>
          <w:lang w:val="ru-RU"/>
        </w:rPr>
      </w:pPr>
      <w:r w:rsidRPr="00FC6EED">
        <w:rPr>
          <w:lang w:val="ru-RU"/>
        </w:rPr>
        <w:t>Здобувачі вищої освіти – аспіранти залучаються до процесу періодичного перегляду ОНП шляхом анкетування, результати якого узагальнюються, пропозиції, зауваження врахов</w:t>
      </w:r>
      <w:r w:rsidRPr="00FC6EED">
        <w:rPr>
          <w:lang w:val="ru-RU"/>
        </w:rPr>
        <w:t>уються, до ОНП вносяться зміни.</w:t>
      </w:r>
    </w:p>
    <w:p w14:paraId="32FBED0F" w14:textId="77777777" w:rsidR="008F3791" w:rsidRPr="00FC6EED" w:rsidRDefault="002528F6">
      <w:pPr>
        <w:spacing w:after="411"/>
        <w:ind w:left="-7" w:right="11"/>
        <w:rPr>
          <w:lang w:val="ru-RU"/>
        </w:rPr>
      </w:pPr>
      <w:r w:rsidRPr="00FC6EED">
        <w:rPr>
          <w:lang w:val="ru-RU"/>
        </w:rPr>
        <w:t>Так, з розвитком гетерогенних та розподілених баз даних на прохання аспіранта Андрія Степанова, який під керівництвом доцента, к.т.н., Євгена Крилова працює над дисертацією за даною тематикою, в навчальний план була додана в</w:t>
      </w:r>
      <w:r w:rsidRPr="00FC6EED">
        <w:rPr>
          <w:lang w:val="ru-RU"/>
        </w:rPr>
        <w:t>ибіркова дисципліна “Гетерогенні розподілені бази даних ”, яку викладає д.т.н., доцент Ярослав Корнага. Для поліпшення якості ОНП використовується практичний досвід аспірантів, який вони набули в процесі реалізації власних проєктів. Так, наприклад, аспіран</w:t>
      </w:r>
      <w:r w:rsidRPr="00FC6EED">
        <w:rPr>
          <w:lang w:val="ru-RU"/>
        </w:rPr>
        <w:t>т Роман Белоус розробив систему автоматизованого управління для середніх шкіл. Проєкт має за мету поєднати комп’ютерні системи середніх шкіл в єдину мережу. Розробку пілотного проєкту аспірант виконував, використовуючи стандартні реляційні бази даних (</w:t>
      </w:r>
      <w:r>
        <w:t>MySQ</w:t>
      </w:r>
      <w:r>
        <w:t>L</w:t>
      </w:r>
      <w:r w:rsidRPr="00FC6EED">
        <w:rPr>
          <w:lang w:val="ru-RU"/>
        </w:rPr>
        <w:t xml:space="preserve"> та інші). Аспірант вніс пропозицію – впровадити у вибіркову дисципліну “Гетерогенні бази даних” нову тему “</w:t>
      </w:r>
      <w:r>
        <w:t>NoSQL</w:t>
      </w:r>
      <w:r w:rsidRPr="00FC6EED">
        <w:rPr>
          <w:lang w:val="ru-RU"/>
        </w:rPr>
        <w:t xml:space="preserve"> баз даних”.</w:t>
      </w:r>
    </w:p>
    <w:p w14:paraId="05C237B0" w14:textId="77777777" w:rsidR="008F3791" w:rsidRPr="00FC6EED" w:rsidRDefault="002528F6">
      <w:pPr>
        <w:spacing w:after="86"/>
        <w:ind w:left="-5" w:right="21" w:hanging="10"/>
        <w:rPr>
          <w:lang w:val="ru-RU"/>
        </w:rPr>
      </w:pPr>
      <w:r w:rsidRPr="00FC6EED">
        <w:rPr>
          <w:b/>
          <w:lang w:val="ru-RU"/>
        </w:rPr>
        <w:t>Яким чином студентське самоврядування бере участь у процедурах внутрішнього забезпечення якості ОП</w:t>
      </w:r>
    </w:p>
    <w:p w14:paraId="06DF093F" w14:textId="77777777" w:rsidR="008F3791" w:rsidRPr="00FC6EED" w:rsidRDefault="002528F6">
      <w:pPr>
        <w:ind w:left="-7" w:right="11"/>
        <w:rPr>
          <w:lang w:val="ru-RU"/>
        </w:rPr>
      </w:pPr>
      <w:r w:rsidRPr="00FC6EED">
        <w:rPr>
          <w:lang w:val="ru-RU"/>
        </w:rPr>
        <w:t>Студенти та аспіранти впливают</w:t>
      </w:r>
      <w:r w:rsidRPr="00FC6EED">
        <w:rPr>
          <w:lang w:val="ru-RU"/>
        </w:rPr>
        <w:t>ь на забезпечення якості освіти через своїх представників, які обираються до керівного складу Студентської ради. Вони беруть участь в засіданнях Ради факультету, і їх думка з будь-яких питань обов’язково враховується.</w:t>
      </w:r>
    </w:p>
    <w:p w14:paraId="3572731B" w14:textId="77777777" w:rsidR="008F3791" w:rsidRDefault="002528F6">
      <w:pPr>
        <w:ind w:left="-7" w:right="11"/>
      </w:pPr>
      <w:r w:rsidRPr="00FC6EED">
        <w:rPr>
          <w:lang w:val="ru-RU"/>
        </w:rPr>
        <w:t xml:space="preserve">До складу Вчених рад факультетів, які </w:t>
      </w:r>
      <w:r w:rsidRPr="00FC6EED">
        <w:rPr>
          <w:lang w:val="ru-RU"/>
        </w:rPr>
        <w:t xml:space="preserve">забезпечують підготовку аспірантів за даною </w:t>
      </w:r>
      <w:r>
        <w:t>ОНП, входять: керівник профспілкового бюро первинної профспілкової організації студентів та аспірантів підрозділу, керівник органу  студентського самоврядування підрозділу. До складу Вченої ради КПІ ім. Ігоря Сік</w:t>
      </w:r>
      <w:r>
        <w:t xml:space="preserve">орського входять особи, які представляють аспірантів, докторантів, слухачів, асистентів-стажистів (керівник наукового товариства студентів та аспірантів, керівник ради молодих учених тощо), які пройшли процедуру обрання. </w:t>
      </w:r>
    </w:p>
    <w:p w14:paraId="02B695A6" w14:textId="77777777" w:rsidR="008F3791" w:rsidRPr="00FC6EED" w:rsidRDefault="002528F6">
      <w:pPr>
        <w:spacing w:after="411"/>
        <w:ind w:left="-7" w:right="11"/>
        <w:rPr>
          <w:lang w:val="ru-RU"/>
        </w:rPr>
      </w:pPr>
      <w:r w:rsidRPr="00FC6EED">
        <w:rPr>
          <w:lang w:val="ru-RU"/>
        </w:rPr>
        <w:t>Студентське самоврядування бере уч</w:t>
      </w:r>
      <w:r w:rsidRPr="00FC6EED">
        <w:rPr>
          <w:lang w:val="ru-RU"/>
        </w:rPr>
        <w:t>асть у процедурах внутрішнього забезпечення якості ОП. Так зокрема при перегляді та підготовці нової ОНП 2020 р. брали участь голови Студентських рад факультетів та представники аспірантів.</w:t>
      </w:r>
    </w:p>
    <w:p w14:paraId="3197B5AE" w14:textId="77777777" w:rsidR="008F3791" w:rsidRPr="00FC6EED" w:rsidRDefault="002528F6">
      <w:pPr>
        <w:spacing w:after="86"/>
        <w:ind w:left="-5" w:right="21" w:hanging="10"/>
        <w:rPr>
          <w:lang w:val="ru-RU"/>
        </w:rPr>
      </w:pPr>
      <w:r w:rsidRPr="00FC6EED">
        <w:rPr>
          <w:b/>
          <w:lang w:val="ru-RU"/>
        </w:rPr>
        <w:t>Продемонструйте, із посиланням на конкретні приклади, як роботодав</w:t>
      </w:r>
      <w:r w:rsidRPr="00FC6EED">
        <w:rPr>
          <w:b/>
          <w:lang w:val="ru-RU"/>
        </w:rPr>
        <w:t>ці безпосередньо або через свої об’єднання залучені до процесу періодичного перегляду ОП та інших процедур забезпечення її якості</w:t>
      </w:r>
    </w:p>
    <w:p w14:paraId="2421ACC8" w14:textId="77777777" w:rsidR="008F3791" w:rsidRPr="00FC6EED" w:rsidRDefault="002528F6">
      <w:pPr>
        <w:ind w:left="-7" w:right="11"/>
        <w:rPr>
          <w:lang w:val="ru-RU"/>
        </w:rPr>
      </w:pPr>
      <w:r w:rsidRPr="00FC6EED">
        <w:rPr>
          <w:lang w:val="ru-RU"/>
        </w:rPr>
        <w:t>Аспіранти поєднують науково-дослідну та практичну роботу. Для досягнення цієї мети, факультети, які готують докторів філософії</w:t>
      </w:r>
      <w:r w:rsidRPr="00FC6EED">
        <w:rPr>
          <w:lang w:val="ru-RU"/>
        </w:rPr>
        <w:t xml:space="preserve"> зі спеціальності 121 Інженерія програмного забезпечення, мають договори про співпрацю з </w:t>
      </w:r>
      <w:r>
        <w:t>IT</w:t>
      </w:r>
      <w:r w:rsidRPr="00FC6EED">
        <w:rPr>
          <w:lang w:val="ru-RU"/>
        </w:rPr>
        <w:t>компаніями. Так, ФІОТ має договори з ЧАО «Центр комп'ютерних технологій «ІнфоПлюс», ТОВ «Спеціалізовані інформаційні послуги», ТОВ “Едванс Нетворк Консалтінг”, ТОВ “</w:t>
      </w:r>
      <w:r w:rsidRPr="00FC6EED">
        <w:rPr>
          <w:lang w:val="ru-RU"/>
        </w:rPr>
        <w:t xml:space="preserve">ЕПАМ СИСТЕМЗ”, ТОВ “Центр Бізнес-Технологій”, </w:t>
      </w:r>
      <w:r>
        <w:t>Netcracker</w:t>
      </w:r>
      <w:r w:rsidRPr="00FC6EED">
        <w:rPr>
          <w:lang w:val="ru-RU"/>
        </w:rPr>
        <w:t xml:space="preserve"> ТОВ «ЕРЛАН», ТОВ “ТЕХІНФОРМСЕРВІС”, ТОВ НЕЦ “Інфосервіс” та інші. Пропозиції від роботодавців щодо оновлення ОНП розглядаються й обговорюються на спільних засіданнях кафедр, які проводить відповідаль</w:t>
      </w:r>
      <w:r w:rsidRPr="00FC6EED">
        <w:rPr>
          <w:lang w:val="ru-RU"/>
        </w:rPr>
        <w:t>на кафедра ПЗКС.</w:t>
      </w:r>
    </w:p>
    <w:p w14:paraId="3AEE3399" w14:textId="77777777" w:rsidR="008F3791" w:rsidRDefault="002528F6">
      <w:pPr>
        <w:ind w:left="-7" w:right="11"/>
      </w:pPr>
      <w:r w:rsidRPr="00FC6EED">
        <w:rPr>
          <w:lang w:val="ru-RU"/>
        </w:rPr>
        <w:t xml:space="preserve">Співпраця з </w:t>
      </w:r>
      <w:r>
        <w:t>IT</w:t>
      </w:r>
      <w:r w:rsidRPr="00FC6EED">
        <w:rPr>
          <w:lang w:val="ru-RU"/>
        </w:rPr>
        <w:t xml:space="preserve"> компаніями дала конкретні результати. Так, у 2017 році було реалізовано програму «</w:t>
      </w:r>
      <w:r>
        <w:t>CODE</w:t>
      </w:r>
      <w:r w:rsidRPr="00FC6EED">
        <w:rPr>
          <w:lang w:val="ru-RU"/>
        </w:rPr>
        <w:t xml:space="preserve"> </w:t>
      </w:r>
      <w:r>
        <w:t>Summer</w:t>
      </w:r>
      <w:r w:rsidRPr="00FC6EED">
        <w:rPr>
          <w:lang w:val="ru-RU"/>
        </w:rPr>
        <w:t xml:space="preserve">: </w:t>
      </w:r>
      <w:r>
        <w:t>First</w:t>
      </w:r>
      <w:r w:rsidRPr="00FC6EED">
        <w:rPr>
          <w:lang w:val="ru-RU"/>
        </w:rPr>
        <w:t xml:space="preserve"> </w:t>
      </w:r>
      <w:r>
        <w:t>Steps</w:t>
      </w:r>
      <w:r w:rsidRPr="00FC6EED">
        <w:rPr>
          <w:lang w:val="ru-RU"/>
        </w:rPr>
        <w:t xml:space="preserve"> </w:t>
      </w:r>
      <w:r>
        <w:t>in</w:t>
      </w:r>
      <w:r w:rsidRPr="00FC6EED">
        <w:rPr>
          <w:lang w:val="ru-RU"/>
        </w:rPr>
        <w:t xml:space="preserve"> </w:t>
      </w:r>
      <w:r>
        <w:t>IT</w:t>
      </w:r>
      <w:r w:rsidRPr="00FC6EED">
        <w:rPr>
          <w:lang w:val="ru-RU"/>
        </w:rPr>
        <w:t xml:space="preserve">» для популяризації ІТ-освіти серед школярів. На кафедрі АУТС працює Академія </w:t>
      </w:r>
      <w:r>
        <w:t>Cisco</w:t>
      </w:r>
      <w:r w:rsidRPr="00FC6EED">
        <w:rPr>
          <w:lang w:val="ru-RU"/>
        </w:rPr>
        <w:t xml:space="preserve">, керівник доцент Полторак В.М. На ФІОТ з 2010 року працює ННЦ “НЕТКРЕКЕР” – НТУУ “КПІ”, який готує розробників </w:t>
      </w:r>
      <w:r>
        <w:t>Java</w:t>
      </w:r>
      <w:r w:rsidRPr="00FC6EED">
        <w:rPr>
          <w:lang w:val="ru-RU"/>
        </w:rPr>
        <w:t xml:space="preserve"> </w:t>
      </w:r>
      <w:r>
        <w:t>Developer</w:t>
      </w:r>
      <w:r w:rsidRPr="00FC6EED">
        <w:rPr>
          <w:lang w:val="ru-RU"/>
        </w:rPr>
        <w:t xml:space="preserve">. Центр очолює доцент кафедри </w:t>
      </w:r>
      <w:r w:rsidRPr="00FC6EED">
        <w:rPr>
          <w:lang w:val="ru-RU"/>
        </w:rPr>
        <w:t xml:space="preserve">АУТС Букасов М.В. </w:t>
      </w:r>
      <w:r>
        <w:t>http</w:t>
      </w:r>
      <w:r w:rsidRPr="00FC6EED">
        <w:rPr>
          <w:lang w:val="ru-RU"/>
        </w:rPr>
        <w:t>://</w:t>
      </w:r>
      <w:r>
        <w:t>bit</w:t>
      </w:r>
      <w:r w:rsidRPr="00FC6EED">
        <w:rPr>
          <w:lang w:val="ru-RU"/>
        </w:rPr>
        <w:t>.</w:t>
      </w:r>
      <w:r>
        <w:t>ly</w:t>
      </w:r>
      <w:r w:rsidRPr="00FC6EED">
        <w:rPr>
          <w:lang w:val="ru-RU"/>
        </w:rPr>
        <w:t>/3</w:t>
      </w:r>
      <w:r>
        <w:t>oBVWWQ</w:t>
      </w:r>
      <w:r w:rsidRPr="00FC6EED">
        <w:rPr>
          <w:lang w:val="ru-RU"/>
        </w:rPr>
        <w:t xml:space="preserve">. Перелік партнерів кафедри за посиланням </w:t>
      </w:r>
      <w:r>
        <w:t>https</w:t>
      </w:r>
      <w:r w:rsidRPr="00FC6EED">
        <w:rPr>
          <w:lang w:val="ru-RU"/>
        </w:rPr>
        <w:t>://</w:t>
      </w:r>
      <w:r>
        <w:t>acts</w:t>
      </w:r>
      <w:r w:rsidRPr="00FC6EED">
        <w:rPr>
          <w:lang w:val="ru-RU"/>
        </w:rPr>
        <w:t>.</w:t>
      </w:r>
      <w:r>
        <w:t>kpi</w:t>
      </w:r>
      <w:r w:rsidRPr="00FC6EED">
        <w:rPr>
          <w:lang w:val="ru-RU"/>
        </w:rPr>
        <w:t>.</w:t>
      </w:r>
      <w:r>
        <w:t>ua</w:t>
      </w:r>
      <w:r w:rsidRPr="00FC6EED">
        <w:rPr>
          <w:lang w:val="ru-RU"/>
        </w:rPr>
        <w:t>/</w:t>
      </w:r>
      <w:r>
        <w:t>uk</w:t>
      </w:r>
      <w:r w:rsidRPr="00FC6EED">
        <w:rPr>
          <w:lang w:val="ru-RU"/>
        </w:rPr>
        <w:t>/</w:t>
      </w:r>
      <w:r>
        <w:t>partneri</w:t>
      </w:r>
      <w:r w:rsidRPr="00FC6EED">
        <w:rPr>
          <w:lang w:val="ru-RU"/>
        </w:rPr>
        <w:t>-</w:t>
      </w:r>
      <w:r>
        <w:t>kafedri</w:t>
      </w:r>
      <w:r w:rsidRPr="00FC6EED">
        <w:rPr>
          <w:lang w:val="ru-RU"/>
        </w:rPr>
        <w:t xml:space="preserve">/, </w:t>
      </w:r>
      <w:r>
        <w:t>http</w:t>
      </w:r>
      <w:r w:rsidRPr="00FC6EED">
        <w:rPr>
          <w:lang w:val="ru-RU"/>
        </w:rPr>
        <w:t>://</w:t>
      </w:r>
      <w:r>
        <w:t>bit</w:t>
      </w:r>
      <w:r w:rsidRPr="00FC6EED">
        <w:rPr>
          <w:lang w:val="ru-RU"/>
        </w:rPr>
        <w:t>.</w:t>
      </w:r>
      <w:r>
        <w:t>ly</w:t>
      </w:r>
      <w:r w:rsidRPr="00FC6EED">
        <w:rPr>
          <w:lang w:val="ru-RU"/>
        </w:rPr>
        <w:t>/3</w:t>
      </w:r>
      <w:r>
        <w:t>i</w:t>
      </w:r>
      <w:r w:rsidRPr="00FC6EED">
        <w:rPr>
          <w:lang w:val="ru-RU"/>
        </w:rPr>
        <w:t>7</w:t>
      </w:r>
      <w:r>
        <w:t>efRh</w:t>
      </w:r>
      <w:r w:rsidRPr="00FC6EED">
        <w:rPr>
          <w:lang w:val="ru-RU"/>
        </w:rPr>
        <w:t xml:space="preserve">. </w:t>
      </w:r>
      <w:r>
        <w:t xml:space="preserve">Завдяки співпраці з компанією ЕРАМ при кафедрі АУТС з 2011 року діє тренінговий центр компанії. </w:t>
      </w:r>
    </w:p>
    <w:p w14:paraId="5F3E3E3C" w14:textId="77777777" w:rsidR="008F3791" w:rsidRPr="00FC6EED" w:rsidRDefault="002528F6">
      <w:pPr>
        <w:spacing w:after="411"/>
        <w:ind w:left="-7" w:right="11"/>
        <w:rPr>
          <w:lang w:val="ru-RU"/>
        </w:rPr>
      </w:pPr>
      <w:r w:rsidRPr="00FC6EED">
        <w:rPr>
          <w:lang w:val="ru-RU"/>
        </w:rPr>
        <w:t>Університет п</w:t>
      </w:r>
      <w:r w:rsidRPr="00FC6EED">
        <w:rPr>
          <w:lang w:val="ru-RU"/>
        </w:rPr>
        <w:t>роводить опитування роботодавців. Дієвою формою врахування інтересів роботодавців за ОНП є щорічне проведення науково-практичних конференцій, семінарів, круглих столів, які проводяться на базі кафедр КПІ.</w:t>
      </w:r>
    </w:p>
    <w:p w14:paraId="71E672D6" w14:textId="77777777" w:rsidR="008F3791" w:rsidRPr="00FC6EED" w:rsidRDefault="002528F6">
      <w:pPr>
        <w:spacing w:after="86"/>
        <w:ind w:left="-5" w:right="21" w:hanging="10"/>
        <w:rPr>
          <w:lang w:val="ru-RU"/>
        </w:rPr>
      </w:pPr>
      <w:r w:rsidRPr="00FC6EED">
        <w:rPr>
          <w:b/>
          <w:lang w:val="ru-RU"/>
        </w:rPr>
        <w:t>Опишіть практику збирання та врахування інформації щодо кар’єрного шляху та траєкторій працевлаштування випускників ОП</w:t>
      </w:r>
    </w:p>
    <w:p w14:paraId="30D0834A" w14:textId="77777777" w:rsidR="008F3791" w:rsidRPr="00FC6EED" w:rsidRDefault="002528F6">
      <w:pPr>
        <w:ind w:left="-7" w:right="11"/>
        <w:rPr>
          <w:lang w:val="ru-RU"/>
        </w:rPr>
      </w:pPr>
      <w:r w:rsidRPr="00FC6EED">
        <w:rPr>
          <w:lang w:val="ru-RU"/>
        </w:rPr>
        <w:t>У КПІ ім. Ігоря Сікорського обов’язки з організації питань працевлаштування випускників покладені на Відділ сприяння працевлаштуванню вип</w:t>
      </w:r>
      <w:r w:rsidRPr="00FC6EED">
        <w:rPr>
          <w:lang w:val="ru-RU"/>
        </w:rPr>
        <w:t xml:space="preserve">ускників та організації практики здобувачів третього рівня вищої освіти. Для допомоги випускникам функціонує Центр розвитку кар’єри </w:t>
      </w:r>
      <w:r>
        <w:t>http</w:t>
      </w:r>
      <w:r w:rsidRPr="00FC6EED">
        <w:rPr>
          <w:lang w:val="ru-RU"/>
        </w:rPr>
        <w:t>://</w:t>
      </w:r>
      <w:r>
        <w:t>rabota</w:t>
      </w:r>
      <w:r w:rsidRPr="00FC6EED">
        <w:rPr>
          <w:lang w:val="ru-RU"/>
        </w:rPr>
        <w:t>.</w:t>
      </w:r>
      <w:r>
        <w:t>kpi</w:t>
      </w:r>
      <w:r w:rsidRPr="00FC6EED">
        <w:rPr>
          <w:lang w:val="ru-RU"/>
        </w:rPr>
        <w:t>.</w:t>
      </w:r>
      <w:r>
        <w:t>ua</w:t>
      </w:r>
      <w:r w:rsidRPr="00FC6EED">
        <w:rPr>
          <w:lang w:val="ru-RU"/>
        </w:rPr>
        <w:t xml:space="preserve">/. У своїй діяльності вони керуються Положенням про сприяння працевлаштуванню випускників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/44 та Положенням про Центр розвитку кар’єри </w:t>
      </w:r>
      <w:r>
        <w:t>https</w:t>
      </w:r>
      <w:r w:rsidRPr="00FC6EED">
        <w:rPr>
          <w:lang w:val="ru-RU"/>
        </w:rPr>
        <w:t>://</w:t>
      </w:r>
      <w:r>
        <w:t>document</w:t>
      </w:r>
      <w:r w:rsidRPr="00FC6EED">
        <w:rPr>
          <w:lang w:val="ru-RU"/>
        </w:rPr>
        <w:t>.</w:t>
      </w:r>
      <w:r>
        <w:t>kpi</w:t>
      </w:r>
      <w:r w:rsidRPr="00FC6EED">
        <w:rPr>
          <w:lang w:val="ru-RU"/>
        </w:rPr>
        <w:t>.</w:t>
      </w:r>
      <w:r>
        <w:t>ua</w:t>
      </w:r>
      <w:r w:rsidRPr="00FC6EED">
        <w:rPr>
          <w:lang w:val="ru-RU"/>
        </w:rPr>
        <w:t>/2019_7-125.</w:t>
      </w:r>
    </w:p>
    <w:p w14:paraId="4A4977FD" w14:textId="77777777" w:rsidR="008F3791" w:rsidRPr="00FC6EED" w:rsidRDefault="002528F6">
      <w:pPr>
        <w:ind w:left="-7" w:right="11"/>
        <w:rPr>
          <w:lang w:val="ru-RU"/>
        </w:rPr>
      </w:pPr>
      <w:r w:rsidRPr="00FC6EED">
        <w:rPr>
          <w:lang w:val="ru-RU"/>
        </w:rPr>
        <w:t xml:space="preserve">НДЦ прикладної соціології «Соціоплюс» проводить опитування роботодавців </w:t>
      </w:r>
      <w:r>
        <w:t>https</w:t>
      </w:r>
      <w:r w:rsidRPr="00FC6EED">
        <w:rPr>
          <w:lang w:val="ru-RU"/>
        </w:rPr>
        <w:t>://</w:t>
      </w:r>
      <w:r>
        <w:t>document</w:t>
      </w:r>
      <w:r w:rsidRPr="00FC6EED">
        <w:rPr>
          <w:lang w:val="ru-RU"/>
        </w:rPr>
        <w:t>.</w:t>
      </w:r>
      <w:r>
        <w:t>kpi</w:t>
      </w:r>
      <w:r w:rsidRPr="00FC6EED">
        <w:rPr>
          <w:lang w:val="ru-RU"/>
        </w:rPr>
        <w:t>.</w:t>
      </w:r>
      <w:r>
        <w:t>ua</w:t>
      </w:r>
      <w:r w:rsidRPr="00FC6EED">
        <w:rPr>
          <w:lang w:val="ru-RU"/>
        </w:rPr>
        <w:t xml:space="preserve">/2015_1-214 стосовно якості підготовки фахівців. </w:t>
      </w:r>
    </w:p>
    <w:p w14:paraId="7F8CF109" w14:textId="77777777" w:rsidR="008F3791" w:rsidRPr="00FC6EED" w:rsidRDefault="002528F6">
      <w:pPr>
        <w:ind w:left="-7" w:right="11"/>
        <w:rPr>
          <w:lang w:val="ru-RU"/>
        </w:rPr>
      </w:pPr>
      <w:r w:rsidRPr="00FC6EED">
        <w:rPr>
          <w:lang w:val="ru-RU"/>
        </w:rPr>
        <w:t>Типовими траєкторі</w:t>
      </w:r>
      <w:r w:rsidRPr="00FC6EED">
        <w:rPr>
          <w:lang w:val="ru-RU"/>
        </w:rPr>
        <w:t>ями влаштування випускників ОНП – робота в КПІ ім. Ігоря Сікорського, підрозділах фірм – партнерах університету, наукові установи та інші ЗВО. Деякі випускники минулих років нині є представниками. На сайті ФІОТ постійно оновлюється веб сторінка з пропозиці</w:t>
      </w:r>
      <w:r w:rsidRPr="00FC6EED">
        <w:rPr>
          <w:lang w:val="ru-RU"/>
        </w:rPr>
        <w:t xml:space="preserve">ями роботодавців про вакансії. </w:t>
      </w:r>
    </w:p>
    <w:p w14:paraId="5D07D516" w14:textId="77777777" w:rsidR="008F3791" w:rsidRPr="00FC6EED" w:rsidRDefault="002528F6">
      <w:pPr>
        <w:ind w:left="-7" w:right="11"/>
        <w:rPr>
          <w:lang w:val="ru-RU"/>
        </w:rPr>
      </w:pPr>
      <w:r>
        <w:t>https</w:t>
      </w:r>
      <w:r w:rsidRPr="00FC6EED">
        <w:rPr>
          <w:lang w:val="ru-RU"/>
        </w:rPr>
        <w:t>://</w:t>
      </w:r>
      <w:r>
        <w:t>acts</w:t>
      </w:r>
      <w:r w:rsidRPr="00FC6EED">
        <w:rPr>
          <w:lang w:val="ru-RU"/>
        </w:rPr>
        <w:t>.</w:t>
      </w:r>
      <w:r>
        <w:t>kpi</w:t>
      </w:r>
      <w:r w:rsidRPr="00FC6EED">
        <w:rPr>
          <w:lang w:val="ru-RU"/>
        </w:rPr>
        <w:t>.</w:t>
      </w:r>
      <w:r>
        <w:t>ua</w:t>
      </w:r>
      <w:r w:rsidRPr="00FC6EED">
        <w:rPr>
          <w:lang w:val="ru-RU"/>
        </w:rPr>
        <w:t>/</w:t>
      </w:r>
      <w:r>
        <w:t>uk</w:t>
      </w:r>
      <w:r w:rsidRPr="00FC6EED">
        <w:rPr>
          <w:lang w:val="ru-RU"/>
        </w:rPr>
        <w:t>/</w:t>
      </w:r>
      <w:r>
        <w:t>blog</w:t>
      </w:r>
      <w:r w:rsidRPr="00FC6EED">
        <w:rPr>
          <w:lang w:val="ru-RU"/>
        </w:rPr>
        <w:t>/</w:t>
      </w:r>
      <w:r>
        <w:t>karera</w:t>
      </w:r>
      <w:r w:rsidRPr="00FC6EED">
        <w:rPr>
          <w:lang w:val="ru-RU"/>
        </w:rPr>
        <w:t>-</w:t>
      </w:r>
      <w:r>
        <w:t>v</w:t>
      </w:r>
      <w:r w:rsidRPr="00FC6EED">
        <w:rPr>
          <w:lang w:val="ru-RU"/>
        </w:rPr>
        <w:t>-</w:t>
      </w:r>
      <w:r>
        <w:t>infopulse</w:t>
      </w:r>
      <w:r w:rsidRPr="00FC6EED">
        <w:rPr>
          <w:lang w:val="ru-RU"/>
        </w:rPr>
        <w:t xml:space="preserve">/ </w:t>
      </w:r>
    </w:p>
    <w:p w14:paraId="10869FB6" w14:textId="77777777" w:rsidR="008F3791" w:rsidRPr="00FC6EED" w:rsidRDefault="002528F6">
      <w:pPr>
        <w:ind w:left="-7" w:right="11"/>
        <w:rPr>
          <w:lang w:val="ru-RU"/>
        </w:rPr>
      </w:pPr>
      <w:r w:rsidRPr="00FC6EED">
        <w:rPr>
          <w:lang w:val="ru-RU"/>
        </w:rPr>
        <w:t>Кращих аспірантів під час навчання факультети залучають до навчального процесу, для того, щоб вони набували педагогічного досвіду, і після навчання мали можливість працевлашту</w:t>
      </w:r>
      <w:r w:rsidRPr="00FC6EED">
        <w:rPr>
          <w:lang w:val="ru-RU"/>
        </w:rPr>
        <w:t>вання на відповідних кафедрах.</w:t>
      </w:r>
    </w:p>
    <w:p w14:paraId="17A9C01E" w14:textId="77777777" w:rsidR="008F3791" w:rsidRPr="00FC6EED" w:rsidRDefault="002528F6">
      <w:pPr>
        <w:ind w:left="-7" w:right="11"/>
        <w:rPr>
          <w:lang w:val="ru-RU"/>
        </w:rPr>
      </w:pPr>
      <w:r w:rsidRPr="00FC6EED">
        <w:rPr>
          <w:lang w:val="ru-RU"/>
        </w:rPr>
        <w:t>З метою посилення профорієнтаційної роботи серед здобувачів вищої освіти в університеті проводяться Ярмарки вакансій «</w:t>
      </w:r>
      <w:r>
        <w:t>beAhead</w:t>
      </w:r>
      <w:r w:rsidRPr="00FC6EED">
        <w:rPr>
          <w:lang w:val="ru-RU"/>
        </w:rPr>
        <w:t xml:space="preserve">» </w:t>
      </w:r>
      <w:r>
        <w:t>https</w:t>
      </w:r>
      <w:r w:rsidRPr="00FC6EED">
        <w:rPr>
          <w:lang w:val="ru-RU"/>
        </w:rPr>
        <w:t>://</w:t>
      </w:r>
      <w:r>
        <w:t>careerfair</w:t>
      </w:r>
      <w:r w:rsidRPr="00FC6EED">
        <w:rPr>
          <w:lang w:val="ru-RU"/>
        </w:rPr>
        <w:t>.</w:t>
      </w:r>
      <w:r>
        <w:t>kpi</w:t>
      </w:r>
      <w:r w:rsidRPr="00FC6EED">
        <w:rPr>
          <w:lang w:val="ru-RU"/>
        </w:rPr>
        <w:t>.</w:t>
      </w:r>
      <w:r>
        <w:t>ua</w:t>
      </w:r>
      <w:r w:rsidRPr="00FC6EED">
        <w:rPr>
          <w:lang w:val="ru-RU"/>
        </w:rPr>
        <w:t xml:space="preserve">/. </w:t>
      </w:r>
    </w:p>
    <w:p w14:paraId="663BFECF" w14:textId="77777777" w:rsidR="008F3791" w:rsidRPr="00FC6EED" w:rsidRDefault="002528F6">
      <w:pPr>
        <w:spacing w:after="411"/>
        <w:ind w:left="-7" w:right="11"/>
        <w:rPr>
          <w:lang w:val="ru-RU"/>
        </w:rPr>
      </w:pPr>
      <w:r w:rsidRPr="00FC6EED">
        <w:rPr>
          <w:lang w:val="ru-RU"/>
        </w:rPr>
        <w:t>На кафедрах щорічно проходить «День випускника», де адміністрація, ви</w:t>
      </w:r>
      <w:r w:rsidRPr="00FC6EED">
        <w:rPr>
          <w:lang w:val="ru-RU"/>
        </w:rPr>
        <w:t xml:space="preserve">кладачі та випускники обговорюють питання якості підготовки, кар’єрний шлях, пропозиції щодо вдосконалення освітньої програми. </w:t>
      </w:r>
    </w:p>
    <w:p w14:paraId="26AB4915" w14:textId="77777777" w:rsidR="008F3791" w:rsidRPr="00FC6EED" w:rsidRDefault="002528F6">
      <w:pPr>
        <w:spacing w:after="86"/>
        <w:ind w:left="-5" w:right="21" w:hanging="10"/>
        <w:rPr>
          <w:lang w:val="ru-RU"/>
        </w:rPr>
      </w:pPr>
      <w:r w:rsidRPr="00FC6EED">
        <w:rPr>
          <w:b/>
          <w:lang w:val="ru-RU"/>
        </w:rPr>
        <w:t xml:space="preserve">Які недоліки в ОП та/або освітній діяльності з реалізації ОП були виявлені у ході здійснення процедур внутрішнього забезпечення </w:t>
      </w:r>
      <w:r w:rsidRPr="00FC6EED">
        <w:rPr>
          <w:b/>
          <w:lang w:val="ru-RU"/>
        </w:rPr>
        <w:t>якості за час її реалізації? Яким чином система забезпечення якості ЗВО відреагувала на ці недоліки?</w:t>
      </w:r>
    </w:p>
    <w:p w14:paraId="141F641A" w14:textId="77777777" w:rsidR="008F3791" w:rsidRPr="00FC6EED" w:rsidRDefault="002528F6">
      <w:pPr>
        <w:ind w:left="-7" w:right="11"/>
        <w:rPr>
          <w:lang w:val="ru-RU"/>
        </w:rPr>
      </w:pPr>
      <w:r w:rsidRPr="00FC6EED">
        <w:rPr>
          <w:lang w:val="ru-RU"/>
        </w:rPr>
        <w:t xml:space="preserve">В університеті діє Положення про систему внутрішнього забезпечення якості вищої освіти КПІ ім. Ігоря Сікорського </w:t>
      </w:r>
    </w:p>
    <w:p w14:paraId="134FF923" w14:textId="77777777" w:rsidR="008F3791" w:rsidRPr="00FC6EED" w:rsidRDefault="002528F6">
      <w:pPr>
        <w:ind w:left="-7" w:right="11"/>
        <w:rPr>
          <w:lang w:val="ru-RU"/>
        </w:rPr>
      </w:pPr>
      <w:r w:rsidRPr="00FC6EED">
        <w:rPr>
          <w:lang w:val="ru-RU"/>
        </w:rPr>
        <w:t>(</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index</w:t>
      </w:r>
      <w:r w:rsidRPr="00FC6EED">
        <w:rPr>
          <w:lang w:val="ru-RU"/>
        </w:rPr>
        <w:t>.</w:t>
      </w:r>
      <w:r>
        <w:t>php</w:t>
      </w:r>
      <w:r w:rsidRPr="00FC6EED">
        <w:rPr>
          <w:lang w:val="ru-RU"/>
        </w:rPr>
        <w:t>/</w:t>
      </w:r>
      <w:r>
        <w:t>node</w:t>
      </w:r>
      <w:r w:rsidRPr="00FC6EED">
        <w:rPr>
          <w:lang w:val="ru-RU"/>
        </w:rPr>
        <w:t>/121</w:t>
      </w:r>
      <w:r w:rsidRPr="00FC6EED">
        <w:rPr>
          <w:lang w:val="ru-RU"/>
        </w:rPr>
        <w:t>) відповідно до якого запроваджена система внутрішнього самооцінювання якості освітнього процесу за ОП, яка передбачає проведення етапів внутрішньої акредитації. Критеріями, за якими здійснюється внутрішнє самооцінювання кафедр, є такі: ресурсне забезпечен</w:t>
      </w:r>
      <w:r w:rsidRPr="00FC6EED">
        <w:rPr>
          <w:lang w:val="ru-RU"/>
        </w:rPr>
        <w:t xml:space="preserve">ня освітньої діяльності; науководослідна діяльність; навчально-методична та інноваційна діяльність.  </w:t>
      </w:r>
    </w:p>
    <w:p w14:paraId="7E157653" w14:textId="77777777" w:rsidR="008F3791" w:rsidRPr="00FC6EED" w:rsidRDefault="002528F6">
      <w:pPr>
        <w:ind w:left="-7" w:right="11"/>
        <w:rPr>
          <w:lang w:val="ru-RU"/>
        </w:rPr>
      </w:pPr>
      <w:r w:rsidRPr="00FC6EED">
        <w:rPr>
          <w:lang w:val="ru-RU"/>
        </w:rPr>
        <w:t>У жовтні 2020 року в КПІ ім. Ігоря Сікорського проходив третій етап внутрішньої акредитації, у межах якого були розглянуті матеріали самоаналізу кафедр пр</w:t>
      </w:r>
      <w:r w:rsidRPr="00FC6EED">
        <w:rPr>
          <w:lang w:val="ru-RU"/>
        </w:rPr>
        <w:t xml:space="preserve">о відповідність показників їхньої діяльності критеріям внутрішньої акредитації. </w:t>
      </w:r>
    </w:p>
    <w:p w14:paraId="18693A5A" w14:textId="77777777" w:rsidR="008F3791" w:rsidRPr="00FC6EED" w:rsidRDefault="002528F6">
      <w:pPr>
        <w:ind w:left="-7" w:right="11"/>
        <w:rPr>
          <w:lang w:val="ru-RU"/>
        </w:rPr>
      </w:pPr>
      <w:r w:rsidRPr="00FC6EED">
        <w:rPr>
          <w:lang w:val="ru-RU"/>
        </w:rPr>
        <w:t xml:space="preserve">Важливою процедурою внутрішнього забезпечення якості освіти було проведення анонімного опитування аспірантів та викладачів ОНП. </w:t>
      </w:r>
    </w:p>
    <w:p w14:paraId="17F04D43" w14:textId="77777777" w:rsidR="008F3791" w:rsidRDefault="002528F6">
      <w:pPr>
        <w:ind w:left="-7" w:right="11"/>
      </w:pPr>
      <w:r>
        <w:t>Головними зауваженнями були наступні:</w:t>
      </w:r>
    </w:p>
    <w:p w14:paraId="78D0D083" w14:textId="77777777" w:rsidR="008F3791" w:rsidRPr="00FC6EED" w:rsidRDefault="002528F6">
      <w:pPr>
        <w:numPr>
          <w:ilvl w:val="0"/>
          <w:numId w:val="14"/>
        </w:numPr>
        <w:ind w:right="11" w:hanging="118"/>
        <w:rPr>
          <w:lang w:val="ru-RU"/>
        </w:rPr>
      </w:pPr>
      <w:r w:rsidRPr="00FC6EED">
        <w:rPr>
          <w:lang w:val="ru-RU"/>
        </w:rPr>
        <w:t>Документ</w:t>
      </w:r>
      <w:r w:rsidRPr="00FC6EED">
        <w:rPr>
          <w:lang w:val="ru-RU"/>
        </w:rPr>
        <w:t>ообіг ще не повністю переведений в електронний вигляд (приклад, індивідуальні плани аспірантів заповнюються на паперових носіях).</w:t>
      </w:r>
    </w:p>
    <w:p w14:paraId="7DDC353C" w14:textId="77777777" w:rsidR="008F3791" w:rsidRPr="00FC6EED" w:rsidRDefault="002528F6">
      <w:pPr>
        <w:numPr>
          <w:ilvl w:val="0"/>
          <w:numId w:val="14"/>
        </w:numPr>
        <w:ind w:right="11" w:hanging="118"/>
        <w:rPr>
          <w:lang w:val="ru-RU"/>
        </w:rPr>
      </w:pPr>
      <w:r w:rsidRPr="00FC6EED">
        <w:rPr>
          <w:lang w:val="ru-RU"/>
        </w:rPr>
        <w:t>Серед викладачів та аспірантів були такі, що частково не задоволені рівнем матеріального забезпечення навчального процесу.</w:t>
      </w:r>
    </w:p>
    <w:p w14:paraId="03F3448C" w14:textId="77777777" w:rsidR="008F3791" w:rsidRPr="00FC6EED" w:rsidRDefault="002528F6">
      <w:pPr>
        <w:numPr>
          <w:ilvl w:val="0"/>
          <w:numId w:val="14"/>
        </w:numPr>
        <w:ind w:right="11" w:hanging="118"/>
        <w:rPr>
          <w:lang w:val="ru-RU"/>
        </w:rPr>
      </w:pPr>
      <w:r w:rsidRPr="00FC6EED">
        <w:rPr>
          <w:lang w:val="ru-RU"/>
        </w:rPr>
        <w:t>Дея</w:t>
      </w:r>
      <w:r w:rsidRPr="00FC6EED">
        <w:rPr>
          <w:lang w:val="ru-RU"/>
        </w:rPr>
        <w:t>кі аспіранти були недостатньо поінформовані про перелік усіх  науково-дослідних робіт, які виконуються на кафедрах.</w:t>
      </w:r>
    </w:p>
    <w:p w14:paraId="26996B2E" w14:textId="77777777" w:rsidR="008F3791" w:rsidRPr="00FC6EED" w:rsidRDefault="002528F6">
      <w:pPr>
        <w:numPr>
          <w:ilvl w:val="0"/>
          <w:numId w:val="14"/>
        </w:numPr>
        <w:ind w:right="11" w:hanging="118"/>
        <w:rPr>
          <w:lang w:val="ru-RU"/>
        </w:rPr>
      </w:pPr>
      <w:r w:rsidRPr="00FC6EED">
        <w:rPr>
          <w:lang w:val="ru-RU"/>
        </w:rPr>
        <w:t>Один з викладачів зробив побажання мати можливість стажування в країнах Євросоюзу та США.</w:t>
      </w:r>
    </w:p>
    <w:p w14:paraId="66B17FA7" w14:textId="77777777" w:rsidR="008F3791" w:rsidRPr="00FC6EED" w:rsidRDefault="002528F6">
      <w:pPr>
        <w:ind w:left="-7" w:right="117"/>
        <w:rPr>
          <w:lang w:val="ru-RU"/>
        </w:rPr>
      </w:pPr>
      <w:r w:rsidRPr="00FC6EED">
        <w:rPr>
          <w:lang w:val="ru-RU"/>
        </w:rPr>
        <w:t>Хоча в процесі анкетування явних недоліків, які вп</w:t>
      </w:r>
      <w:r w:rsidRPr="00FC6EED">
        <w:rPr>
          <w:lang w:val="ru-RU"/>
        </w:rPr>
        <w:t>ливають на якість освіти, виявлено не було, аналіз результатів та самооцінювання сприяло систематизації роботи з аспірантами. Наукові керівники надали інформацію про напрями їх наукових досліджень, тем дисертаційних досліджень аспірантів, а викладачі, що з</w:t>
      </w:r>
      <w:r w:rsidRPr="00FC6EED">
        <w:rPr>
          <w:lang w:val="ru-RU"/>
        </w:rPr>
        <w:t>абезпечують навчання аспірантів – силабуси своїх дисциплін. Ці дані були доведені усім учасникам освітнього процесу. В процесі внутрішнього забезпечення якості вдалося:</w:t>
      </w:r>
    </w:p>
    <w:p w14:paraId="427B0F7F" w14:textId="77777777" w:rsidR="008F3791" w:rsidRDefault="002528F6">
      <w:pPr>
        <w:numPr>
          <w:ilvl w:val="0"/>
          <w:numId w:val="14"/>
        </w:numPr>
        <w:ind w:right="11" w:hanging="118"/>
      </w:pPr>
      <w:r>
        <w:t>систематизувати наукові напрямки;</w:t>
      </w:r>
    </w:p>
    <w:p w14:paraId="060E4F36" w14:textId="77777777" w:rsidR="008F3791" w:rsidRPr="00FC6EED" w:rsidRDefault="002528F6">
      <w:pPr>
        <w:numPr>
          <w:ilvl w:val="0"/>
          <w:numId w:val="14"/>
        </w:numPr>
        <w:ind w:right="11" w:hanging="118"/>
        <w:rPr>
          <w:lang w:val="ru-RU"/>
        </w:rPr>
      </w:pPr>
      <w:r>
        <w:t>c</w:t>
      </w:r>
      <w:r w:rsidRPr="00FC6EED">
        <w:rPr>
          <w:lang w:val="ru-RU"/>
        </w:rPr>
        <w:t>творити базу даних науково-дослідних та ініціативних</w:t>
      </w:r>
      <w:r w:rsidRPr="00FC6EED">
        <w:rPr>
          <w:lang w:val="ru-RU"/>
        </w:rPr>
        <w:t xml:space="preserve"> тем та забезпечили участь всіх аспірантів в цих дослідженнях;</w:t>
      </w:r>
    </w:p>
    <w:p w14:paraId="6E017673" w14:textId="77777777" w:rsidR="008F3791" w:rsidRPr="00FC6EED" w:rsidRDefault="002528F6">
      <w:pPr>
        <w:numPr>
          <w:ilvl w:val="0"/>
          <w:numId w:val="14"/>
        </w:numPr>
        <w:ind w:right="11" w:hanging="118"/>
        <w:rPr>
          <w:lang w:val="ru-RU"/>
        </w:rPr>
      </w:pPr>
      <w:r w:rsidRPr="00FC6EED">
        <w:rPr>
          <w:lang w:val="ru-RU"/>
        </w:rPr>
        <w:t>увідповіднити до спеціальності теми дисертаційних робіт аспірантів;</w:t>
      </w:r>
    </w:p>
    <w:p w14:paraId="4929FD95" w14:textId="77777777" w:rsidR="008F3791" w:rsidRPr="00FC6EED" w:rsidRDefault="002528F6">
      <w:pPr>
        <w:numPr>
          <w:ilvl w:val="0"/>
          <w:numId w:val="14"/>
        </w:numPr>
        <w:spacing w:after="411"/>
        <w:ind w:right="11" w:hanging="118"/>
        <w:rPr>
          <w:lang w:val="ru-RU"/>
        </w:rPr>
      </w:pPr>
      <w:r w:rsidRPr="00FC6EED">
        <w:rPr>
          <w:lang w:val="ru-RU"/>
        </w:rPr>
        <w:t xml:space="preserve">вдалося залучити до складу комісії для розгляду майбутніх дисертаційних робіт фахівців, які мають відповідні напрями дослідження та необхідні публікації. </w:t>
      </w:r>
    </w:p>
    <w:p w14:paraId="6AF214DE" w14:textId="77777777" w:rsidR="008F3791" w:rsidRPr="00FC6EED" w:rsidRDefault="002528F6">
      <w:pPr>
        <w:spacing w:after="86"/>
        <w:ind w:left="-5" w:right="21" w:hanging="10"/>
        <w:rPr>
          <w:lang w:val="ru-RU"/>
        </w:rPr>
      </w:pPr>
      <w:r w:rsidRPr="00FC6EED">
        <w:rPr>
          <w:b/>
          <w:lang w:val="ru-RU"/>
        </w:rPr>
        <w:t>Продемонструйте, що результати зовнішнього забезпечення якості вищої освіти беруться до уваги під час</w:t>
      </w:r>
      <w:r w:rsidRPr="00FC6EED">
        <w:rPr>
          <w:b/>
          <w:lang w:val="ru-RU"/>
        </w:rPr>
        <w:t xml:space="preserve"> удосконалення ОП. Яким чином зауваження та пропозиції з останньої акредитації та акредитацій інших ОП були ураховані під час удосконалення цієї ОП?</w:t>
      </w:r>
    </w:p>
    <w:p w14:paraId="64177D63" w14:textId="77777777" w:rsidR="008F3791" w:rsidRPr="00FC6EED" w:rsidRDefault="002528F6">
      <w:pPr>
        <w:ind w:left="-7" w:right="103"/>
        <w:rPr>
          <w:lang w:val="ru-RU"/>
        </w:rPr>
      </w:pPr>
      <w:r w:rsidRPr="00FC6EED">
        <w:rPr>
          <w:lang w:val="ru-RU"/>
        </w:rPr>
        <w:t>В зв’язку з первинною акредитацією даної ОНП зауваження та пропозиції за результатами зовнішнього забезпече</w:t>
      </w:r>
      <w:r w:rsidRPr="00FC6EED">
        <w:rPr>
          <w:lang w:val="ru-RU"/>
        </w:rPr>
        <w:t>ння якості вищої освіти відповідно цієї ОНП відсутні. Проте, було враховано досвід проходження акредитації інших ОНП. Під час удосконалення ОНП були враховані пропозиції акредитацій інших ОНП. В університеті вже проходили процедури акредитації бакалаврів т</w:t>
      </w:r>
      <w:r w:rsidRPr="00FC6EED">
        <w:rPr>
          <w:lang w:val="ru-RU"/>
        </w:rPr>
        <w:t xml:space="preserve">а магістрів за різними спеціальностями та освітніми програмами. Хоча багато питань акредитаційної справи освітньої програми рівня </w:t>
      </w:r>
      <w:r>
        <w:t>PHD</w:t>
      </w:r>
      <w:r w:rsidRPr="00FC6EED">
        <w:rPr>
          <w:lang w:val="ru-RU"/>
        </w:rPr>
        <w:t xml:space="preserve"> спеціальності 121 є унікальними та стосуються тільки рівня </w:t>
      </w:r>
      <w:r>
        <w:t>PHD</w:t>
      </w:r>
      <w:r w:rsidRPr="00FC6EED">
        <w:rPr>
          <w:lang w:val="ru-RU"/>
        </w:rPr>
        <w:t xml:space="preserve">, існують питання, які є спільними для різних рівнів освіти </w:t>
      </w:r>
      <w:r w:rsidRPr="00FC6EED">
        <w:rPr>
          <w:lang w:val="ru-RU"/>
        </w:rPr>
        <w:t>(наприклад, цілі освітньої програми, структура та зміст освітньої програми, навчання і викладання за освітньою програмою, контрольні заходи, оцінювання здобувачів вищої освіти та академічна доброчесність, людські ресурси, робота з роботодавцями, та інші.)</w:t>
      </w:r>
    </w:p>
    <w:p w14:paraId="743218CD" w14:textId="77777777" w:rsidR="008F3791" w:rsidRPr="00FC6EED" w:rsidRDefault="002528F6">
      <w:pPr>
        <w:ind w:left="-7" w:right="11"/>
        <w:rPr>
          <w:lang w:val="ru-RU"/>
        </w:rPr>
      </w:pPr>
      <w:r w:rsidRPr="00FC6EED">
        <w:rPr>
          <w:lang w:val="ru-RU"/>
        </w:rPr>
        <w:t>Крім того, останнім часом в університеті відбуваласт акредитація третього рівня вищої освіти за іншими спеціальностями. При підготовці акредитаційних матеріалів ОНП 121 Інженерія програмного забезпечення були враховані зауваження, що мали місце при проведе</w:t>
      </w:r>
      <w:r w:rsidRPr="00FC6EED">
        <w:rPr>
          <w:lang w:val="ru-RU"/>
        </w:rPr>
        <w:t>нні акредитацій ОНП в університеті за іншими спеціальностями. 1. Всі методичні матеріали заздалегідь були приведені у відповідність до чинних вимог (навчальний та робочий  плани, перелік нормативних та вибіркових дисциплін, силабуси та інші необхідні метод</w:t>
      </w:r>
      <w:r w:rsidRPr="00FC6EED">
        <w:rPr>
          <w:lang w:val="ru-RU"/>
        </w:rPr>
        <w:t>ичні матеріали забезпечення кожної дисципліни).</w:t>
      </w:r>
    </w:p>
    <w:p w14:paraId="40EE6882" w14:textId="77777777" w:rsidR="008F3791" w:rsidRPr="00FC6EED" w:rsidRDefault="002528F6">
      <w:pPr>
        <w:numPr>
          <w:ilvl w:val="0"/>
          <w:numId w:val="15"/>
        </w:numPr>
        <w:ind w:right="11" w:hanging="206"/>
        <w:rPr>
          <w:lang w:val="ru-RU"/>
        </w:rPr>
      </w:pPr>
      <w:r w:rsidRPr="00FC6EED">
        <w:rPr>
          <w:lang w:val="ru-RU"/>
        </w:rPr>
        <w:t>Проведено відповідну роботу з аналізу дотримання принципів академічної доброчесності.</w:t>
      </w:r>
    </w:p>
    <w:p w14:paraId="152C1CC5" w14:textId="77777777" w:rsidR="008F3791" w:rsidRPr="00FC6EED" w:rsidRDefault="002528F6">
      <w:pPr>
        <w:numPr>
          <w:ilvl w:val="0"/>
          <w:numId w:val="15"/>
        </w:numPr>
        <w:ind w:right="11" w:hanging="206"/>
        <w:rPr>
          <w:lang w:val="ru-RU"/>
        </w:rPr>
      </w:pPr>
      <w:r w:rsidRPr="00FC6EED">
        <w:rPr>
          <w:lang w:val="ru-RU"/>
        </w:rPr>
        <w:t>Проаналізовано відповідність до стандартів контрольних заходів та оцінювання здобувачів вищої освіти.</w:t>
      </w:r>
    </w:p>
    <w:p w14:paraId="5858675D" w14:textId="77777777" w:rsidR="008F3791" w:rsidRPr="00FC6EED" w:rsidRDefault="002528F6">
      <w:pPr>
        <w:numPr>
          <w:ilvl w:val="0"/>
          <w:numId w:val="15"/>
        </w:numPr>
        <w:ind w:right="11" w:hanging="206"/>
        <w:rPr>
          <w:lang w:val="ru-RU"/>
        </w:rPr>
      </w:pPr>
      <w:r w:rsidRPr="00FC6EED">
        <w:rPr>
          <w:lang w:val="ru-RU"/>
        </w:rPr>
        <w:t>Сформувано штат вик</w:t>
      </w:r>
      <w:r w:rsidRPr="00FC6EED">
        <w:rPr>
          <w:lang w:val="ru-RU"/>
        </w:rPr>
        <w:t>ладачів ОНП, які за своїм рівнем відповідають Ліцензійним умовам (перелік публікацій, досвід, науковий ступінь, досвід викладання, підвищення кваліфікації, існування навчальних посібників тощо).  Деяким викладачам, у яких не всі показники відповідали норма</w:t>
      </w:r>
      <w:r w:rsidRPr="00FC6EED">
        <w:rPr>
          <w:lang w:val="ru-RU"/>
        </w:rPr>
        <w:t>тивам, було поставлено завдання виправити ці показники.</w:t>
      </w:r>
    </w:p>
    <w:p w14:paraId="528244A8" w14:textId="77777777" w:rsidR="008F3791" w:rsidRPr="00FC6EED" w:rsidRDefault="002528F6">
      <w:pPr>
        <w:numPr>
          <w:ilvl w:val="0"/>
          <w:numId w:val="15"/>
        </w:numPr>
        <w:ind w:right="11" w:hanging="206"/>
        <w:rPr>
          <w:lang w:val="ru-RU"/>
        </w:rPr>
      </w:pPr>
      <w:r w:rsidRPr="00FC6EED">
        <w:rPr>
          <w:lang w:val="ru-RU"/>
        </w:rPr>
        <w:t xml:space="preserve">Укладені договори про співпрацю з комп’ютерними фірмами (ЧАО «Центр комп'ютерних технологій </w:t>
      </w:r>
    </w:p>
    <w:p w14:paraId="6A90D41E" w14:textId="77777777" w:rsidR="008F3791" w:rsidRPr="00FC6EED" w:rsidRDefault="002528F6">
      <w:pPr>
        <w:spacing w:after="411"/>
        <w:ind w:left="-7" w:right="11"/>
        <w:rPr>
          <w:lang w:val="ru-RU"/>
        </w:rPr>
      </w:pPr>
      <w:r w:rsidRPr="00FC6EED">
        <w:rPr>
          <w:lang w:val="ru-RU"/>
        </w:rPr>
        <w:t>«ІнфоПлюс», ТОВ «Інтехфорвард», ТОВ «Спеціалізовані інформаційні послуги», ТОВ “Едванс Нетворк Консалтінг”,</w:t>
      </w:r>
      <w:r w:rsidRPr="00FC6EED">
        <w:rPr>
          <w:lang w:val="ru-RU"/>
        </w:rPr>
        <w:t xml:space="preserve"> ТОВ “Невінпат Україна”, ТОВ “ЕПАМ СИСТЕМЗ”, ТОВ “Центр Бізнес-Технологій”, </w:t>
      </w:r>
      <w:r>
        <w:t>Infopulse</w:t>
      </w:r>
      <w:r w:rsidRPr="00FC6EED">
        <w:rPr>
          <w:lang w:val="ru-RU"/>
        </w:rPr>
        <w:t xml:space="preserve">, </w:t>
      </w:r>
      <w:r>
        <w:t>Netcracker</w:t>
      </w:r>
      <w:r w:rsidRPr="00FC6EED">
        <w:rPr>
          <w:lang w:val="ru-RU"/>
        </w:rPr>
        <w:t xml:space="preserve"> та інші). Були запроваджені процедури рецензування та відгуків на ОНП фахівцями цих компаній.</w:t>
      </w:r>
    </w:p>
    <w:p w14:paraId="5126831A" w14:textId="77777777" w:rsidR="008F3791" w:rsidRPr="00FC6EED" w:rsidRDefault="002528F6">
      <w:pPr>
        <w:spacing w:after="86"/>
        <w:ind w:left="-5" w:right="21" w:hanging="10"/>
        <w:rPr>
          <w:lang w:val="ru-RU"/>
        </w:rPr>
      </w:pPr>
      <w:r w:rsidRPr="00FC6EED">
        <w:rPr>
          <w:b/>
          <w:lang w:val="ru-RU"/>
        </w:rPr>
        <w:t>Опишіть, яким чином учасники академічної спільноти змістовно зал</w:t>
      </w:r>
      <w:r w:rsidRPr="00FC6EED">
        <w:rPr>
          <w:b/>
          <w:lang w:val="ru-RU"/>
        </w:rPr>
        <w:t>учені до процедур внутрішнього забезпечення якості ОП?</w:t>
      </w:r>
    </w:p>
    <w:p w14:paraId="4D804E1E" w14:textId="77777777" w:rsidR="008F3791" w:rsidRPr="00FC6EED" w:rsidRDefault="002528F6">
      <w:pPr>
        <w:spacing w:after="389"/>
        <w:ind w:left="-7" w:right="11"/>
        <w:rPr>
          <w:lang w:val="ru-RU"/>
        </w:rPr>
      </w:pPr>
      <w:r w:rsidRPr="00FC6EED">
        <w:rPr>
          <w:lang w:val="ru-RU"/>
        </w:rPr>
        <w:t xml:space="preserve">Відповідно до  Положення про систему внутрішнього забезпечення якості вищої освіти у Національному технічному університеті України "Київський політехнічний інститут імені Ігоря Сікорського" – </w:t>
      </w:r>
      <w:r>
        <w:t>https</w:t>
      </w:r>
      <w:r w:rsidRPr="00FC6EED">
        <w:rPr>
          <w:lang w:val="ru-RU"/>
        </w:rPr>
        <w:t>://</w:t>
      </w:r>
      <w:r>
        <w:t>o</w:t>
      </w:r>
      <w:r>
        <w:t>svita</w:t>
      </w:r>
      <w:r w:rsidRPr="00FC6EED">
        <w:rPr>
          <w:lang w:val="ru-RU"/>
        </w:rPr>
        <w:t>.</w:t>
      </w:r>
      <w:r>
        <w:t>kpi</w:t>
      </w:r>
      <w:r w:rsidRPr="00FC6EED">
        <w:rPr>
          <w:lang w:val="ru-RU"/>
        </w:rPr>
        <w:t>.</w:t>
      </w:r>
      <w:r>
        <w:t>ua</w:t>
      </w:r>
      <w:r w:rsidRPr="00FC6EED">
        <w:rPr>
          <w:lang w:val="ru-RU"/>
        </w:rPr>
        <w:t>/</w:t>
      </w:r>
      <w:r>
        <w:t>node</w:t>
      </w:r>
      <w:r w:rsidRPr="00FC6EED">
        <w:rPr>
          <w:lang w:val="ru-RU"/>
        </w:rPr>
        <w:t>/121. КПІ ім. Ігоря Сікорського всіляко сприяє залученню учасників академічної спільноти до системи внутрішнього забезпечення якості освіти та освітньої діяльності. Академічна спільнота, залучена до процедур внутрішнього забезпечення якост</w:t>
      </w:r>
      <w:r w:rsidRPr="00FC6EED">
        <w:rPr>
          <w:lang w:val="ru-RU"/>
        </w:rPr>
        <w:t>і ОНП, бере участь: у здійсненні моніторингу та періодичного перегляду освітньої програми; оцінюванні освітньої та науково-технічної діяльності кафедри і інституту з використанням системи рейтингового оцінювання діяльності науково-педагогічних працівників;</w:t>
      </w:r>
      <w:r w:rsidRPr="00FC6EED">
        <w:rPr>
          <w:lang w:val="ru-RU"/>
        </w:rPr>
        <w:t xml:space="preserve"> підвищує свою кваліфікацію; дотримується норм академічної доброчесності та запобігає проявам академічного плагіату. Питання забезпечення якості освіти розглядаються на засіданнях кафедр. Щороку кожен викладач презентує свою готовність до навчального року </w:t>
      </w:r>
      <w:r w:rsidRPr="00FC6EED">
        <w:rPr>
          <w:lang w:val="ru-RU"/>
        </w:rPr>
        <w:t>змістовним наповненням своїх дисциплін та забезпеченістю дисципліни інформаційними та матеріальнотехнічними ресурсами.</w:t>
      </w:r>
    </w:p>
    <w:p w14:paraId="4E41AE4A" w14:textId="77777777" w:rsidR="008F3791" w:rsidRPr="00FC6EED" w:rsidRDefault="002528F6">
      <w:pPr>
        <w:spacing w:after="86"/>
        <w:ind w:left="-5" w:right="21" w:hanging="10"/>
        <w:rPr>
          <w:lang w:val="ru-RU"/>
        </w:rPr>
      </w:pPr>
      <w:r w:rsidRPr="00FC6EED">
        <w:rPr>
          <w:b/>
          <w:lang w:val="ru-RU"/>
        </w:rPr>
        <w:t>Опишіть розподіл відповідальності між різними структурними підрозділами ЗВО у контексті здійснення процесів і процедур внутрішнього забез</w:t>
      </w:r>
      <w:r w:rsidRPr="00FC6EED">
        <w:rPr>
          <w:b/>
          <w:lang w:val="ru-RU"/>
        </w:rPr>
        <w:t>печення якості освіти</w:t>
      </w:r>
    </w:p>
    <w:p w14:paraId="48C81B1C" w14:textId="77777777" w:rsidR="008F3791" w:rsidRDefault="002528F6">
      <w:pPr>
        <w:ind w:left="-7" w:right="11"/>
      </w:pPr>
      <w:r w:rsidRPr="00FC6EED">
        <w:rPr>
          <w:lang w:val="ru-RU"/>
        </w:rPr>
        <w:t xml:space="preserve">В університеті діє Положення про систему внутрішнього забезпечення якості вищої освіти у Національному технічному університеті України "Київський політехнічний інститут імені Ігоря Сікорського" –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/121. </w:t>
      </w:r>
      <w:r>
        <w:t>Внутрі</w:t>
      </w:r>
      <w:r>
        <w:t xml:space="preserve">шнє забезпечення якості освіти відбувається на таких рівнях: </w:t>
      </w:r>
    </w:p>
    <w:p w14:paraId="3FC4CCED" w14:textId="77777777" w:rsidR="008F3791" w:rsidRDefault="002528F6">
      <w:pPr>
        <w:numPr>
          <w:ilvl w:val="0"/>
          <w:numId w:val="16"/>
        </w:numPr>
        <w:ind w:right="11" w:hanging="201"/>
      </w:pPr>
      <w:r>
        <w:t xml:space="preserve">здобувачі освіти університету та їх ініціативні групи; </w:t>
      </w:r>
    </w:p>
    <w:p w14:paraId="7BF66C12" w14:textId="77777777" w:rsidR="008F3791" w:rsidRPr="00FC6EED" w:rsidRDefault="002528F6">
      <w:pPr>
        <w:numPr>
          <w:ilvl w:val="0"/>
          <w:numId w:val="16"/>
        </w:numPr>
        <w:ind w:right="11" w:hanging="201"/>
        <w:rPr>
          <w:lang w:val="ru-RU"/>
        </w:rPr>
      </w:pPr>
      <w:r w:rsidRPr="00FC6EED">
        <w:rPr>
          <w:lang w:val="ru-RU"/>
        </w:rPr>
        <w:t xml:space="preserve">рівень безпосередньої реалізації освітніх програм: кафедри, гаранти ОНП, групи забезпечення спеціальності, роботодавці; </w:t>
      </w:r>
    </w:p>
    <w:p w14:paraId="379CF5C9" w14:textId="77777777" w:rsidR="008F3791" w:rsidRPr="00FC6EED" w:rsidRDefault="002528F6">
      <w:pPr>
        <w:numPr>
          <w:ilvl w:val="0"/>
          <w:numId w:val="16"/>
        </w:numPr>
        <w:ind w:right="11" w:hanging="201"/>
        <w:rPr>
          <w:lang w:val="ru-RU"/>
        </w:rPr>
      </w:pPr>
      <w:r w:rsidRPr="00FC6EED">
        <w:rPr>
          <w:lang w:val="ru-RU"/>
        </w:rPr>
        <w:t>рівень впроваджен</w:t>
      </w:r>
      <w:r w:rsidRPr="00FC6EED">
        <w:rPr>
          <w:lang w:val="ru-RU"/>
        </w:rPr>
        <w:t xml:space="preserve">ня  й адміністрування освітніх програм, щорічного моніторингу програм і потреб галузевого ринку праці: структурні підрозділи, які здійснюють освітню діяльність (адміністрації факультетів, інститутів), органи студентського самоврядування; </w:t>
      </w:r>
    </w:p>
    <w:p w14:paraId="1B8DF49E" w14:textId="77777777" w:rsidR="008F3791" w:rsidRPr="00FC6EED" w:rsidRDefault="002528F6">
      <w:pPr>
        <w:numPr>
          <w:ilvl w:val="0"/>
          <w:numId w:val="16"/>
        </w:numPr>
        <w:ind w:right="11" w:hanging="201"/>
        <w:rPr>
          <w:lang w:val="ru-RU"/>
        </w:rPr>
      </w:pPr>
      <w:r w:rsidRPr="00FC6EED">
        <w:rPr>
          <w:lang w:val="ru-RU"/>
        </w:rPr>
        <w:t>проректори за нап</w:t>
      </w:r>
      <w:r w:rsidRPr="00FC6EED">
        <w:rPr>
          <w:lang w:val="ru-RU"/>
        </w:rPr>
        <w:t>рямом діяльності, рівень розроблення, експертизи, апробації, моніторингу академічної політики, загальноуніверситетських рішень, документів, процедур, проектів: загальноуніверситетські структурні підрозділи, дорадчі й консультативні органи, органи студентсь</w:t>
      </w:r>
      <w:r w:rsidRPr="00FC6EED">
        <w:rPr>
          <w:lang w:val="ru-RU"/>
        </w:rPr>
        <w:t xml:space="preserve">кого самоврядування, об’єднані (регіональні) ради роботодавців; </w:t>
      </w:r>
    </w:p>
    <w:p w14:paraId="2FEE07A6" w14:textId="77777777" w:rsidR="008F3791" w:rsidRPr="00FC6EED" w:rsidRDefault="002528F6">
      <w:pPr>
        <w:numPr>
          <w:ilvl w:val="0"/>
          <w:numId w:val="16"/>
        </w:numPr>
        <w:ind w:right="11" w:hanging="201"/>
        <w:rPr>
          <w:lang w:val="ru-RU"/>
        </w:rPr>
      </w:pPr>
      <w:r w:rsidRPr="00FC6EED">
        <w:rPr>
          <w:lang w:val="ru-RU"/>
        </w:rPr>
        <w:t>рівень прийняття системоутворюючих рішень; Наглядова Рада, Вчена рада (склад і функції яких визначаються Законом України “Про Вищу освіту” та Статутом) і ректор (відповідальний за діяльність Університету й систему якості вищої освіти загалом).</w:t>
      </w:r>
    </w:p>
    <w:p w14:paraId="59A83243" w14:textId="77777777" w:rsidR="008F3791" w:rsidRPr="00FC6EED" w:rsidRDefault="002528F6">
      <w:pPr>
        <w:spacing w:after="627"/>
        <w:ind w:left="-7" w:right="11"/>
        <w:rPr>
          <w:lang w:val="ru-RU"/>
        </w:rPr>
      </w:pPr>
      <w:r w:rsidRPr="00FC6EED">
        <w:rPr>
          <w:lang w:val="ru-RU"/>
        </w:rPr>
        <w:t>Також в унів</w:t>
      </w:r>
      <w:r w:rsidRPr="00FC6EED">
        <w:rPr>
          <w:lang w:val="ru-RU"/>
        </w:rPr>
        <w:t>ерситеті створений Інститут моніторингу якості освіти, який займається створенням технологій моніторингу якості освіти.</w:t>
      </w:r>
    </w:p>
    <w:p w14:paraId="249D0EB5" w14:textId="77777777" w:rsidR="008F3791" w:rsidRPr="00FC6EED" w:rsidRDefault="002528F6">
      <w:pPr>
        <w:pStyle w:val="2"/>
        <w:ind w:right="42"/>
        <w:rPr>
          <w:lang w:val="ru-RU"/>
        </w:rPr>
      </w:pPr>
      <w:r w:rsidRPr="00FC6EED">
        <w:rPr>
          <w:lang w:val="ru-RU"/>
        </w:rPr>
        <w:t>9. Прозорість і публічність</w:t>
      </w:r>
    </w:p>
    <w:p w14:paraId="3849EB7A" w14:textId="77777777" w:rsidR="008F3791" w:rsidRPr="00FC6EED" w:rsidRDefault="002528F6">
      <w:pPr>
        <w:spacing w:after="86"/>
        <w:ind w:left="-5" w:right="21" w:hanging="10"/>
        <w:rPr>
          <w:lang w:val="ru-RU"/>
        </w:rPr>
      </w:pPr>
      <w:r w:rsidRPr="00FC6EED">
        <w:rPr>
          <w:b/>
          <w:lang w:val="ru-RU"/>
        </w:rPr>
        <w:t>Якими документами ЗВО регулюється права та обов’язки усіх учасників освітнього процесу? Яким чином забезпечу</w:t>
      </w:r>
      <w:r w:rsidRPr="00FC6EED">
        <w:rPr>
          <w:b/>
          <w:lang w:val="ru-RU"/>
        </w:rPr>
        <w:t>ється їх доступність для учасників освітнього процесу?</w:t>
      </w:r>
    </w:p>
    <w:p w14:paraId="06DB8A3B" w14:textId="77777777" w:rsidR="008F3791" w:rsidRPr="00FC6EED" w:rsidRDefault="002528F6">
      <w:pPr>
        <w:ind w:left="-7" w:right="11"/>
        <w:rPr>
          <w:lang w:val="ru-RU"/>
        </w:rPr>
      </w:pPr>
      <w:r w:rsidRPr="00FC6EED">
        <w:rPr>
          <w:lang w:val="ru-RU"/>
        </w:rPr>
        <w:t>Права та обов’язки усіх учасників освітнього процесу регламентуються такими документами:</w:t>
      </w:r>
    </w:p>
    <w:p w14:paraId="2F52A3EB" w14:textId="77777777" w:rsidR="008F3791" w:rsidRDefault="002528F6">
      <w:pPr>
        <w:numPr>
          <w:ilvl w:val="0"/>
          <w:numId w:val="17"/>
        </w:numPr>
        <w:ind w:right="11" w:hanging="118"/>
      </w:pPr>
      <w:r>
        <w:t>Статут КПІ ім. Ігоря Сікорського</w:t>
      </w:r>
    </w:p>
    <w:p w14:paraId="106747D7" w14:textId="77777777" w:rsidR="008F3791" w:rsidRPr="00FC6EED" w:rsidRDefault="002528F6">
      <w:pPr>
        <w:ind w:left="-7" w:right="11"/>
        <w:rPr>
          <w:lang w:val="ru-RU"/>
        </w:rPr>
      </w:pPr>
      <w:r>
        <w:t>https</w:t>
      </w:r>
      <w:r w:rsidRPr="00FC6EED">
        <w:rPr>
          <w:lang w:val="ru-RU"/>
        </w:rPr>
        <w:t>://</w:t>
      </w:r>
      <w:r>
        <w:t>kpi</w:t>
      </w:r>
      <w:r w:rsidRPr="00FC6EED">
        <w:rPr>
          <w:lang w:val="ru-RU"/>
        </w:rPr>
        <w:t>.</w:t>
      </w:r>
      <w:r>
        <w:t>ua</w:t>
      </w:r>
      <w:r w:rsidRPr="00FC6EED">
        <w:rPr>
          <w:lang w:val="ru-RU"/>
        </w:rPr>
        <w:t>/</w:t>
      </w:r>
      <w:r>
        <w:t>statute</w:t>
      </w:r>
      <w:r w:rsidRPr="00FC6EED">
        <w:rPr>
          <w:lang w:val="ru-RU"/>
        </w:rPr>
        <w:t xml:space="preserve"> (затверджено наказом МОН України від 02 листопада 2016 р</w:t>
      </w:r>
      <w:r w:rsidRPr="00FC6EED">
        <w:rPr>
          <w:lang w:val="ru-RU"/>
        </w:rPr>
        <w:t>оку №1308)</w:t>
      </w:r>
    </w:p>
    <w:p w14:paraId="653BB1EF" w14:textId="77777777" w:rsidR="008F3791" w:rsidRPr="00FC6EED" w:rsidRDefault="002528F6">
      <w:pPr>
        <w:numPr>
          <w:ilvl w:val="0"/>
          <w:numId w:val="17"/>
        </w:numPr>
        <w:ind w:right="11" w:hanging="118"/>
        <w:rPr>
          <w:lang w:val="ru-RU"/>
        </w:rPr>
      </w:pPr>
      <w:r w:rsidRPr="00FC6EED">
        <w:rPr>
          <w:lang w:val="ru-RU"/>
        </w:rPr>
        <w:t xml:space="preserve">Положення про організацію освітнього процесу в КПІ ім. Ігоря Сікорського (затверджено наказом ректора від 20 липня 2020 року №7/124),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/39. </w:t>
      </w:r>
    </w:p>
    <w:p w14:paraId="3E260BD2" w14:textId="77777777" w:rsidR="008F3791" w:rsidRPr="00FC6EED" w:rsidRDefault="002528F6">
      <w:pPr>
        <w:numPr>
          <w:ilvl w:val="0"/>
          <w:numId w:val="17"/>
        </w:numPr>
        <w:ind w:right="11" w:hanging="118"/>
        <w:rPr>
          <w:lang w:val="ru-RU"/>
        </w:rPr>
      </w:pPr>
      <w:r w:rsidRPr="00FC6EED">
        <w:rPr>
          <w:lang w:val="ru-RU"/>
        </w:rPr>
        <w:t xml:space="preserve">Положення про підготовку здобувачів вищої освіти ступеня доктора філософії (затверджено наказом ректора від 27 липня 2020 року №7-130),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 xml:space="preserve">/187, </w:t>
      </w:r>
      <w:r>
        <w:t>http</w:t>
      </w:r>
      <w:r w:rsidRPr="00FC6EED">
        <w:rPr>
          <w:lang w:val="ru-RU"/>
        </w:rPr>
        <w:t>://</w:t>
      </w:r>
      <w:r>
        <w:t>aspirantura</w:t>
      </w:r>
      <w:r w:rsidRPr="00FC6EED">
        <w:rPr>
          <w:lang w:val="ru-RU"/>
        </w:rPr>
        <w:t>.</w:t>
      </w:r>
      <w:r>
        <w:t>kpi</w:t>
      </w:r>
      <w:r w:rsidRPr="00FC6EED">
        <w:rPr>
          <w:lang w:val="ru-RU"/>
        </w:rPr>
        <w:t>.</w:t>
      </w:r>
      <w:r>
        <w:t>ua</w:t>
      </w:r>
      <w:r w:rsidRPr="00FC6EED">
        <w:rPr>
          <w:lang w:val="ru-RU"/>
        </w:rPr>
        <w:t>/?</w:t>
      </w:r>
      <w:r>
        <w:t>page</w:t>
      </w:r>
      <w:r w:rsidRPr="00FC6EED">
        <w:rPr>
          <w:lang w:val="ru-RU"/>
        </w:rPr>
        <w:t>_</w:t>
      </w:r>
      <w:r>
        <w:t>id</w:t>
      </w:r>
      <w:r w:rsidRPr="00FC6EED">
        <w:rPr>
          <w:lang w:val="ru-RU"/>
        </w:rPr>
        <w:t>=181.</w:t>
      </w:r>
    </w:p>
    <w:p w14:paraId="54A043A4" w14:textId="77777777" w:rsidR="008F3791" w:rsidRPr="00FC6EED" w:rsidRDefault="002528F6">
      <w:pPr>
        <w:numPr>
          <w:ilvl w:val="0"/>
          <w:numId w:val="17"/>
        </w:numPr>
        <w:ind w:right="11" w:hanging="118"/>
        <w:rPr>
          <w:lang w:val="ru-RU"/>
        </w:rPr>
      </w:pPr>
      <w:r w:rsidRPr="00FC6EED">
        <w:rPr>
          <w:lang w:val="ru-RU"/>
        </w:rPr>
        <w:t>Положення про Інститут моніторингу якості освіти</w:t>
      </w:r>
      <w:r w:rsidRPr="00FC6EED">
        <w:rPr>
          <w:lang w:val="ru-RU"/>
        </w:rPr>
        <w:t xml:space="preserve"> КПІ ім. Ігоря Сікорського (затверджено наказом ректора від 09 грудня 2017 року №7-109), </w:t>
      </w:r>
      <w:r>
        <w:t>https</w:t>
      </w:r>
      <w:r w:rsidRPr="00FC6EED">
        <w:rPr>
          <w:lang w:val="ru-RU"/>
        </w:rPr>
        <w:t>://</w:t>
      </w:r>
      <w:r>
        <w:t>document</w:t>
      </w:r>
      <w:r w:rsidRPr="00FC6EED">
        <w:rPr>
          <w:lang w:val="ru-RU"/>
        </w:rPr>
        <w:t>.</w:t>
      </w:r>
      <w:r>
        <w:t>kpi</w:t>
      </w:r>
      <w:r w:rsidRPr="00FC6EED">
        <w:rPr>
          <w:lang w:val="ru-RU"/>
        </w:rPr>
        <w:t>.</w:t>
      </w:r>
      <w:r>
        <w:t>ua</w:t>
      </w:r>
      <w:r w:rsidRPr="00FC6EED">
        <w:rPr>
          <w:lang w:val="ru-RU"/>
        </w:rPr>
        <w:t xml:space="preserve">/2017_7-109. </w:t>
      </w:r>
    </w:p>
    <w:p w14:paraId="234FC7F1" w14:textId="77777777" w:rsidR="008F3791" w:rsidRDefault="002528F6">
      <w:pPr>
        <w:spacing w:after="411"/>
        <w:ind w:left="-7" w:right="11"/>
      </w:pPr>
      <w:r w:rsidRPr="00FC6EED">
        <w:rPr>
          <w:lang w:val="ru-RU"/>
        </w:rPr>
        <w:t>Інші документи, які визначають права та обов’язки всіх учасників освітнього процесу, своєчасно оприлюднюються на сайтах кафедр, як</w:t>
      </w:r>
      <w:r w:rsidRPr="00FC6EED">
        <w:rPr>
          <w:lang w:val="ru-RU"/>
        </w:rPr>
        <w:t xml:space="preserve">і забезпечують навчання здобувачів третього рівня вищої освіти за спеціальністю </w:t>
      </w:r>
      <w:r>
        <w:t>121 Інженерія програмного забезпечення.</w:t>
      </w:r>
    </w:p>
    <w:p w14:paraId="46B62877" w14:textId="77777777" w:rsidR="008F3791" w:rsidRPr="00FC6EED" w:rsidRDefault="002528F6">
      <w:pPr>
        <w:spacing w:after="86"/>
        <w:ind w:left="-5" w:right="21" w:hanging="10"/>
        <w:rPr>
          <w:lang w:val="ru-RU"/>
        </w:rPr>
      </w:pPr>
      <w:r>
        <w:rPr>
          <w:b/>
        </w:rPr>
        <w:t>Наведіть посилання на веб-сторінку, яка містить інформацію про оприлюднення на офіційному вебсайті ЗВО відповідного проекту з метою отри</w:t>
      </w:r>
      <w:r>
        <w:rPr>
          <w:b/>
        </w:rPr>
        <w:t xml:space="preserve">мання зауважень та пропозиції заінтересованих сторін (стейкхолдерів). </w:t>
      </w:r>
      <w:r w:rsidRPr="00FC6EED">
        <w:rPr>
          <w:b/>
          <w:lang w:val="ru-RU"/>
        </w:rPr>
        <w:t>Адреса веб-сторінки</w:t>
      </w:r>
    </w:p>
    <w:p w14:paraId="553B34BF" w14:textId="77777777" w:rsidR="008F3791" w:rsidRPr="00FC6EED" w:rsidRDefault="002528F6">
      <w:pPr>
        <w:ind w:left="-7" w:right="11"/>
        <w:rPr>
          <w:lang w:val="ru-RU"/>
        </w:rPr>
      </w:pPr>
      <w:r w:rsidRPr="00FC6EED">
        <w:rPr>
          <w:lang w:val="ru-RU"/>
        </w:rPr>
        <w:t xml:space="preserve">Для отримання побажань щодо вдосконалення освітньої програми використовується офіційна електронна пошта гаранта освітньої програми. </w:t>
      </w:r>
    </w:p>
    <w:p w14:paraId="5B636338" w14:textId="77777777" w:rsidR="008F3791" w:rsidRPr="00FC6EED" w:rsidRDefault="002528F6">
      <w:pPr>
        <w:ind w:left="-7" w:right="11"/>
        <w:rPr>
          <w:lang w:val="ru-RU"/>
        </w:rPr>
      </w:pPr>
      <w:r w:rsidRPr="00FC6EED">
        <w:rPr>
          <w:lang w:val="ru-RU"/>
        </w:rPr>
        <w:t>Інформація про громадське обговор</w:t>
      </w:r>
      <w:r w:rsidRPr="00FC6EED">
        <w:rPr>
          <w:lang w:val="ru-RU"/>
        </w:rPr>
        <w:t xml:space="preserve">ення оприлюдюється на сайтах факультетів та кафедр, наприклад: </w:t>
      </w:r>
      <w:r>
        <w:t>https</w:t>
      </w:r>
      <w:r w:rsidRPr="00FC6EED">
        <w:rPr>
          <w:lang w:val="ru-RU"/>
        </w:rPr>
        <w:t>://</w:t>
      </w:r>
      <w:r>
        <w:t>fpm</w:t>
      </w:r>
      <w:r w:rsidRPr="00FC6EED">
        <w:rPr>
          <w:lang w:val="ru-RU"/>
        </w:rPr>
        <w:t>.</w:t>
      </w:r>
      <w:r>
        <w:t>kpi</w:t>
      </w:r>
      <w:r w:rsidRPr="00FC6EED">
        <w:rPr>
          <w:lang w:val="ru-RU"/>
        </w:rPr>
        <w:t>.</w:t>
      </w:r>
      <w:r>
        <w:t>ua</w:t>
      </w:r>
      <w:r w:rsidRPr="00FC6EED">
        <w:rPr>
          <w:lang w:val="ru-RU"/>
        </w:rPr>
        <w:t>/</w:t>
      </w:r>
      <w:r>
        <w:t>news</w:t>
      </w:r>
      <w:r w:rsidRPr="00FC6EED">
        <w:rPr>
          <w:lang w:val="ru-RU"/>
        </w:rPr>
        <w:t>/</w:t>
      </w:r>
      <w:r>
        <w:t>browse</w:t>
      </w:r>
      <w:r w:rsidRPr="00FC6EED">
        <w:rPr>
          <w:lang w:val="ru-RU"/>
        </w:rPr>
        <w:t>.</w:t>
      </w:r>
      <w:r>
        <w:t>do</w:t>
      </w:r>
      <w:r w:rsidRPr="00FC6EED">
        <w:rPr>
          <w:lang w:val="ru-RU"/>
        </w:rPr>
        <w:t>?</w:t>
      </w:r>
      <w:r>
        <w:t>news</w:t>
      </w:r>
      <w:r w:rsidRPr="00FC6EED">
        <w:rPr>
          <w:lang w:val="ru-RU"/>
        </w:rPr>
        <w:t>_</w:t>
      </w:r>
      <w:r>
        <w:t>id</w:t>
      </w:r>
      <w:r w:rsidRPr="00FC6EED">
        <w:rPr>
          <w:lang w:val="ru-RU"/>
        </w:rPr>
        <w:t>=</w:t>
      </w:r>
      <w:r>
        <w:t>new</w:t>
      </w:r>
      <w:r w:rsidRPr="00FC6EED">
        <w:rPr>
          <w:lang w:val="ru-RU"/>
        </w:rPr>
        <w:t>_567</w:t>
      </w:r>
    </w:p>
    <w:p w14:paraId="0EE24166" w14:textId="77777777" w:rsidR="008F3791" w:rsidRPr="00FC6EED" w:rsidRDefault="002528F6">
      <w:pPr>
        <w:ind w:left="-7" w:right="11"/>
        <w:rPr>
          <w:lang w:val="ru-RU"/>
        </w:rPr>
      </w:pPr>
      <w:r>
        <w:t>http</w:t>
      </w:r>
      <w:r w:rsidRPr="00FC6EED">
        <w:rPr>
          <w:lang w:val="ru-RU"/>
        </w:rPr>
        <w:t>://</w:t>
      </w:r>
      <w:r>
        <w:t>asu</w:t>
      </w:r>
      <w:r w:rsidRPr="00FC6EED">
        <w:rPr>
          <w:lang w:val="ru-RU"/>
        </w:rPr>
        <w:t>.</w:t>
      </w:r>
      <w:r>
        <w:t>kpi</w:t>
      </w:r>
      <w:r w:rsidRPr="00FC6EED">
        <w:rPr>
          <w:lang w:val="ru-RU"/>
        </w:rPr>
        <w:t>.</w:t>
      </w:r>
      <w:r>
        <w:t>ua</w:t>
      </w:r>
      <w:r w:rsidRPr="00FC6EED">
        <w:rPr>
          <w:lang w:val="ru-RU"/>
        </w:rPr>
        <w:t>/</w:t>
      </w:r>
      <w:r>
        <w:t>gromadske</w:t>
      </w:r>
      <w:r w:rsidRPr="00FC6EED">
        <w:rPr>
          <w:lang w:val="ru-RU"/>
        </w:rPr>
        <w:t>-</w:t>
      </w:r>
      <w:r>
        <w:t>obgovorennya</w:t>
      </w:r>
      <w:r w:rsidRPr="00FC6EED">
        <w:rPr>
          <w:lang w:val="ru-RU"/>
        </w:rPr>
        <w:t>-</w:t>
      </w:r>
      <w:r>
        <w:t>osvitno</w:t>
      </w:r>
      <w:r w:rsidRPr="00FC6EED">
        <w:rPr>
          <w:lang w:val="ru-RU"/>
        </w:rPr>
        <w:t>-</w:t>
      </w:r>
      <w:r>
        <w:t>naukovyh</w:t>
      </w:r>
      <w:r w:rsidRPr="00FC6EED">
        <w:rPr>
          <w:lang w:val="ru-RU"/>
        </w:rPr>
        <w:t>-</w:t>
      </w:r>
      <w:r>
        <w:t>program</w:t>
      </w:r>
      <w:r w:rsidRPr="00FC6EED">
        <w:rPr>
          <w:lang w:val="ru-RU"/>
        </w:rPr>
        <w:t xml:space="preserve">/ </w:t>
      </w:r>
    </w:p>
    <w:p w14:paraId="18F3A8AB" w14:textId="77777777" w:rsidR="008F3791" w:rsidRPr="00FC6EED" w:rsidRDefault="002528F6">
      <w:pPr>
        <w:ind w:left="-7" w:right="11"/>
        <w:rPr>
          <w:lang w:val="ru-RU"/>
        </w:rPr>
      </w:pPr>
      <w:r>
        <w:t>http</w:t>
      </w:r>
      <w:r w:rsidRPr="00FC6EED">
        <w:rPr>
          <w:lang w:val="ru-RU"/>
        </w:rPr>
        <w:t>://</w:t>
      </w:r>
      <w:r>
        <w:t>pzks</w:t>
      </w:r>
      <w:r w:rsidRPr="00FC6EED">
        <w:rPr>
          <w:lang w:val="ru-RU"/>
        </w:rPr>
        <w:t>.</w:t>
      </w:r>
      <w:r>
        <w:t>fpm</w:t>
      </w:r>
      <w:r w:rsidRPr="00FC6EED">
        <w:rPr>
          <w:lang w:val="ru-RU"/>
        </w:rPr>
        <w:t>.</w:t>
      </w:r>
      <w:r>
        <w:t>kpi</w:t>
      </w:r>
      <w:r w:rsidRPr="00FC6EED">
        <w:rPr>
          <w:lang w:val="ru-RU"/>
        </w:rPr>
        <w:t>.</w:t>
      </w:r>
      <w:r>
        <w:t>ua</w:t>
      </w:r>
      <w:r w:rsidRPr="00FC6EED">
        <w:rPr>
          <w:lang w:val="ru-RU"/>
        </w:rPr>
        <w:t>/</w:t>
      </w:r>
      <w:r>
        <w:t>index</w:t>
      </w:r>
      <w:r w:rsidRPr="00FC6EED">
        <w:rPr>
          <w:lang w:val="ru-RU"/>
        </w:rPr>
        <w:t>.</w:t>
      </w:r>
      <w:r>
        <w:t>php</w:t>
      </w:r>
      <w:r w:rsidRPr="00FC6EED">
        <w:rPr>
          <w:lang w:val="ru-RU"/>
        </w:rPr>
        <w:t>?</w:t>
      </w:r>
      <w:r>
        <w:t>option</w:t>
      </w:r>
      <w:r w:rsidRPr="00FC6EED">
        <w:rPr>
          <w:lang w:val="ru-RU"/>
        </w:rPr>
        <w:t>=</w:t>
      </w:r>
      <w:r>
        <w:t>com</w:t>
      </w:r>
      <w:r w:rsidRPr="00FC6EED">
        <w:rPr>
          <w:lang w:val="ru-RU"/>
        </w:rPr>
        <w:t>_</w:t>
      </w:r>
      <w:r>
        <w:t>content</w:t>
      </w:r>
      <w:r w:rsidRPr="00FC6EED">
        <w:rPr>
          <w:lang w:val="ru-RU"/>
        </w:rPr>
        <w:t>&amp;</w:t>
      </w:r>
      <w:r>
        <w:t>view</w:t>
      </w:r>
      <w:r w:rsidRPr="00FC6EED">
        <w:rPr>
          <w:lang w:val="ru-RU"/>
        </w:rPr>
        <w:t>=</w:t>
      </w:r>
      <w:r>
        <w:t>article</w:t>
      </w:r>
      <w:r w:rsidRPr="00FC6EED">
        <w:rPr>
          <w:lang w:val="ru-RU"/>
        </w:rPr>
        <w:t>&amp;</w:t>
      </w:r>
      <w:r>
        <w:t>id</w:t>
      </w:r>
      <w:r w:rsidRPr="00FC6EED">
        <w:rPr>
          <w:lang w:val="ru-RU"/>
        </w:rPr>
        <w:t>=49&amp;</w:t>
      </w:r>
      <w:r>
        <w:t>Item</w:t>
      </w:r>
      <w:r>
        <w:t>id</w:t>
      </w:r>
      <w:r w:rsidRPr="00FC6EED">
        <w:rPr>
          <w:lang w:val="ru-RU"/>
        </w:rPr>
        <w:t>=47&amp;</w:t>
      </w:r>
      <w:r>
        <w:t>lang</w:t>
      </w:r>
      <w:r w:rsidRPr="00FC6EED">
        <w:rPr>
          <w:lang w:val="ru-RU"/>
        </w:rPr>
        <w:t>=</w:t>
      </w:r>
      <w:r>
        <w:t>uk</w:t>
      </w:r>
    </w:p>
    <w:p w14:paraId="569A6DF4" w14:textId="77777777" w:rsidR="008F3791" w:rsidRPr="00FC6EED" w:rsidRDefault="002528F6">
      <w:pPr>
        <w:spacing w:after="411"/>
        <w:ind w:left="-7" w:right="11"/>
        <w:rPr>
          <w:lang w:val="ru-RU"/>
        </w:rPr>
      </w:pPr>
      <w:r w:rsidRPr="00FC6EED">
        <w:rPr>
          <w:lang w:val="ru-RU"/>
        </w:rPr>
        <w:t>Розгляд та врахування зібраних побажань і рекомендацій відбувається на засіданні НМК спеціальності 121 Інженерія програмного забезпечення під час чергового оновлення освітньої програми.</w:t>
      </w:r>
    </w:p>
    <w:p w14:paraId="7D790E91" w14:textId="77777777" w:rsidR="008F3791" w:rsidRPr="00FC6EED" w:rsidRDefault="002528F6">
      <w:pPr>
        <w:spacing w:after="86"/>
        <w:ind w:left="-5" w:right="21" w:hanging="10"/>
        <w:rPr>
          <w:lang w:val="ru-RU"/>
        </w:rPr>
      </w:pPr>
      <w:r w:rsidRPr="00FC6EED">
        <w:rPr>
          <w:b/>
          <w:lang w:val="ru-RU"/>
        </w:rPr>
        <w:t>Наведіть посилання на оприлюднену у відкритому доступі в</w:t>
      </w:r>
      <w:r w:rsidRPr="00FC6EED">
        <w:rPr>
          <w:b/>
          <w:lang w:val="ru-RU"/>
        </w:rPr>
        <w:t xml:space="preserve"> мережі Інтернет інформацію про освітню програму (включаючи її цілі, очікувані результати навчання та компоненти)</w:t>
      </w:r>
    </w:p>
    <w:p w14:paraId="2830C438" w14:textId="77777777" w:rsidR="008F3791" w:rsidRPr="00FC6EED" w:rsidRDefault="002528F6">
      <w:pPr>
        <w:ind w:left="-7" w:right="11"/>
        <w:rPr>
          <w:lang w:val="ru-RU"/>
        </w:rPr>
      </w:pPr>
      <w:r w:rsidRPr="00FC6EED">
        <w:rPr>
          <w:lang w:val="ru-RU"/>
        </w:rPr>
        <w:t>Основне місце розташування освітньої програми – це офіційний ресурс університету:</w:t>
      </w:r>
    </w:p>
    <w:p w14:paraId="71E44F6A" w14:textId="77777777" w:rsidR="008F3791" w:rsidRPr="00FC6EED" w:rsidRDefault="002528F6">
      <w:pPr>
        <w:ind w:left="-7" w:right="4020"/>
        <w:rPr>
          <w:lang w:val="ru-RU"/>
        </w:rPr>
      </w:pPr>
      <w:r>
        <w:t>https</w:t>
      </w:r>
      <w:r w:rsidRPr="00FC6EED">
        <w:rPr>
          <w:lang w:val="ru-RU"/>
        </w:rPr>
        <w:t>://</w:t>
      </w:r>
      <w:r>
        <w:t>osvita</w:t>
      </w:r>
      <w:r w:rsidRPr="00FC6EED">
        <w:rPr>
          <w:lang w:val="ru-RU"/>
        </w:rPr>
        <w:t>.</w:t>
      </w:r>
      <w:r>
        <w:t>kpi</w:t>
      </w:r>
      <w:r w:rsidRPr="00FC6EED">
        <w:rPr>
          <w:lang w:val="ru-RU"/>
        </w:rPr>
        <w:t>.</w:t>
      </w:r>
      <w:r>
        <w:t>ua</w:t>
      </w:r>
      <w:r w:rsidRPr="00FC6EED">
        <w:rPr>
          <w:lang w:val="ru-RU"/>
        </w:rPr>
        <w:t xml:space="preserve"> (розділ “Освітні програми”, </w:t>
      </w:r>
      <w:r>
        <w:t>http</w:t>
      </w:r>
      <w:r w:rsidRPr="00FC6EED">
        <w:rPr>
          <w:lang w:val="ru-RU"/>
        </w:rPr>
        <w:t>://</w:t>
      </w:r>
      <w:r>
        <w:t>osvita</w:t>
      </w:r>
      <w:r w:rsidRPr="00FC6EED">
        <w:rPr>
          <w:lang w:val="ru-RU"/>
        </w:rPr>
        <w:t>.</w:t>
      </w:r>
      <w:r>
        <w:t>kpi</w:t>
      </w:r>
      <w:r w:rsidRPr="00FC6EED">
        <w:rPr>
          <w:lang w:val="ru-RU"/>
        </w:rPr>
        <w:t>.</w:t>
      </w:r>
      <w:r>
        <w:t>ua</w:t>
      </w:r>
      <w:r w:rsidRPr="00FC6EED">
        <w:rPr>
          <w:lang w:val="ru-RU"/>
        </w:rPr>
        <w:t>/121), а також сайти кафедр:</w:t>
      </w:r>
    </w:p>
    <w:p w14:paraId="5EC782C0" w14:textId="77777777" w:rsidR="008F3791" w:rsidRPr="00FC6EED" w:rsidRDefault="002528F6">
      <w:pPr>
        <w:ind w:left="-7" w:right="11"/>
        <w:rPr>
          <w:lang w:val="ru-RU"/>
        </w:rPr>
      </w:pPr>
      <w:r>
        <w:t>http</w:t>
      </w:r>
      <w:r w:rsidRPr="00FC6EED">
        <w:rPr>
          <w:lang w:val="ru-RU"/>
        </w:rPr>
        <w:t>://</w:t>
      </w:r>
      <w:r>
        <w:t>pzks</w:t>
      </w:r>
      <w:r w:rsidRPr="00FC6EED">
        <w:rPr>
          <w:lang w:val="ru-RU"/>
        </w:rPr>
        <w:t>.</w:t>
      </w:r>
      <w:r>
        <w:t>fpm</w:t>
      </w:r>
      <w:r w:rsidRPr="00FC6EED">
        <w:rPr>
          <w:lang w:val="ru-RU"/>
        </w:rPr>
        <w:t>.</w:t>
      </w:r>
      <w:r>
        <w:t>kpi</w:t>
      </w:r>
      <w:r w:rsidRPr="00FC6EED">
        <w:rPr>
          <w:lang w:val="ru-RU"/>
        </w:rPr>
        <w:t>.</w:t>
      </w:r>
      <w:r>
        <w:t>ua</w:t>
      </w:r>
      <w:r w:rsidRPr="00FC6EED">
        <w:rPr>
          <w:lang w:val="ru-RU"/>
        </w:rPr>
        <w:t xml:space="preserve"> (розділ “Освітні програми”, </w:t>
      </w:r>
      <w:r>
        <w:t>http</w:t>
      </w:r>
      <w:r w:rsidRPr="00FC6EED">
        <w:rPr>
          <w:lang w:val="ru-RU"/>
        </w:rPr>
        <w:t>://</w:t>
      </w:r>
      <w:r>
        <w:t>pzks</w:t>
      </w:r>
      <w:r w:rsidRPr="00FC6EED">
        <w:rPr>
          <w:lang w:val="ru-RU"/>
        </w:rPr>
        <w:t>.</w:t>
      </w:r>
      <w:r>
        <w:t>fpm</w:t>
      </w:r>
      <w:r w:rsidRPr="00FC6EED">
        <w:rPr>
          <w:lang w:val="ru-RU"/>
        </w:rPr>
        <w:t>.</w:t>
      </w:r>
      <w:r>
        <w:t>kpi</w:t>
      </w:r>
      <w:r w:rsidRPr="00FC6EED">
        <w:rPr>
          <w:lang w:val="ru-RU"/>
        </w:rPr>
        <w:t>.</w:t>
      </w:r>
      <w:r>
        <w:t>ua</w:t>
      </w:r>
      <w:r w:rsidRPr="00FC6EED">
        <w:rPr>
          <w:lang w:val="ru-RU"/>
        </w:rPr>
        <w:t>/</w:t>
      </w:r>
      <w:r>
        <w:t>index</w:t>
      </w:r>
      <w:r w:rsidRPr="00FC6EED">
        <w:rPr>
          <w:lang w:val="ru-RU"/>
        </w:rPr>
        <w:t>.</w:t>
      </w:r>
      <w:r>
        <w:t>php</w:t>
      </w:r>
      <w:r w:rsidRPr="00FC6EED">
        <w:rPr>
          <w:lang w:val="ru-RU"/>
        </w:rPr>
        <w:t>?</w:t>
      </w:r>
    </w:p>
    <w:p w14:paraId="26EFF9A9" w14:textId="77777777" w:rsidR="008F3791" w:rsidRDefault="002528F6">
      <w:pPr>
        <w:ind w:left="-7" w:right="11"/>
      </w:pPr>
      <w:r>
        <w:t>option=com_content&amp;view=article&amp;id=50&amp;Itemid=48&amp;lang=uk),</w:t>
      </w:r>
    </w:p>
    <w:p w14:paraId="5F49902D" w14:textId="77777777" w:rsidR="008F3791" w:rsidRPr="00FC6EED" w:rsidRDefault="002528F6">
      <w:pPr>
        <w:ind w:left="-7" w:right="11"/>
        <w:rPr>
          <w:lang w:val="ru-RU"/>
        </w:rPr>
      </w:pPr>
      <w:r>
        <w:t>https</w:t>
      </w:r>
      <w:r w:rsidRPr="00FC6EED">
        <w:rPr>
          <w:lang w:val="ru-RU"/>
        </w:rPr>
        <w:t>://</w:t>
      </w:r>
      <w:r>
        <w:t>comsys</w:t>
      </w:r>
      <w:r w:rsidRPr="00FC6EED">
        <w:rPr>
          <w:lang w:val="ru-RU"/>
        </w:rPr>
        <w:t>.</w:t>
      </w:r>
      <w:r>
        <w:t>kpi</w:t>
      </w:r>
      <w:r w:rsidRPr="00FC6EED">
        <w:rPr>
          <w:lang w:val="ru-RU"/>
        </w:rPr>
        <w:t>.</w:t>
      </w:r>
      <w:r>
        <w:t>ua</w:t>
      </w:r>
      <w:r w:rsidRPr="00FC6EED">
        <w:rPr>
          <w:lang w:val="ru-RU"/>
        </w:rPr>
        <w:t xml:space="preserve">/ (розділ “Навчання/Освітні програми”, </w:t>
      </w:r>
      <w:r>
        <w:t>https</w:t>
      </w:r>
      <w:r w:rsidRPr="00FC6EED">
        <w:rPr>
          <w:lang w:val="ru-RU"/>
        </w:rPr>
        <w:t>://</w:t>
      </w:r>
      <w:r>
        <w:t>comsys</w:t>
      </w:r>
      <w:r w:rsidRPr="00FC6EED">
        <w:rPr>
          <w:lang w:val="ru-RU"/>
        </w:rPr>
        <w:t>.</w:t>
      </w:r>
      <w:r>
        <w:t>kpi</w:t>
      </w:r>
      <w:r w:rsidRPr="00FC6EED">
        <w:rPr>
          <w:lang w:val="ru-RU"/>
        </w:rPr>
        <w:t>.</w:t>
      </w:r>
      <w:r>
        <w:t>ua</w:t>
      </w:r>
      <w:r w:rsidRPr="00FC6EED">
        <w:rPr>
          <w:lang w:val="ru-RU"/>
        </w:rPr>
        <w:t>/</w:t>
      </w:r>
      <w:r>
        <w:t>napryami</w:t>
      </w:r>
      <w:r w:rsidRPr="00FC6EED">
        <w:rPr>
          <w:lang w:val="ru-RU"/>
        </w:rPr>
        <w:t>-</w:t>
      </w:r>
      <w:r>
        <w:t>pidgotovki</w:t>
      </w:r>
      <w:r w:rsidRPr="00FC6EED">
        <w:rPr>
          <w:lang w:val="ru-RU"/>
        </w:rPr>
        <w:t xml:space="preserve">), </w:t>
      </w:r>
      <w:r>
        <w:t>http</w:t>
      </w:r>
      <w:r w:rsidRPr="00FC6EED">
        <w:rPr>
          <w:lang w:val="ru-RU"/>
        </w:rPr>
        <w:t>://</w:t>
      </w:r>
      <w:r>
        <w:t>tc</w:t>
      </w:r>
      <w:r w:rsidRPr="00FC6EED">
        <w:rPr>
          <w:lang w:val="ru-RU"/>
        </w:rPr>
        <w:t>.</w:t>
      </w:r>
      <w:r>
        <w:t>kpi</w:t>
      </w:r>
      <w:r w:rsidRPr="00FC6EED">
        <w:rPr>
          <w:lang w:val="ru-RU"/>
        </w:rPr>
        <w:t>.</w:t>
      </w:r>
      <w:r>
        <w:t>ua</w:t>
      </w:r>
      <w:r w:rsidRPr="00FC6EED">
        <w:rPr>
          <w:lang w:val="ru-RU"/>
        </w:rPr>
        <w:t>/</w:t>
      </w:r>
      <w:r>
        <w:t>uk</w:t>
      </w:r>
      <w:r w:rsidRPr="00FC6EED">
        <w:rPr>
          <w:lang w:val="ru-RU"/>
        </w:rPr>
        <w:t xml:space="preserve">/ (розділ “Освітні програми”, </w:t>
      </w:r>
      <w:r>
        <w:t>http</w:t>
      </w:r>
      <w:r w:rsidRPr="00FC6EED">
        <w:rPr>
          <w:lang w:val="ru-RU"/>
        </w:rPr>
        <w:t>://</w:t>
      </w:r>
      <w:r>
        <w:t>tc</w:t>
      </w:r>
      <w:r w:rsidRPr="00FC6EED">
        <w:rPr>
          <w:lang w:val="ru-RU"/>
        </w:rPr>
        <w:t>.</w:t>
      </w:r>
      <w:r>
        <w:t>kpi</w:t>
      </w:r>
      <w:r w:rsidRPr="00FC6EED">
        <w:rPr>
          <w:lang w:val="ru-RU"/>
        </w:rPr>
        <w:t>.</w:t>
      </w:r>
      <w:r>
        <w:t>ua</w:t>
      </w:r>
      <w:r w:rsidRPr="00FC6EED">
        <w:rPr>
          <w:lang w:val="ru-RU"/>
        </w:rPr>
        <w:t>/</w:t>
      </w:r>
      <w:r>
        <w:t>uk</w:t>
      </w:r>
      <w:r w:rsidRPr="00FC6EED">
        <w:rPr>
          <w:lang w:val="ru-RU"/>
        </w:rPr>
        <w:t>/</w:t>
      </w:r>
      <w:r>
        <w:t>educational</w:t>
      </w:r>
      <w:r w:rsidRPr="00FC6EED">
        <w:rPr>
          <w:lang w:val="ru-RU"/>
        </w:rPr>
        <w:t>-</w:t>
      </w:r>
      <w:r>
        <w:t>program</w:t>
      </w:r>
      <w:r w:rsidRPr="00FC6EED">
        <w:rPr>
          <w:lang w:val="ru-RU"/>
        </w:rPr>
        <w:t>-3),</w:t>
      </w:r>
    </w:p>
    <w:p w14:paraId="242CE8A3" w14:textId="77777777" w:rsidR="008F3791" w:rsidRPr="00FC6EED" w:rsidRDefault="002528F6">
      <w:pPr>
        <w:ind w:left="-7" w:right="369"/>
        <w:rPr>
          <w:lang w:val="ru-RU"/>
        </w:rPr>
      </w:pPr>
      <w:r>
        <w:t>http</w:t>
      </w:r>
      <w:r w:rsidRPr="00FC6EED">
        <w:rPr>
          <w:lang w:val="ru-RU"/>
        </w:rPr>
        <w:t>://</w:t>
      </w:r>
      <w:r>
        <w:t>asu</w:t>
      </w:r>
      <w:r w:rsidRPr="00FC6EED">
        <w:rPr>
          <w:lang w:val="ru-RU"/>
        </w:rPr>
        <w:t>.</w:t>
      </w:r>
      <w:r>
        <w:t>kpi</w:t>
      </w:r>
      <w:r w:rsidRPr="00FC6EED">
        <w:rPr>
          <w:lang w:val="ru-RU"/>
        </w:rPr>
        <w:t>.</w:t>
      </w:r>
      <w:r>
        <w:t>ua</w:t>
      </w:r>
      <w:r w:rsidRPr="00FC6EED">
        <w:rPr>
          <w:lang w:val="ru-RU"/>
        </w:rPr>
        <w:t xml:space="preserve">/ (розділ “Навчання/Освітні програми”, </w:t>
      </w:r>
      <w:r>
        <w:t>http</w:t>
      </w:r>
      <w:r w:rsidRPr="00FC6EED">
        <w:rPr>
          <w:lang w:val="ru-RU"/>
        </w:rPr>
        <w:t>://</w:t>
      </w:r>
      <w:r>
        <w:t>asu</w:t>
      </w:r>
      <w:r w:rsidRPr="00FC6EED">
        <w:rPr>
          <w:lang w:val="ru-RU"/>
        </w:rPr>
        <w:t>.</w:t>
      </w:r>
      <w:r>
        <w:t>kpi</w:t>
      </w:r>
      <w:r w:rsidRPr="00FC6EED">
        <w:rPr>
          <w:lang w:val="ru-RU"/>
        </w:rPr>
        <w:t>.</w:t>
      </w:r>
      <w:r>
        <w:t>ua</w:t>
      </w:r>
      <w:r w:rsidRPr="00FC6EED">
        <w:rPr>
          <w:lang w:val="ru-RU"/>
        </w:rPr>
        <w:t>/</w:t>
      </w:r>
      <w:r>
        <w:t>navchannya</w:t>
      </w:r>
      <w:r w:rsidRPr="00FC6EED">
        <w:rPr>
          <w:lang w:val="ru-RU"/>
        </w:rPr>
        <w:t>/</w:t>
      </w:r>
      <w:r>
        <w:t>osvitni</w:t>
      </w:r>
      <w:r w:rsidRPr="00FC6EED">
        <w:rPr>
          <w:lang w:val="ru-RU"/>
        </w:rPr>
        <w:t>-</w:t>
      </w:r>
      <w:r>
        <w:t>programy</w:t>
      </w:r>
      <w:r w:rsidRPr="00FC6EED">
        <w:rPr>
          <w:lang w:val="ru-RU"/>
        </w:rPr>
        <w:t xml:space="preserve">/), </w:t>
      </w:r>
      <w:r>
        <w:t>https</w:t>
      </w:r>
      <w:r w:rsidRPr="00FC6EED">
        <w:rPr>
          <w:lang w:val="ru-RU"/>
        </w:rPr>
        <w:t>://</w:t>
      </w:r>
      <w:r>
        <w:t>acts</w:t>
      </w:r>
      <w:r w:rsidRPr="00FC6EED">
        <w:rPr>
          <w:lang w:val="ru-RU"/>
        </w:rPr>
        <w:t>.</w:t>
      </w:r>
      <w:r>
        <w:t>kpi</w:t>
      </w:r>
      <w:r w:rsidRPr="00FC6EED">
        <w:rPr>
          <w:lang w:val="ru-RU"/>
        </w:rPr>
        <w:t>.</w:t>
      </w:r>
      <w:r>
        <w:t>ua</w:t>
      </w:r>
      <w:r w:rsidRPr="00FC6EED">
        <w:rPr>
          <w:lang w:val="ru-RU"/>
        </w:rPr>
        <w:t>/</w:t>
      </w:r>
      <w:r>
        <w:t>uk</w:t>
      </w:r>
      <w:r w:rsidRPr="00FC6EED">
        <w:rPr>
          <w:lang w:val="ru-RU"/>
        </w:rPr>
        <w:t>/</w:t>
      </w:r>
      <w:r>
        <w:t>specialnosti</w:t>
      </w:r>
      <w:r w:rsidRPr="00FC6EED">
        <w:rPr>
          <w:lang w:val="ru-RU"/>
        </w:rPr>
        <w:t>-</w:t>
      </w:r>
      <w:r>
        <w:t>auts</w:t>
      </w:r>
      <w:r w:rsidRPr="00FC6EED">
        <w:rPr>
          <w:lang w:val="ru-RU"/>
        </w:rPr>
        <w:t xml:space="preserve">/ (розділ “Освітні програми”), </w:t>
      </w:r>
      <w:r>
        <w:t>http</w:t>
      </w:r>
      <w:r w:rsidRPr="00FC6EED">
        <w:rPr>
          <w:lang w:val="ru-RU"/>
        </w:rPr>
        <w:t>://</w:t>
      </w:r>
      <w:r>
        <w:t>apeps</w:t>
      </w:r>
      <w:r w:rsidRPr="00FC6EED">
        <w:rPr>
          <w:lang w:val="ru-RU"/>
        </w:rPr>
        <w:t>.</w:t>
      </w:r>
      <w:r>
        <w:t>kpi</w:t>
      </w:r>
      <w:r w:rsidRPr="00FC6EED">
        <w:rPr>
          <w:lang w:val="ru-RU"/>
        </w:rPr>
        <w:t>.</w:t>
      </w:r>
      <w:r>
        <w:t>ua</w:t>
      </w:r>
      <w:r w:rsidRPr="00FC6EED">
        <w:rPr>
          <w:lang w:val="ru-RU"/>
        </w:rPr>
        <w:t>/</w:t>
      </w:r>
      <w:r>
        <w:t>opponp</w:t>
      </w:r>
      <w:r w:rsidRPr="00FC6EED">
        <w:rPr>
          <w:lang w:val="ru-RU"/>
        </w:rPr>
        <w:t xml:space="preserve"> (розділ “Освітньо-наукові програми для аспірантів”, </w:t>
      </w:r>
      <w:r>
        <w:t>http</w:t>
      </w:r>
      <w:r w:rsidRPr="00FC6EED">
        <w:rPr>
          <w:lang w:val="ru-RU"/>
        </w:rPr>
        <w:t>://</w:t>
      </w:r>
      <w:r>
        <w:t>apeps</w:t>
      </w:r>
      <w:r w:rsidRPr="00FC6EED">
        <w:rPr>
          <w:lang w:val="ru-RU"/>
        </w:rPr>
        <w:t>.</w:t>
      </w:r>
      <w:r>
        <w:t>kpi</w:t>
      </w:r>
      <w:r w:rsidRPr="00FC6EED">
        <w:rPr>
          <w:lang w:val="ru-RU"/>
        </w:rPr>
        <w:t>.</w:t>
      </w:r>
      <w:r>
        <w:t>ua</w:t>
      </w:r>
      <w:r w:rsidRPr="00FC6EED">
        <w:rPr>
          <w:lang w:val="ru-RU"/>
        </w:rPr>
        <w:t>/</w:t>
      </w:r>
      <w:r>
        <w:t>onp</w:t>
      </w:r>
      <w:r w:rsidRPr="00FC6EED">
        <w:rPr>
          <w:lang w:val="ru-RU"/>
        </w:rPr>
        <w:t>_</w:t>
      </w:r>
      <w:r>
        <w:t>aspirant</w:t>
      </w:r>
      <w:r w:rsidRPr="00FC6EED">
        <w:rPr>
          <w:lang w:val="ru-RU"/>
        </w:rPr>
        <w:t>).</w:t>
      </w:r>
    </w:p>
    <w:p w14:paraId="69E58A55" w14:textId="77777777" w:rsidR="008F3791" w:rsidRPr="00FC6EED" w:rsidRDefault="002528F6">
      <w:pPr>
        <w:pStyle w:val="2"/>
        <w:ind w:right="47"/>
        <w:rPr>
          <w:lang w:val="ru-RU"/>
        </w:rPr>
      </w:pPr>
      <w:r w:rsidRPr="00FC6EED">
        <w:rPr>
          <w:lang w:val="ru-RU"/>
        </w:rPr>
        <w:t>10. Навчання через дослідження</w:t>
      </w:r>
    </w:p>
    <w:p w14:paraId="25F8C5E8" w14:textId="77777777" w:rsidR="008F3791" w:rsidRPr="00FC6EED" w:rsidRDefault="002528F6">
      <w:pPr>
        <w:spacing w:after="86"/>
        <w:ind w:left="-5" w:right="21" w:hanging="10"/>
        <w:rPr>
          <w:lang w:val="ru-RU"/>
        </w:rPr>
      </w:pPr>
      <w:r w:rsidRPr="00FC6EED">
        <w:rPr>
          <w:b/>
          <w:lang w:val="ru-RU"/>
        </w:rPr>
        <w:t>Продемон</w:t>
      </w:r>
      <w:r w:rsidRPr="00FC6EED">
        <w:rPr>
          <w:b/>
          <w:lang w:val="ru-RU"/>
        </w:rPr>
        <w:t>струйте, що зміст освітньо-наукової програми відповідає науковим інтересам аспірантів (ад’юнктів)</w:t>
      </w:r>
    </w:p>
    <w:p w14:paraId="53CD25C1" w14:textId="77777777" w:rsidR="008F3791" w:rsidRPr="00FC6EED" w:rsidRDefault="002528F6">
      <w:pPr>
        <w:ind w:left="-7" w:right="11"/>
        <w:rPr>
          <w:lang w:val="ru-RU"/>
        </w:rPr>
      </w:pPr>
      <w:r w:rsidRPr="00FC6EED">
        <w:rPr>
          <w:lang w:val="ru-RU"/>
        </w:rPr>
        <w:t>Нормативні навчальні дисципліни, що передбачені освітньо-науковою програмою здобувачів третього рівня вищої освіти такі як “Організація науково-інноваційної д</w:t>
      </w:r>
      <w:r w:rsidRPr="00FC6EED">
        <w:rPr>
          <w:lang w:val="ru-RU"/>
        </w:rPr>
        <w:t>іяльності” (за темами дисертаційних досліджень) та “Модельноорієнтоване проєктування програмних систем” дозволяють формувати компетентності та результати навчання, що визначені освітньо-науковою програмою та відповідають тематиці досліджень аспірантів.</w:t>
      </w:r>
    </w:p>
    <w:p w14:paraId="002E3A1A" w14:textId="77777777" w:rsidR="008F3791" w:rsidRPr="00FC6EED" w:rsidRDefault="002528F6">
      <w:pPr>
        <w:spacing w:after="411"/>
        <w:ind w:left="-7" w:right="11"/>
        <w:rPr>
          <w:lang w:val="ru-RU"/>
        </w:rPr>
      </w:pPr>
      <w:r w:rsidRPr="00FC6EED">
        <w:rPr>
          <w:lang w:val="ru-RU"/>
        </w:rPr>
        <w:t>Дис</w:t>
      </w:r>
      <w:r w:rsidRPr="00FC6EED">
        <w:rPr>
          <w:lang w:val="ru-RU"/>
        </w:rPr>
        <w:t xml:space="preserve">ципліни за вибором аспірантів даної освітньої програми спрямовані на набуття ґрунтовних знань з тематики, за якої аспірант проводить дослідження. Наукові керівники аспірантів забезпечують викладання вибіркових дисциплін за тематикою досліджень аспірантів. </w:t>
      </w:r>
      <w:r w:rsidRPr="00FC6EED">
        <w:rPr>
          <w:lang w:val="ru-RU"/>
        </w:rPr>
        <w:t>Вивчення таких дисциплін надає освітню підтримку науковим дослідженням аспірантів. Таким чином, всі вибіркові дисципліни відповідають науковим інтересам аспірантів. Важливий внесок у формування аспірантами теоретичних засад наукового пошуку вносить дисципл</w:t>
      </w:r>
      <w:r w:rsidRPr="00FC6EED">
        <w:rPr>
          <w:lang w:val="ru-RU"/>
        </w:rPr>
        <w:t xml:space="preserve">іна “Філософські засади наукової діяльності”, також дана дисципліна забезпечує розуміння аспірантами загальної методології наукових досліджень. </w:t>
      </w:r>
    </w:p>
    <w:p w14:paraId="0877BAE2" w14:textId="77777777" w:rsidR="008F3791" w:rsidRPr="00FC6EED" w:rsidRDefault="002528F6">
      <w:pPr>
        <w:spacing w:after="86"/>
        <w:ind w:left="-5" w:right="21" w:hanging="10"/>
        <w:rPr>
          <w:lang w:val="ru-RU"/>
        </w:rPr>
      </w:pPr>
      <w:r w:rsidRPr="00FC6EED">
        <w:rPr>
          <w:b/>
          <w:lang w:val="ru-RU"/>
        </w:rPr>
        <w:t>Опишіть, яким чином зміст освітньо-наукової програми забезпечує повноцінну підготовку здобувачів вищої освіти д</w:t>
      </w:r>
      <w:r w:rsidRPr="00FC6EED">
        <w:rPr>
          <w:b/>
          <w:lang w:val="ru-RU"/>
        </w:rPr>
        <w:t>о дослідницької діяльності за спеціальністю та/або галуззю</w:t>
      </w:r>
    </w:p>
    <w:p w14:paraId="744935DC" w14:textId="77777777" w:rsidR="008F3791" w:rsidRPr="00FC6EED" w:rsidRDefault="002528F6">
      <w:pPr>
        <w:ind w:left="-7" w:right="11"/>
        <w:rPr>
          <w:lang w:val="ru-RU"/>
        </w:rPr>
      </w:pPr>
      <w:r w:rsidRPr="00FC6EED">
        <w:rPr>
          <w:lang w:val="ru-RU"/>
        </w:rPr>
        <w:t>Дисципліна “Організація науково-інноваційної діяльності” забезпечує повноцінну підготовку здобувачів третього рівня вищої освіти до дослідницької діяльності та має на меті сформувати компетентності</w:t>
      </w:r>
      <w:r w:rsidRPr="00FC6EED">
        <w:rPr>
          <w:lang w:val="ru-RU"/>
        </w:rPr>
        <w:t>, які забезпечують необхідну для науковця самостійність та ефективність у сферах професійного та академічного розвитку і надають освітню підтримку у дослідницькій діяльності, а саме:</w:t>
      </w:r>
    </w:p>
    <w:p w14:paraId="37A42542" w14:textId="77777777" w:rsidR="008F3791" w:rsidRPr="00FC6EED" w:rsidRDefault="002528F6">
      <w:pPr>
        <w:numPr>
          <w:ilvl w:val="0"/>
          <w:numId w:val="18"/>
        </w:numPr>
        <w:ind w:right="11"/>
        <w:rPr>
          <w:lang w:val="ru-RU"/>
        </w:rPr>
      </w:pPr>
      <w:r w:rsidRPr="00FC6EED">
        <w:rPr>
          <w:lang w:val="ru-RU"/>
        </w:rPr>
        <w:t xml:space="preserve">здатність працювати в команді, формувати позитивні відносини з колегами, </w:t>
      </w:r>
      <w:r w:rsidRPr="00FC6EED">
        <w:rPr>
          <w:lang w:val="ru-RU"/>
        </w:rPr>
        <w:t>спілкуватися з широкою науковою спільнотою та громадськістю в галузі інженерії програмного забезпечення;</w:t>
      </w:r>
    </w:p>
    <w:p w14:paraId="2F3638B5" w14:textId="77777777" w:rsidR="008F3791" w:rsidRPr="00FC6EED" w:rsidRDefault="002528F6">
      <w:pPr>
        <w:numPr>
          <w:ilvl w:val="0"/>
          <w:numId w:val="18"/>
        </w:numPr>
        <w:ind w:right="11"/>
        <w:rPr>
          <w:lang w:val="ru-RU"/>
        </w:rPr>
      </w:pPr>
      <w:r w:rsidRPr="00FC6EED">
        <w:rPr>
          <w:lang w:val="ru-RU"/>
        </w:rPr>
        <w:t>здатність критично переосмислювати наявні технології програмної інженерії та відстежувати тенденції їх розвитку;</w:t>
      </w:r>
    </w:p>
    <w:p w14:paraId="4E2A4887" w14:textId="77777777" w:rsidR="008F3791" w:rsidRPr="00FC6EED" w:rsidRDefault="002528F6">
      <w:pPr>
        <w:numPr>
          <w:ilvl w:val="0"/>
          <w:numId w:val="18"/>
        </w:numPr>
        <w:ind w:right="11"/>
        <w:rPr>
          <w:lang w:val="ru-RU"/>
        </w:rPr>
      </w:pPr>
      <w:r w:rsidRPr="00FC6EED">
        <w:rPr>
          <w:lang w:val="ru-RU"/>
        </w:rPr>
        <w:t>здатність виконувати оригінальні дослі</w:t>
      </w:r>
      <w:r w:rsidRPr="00FC6EED">
        <w:rPr>
          <w:lang w:val="ru-RU"/>
        </w:rPr>
        <w:t>дження, досягати наукових результатів, які створюють нові знання в інженерії програмного забезпечення та дотичних до неї міждисциплінарних напрямах, і можуть бути опубліковані у провідних наукових виданнях з інформаційних технологій та суміжних галузей.</w:t>
      </w:r>
    </w:p>
    <w:p w14:paraId="472D358A" w14:textId="77777777" w:rsidR="008F3791" w:rsidRPr="00FC6EED" w:rsidRDefault="002528F6">
      <w:pPr>
        <w:spacing w:after="411"/>
        <w:ind w:left="-7" w:right="11"/>
        <w:rPr>
          <w:lang w:val="ru-RU"/>
        </w:rPr>
      </w:pPr>
      <w:r w:rsidRPr="00FC6EED">
        <w:rPr>
          <w:lang w:val="ru-RU"/>
        </w:rPr>
        <w:t>Ок</w:t>
      </w:r>
      <w:r w:rsidRPr="00FC6EED">
        <w:rPr>
          <w:lang w:val="ru-RU"/>
        </w:rPr>
        <w:t>рім вище зазначених компетентностей, в межах дисципліни “Організація науково-інноваційної діяльності” аспіранти вивчають, яким чином формуються та подаються грантові пропозиції.</w:t>
      </w:r>
    </w:p>
    <w:p w14:paraId="2C6BC873" w14:textId="77777777" w:rsidR="008F3791" w:rsidRPr="00FC6EED" w:rsidRDefault="002528F6">
      <w:pPr>
        <w:spacing w:after="86"/>
        <w:ind w:left="-5" w:right="21" w:hanging="10"/>
        <w:rPr>
          <w:lang w:val="ru-RU"/>
        </w:rPr>
      </w:pPr>
      <w:r w:rsidRPr="00FC6EED">
        <w:rPr>
          <w:b/>
          <w:lang w:val="ru-RU"/>
        </w:rPr>
        <w:t>Опишіть, яким чином зміст освітньо-наукової програми забезпечує повноцінну під</w:t>
      </w:r>
      <w:r w:rsidRPr="00FC6EED">
        <w:rPr>
          <w:b/>
          <w:lang w:val="ru-RU"/>
        </w:rPr>
        <w:t>готовку здобувачів вищої освіти до викладацької діяльності у закладах вищої освіти за спеціальністю та/або галуззю</w:t>
      </w:r>
    </w:p>
    <w:p w14:paraId="3DF5AB09" w14:textId="77777777" w:rsidR="008F3791" w:rsidRPr="00FC6EED" w:rsidRDefault="002528F6">
      <w:pPr>
        <w:ind w:left="-7" w:right="11"/>
        <w:rPr>
          <w:lang w:val="ru-RU"/>
        </w:rPr>
      </w:pPr>
      <w:r w:rsidRPr="00FC6EED">
        <w:rPr>
          <w:lang w:val="ru-RU"/>
        </w:rPr>
        <w:t>Нормативний освітній компонент “Педагогічна практика” передбачає формування компетентності “ЗК10 Здатність здійснювати та організовувати наук</w:t>
      </w:r>
      <w:r w:rsidRPr="00FC6EED">
        <w:rPr>
          <w:lang w:val="ru-RU"/>
        </w:rPr>
        <w:t>ово-педагогічну діяльність у вищій освіті застосовуючи новітні педагогічні підходи і практики, у тому</w:t>
      </w:r>
    </w:p>
    <w:p w14:paraId="14AF4825" w14:textId="77777777" w:rsidR="008F3791" w:rsidRPr="00FC6EED" w:rsidRDefault="002528F6">
      <w:pPr>
        <w:ind w:left="-7" w:right="11"/>
        <w:rPr>
          <w:lang w:val="ru-RU"/>
        </w:rPr>
      </w:pPr>
      <w:r w:rsidRPr="00FC6EED">
        <w:rPr>
          <w:lang w:val="ru-RU"/>
        </w:rPr>
        <w:t>числі інформаційні технології у навчальному процесі, урізноманітнювати методики викладання з метою кращого сприйняття матеріалу” та “ЗК11 Здатність забезп</w:t>
      </w:r>
      <w:r w:rsidRPr="00FC6EED">
        <w:rPr>
          <w:lang w:val="ru-RU"/>
        </w:rPr>
        <w:t xml:space="preserve">ечувати безперервний саморозвиток і самовдосконалення, відповідальність за розвиток інших у професійній галузі, дотримуючись педагогічної етики, правил академічної доброчесності у науковопедагогічній діяльності”. </w:t>
      </w:r>
    </w:p>
    <w:p w14:paraId="236F7F0C" w14:textId="77777777" w:rsidR="008F3791" w:rsidRPr="00FC6EED" w:rsidRDefault="002528F6">
      <w:pPr>
        <w:ind w:left="-7" w:right="11"/>
        <w:rPr>
          <w:lang w:val="ru-RU"/>
        </w:rPr>
      </w:pPr>
      <w:r w:rsidRPr="00FC6EED">
        <w:rPr>
          <w:lang w:val="ru-RU"/>
        </w:rPr>
        <w:t>Умови проходження педагогічної практики ре</w:t>
      </w:r>
      <w:r w:rsidRPr="00FC6EED">
        <w:rPr>
          <w:lang w:val="ru-RU"/>
        </w:rPr>
        <w:t>гламентуються “Положенням про проведення практики здобувачів вищої освіти КПІ ім. Ігоря Сікорського” від 24.09.2020 року (</w:t>
      </w:r>
      <w:r>
        <w:t>https</w:t>
      </w:r>
      <w:r w:rsidRPr="00FC6EED">
        <w:rPr>
          <w:lang w:val="ru-RU"/>
        </w:rPr>
        <w:t>://</w:t>
      </w:r>
      <w:r>
        <w:t>document</w:t>
      </w:r>
      <w:r w:rsidRPr="00FC6EED">
        <w:rPr>
          <w:lang w:val="ru-RU"/>
        </w:rPr>
        <w:t>.</w:t>
      </w:r>
      <w:r>
        <w:t>kpi</w:t>
      </w:r>
      <w:r w:rsidRPr="00FC6EED">
        <w:rPr>
          <w:lang w:val="ru-RU"/>
        </w:rPr>
        <w:t>.</w:t>
      </w:r>
      <w:r>
        <w:t>ua</w:t>
      </w:r>
      <w:r w:rsidRPr="00FC6EED">
        <w:rPr>
          <w:lang w:val="ru-RU"/>
        </w:rPr>
        <w:t>/</w:t>
      </w:r>
      <w:r>
        <w:t>files</w:t>
      </w:r>
      <w:r w:rsidRPr="00FC6EED">
        <w:rPr>
          <w:lang w:val="ru-RU"/>
        </w:rPr>
        <w:t>/2020_7-172.</w:t>
      </w:r>
      <w:r>
        <w:t>pdf</w:t>
      </w:r>
      <w:r w:rsidRPr="00FC6EED">
        <w:rPr>
          <w:lang w:val="ru-RU"/>
        </w:rPr>
        <w:t>).</w:t>
      </w:r>
    </w:p>
    <w:p w14:paraId="0769AD67" w14:textId="77777777" w:rsidR="008F3791" w:rsidRPr="00FC6EED" w:rsidRDefault="002528F6">
      <w:pPr>
        <w:spacing w:after="411"/>
        <w:ind w:left="-7" w:right="11"/>
        <w:rPr>
          <w:lang w:val="ru-RU"/>
        </w:rPr>
      </w:pPr>
      <w:r w:rsidRPr="00FC6EED">
        <w:rPr>
          <w:lang w:val="ru-RU"/>
        </w:rPr>
        <w:t xml:space="preserve">В результаті опанування ОНП здобувачі отримують здатність організовувати спілкування в </w:t>
      </w:r>
      <w:r w:rsidRPr="00FC6EED">
        <w:rPr>
          <w:lang w:val="ru-RU"/>
        </w:rPr>
        <w:t>освітньому процесі ЗВО задля реалізації студентоцентрованого підходу в навчанні, приймати рішення щодо критеріїв забезпечення якості навчання, ефективно спілкуватися з аудиторією, а також подавати складну інформацію у зручний та зрозумілий спосіб усно і пи</w:t>
      </w:r>
      <w:r w:rsidRPr="00FC6EED">
        <w:rPr>
          <w:lang w:val="ru-RU"/>
        </w:rPr>
        <w:t>сьмово, використовуючи відповідну науково-технічну термінологію.</w:t>
      </w:r>
    </w:p>
    <w:p w14:paraId="7C2E0B2D" w14:textId="77777777" w:rsidR="008F3791" w:rsidRPr="00FC6EED" w:rsidRDefault="002528F6">
      <w:pPr>
        <w:spacing w:after="86"/>
        <w:ind w:left="-5" w:right="21" w:hanging="10"/>
        <w:rPr>
          <w:lang w:val="ru-RU"/>
        </w:rPr>
      </w:pPr>
      <w:r w:rsidRPr="00FC6EED">
        <w:rPr>
          <w:b/>
          <w:lang w:val="ru-RU"/>
        </w:rPr>
        <w:t>Продемонструйте дотичність тем наукових досліджень аспірантів (ад’юнктів) напрямам досліджень наукових керівників</w:t>
      </w:r>
    </w:p>
    <w:p w14:paraId="0D6FB77C" w14:textId="77777777" w:rsidR="008F3791" w:rsidRPr="00FC6EED" w:rsidRDefault="002528F6">
      <w:pPr>
        <w:ind w:left="-7" w:right="11"/>
        <w:rPr>
          <w:lang w:val="ru-RU"/>
        </w:rPr>
      </w:pPr>
      <w:r w:rsidRPr="00FC6EED">
        <w:rPr>
          <w:lang w:val="ru-RU"/>
        </w:rPr>
        <w:t>Дотичність теми дисертації аспіранта науковому напряму керівника контролюється на таких етапах.</w:t>
      </w:r>
    </w:p>
    <w:p w14:paraId="11DEC686" w14:textId="77777777" w:rsidR="008F3791" w:rsidRPr="00FC6EED" w:rsidRDefault="002528F6">
      <w:pPr>
        <w:numPr>
          <w:ilvl w:val="0"/>
          <w:numId w:val="19"/>
        </w:numPr>
        <w:ind w:right="11" w:hanging="204"/>
        <w:rPr>
          <w:lang w:val="ru-RU"/>
        </w:rPr>
      </w:pPr>
      <w:r w:rsidRPr="00FC6EED">
        <w:rPr>
          <w:lang w:val="ru-RU"/>
        </w:rPr>
        <w:t>Під час доповіді з дослідницькою пропозицією кандидата на вступ до аспірантури на засіданні кафедри.</w:t>
      </w:r>
    </w:p>
    <w:p w14:paraId="2A72B82E" w14:textId="77777777" w:rsidR="008F3791" w:rsidRPr="00FC6EED" w:rsidRDefault="002528F6">
      <w:pPr>
        <w:numPr>
          <w:ilvl w:val="0"/>
          <w:numId w:val="19"/>
        </w:numPr>
        <w:ind w:right="11" w:hanging="204"/>
        <w:rPr>
          <w:lang w:val="ru-RU"/>
        </w:rPr>
      </w:pPr>
      <w:r w:rsidRPr="00FC6EED">
        <w:rPr>
          <w:lang w:val="ru-RU"/>
        </w:rPr>
        <w:t>Дослідницька пропозиція проходить експертизу в НМК (науково</w:t>
      </w:r>
      <w:r w:rsidRPr="00FC6EED">
        <w:rPr>
          <w:lang w:val="ru-RU"/>
        </w:rPr>
        <w:t>-методична комісія) університету зі спеціальності 121 Інженерія програмного забезпечення.</w:t>
      </w:r>
    </w:p>
    <w:p w14:paraId="0E108AB7" w14:textId="77777777" w:rsidR="008F3791" w:rsidRPr="00FC6EED" w:rsidRDefault="002528F6">
      <w:pPr>
        <w:numPr>
          <w:ilvl w:val="0"/>
          <w:numId w:val="19"/>
        </w:numPr>
        <w:ind w:right="11" w:hanging="204"/>
        <w:rPr>
          <w:lang w:val="ru-RU"/>
        </w:rPr>
      </w:pPr>
      <w:r w:rsidRPr="00FC6EED">
        <w:rPr>
          <w:lang w:val="ru-RU"/>
        </w:rPr>
        <w:t>Відділом аспірантури при підготовці наказу на зарахування аспірантів.</w:t>
      </w:r>
    </w:p>
    <w:p w14:paraId="2BA64554" w14:textId="77777777" w:rsidR="008F3791" w:rsidRPr="00FC6EED" w:rsidRDefault="002528F6">
      <w:pPr>
        <w:ind w:left="-7" w:right="11"/>
        <w:rPr>
          <w:lang w:val="ru-RU"/>
        </w:rPr>
      </w:pPr>
      <w:r w:rsidRPr="00FC6EED">
        <w:rPr>
          <w:lang w:val="ru-RU"/>
        </w:rPr>
        <w:t>Наприклад, темі дисертації “Методи та програмне забезпечення обробки даних відеопотоку в реально</w:t>
      </w:r>
      <w:r w:rsidRPr="00FC6EED">
        <w:rPr>
          <w:lang w:val="ru-RU"/>
        </w:rPr>
        <w:t xml:space="preserve">му часі у системах контролю дорожнього руху” відповідають такі наукові праці керівника: </w:t>
      </w:r>
      <w:r>
        <w:t>Traffic</w:t>
      </w:r>
      <w:r w:rsidRPr="00FC6EED">
        <w:rPr>
          <w:lang w:val="ru-RU"/>
        </w:rPr>
        <w:t xml:space="preserve"> </w:t>
      </w:r>
      <w:r>
        <w:t>Lane</w:t>
      </w:r>
      <w:r w:rsidRPr="00FC6EED">
        <w:rPr>
          <w:lang w:val="ru-RU"/>
        </w:rPr>
        <w:t xml:space="preserve"> </w:t>
      </w:r>
      <w:r>
        <w:t>Congestion</w:t>
      </w:r>
      <w:r w:rsidRPr="00FC6EED">
        <w:rPr>
          <w:lang w:val="ru-RU"/>
        </w:rPr>
        <w:t xml:space="preserve"> </w:t>
      </w:r>
      <w:r>
        <w:t>Ratio</w:t>
      </w:r>
      <w:r w:rsidRPr="00FC6EED">
        <w:rPr>
          <w:lang w:val="ru-RU"/>
        </w:rPr>
        <w:t xml:space="preserve"> </w:t>
      </w:r>
      <w:r>
        <w:t>Evaluation</w:t>
      </w:r>
      <w:r w:rsidRPr="00FC6EED">
        <w:rPr>
          <w:lang w:val="ru-RU"/>
        </w:rPr>
        <w:t xml:space="preserve"> </w:t>
      </w:r>
      <w:r>
        <w:t>by</w:t>
      </w:r>
      <w:r w:rsidRPr="00FC6EED">
        <w:rPr>
          <w:lang w:val="ru-RU"/>
        </w:rPr>
        <w:t xml:space="preserve"> </w:t>
      </w:r>
      <w:r>
        <w:t>Video</w:t>
      </w:r>
      <w:r w:rsidRPr="00FC6EED">
        <w:rPr>
          <w:lang w:val="ru-RU"/>
        </w:rPr>
        <w:t xml:space="preserve"> </w:t>
      </w:r>
      <w:r>
        <w:t>Data</w:t>
      </w:r>
      <w:r w:rsidRPr="00FC6EED">
        <w:rPr>
          <w:lang w:val="ru-RU"/>
        </w:rPr>
        <w:t xml:space="preserve">, Технологія визначення інтенсивності дорожнього руху за даними відеоряду, </w:t>
      </w:r>
      <w:r>
        <w:t>Information</w:t>
      </w:r>
      <w:r w:rsidRPr="00FC6EED">
        <w:rPr>
          <w:lang w:val="ru-RU"/>
        </w:rPr>
        <w:t xml:space="preserve"> </w:t>
      </w:r>
      <w:r>
        <w:t>technology</w:t>
      </w:r>
      <w:r w:rsidRPr="00FC6EED">
        <w:rPr>
          <w:lang w:val="ru-RU"/>
        </w:rPr>
        <w:t xml:space="preserve"> </w:t>
      </w:r>
      <w:r>
        <w:t>of</w:t>
      </w:r>
      <w:r w:rsidRPr="00FC6EED">
        <w:rPr>
          <w:lang w:val="ru-RU"/>
        </w:rPr>
        <w:t xml:space="preserve"> </w:t>
      </w:r>
      <w:r>
        <w:t>video</w:t>
      </w:r>
      <w:r w:rsidRPr="00FC6EED">
        <w:rPr>
          <w:lang w:val="ru-RU"/>
        </w:rPr>
        <w:t xml:space="preserve"> </w:t>
      </w:r>
      <w:r>
        <w:t>data</w:t>
      </w:r>
      <w:r w:rsidRPr="00FC6EED">
        <w:rPr>
          <w:lang w:val="ru-RU"/>
        </w:rPr>
        <w:t xml:space="preserve"> </w:t>
      </w:r>
      <w:r>
        <w:t>pr</w:t>
      </w:r>
      <w:r>
        <w:t>ocessing</w:t>
      </w:r>
      <w:r w:rsidRPr="00FC6EED">
        <w:rPr>
          <w:lang w:val="ru-RU"/>
        </w:rPr>
        <w:t xml:space="preserve"> </w:t>
      </w:r>
      <w:r>
        <w:t>for</w:t>
      </w:r>
      <w:r w:rsidRPr="00FC6EED">
        <w:rPr>
          <w:lang w:val="ru-RU"/>
        </w:rPr>
        <w:t xml:space="preserve"> </w:t>
      </w:r>
      <w:r>
        <w:t>traffic</w:t>
      </w:r>
      <w:r w:rsidRPr="00FC6EED">
        <w:rPr>
          <w:lang w:val="ru-RU"/>
        </w:rPr>
        <w:t xml:space="preserve"> </w:t>
      </w:r>
      <w:r>
        <w:t>intensity</w:t>
      </w:r>
      <w:r w:rsidRPr="00FC6EED">
        <w:rPr>
          <w:lang w:val="ru-RU"/>
        </w:rPr>
        <w:t xml:space="preserve"> </w:t>
      </w:r>
      <w:r>
        <w:t>monitoring</w:t>
      </w:r>
      <w:r w:rsidRPr="00FC6EED">
        <w:rPr>
          <w:lang w:val="ru-RU"/>
        </w:rPr>
        <w:t>.</w:t>
      </w:r>
    </w:p>
    <w:p w14:paraId="24BE7FDC" w14:textId="77777777" w:rsidR="008F3791" w:rsidRPr="00FC6EED" w:rsidRDefault="002528F6">
      <w:pPr>
        <w:ind w:left="-7" w:right="11"/>
        <w:rPr>
          <w:lang w:val="ru-RU"/>
        </w:rPr>
      </w:pPr>
      <w:r w:rsidRPr="00FC6EED">
        <w:rPr>
          <w:lang w:val="ru-RU"/>
        </w:rPr>
        <w:t xml:space="preserve">Повна таблиця відповідності тем дисертацій аспірантів напряму наукових досліджень керівників наведена за посиланням  </w:t>
      </w:r>
      <w:r>
        <w:t>https</w:t>
      </w:r>
      <w:r w:rsidRPr="00FC6EED">
        <w:rPr>
          <w:lang w:val="ru-RU"/>
        </w:rPr>
        <w:t>://</w:t>
      </w:r>
      <w:r>
        <w:t>docs</w:t>
      </w:r>
      <w:r w:rsidRPr="00FC6EED">
        <w:rPr>
          <w:lang w:val="ru-RU"/>
        </w:rPr>
        <w:t>.</w:t>
      </w:r>
      <w:r>
        <w:t>google</w:t>
      </w:r>
      <w:r w:rsidRPr="00FC6EED">
        <w:rPr>
          <w:lang w:val="ru-RU"/>
        </w:rPr>
        <w:t>.</w:t>
      </w:r>
      <w:r>
        <w:t>com</w:t>
      </w:r>
      <w:r w:rsidRPr="00FC6EED">
        <w:rPr>
          <w:lang w:val="ru-RU"/>
        </w:rPr>
        <w:t>/</w:t>
      </w:r>
      <w:r>
        <w:t>document</w:t>
      </w:r>
      <w:r w:rsidRPr="00FC6EED">
        <w:rPr>
          <w:lang w:val="ru-RU"/>
        </w:rPr>
        <w:t>/</w:t>
      </w:r>
      <w:r>
        <w:t>d</w:t>
      </w:r>
      <w:r w:rsidRPr="00FC6EED">
        <w:rPr>
          <w:lang w:val="ru-RU"/>
        </w:rPr>
        <w:t>/1</w:t>
      </w:r>
      <w:r>
        <w:t>x</w:t>
      </w:r>
      <w:r w:rsidRPr="00FC6EED">
        <w:rPr>
          <w:lang w:val="ru-RU"/>
        </w:rPr>
        <w:t>65</w:t>
      </w:r>
      <w:r>
        <w:t>wsQtvKF</w:t>
      </w:r>
      <w:r w:rsidRPr="00FC6EED">
        <w:rPr>
          <w:lang w:val="ru-RU"/>
        </w:rPr>
        <w:t>6</w:t>
      </w:r>
      <w:r>
        <w:t>ZOYTWnfUVBKixAuYZ</w:t>
      </w:r>
      <w:r w:rsidRPr="00FC6EED">
        <w:rPr>
          <w:lang w:val="ru-RU"/>
        </w:rPr>
        <w:t>0</w:t>
      </w:r>
      <w:r>
        <w:t>MeKi</w:t>
      </w:r>
      <w:r w:rsidRPr="00FC6EED">
        <w:rPr>
          <w:lang w:val="ru-RU"/>
        </w:rPr>
        <w:t>7</w:t>
      </w:r>
      <w:r>
        <w:t>q</w:t>
      </w:r>
      <w:r w:rsidRPr="00FC6EED">
        <w:rPr>
          <w:lang w:val="ru-RU"/>
        </w:rPr>
        <w:t>_</w:t>
      </w:r>
      <w:r>
        <w:t>zzJ</w:t>
      </w:r>
      <w:r w:rsidRPr="00FC6EED">
        <w:rPr>
          <w:lang w:val="ru-RU"/>
        </w:rPr>
        <w:t>91</w:t>
      </w:r>
      <w:r>
        <w:t>pA</w:t>
      </w:r>
      <w:r w:rsidRPr="00FC6EED">
        <w:rPr>
          <w:lang w:val="ru-RU"/>
        </w:rPr>
        <w:t>/</w:t>
      </w:r>
      <w:r>
        <w:t>edit</w:t>
      </w:r>
      <w:r w:rsidRPr="00FC6EED">
        <w:rPr>
          <w:lang w:val="ru-RU"/>
        </w:rPr>
        <w:t>?</w:t>
      </w:r>
    </w:p>
    <w:p w14:paraId="3B3BD451" w14:textId="77777777" w:rsidR="008F3791" w:rsidRPr="00FC6EED" w:rsidRDefault="002528F6">
      <w:pPr>
        <w:ind w:left="-7" w:right="11"/>
        <w:rPr>
          <w:lang w:val="ru-RU"/>
        </w:rPr>
      </w:pPr>
      <w:r>
        <w:t>usp</w:t>
      </w:r>
      <w:r w:rsidRPr="00FC6EED">
        <w:rPr>
          <w:lang w:val="ru-RU"/>
        </w:rPr>
        <w:t>=</w:t>
      </w:r>
      <w:r>
        <w:t>sharin</w:t>
      </w:r>
      <w:r>
        <w:t>g</w:t>
      </w:r>
    </w:p>
    <w:p w14:paraId="014D0684" w14:textId="77777777" w:rsidR="008F3791" w:rsidRPr="00FC6EED" w:rsidRDefault="002528F6">
      <w:pPr>
        <w:spacing w:after="86"/>
        <w:ind w:left="-5" w:right="21" w:hanging="10"/>
        <w:rPr>
          <w:lang w:val="ru-RU"/>
        </w:rPr>
      </w:pPr>
      <w:r w:rsidRPr="00FC6EED">
        <w:rPr>
          <w:b/>
          <w:lang w:val="ru-RU"/>
        </w:rPr>
        <w:t>Опишіть з посиланням на конкретні приклади, як ЗВО організаційно та матеріально забезпечує в межах освітньо-наукової програми можливості для проведення і апробації результатів наукових досліджень аспірантів (ад’юнктів)</w:t>
      </w:r>
    </w:p>
    <w:p w14:paraId="02FF9654" w14:textId="77777777" w:rsidR="008F3791" w:rsidRPr="00FC6EED" w:rsidRDefault="002528F6">
      <w:pPr>
        <w:numPr>
          <w:ilvl w:val="0"/>
          <w:numId w:val="20"/>
        </w:numPr>
        <w:ind w:right="11"/>
        <w:rPr>
          <w:lang w:val="ru-RU"/>
        </w:rPr>
      </w:pPr>
      <w:r w:rsidRPr="00FC6EED">
        <w:rPr>
          <w:lang w:val="ru-RU"/>
        </w:rPr>
        <w:t>Доступні спеціалізовані лабораторії</w:t>
      </w:r>
      <w:r w:rsidRPr="00FC6EED">
        <w:rPr>
          <w:lang w:val="ru-RU"/>
        </w:rPr>
        <w:t xml:space="preserve"> університету, наприклад, навчально-наукова лабораторія “Мультимедіа, мульсемедіа та імерсійних технологій”, навчально-наукова лабораторія Академії </w:t>
      </w:r>
      <w:r>
        <w:t>Cisco</w:t>
      </w:r>
      <w:r w:rsidRPr="00FC6EED">
        <w:rPr>
          <w:lang w:val="ru-RU"/>
        </w:rPr>
        <w:t xml:space="preserve"> </w:t>
      </w:r>
      <w:r>
        <w:t>Academy</w:t>
      </w:r>
      <w:r w:rsidRPr="00FC6EED">
        <w:rPr>
          <w:lang w:val="ru-RU"/>
        </w:rPr>
        <w:t xml:space="preserve"> </w:t>
      </w:r>
      <w:r>
        <w:t>Department</w:t>
      </w:r>
      <w:r w:rsidRPr="00FC6EED">
        <w:rPr>
          <w:lang w:val="ru-RU"/>
        </w:rPr>
        <w:t xml:space="preserve"> </w:t>
      </w:r>
      <w:r>
        <w:t>of</w:t>
      </w:r>
      <w:r w:rsidRPr="00FC6EED">
        <w:rPr>
          <w:lang w:val="ru-RU"/>
        </w:rPr>
        <w:t xml:space="preserve"> </w:t>
      </w:r>
      <w:r>
        <w:t>Computer</w:t>
      </w:r>
      <w:r w:rsidRPr="00FC6EED">
        <w:rPr>
          <w:lang w:val="ru-RU"/>
        </w:rPr>
        <w:t>-</w:t>
      </w:r>
      <w:r>
        <w:t>Aided</w:t>
      </w:r>
      <w:r w:rsidRPr="00FC6EED">
        <w:rPr>
          <w:lang w:val="ru-RU"/>
        </w:rPr>
        <w:t xml:space="preserve"> </w:t>
      </w:r>
      <w:r>
        <w:t>Management</w:t>
      </w:r>
      <w:r w:rsidRPr="00FC6EED">
        <w:rPr>
          <w:lang w:val="ru-RU"/>
        </w:rPr>
        <w:t xml:space="preserve"> </w:t>
      </w:r>
      <w:r>
        <w:t>and</w:t>
      </w:r>
      <w:r w:rsidRPr="00FC6EED">
        <w:rPr>
          <w:lang w:val="ru-RU"/>
        </w:rPr>
        <w:t xml:space="preserve"> </w:t>
      </w:r>
      <w:r>
        <w:t>Data</w:t>
      </w:r>
      <w:r w:rsidRPr="00FC6EED">
        <w:rPr>
          <w:lang w:val="ru-RU"/>
        </w:rPr>
        <w:t xml:space="preserve"> </w:t>
      </w:r>
      <w:r>
        <w:t>Processing</w:t>
      </w:r>
      <w:r w:rsidRPr="00FC6EED">
        <w:rPr>
          <w:lang w:val="ru-RU"/>
        </w:rPr>
        <w:t xml:space="preserve"> </w:t>
      </w:r>
      <w:r>
        <w:t>Systems</w:t>
      </w:r>
      <w:r w:rsidRPr="00FC6EED">
        <w:rPr>
          <w:lang w:val="ru-RU"/>
        </w:rPr>
        <w:t xml:space="preserve"> (</w:t>
      </w:r>
      <w:r>
        <w:t>CAMDPS</w:t>
      </w:r>
      <w:r w:rsidRPr="00FC6EED">
        <w:rPr>
          <w:lang w:val="ru-RU"/>
        </w:rPr>
        <w:t>), науково-навчальн</w:t>
      </w:r>
      <w:r w:rsidRPr="00FC6EED">
        <w:rPr>
          <w:lang w:val="ru-RU"/>
        </w:rPr>
        <w:t xml:space="preserve">а лабораторія компанії </w:t>
      </w:r>
      <w:r>
        <w:t>Samsung</w:t>
      </w:r>
      <w:r w:rsidRPr="00FC6EED">
        <w:rPr>
          <w:lang w:val="ru-RU"/>
        </w:rPr>
        <w:t xml:space="preserve"> та компанії </w:t>
      </w:r>
      <w:r>
        <w:t>Hewlett</w:t>
      </w:r>
      <w:r w:rsidRPr="00FC6EED">
        <w:rPr>
          <w:lang w:val="ru-RU"/>
        </w:rPr>
        <w:t>-</w:t>
      </w:r>
      <w:r>
        <w:t>Packard</w:t>
      </w:r>
      <w:r w:rsidRPr="00FC6EED">
        <w:rPr>
          <w:lang w:val="ru-RU"/>
        </w:rPr>
        <w:t>.</w:t>
      </w:r>
    </w:p>
    <w:p w14:paraId="2236B39D" w14:textId="77777777" w:rsidR="008F3791" w:rsidRPr="00FC6EED" w:rsidRDefault="002528F6">
      <w:pPr>
        <w:numPr>
          <w:ilvl w:val="0"/>
          <w:numId w:val="20"/>
        </w:numPr>
        <w:ind w:right="11"/>
        <w:rPr>
          <w:lang w:val="ru-RU"/>
        </w:rPr>
      </w:pPr>
      <w:r w:rsidRPr="00FC6EED">
        <w:rPr>
          <w:lang w:val="ru-RU"/>
        </w:rPr>
        <w:t>Аспіранти залучаються до виконання держбюджетних та ініціативних НДР, які виконуються на кафедрах.Організаційно апробація результатів наукових досліджень аспірантів забезпечується наступним чином.</w:t>
      </w:r>
    </w:p>
    <w:p w14:paraId="27955B9F" w14:textId="77777777" w:rsidR="008F3791" w:rsidRPr="00FC6EED" w:rsidRDefault="002528F6">
      <w:pPr>
        <w:numPr>
          <w:ilvl w:val="0"/>
          <w:numId w:val="21"/>
        </w:numPr>
        <w:ind w:right="286"/>
        <w:rPr>
          <w:lang w:val="ru-RU"/>
        </w:rPr>
      </w:pPr>
      <w:r w:rsidRPr="00FC6EED">
        <w:rPr>
          <w:lang w:val="ru-RU"/>
        </w:rPr>
        <w:t>Двічі на рік на засіданнях кафедри проводяться наукові семінари, де аспіранти звітують про результати проведених досліджень та відбувається обговорення отриманих результатів.</w:t>
      </w:r>
    </w:p>
    <w:p w14:paraId="27E8BC31" w14:textId="77777777" w:rsidR="008F3791" w:rsidRPr="00FC6EED" w:rsidRDefault="002528F6">
      <w:pPr>
        <w:numPr>
          <w:ilvl w:val="0"/>
          <w:numId w:val="21"/>
        </w:numPr>
        <w:spacing w:after="411"/>
        <w:ind w:right="286"/>
        <w:rPr>
          <w:lang w:val="ru-RU"/>
        </w:rPr>
      </w:pPr>
      <w:r w:rsidRPr="00FC6EED">
        <w:rPr>
          <w:lang w:val="ru-RU"/>
        </w:rPr>
        <w:t>На науково-практичних конференціях, що проводяться у КПІ ім. Ігоря Сікорського (</w:t>
      </w:r>
      <w:r>
        <w:t>https</w:t>
      </w:r>
      <w:r w:rsidRPr="00FC6EED">
        <w:rPr>
          <w:lang w:val="ru-RU"/>
        </w:rPr>
        <w:t>://</w:t>
      </w:r>
      <w:r>
        <w:t>kpi</w:t>
      </w:r>
      <w:r w:rsidRPr="00FC6EED">
        <w:rPr>
          <w:lang w:val="ru-RU"/>
        </w:rPr>
        <w:t>.</w:t>
      </w:r>
      <w:r>
        <w:t>ua</w:t>
      </w:r>
      <w:r w:rsidRPr="00FC6EED">
        <w:rPr>
          <w:lang w:val="ru-RU"/>
        </w:rPr>
        <w:t>/</w:t>
      </w:r>
      <w:r>
        <w:t>files</w:t>
      </w:r>
      <w:r w:rsidRPr="00FC6EED">
        <w:rPr>
          <w:lang w:val="ru-RU"/>
        </w:rPr>
        <w:t>/2021</w:t>
      </w:r>
      <w:r>
        <w:t>seminar</w:t>
      </w:r>
      <w:r w:rsidRPr="00FC6EED">
        <w:rPr>
          <w:lang w:val="ru-RU"/>
        </w:rPr>
        <w:t>.</w:t>
      </w:r>
      <w:r>
        <w:t>pdf</w:t>
      </w:r>
      <w:r w:rsidRPr="00FC6EED">
        <w:rPr>
          <w:lang w:val="ru-RU"/>
        </w:rPr>
        <w:t xml:space="preserve">), зокрема, на щорічній міжнародній конференції </w:t>
      </w:r>
      <w:r>
        <w:t>International</w:t>
      </w:r>
      <w:r w:rsidRPr="00FC6EED">
        <w:rPr>
          <w:lang w:val="ru-RU"/>
        </w:rPr>
        <w:t xml:space="preserve"> </w:t>
      </w:r>
      <w:r>
        <w:t>Conference</w:t>
      </w:r>
      <w:r w:rsidRPr="00FC6EED">
        <w:rPr>
          <w:lang w:val="ru-RU"/>
        </w:rPr>
        <w:t xml:space="preserve"> </w:t>
      </w:r>
      <w:r>
        <w:t>on</w:t>
      </w:r>
      <w:r w:rsidRPr="00FC6EED">
        <w:rPr>
          <w:lang w:val="ru-RU"/>
        </w:rPr>
        <w:t xml:space="preserve"> </w:t>
      </w:r>
      <w:r>
        <w:t>Computer</w:t>
      </w:r>
      <w:r w:rsidRPr="00FC6EED">
        <w:rPr>
          <w:lang w:val="ru-RU"/>
        </w:rPr>
        <w:t xml:space="preserve"> </w:t>
      </w:r>
      <w:r>
        <w:t>Science</w:t>
      </w:r>
      <w:r w:rsidRPr="00FC6EED">
        <w:rPr>
          <w:lang w:val="ru-RU"/>
        </w:rPr>
        <w:t xml:space="preserve">, </w:t>
      </w:r>
      <w:r>
        <w:t>Engineering</w:t>
      </w:r>
      <w:r w:rsidRPr="00FC6EED">
        <w:rPr>
          <w:lang w:val="ru-RU"/>
        </w:rPr>
        <w:t xml:space="preserve"> </w:t>
      </w:r>
      <w:r>
        <w:t>and</w:t>
      </w:r>
      <w:r w:rsidRPr="00FC6EED">
        <w:rPr>
          <w:lang w:val="ru-RU"/>
        </w:rPr>
        <w:t xml:space="preserve"> </w:t>
      </w:r>
      <w:r>
        <w:t>Education</w:t>
      </w:r>
      <w:r w:rsidRPr="00FC6EED">
        <w:rPr>
          <w:lang w:val="ru-RU"/>
        </w:rPr>
        <w:t xml:space="preserve"> </w:t>
      </w:r>
      <w:r>
        <w:t>Applications</w:t>
      </w:r>
      <w:r w:rsidRPr="00FC6EED">
        <w:rPr>
          <w:lang w:val="ru-RU"/>
        </w:rPr>
        <w:t xml:space="preserve"> </w:t>
      </w:r>
      <w:r>
        <w:t>http</w:t>
      </w:r>
      <w:r w:rsidRPr="00FC6EED">
        <w:rPr>
          <w:lang w:val="ru-RU"/>
        </w:rPr>
        <w:t>://</w:t>
      </w:r>
      <w:r>
        <w:t>www</w:t>
      </w:r>
      <w:r w:rsidRPr="00FC6EED">
        <w:rPr>
          <w:lang w:val="ru-RU"/>
        </w:rPr>
        <w:t>.</w:t>
      </w:r>
      <w:r>
        <w:t>icics</w:t>
      </w:r>
      <w:r w:rsidRPr="00FC6EED">
        <w:rPr>
          <w:lang w:val="ru-RU"/>
        </w:rPr>
        <w:t>.</w:t>
      </w:r>
      <w:r>
        <w:t>net</w:t>
      </w:r>
      <w:r w:rsidRPr="00FC6EED">
        <w:rPr>
          <w:lang w:val="ru-RU"/>
        </w:rPr>
        <w:t>/</w:t>
      </w:r>
      <w:r>
        <w:t>conf</w:t>
      </w:r>
      <w:r w:rsidRPr="00FC6EED">
        <w:rPr>
          <w:lang w:val="ru-RU"/>
        </w:rPr>
        <w:t>/2021/</w:t>
      </w:r>
      <w:r>
        <w:t>ICCSEEA</w:t>
      </w:r>
      <w:r w:rsidRPr="00FC6EED">
        <w:rPr>
          <w:lang w:val="ru-RU"/>
        </w:rPr>
        <w:t xml:space="preserve">2021/ (індексується у </w:t>
      </w:r>
      <w:r>
        <w:t>Scopus</w:t>
      </w:r>
      <w:r w:rsidRPr="00FC6EED">
        <w:rPr>
          <w:lang w:val="ru-RU"/>
        </w:rPr>
        <w:t xml:space="preserve">), </w:t>
      </w:r>
      <w:r>
        <w:t>International</w:t>
      </w:r>
      <w:r w:rsidRPr="00FC6EED">
        <w:rPr>
          <w:lang w:val="ru-RU"/>
        </w:rPr>
        <w:t xml:space="preserve"> </w:t>
      </w:r>
      <w:r>
        <w:t>Scie</w:t>
      </w:r>
      <w:r>
        <w:t>ntific</w:t>
      </w:r>
      <w:r w:rsidRPr="00FC6EED">
        <w:rPr>
          <w:lang w:val="ru-RU"/>
        </w:rPr>
        <w:t xml:space="preserve"> </w:t>
      </w:r>
      <w:r>
        <w:t>and</w:t>
      </w:r>
      <w:r w:rsidRPr="00FC6EED">
        <w:rPr>
          <w:lang w:val="ru-RU"/>
        </w:rPr>
        <w:t xml:space="preserve"> </w:t>
      </w:r>
      <w:r>
        <w:t>Technical</w:t>
      </w:r>
      <w:r w:rsidRPr="00FC6EED">
        <w:rPr>
          <w:lang w:val="ru-RU"/>
        </w:rPr>
        <w:t xml:space="preserve"> </w:t>
      </w:r>
      <w:r>
        <w:t>Conference</w:t>
      </w:r>
      <w:r w:rsidRPr="00FC6EED">
        <w:rPr>
          <w:lang w:val="ru-RU"/>
        </w:rPr>
        <w:t xml:space="preserve"> «</w:t>
      </w:r>
      <w:r>
        <w:t>High</w:t>
      </w:r>
      <w:r w:rsidRPr="00FC6EED">
        <w:rPr>
          <w:lang w:val="ru-RU"/>
        </w:rPr>
        <w:t xml:space="preserve"> </w:t>
      </w:r>
      <w:r>
        <w:t>Performance</w:t>
      </w:r>
      <w:r w:rsidRPr="00FC6EED">
        <w:rPr>
          <w:lang w:val="ru-RU"/>
        </w:rPr>
        <w:t xml:space="preserve"> </w:t>
      </w:r>
      <w:r>
        <w:t>Computing</w:t>
      </w:r>
      <w:r w:rsidRPr="00FC6EED">
        <w:rPr>
          <w:lang w:val="ru-RU"/>
        </w:rPr>
        <w:t>» (</w:t>
      </w:r>
      <w:r>
        <w:t>HPC</w:t>
      </w:r>
      <w:r w:rsidRPr="00FC6EED">
        <w:rPr>
          <w:lang w:val="ru-RU"/>
        </w:rPr>
        <w:t>-</w:t>
      </w:r>
      <w:r>
        <w:t>UA</w:t>
      </w:r>
      <w:r w:rsidRPr="00FC6EED">
        <w:rPr>
          <w:lang w:val="ru-RU"/>
        </w:rPr>
        <w:t xml:space="preserve"> 2020) </w:t>
      </w:r>
      <w:r>
        <w:t>http</w:t>
      </w:r>
      <w:r w:rsidRPr="00FC6EED">
        <w:rPr>
          <w:lang w:val="ru-RU"/>
        </w:rPr>
        <w:t>://</w:t>
      </w:r>
      <w:r>
        <w:t>hpc</w:t>
      </w:r>
      <w:r w:rsidRPr="00FC6EED">
        <w:rPr>
          <w:lang w:val="ru-RU"/>
        </w:rPr>
        <w:t>.</w:t>
      </w:r>
      <w:r>
        <w:t>ugrid</w:t>
      </w:r>
      <w:r w:rsidRPr="00FC6EED">
        <w:rPr>
          <w:lang w:val="ru-RU"/>
        </w:rPr>
        <w:t>.</w:t>
      </w:r>
      <w:r>
        <w:t>org</w:t>
      </w:r>
      <w:r w:rsidRPr="00FC6EED">
        <w:rPr>
          <w:lang w:val="ru-RU"/>
        </w:rPr>
        <w:t xml:space="preserve">/#/, (індексується у </w:t>
      </w:r>
      <w:r>
        <w:t>Scopus</w:t>
      </w:r>
      <w:r w:rsidRPr="00FC6EED">
        <w:rPr>
          <w:lang w:val="ru-RU"/>
        </w:rPr>
        <w:t xml:space="preserve">), публікування результатів – безкоштовне. Перелік конференцій, у яких беруть участь аспіранти, – за посиланням </w:t>
      </w:r>
      <w:r>
        <w:t>https</w:t>
      </w:r>
      <w:r w:rsidRPr="00FC6EED">
        <w:rPr>
          <w:lang w:val="ru-RU"/>
        </w:rPr>
        <w:t>://</w:t>
      </w:r>
      <w:r>
        <w:t>drive</w:t>
      </w:r>
      <w:r w:rsidRPr="00FC6EED">
        <w:rPr>
          <w:lang w:val="ru-RU"/>
        </w:rPr>
        <w:t>.</w:t>
      </w:r>
      <w:r>
        <w:t>google</w:t>
      </w:r>
      <w:r w:rsidRPr="00FC6EED">
        <w:rPr>
          <w:lang w:val="ru-RU"/>
        </w:rPr>
        <w:t>.</w:t>
      </w:r>
      <w:r>
        <w:t>c</w:t>
      </w:r>
      <w:r>
        <w:t>om</w:t>
      </w:r>
      <w:r w:rsidRPr="00FC6EED">
        <w:rPr>
          <w:lang w:val="ru-RU"/>
        </w:rPr>
        <w:t>/</w:t>
      </w:r>
      <w:r>
        <w:t>file</w:t>
      </w:r>
      <w:r w:rsidRPr="00FC6EED">
        <w:rPr>
          <w:lang w:val="ru-RU"/>
        </w:rPr>
        <w:t>/</w:t>
      </w:r>
      <w:r>
        <w:t>d</w:t>
      </w:r>
      <w:r w:rsidRPr="00FC6EED">
        <w:rPr>
          <w:lang w:val="ru-RU"/>
        </w:rPr>
        <w:t>/17</w:t>
      </w:r>
      <w:r>
        <w:t>m</w:t>
      </w:r>
      <w:r w:rsidRPr="00FC6EED">
        <w:rPr>
          <w:lang w:val="ru-RU"/>
        </w:rPr>
        <w:t>_</w:t>
      </w:r>
      <w:r>
        <w:t>SmjYEwTW</w:t>
      </w:r>
      <w:r w:rsidRPr="00FC6EED">
        <w:rPr>
          <w:lang w:val="ru-RU"/>
        </w:rPr>
        <w:t>0996</w:t>
      </w:r>
      <w:r>
        <w:t>KQA</w:t>
      </w:r>
      <w:r w:rsidRPr="00FC6EED">
        <w:rPr>
          <w:lang w:val="ru-RU"/>
        </w:rPr>
        <w:t>0</w:t>
      </w:r>
      <w:r>
        <w:t>PxOdxN</w:t>
      </w:r>
      <w:r w:rsidRPr="00FC6EED">
        <w:rPr>
          <w:lang w:val="ru-RU"/>
        </w:rPr>
        <w:t>3</w:t>
      </w:r>
      <w:r>
        <w:t>Cn</w:t>
      </w:r>
      <w:r w:rsidRPr="00FC6EED">
        <w:rPr>
          <w:lang w:val="ru-RU"/>
        </w:rPr>
        <w:t>69</w:t>
      </w:r>
      <w:r>
        <w:t>yj</w:t>
      </w:r>
      <w:r w:rsidRPr="00FC6EED">
        <w:rPr>
          <w:lang w:val="ru-RU"/>
        </w:rPr>
        <w:t>/</w:t>
      </w:r>
      <w:r>
        <w:t>view</w:t>
      </w:r>
      <w:r w:rsidRPr="00FC6EED">
        <w:rPr>
          <w:lang w:val="ru-RU"/>
        </w:rPr>
        <w:t>?</w:t>
      </w:r>
      <w:r>
        <w:t>usp</w:t>
      </w:r>
      <w:r w:rsidRPr="00FC6EED">
        <w:rPr>
          <w:lang w:val="ru-RU"/>
        </w:rPr>
        <w:t>=</w:t>
      </w:r>
      <w:r>
        <w:t>sharing</w:t>
      </w:r>
    </w:p>
    <w:p w14:paraId="26886255" w14:textId="77777777" w:rsidR="008F3791" w:rsidRPr="00FC6EED" w:rsidRDefault="002528F6">
      <w:pPr>
        <w:spacing w:after="86"/>
        <w:ind w:left="-5" w:right="21" w:hanging="10"/>
        <w:rPr>
          <w:lang w:val="ru-RU"/>
        </w:rPr>
      </w:pPr>
      <w:r w:rsidRPr="00FC6EED">
        <w:rPr>
          <w:b/>
          <w:lang w:val="ru-RU"/>
        </w:rPr>
        <w:t>Проаналізуйте, як ЗВО забезпечує можливості для долучення аспірантів (ад’юнктів) до міжнародної академічної спільноти за спеціальністю, наведіть конкретні проекти та заходи</w:t>
      </w:r>
    </w:p>
    <w:p w14:paraId="59310D63" w14:textId="77777777" w:rsidR="008F3791" w:rsidRPr="00FC6EED" w:rsidRDefault="002528F6">
      <w:pPr>
        <w:ind w:left="-7" w:right="11"/>
        <w:rPr>
          <w:lang w:val="ru-RU"/>
        </w:rPr>
      </w:pPr>
      <w:r w:rsidRPr="00FC6EED">
        <w:rPr>
          <w:lang w:val="ru-RU"/>
        </w:rPr>
        <w:t>Кафедри на яких провод</w:t>
      </w:r>
      <w:r w:rsidRPr="00FC6EED">
        <w:rPr>
          <w:lang w:val="ru-RU"/>
        </w:rPr>
        <w:t xml:space="preserve">иться підготовка здобувачів третього рівня вищої освіти зі спеціальності 121 надають можливості здобувачам вищої освіти проводити наукові дослідження разом з провідними науковцями таких університетів: Мелардаленський університет, Мальтійський університет, </w:t>
      </w:r>
      <w:r w:rsidRPr="00FC6EED">
        <w:rPr>
          <w:lang w:val="ru-RU"/>
        </w:rPr>
        <w:t xml:space="preserve">Університет Малаги. Діє договір про підготовку </w:t>
      </w:r>
      <w:r>
        <w:t>PhD</w:t>
      </w:r>
      <w:r w:rsidRPr="00FC6EED">
        <w:rPr>
          <w:lang w:val="ru-RU"/>
        </w:rPr>
        <w:t xml:space="preserve"> та угода на виконання НДР з Інститутами Академії наук провінції Шаньдун (Китай). </w:t>
      </w:r>
    </w:p>
    <w:p w14:paraId="49DB817E" w14:textId="77777777" w:rsidR="008F3791" w:rsidRPr="00FC6EED" w:rsidRDefault="002528F6">
      <w:pPr>
        <w:ind w:left="-7" w:right="11"/>
        <w:rPr>
          <w:lang w:val="ru-RU"/>
        </w:rPr>
      </w:pPr>
      <w:r w:rsidRPr="00FC6EED">
        <w:rPr>
          <w:lang w:val="ru-RU"/>
        </w:rPr>
        <w:t>Відділ академічної мобільності КПІ своєчасно оновлює інформацію про актуальні міжнародні проєкти та програми стажування (</w:t>
      </w:r>
      <w:r>
        <w:t>ht</w:t>
      </w:r>
      <w:r>
        <w:t>tp</w:t>
      </w:r>
      <w:r w:rsidRPr="00FC6EED">
        <w:rPr>
          <w:lang w:val="ru-RU"/>
        </w:rPr>
        <w:t>://</w:t>
      </w:r>
      <w:r>
        <w:t>mobilnist</w:t>
      </w:r>
      <w:r w:rsidRPr="00FC6EED">
        <w:rPr>
          <w:lang w:val="ru-RU"/>
        </w:rPr>
        <w:t>.</w:t>
      </w:r>
      <w:r>
        <w:t>kpi</w:t>
      </w:r>
      <w:r w:rsidRPr="00FC6EED">
        <w:rPr>
          <w:lang w:val="ru-RU"/>
        </w:rPr>
        <w:t>.</w:t>
      </w:r>
      <w:r>
        <w:t>ua</w:t>
      </w:r>
      <w:r w:rsidRPr="00FC6EED">
        <w:rPr>
          <w:lang w:val="ru-RU"/>
        </w:rPr>
        <w:t>/</w:t>
      </w:r>
      <w:r>
        <w:t>creditna</w:t>
      </w:r>
      <w:r w:rsidRPr="00FC6EED">
        <w:rPr>
          <w:lang w:val="ru-RU"/>
        </w:rPr>
        <w:t>-</w:t>
      </w:r>
      <w:r>
        <w:t>mobilnist</w:t>
      </w:r>
      <w:r w:rsidRPr="00FC6EED">
        <w:rPr>
          <w:lang w:val="ru-RU"/>
        </w:rPr>
        <w:t>/) та регулюються Положенням про академічну мобільність (</w:t>
      </w:r>
      <w:r>
        <w:t>https</w:t>
      </w:r>
      <w:r w:rsidRPr="00FC6EED">
        <w:rPr>
          <w:lang w:val="ru-RU"/>
        </w:rPr>
        <w:t>://</w:t>
      </w:r>
      <w:r>
        <w:t>osvita</w:t>
      </w:r>
      <w:r w:rsidRPr="00FC6EED">
        <w:rPr>
          <w:lang w:val="ru-RU"/>
        </w:rPr>
        <w:t>.</w:t>
      </w:r>
      <w:r>
        <w:t>kpi</w:t>
      </w:r>
      <w:r w:rsidRPr="00FC6EED">
        <w:rPr>
          <w:lang w:val="ru-RU"/>
        </w:rPr>
        <w:t>.</w:t>
      </w:r>
      <w:r>
        <w:t>ua</w:t>
      </w:r>
      <w:r w:rsidRPr="00FC6EED">
        <w:rPr>
          <w:lang w:val="ru-RU"/>
        </w:rPr>
        <w:t>/</w:t>
      </w:r>
      <w:r>
        <w:t>node</w:t>
      </w:r>
      <w:r w:rsidRPr="00FC6EED">
        <w:rPr>
          <w:lang w:val="ru-RU"/>
        </w:rPr>
        <w:t>/124).</w:t>
      </w:r>
    </w:p>
    <w:p w14:paraId="05039DF0" w14:textId="77777777" w:rsidR="008F3791" w:rsidRPr="00FC6EED" w:rsidRDefault="002528F6">
      <w:pPr>
        <w:ind w:left="-7" w:right="11"/>
        <w:rPr>
          <w:lang w:val="ru-RU"/>
        </w:rPr>
      </w:pPr>
      <w:r w:rsidRPr="00FC6EED">
        <w:rPr>
          <w:lang w:val="ru-RU"/>
        </w:rPr>
        <w:t xml:space="preserve">Аспірантам пропонуються міжнародні конференції, на яких є можливість презентувати свої наукові досягнення </w:t>
      </w:r>
      <w:r w:rsidRPr="00FC6EED">
        <w:rPr>
          <w:lang w:val="ru-RU"/>
        </w:rPr>
        <w:t xml:space="preserve">міжнародній спільноті, зокрема на щорічній </w:t>
      </w:r>
      <w:r>
        <w:t>ICCSEEA</w:t>
      </w:r>
      <w:r w:rsidRPr="00FC6EED">
        <w:rPr>
          <w:lang w:val="ru-RU"/>
        </w:rPr>
        <w:t xml:space="preserve"> (</w:t>
      </w:r>
      <w:r>
        <w:t>http</w:t>
      </w:r>
      <w:r w:rsidRPr="00FC6EED">
        <w:rPr>
          <w:lang w:val="ru-RU"/>
        </w:rPr>
        <w:t>://</w:t>
      </w:r>
      <w:r>
        <w:t>www</w:t>
      </w:r>
      <w:r w:rsidRPr="00FC6EED">
        <w:rPr>
          <w:lang w:val="ru-RU"/>
        </w:rPr>
        <w:t>.</w:t>
      </w:r>
      <w:r>
        <w:t>icics</w:t>
      </w:r>
      <w:r w:rsidRPr="00FC6EED">
        <w:rPr>
          <w:lang w:val="ru-RU"/>
        </w:rPr>
        <w:t>.</w:t>
      </w:r>
      <w:r>
        <w:t>net</w:t>
      </w:r>
      <w:r w:rsidRPr="00FC6EED">
        <w:rPr>
          <w:lang w:val="ru-RU"/>
        </w:rPr>
        <w:t>/</w:t>
      </w:r>
      <w:r>
        <w:t>conf</w:t>
      </w:r>
      <w:r w:rsidRPr="00FC6EED">
        <w:rPr>
          <w:lang w:val="ru-RU"/>
        </w:rPr>
        <w:t>/2021/</w:t>
      </w:r>
      <w:r>
        <w:t>ICCSEEA</w:t>
      </w:r>
      <w:r w:rsidRPr="00FC6EED">
        <w:rPr>
          <w:lang w:val="ru-RU"/>
        </w:rPr>
        <w:t xml:space="preserve">2021/), що індексується </w:t>
      </w:r>
      <w:r>
        <w:t>Scopus</w:t>
      </w:r>
      <w:r w:rsidRPr="00FC6EED">
        <w:rPr>
          <w:lang w:val="ru-RU"/>
        </w:rPr>
        <w:t xml:space="preserve">, а також закордонні журнали, наприклад, </w:t>
      </w:r>
      <w:r>
        <w:t>IJCNIS</w:t>
      </w:r>
      <w:r w:rsidRPr="00FC6EED">
        <w:rPr>
          <w:lang w:val="ru-RU"/>
        </w:rPr>
        <w:t xml:space="preserve"> (</w:t>
      </w:r>
      <w:r>
        <w:t>https</w:t>
      </w:r>
      <w:r w:rsidRPr="00FC6EED">
        <w:rPr>
          <w:lang w:val="ru-RU"/>
        </w:rPr>
        <w:t>://</w:t>
      </w:r>
      <w:r>
        <w:t>www</w:t>
      </w:r>
      <w:r w:rsidRPr="00FC6EED">
        <w:rPr>
          <w:lang w:val="ru-RU"/>
        </w:rPr>
        <w:t>.</w:t>
      </w:r>
      <w:r>
        <w:t>ijcnis</w:t>
      </w:r>
      <w:r w:rsidRPr="00FC6EED">
        <w:rPr>
          <w:lang w:val="ru-RU"/>
        </w:rPr>
        <w:t>.</w:t>
      </w:r>
      <w:r>
        <w:t>org</w:t>
      </w:r>
      <w:r w:rsidRPr="00FC6EED">
        <w:rPr>
          <w:lang w:val="ru-RU"/>
        </w:rPr>
        <w:t>/</w:t>
      </w:r>
      <w:r>
        <w:t>index</w:t>
      </w:r>
      <w:r w:rsidRPr="00FC6EED">
        <w:rPr>
          <w:lang w:val="ru-RU"/>
        </w:rPr>
        <w:t>.</w:t>
      </w:r>
      <w:r>
        <w:t>php</w:t>
      </w:r>
      <w:r w:rsidRPr="00FC6EED">
        <w:rPr>
          <w:lang w:val="ru-RU"/>
        </w:rPr>
        <w:t>/</w:t>
      </w:r>
      <w:r>
        <w:t>ijcnis</w:t>
      </w:r>
      <w:r w:rsidRPr="00FC6EED">
        <w:rPr>
          <w:lang w:val="ru-RU"/>
        </w:rPr>
        <w:t>/</w:t>
      </w:r>
      <w:r>
        <w:t>index</w:t>
      </w:r>
      <w:r w:rsidRPr="00FC6EED">
        <w:rPr>
          <w:lang w:val="ru-RU"/>
        </w:rPr>
        <w:t xml:space="preserve">). </w:t>
      </w:r>
    </w:p>
    <w:p w14:paraId="76CEA786" w14:textId="77777777" w:rsidR="008F3791" w:rsidRPr="00FC6EED" w:rsidRDefault="002528F6">
      <w:pPr>
        <w:ind w:left="-7" w:right="11"/>
        <w:rPr>
          <w:lang w:val="ru-RU"/>
        </w:rPr>
      </w:pPr>
      <w:r w:rsidRPr="00FC6EED">
        <w:rPr>
          <w:lang w:val="ru-RU"/>
        </w:rPr>
        <w:t>Окрім цього аспіранти беруть активну у</w:t>
      </w:r>
      <w:r w:rsidRPr="00FC6EED">
        <w:rPr>
          <w:lang w:val="ru-RU"/>
        </w:rPr>
        <w:t xml:space="preserve">часть в інших закордонних конференціях, наприклад, здобувач Сулема О.К. </w:t>
      </w:r>
    </w:p>
    <w:p w14:paraId="70FDA761" w14:textId="77777777" w:rsidR="008F3791" w:rsidRPr="00FC6EED" w:rsidRDefault="002528F6">
      <w:pPr>
        <w:ind w:left="-7" w:right="11"/>
        <w:rPr>
          <w:lang w:val="ru-RU"/>
        </w:rPr>
      </w:pPr>
      <w:r w:rsidRPr="00FC6EED">
        <w:rPr>
          <w:lang w:val="ru-RU"/>
        </w:rPr>
        <w:t>брала участь у 2019 році у 13</w:t>
      </w:r>
      <w:r>
        <w:t>th</w:t>
      </w:r>
      <w:r w:rsidRPr="00FC6EED">
        <w:rPr>
          <w:lang w:val="ru-RU"/>
        </w:rPr>
        <w:t xml:space="preserve"> </w:t>
      </w:r>
      <w:r>
        <w:t>International</w:t>
      </w:r>
      <w:r w:rsidRPr="00FC6EED">
        <w:rPr>
          <w:lang w:val="ru-RU"/>
        </w:rPr>
        <w:t xml:space="preserve"> </w:t>
      </w:r>
      <w:r>
        <w:t>Conference</w:t>
      </w:r>
      <w:r w:rsidRPr="00FC6EED">
        <w:rPr>
          <w:lang w:val="ru-RU"/>
        </w:rPr>
        <w:t xml:space="preserve"> </w:t>
      </w:r>
      <w:r>
        <w:t>on</w:t>
      </w:r>
      <w:r w:rsidRPr="00FC6EED">
        <w:rPr>
          <w:lang w:val="ru-RU"/>
        </w:rPr>
        <w:t xml:space="preserve"> </w:t>
      </w:r>
      <w:r>
        <w:t>Interactive</w:t>
      </w:r>
      <w:r w:rsidRPr="00FC6EED">
        <w:rPr>
          <w:lang w:val="ru-RU"/>
        </w:rPr>
        <w:t xml:space="preserve"> </w:t>
      </w:r>
      <w:r>
        <w:t>Mobile</w:t>
      </w:r>
      <w:r w:rsidRPr="00FC6EED">
        <w:rPr>
          <w:lang w:val="ru-RU"/>
        </w:rPr>
        <w:t xml:space="preserve"> </w:t>
      </w:r>
      <w:r>
        <w:t>and</w:t>
      </w:r>
      <w:r w:rsidRPr="00FC6EED">
        <w:rPr>
          <w:lang w:val="ru-RU"/>
        </w:rPr>
        <w:t xml:space="preserve"> </w:t>
      </w:r>
      <w:r>
        <w:t>Communication</w:t>
      </w:r>
      <w:r w:rsidRPr="00FC6EED">
        <w:rPr>
          <w:lang w:val="ru-RU"/>
        </w:rPr>
        <w:t xml:space="preserve"> </w:t>
      </w:r>
      <w:r>
        <w:t>Technologies</w:t>
      </w:r>
      <w:r w:rsidRPr="00FC6EED">
        <w:rPr>
          <w:lang w:val="ru-RU"/>
        </w:rPr>
        <w:t xml:space="preserve"> </w:t>
      </w:r>
      <w:r>
        <w:t>and</w:t>
      </w:r>
      <w:r w:rsidRPr="00FC6EED">
        <w:rPr>
          <w:lang w:val="ru-RU"/>
        </w:rPr>
        <w:t xml:space="preserve"> </w:t>
      </w:r>
      <w:r>
        <w:t>Learning</w:t>
      </w:r>
      <w:r w:rsidRPr="00FC6EED">
        <w:rPr>
          <w:lang w:val="ru-RU"/>
        </w:rPr>
        <w:t>, що проводилась у Греції, здобувач Демиденко М.О. у 2020 роц</w:t>
      </w:r>
      <w:r w:rsidRPr="00FC6EED">
        <w:rPr>
          <w:lang w:val="ru-RU"/>
        </w:rPr>
        <w:t xml:space="preserve">і брав участь у конференції </w:t>
      </w:r>
      <w:r>
        <w:t>DIGILIENCE</w:t>
      </w:r>
      <w:r w:rsidRPr="00FC6EED">
        <w:rPr>
          <w:lang w:val="ru-RU"/>
        </w:rPr>
        <w:t>2020, що проводилась у Болгарії.</w:t>
      </w:r>
    </w:p>
    <w:p w14:paraId="4E0B1D10" w14:textId="77777777" w:rsidR="008F3791" w:rsidRPr="00FC6EED" w:rsidRDefault="002528F6">
      <w:pPr>
        <w:spacing w:after="411"/>
        <w:ind w:left="-7" w:right="11"/>
        <w:rPr>
          <w:lang w:val="ru-RU"/>
        </w:rPr>
      </w:pPr>
      <w:r w:rsidRPr="00FC6EED">
        <w:rPr>
          <w:lang w:val="ru-RU"/>
        </w:rPr>
        <w:t xml:space="preserve">Інші приклади публікування аспірантами наукових статей у закордонних виданнях – за посиланням </w:t>
      </w:r>
      <w:r>
        <w:t>https</w:t>
      </w:r>
      <w:r w:rsidRPr="00FC6EED">
        <w:rPr>
          <w:lang w:val="ru-RU"/>
        </w:rPr>
        <w:t>://</w:t>
      </w:r>
      <w:r>
        <w:t>drive</w:t>
      </w:r>
      <w:r w:rsidRPr="00FC6EED">
        <w:rPr>
          <w:lang w:val="ru-RU"/>
        </w:rPr>
        <w:t>.</w:t>
      </w:r>
      <w:r>
        <w:t>google</w:t>
      </w:r>
      <w:r w:rsidRPr="00FC6EED">
        <w:rPr>
          <w:lang w:val="ru-RU"/>
        </w:rPr>
        <w:t>.</w:t>
      </w:r>
      <w:r>
        <w:t>com</w:t>
      </w:r>
      <w:r w:rsidRPr="00FC6EED">
        <w:rPr>
          <w:lang w:val="ru-RU"/>
        </w:rPr>
        <w:t>/</w:t>
      </w:r>
      <w:r>
        <w:t>file</w:t>
      </w:r>
      <w:r w:rsidRPr="00FC6EED">
        <w:rPr>
          <w:lang w:val="ru-RU"/>
        </w:rPr>
        <w:t>/</w:t>
      </w:r>
      <w:r>
        <w:t>d</w:t>
      </w:r>
      <w:r w:rsidRPr="00FC6EED">
        <w:rPr>
          <w:lang w:val="ru-RU"/>
        </w:rPr>
        <w:t>/1</w:t>
      </w:r>
      <w:r>
        <w:t>r</w:t>
      </w:r>
      <w:r w:rsidRPr="00FC6EED">
        <w:rPr>
          <w:lang w:val="ru-RU"/>
        </w:rPr>
        <w:t>6</w:t>
      </w:r>
      <w:r>
        <w:t>WQjRLlyqBscHPFkBryAE</w:t>
      </w:r>
      <w:r w:rsidRPr="00FC6EED">
        <w:rPr>
          <w:lang w:val="ru-RU"/>
        </w:rPr>
        <w:t>521</w:t>
      </w:r>
      <w:r>
        <w:t>zesLtAd</w:t>
      </w:r>
      <w:r w:rsidRPr="00FC6EED">
        <w:rPr>
          <w:lang w:val="ru-RU"/>
        </w:rPr>
        <w:t>/</w:t>
      </w:r>
      <w:r>
        <w:t>view</w:t>
      </w:r>
      <w:r w:rsidRPr="00FC6EED">
        <w:rPr>
          <w:lang w:val="ru-RU"/>
        </w:rPr>
        <w:t>?</w:t>
      </w:r>
      <w:r>
        <w:t>usp</w:t>
      </w:r>
      <w:r w:rsidRPr="00FC6EED">
        <w:rPr>
          <w:lang w:val="ru-RU"/>
        </w:rPr>
        <w:t>=</w:t>
      </w:r>
      <w:r>
        <w:t>sharing</w:t>
      </w:r>
    </w:p>
    <w:p w14:paraId="1B66CD26" w14:textId="77777777" w:rsidR="008F3791" w:rsidRPr="00FC6EED" w:rsidRDefault="002528F6">
      <w:pPr>
        <w:spacing w:after="86"/>
        <w:ind w:left="-5" w:right="21" w:hanging="10"/>
        <w:rPr>
          <w:lang w:val="ru-RU"/>
        </w:rPr>
      </w:pPr>
      <w:r w:rsidRPr="00FC6EED">
        <w:rPr>
          <w:b/>
          <w:lang w:val="ru-RU"/>
        </w:rPr>
        <w:t xml:space="preserve">Опишіть </w:t>
      </w:r>
      <w:r w:rsidRPr="00FC6EED">
        <w:rPr>
          <w:b/>
          <w:lang w:val="ru-RU"/>
        </w:rPr>
        <w:t>участь наукових керівників аспірантів у дослідницьких проектах, результати яких регулярно публікуються та/або практично впроваджуються</w:t>
      </w:r>
    </w:p>
    <w:p w14:paraId="51D8F894" w14:textId="77777777" w:rsidR="008F3791" w:rsidRPr="00FC6EED" w:rsidRDefault="002528F6">
      <w:pPr>
        <w:ind w:left="-7" w:right="11"/>
        <w:rPr>
          <w:lang w:val="ru-RU"/>
        </w:rPr>
      </w:pPr>
      <w:r w:rsidRPr="00FC6EED">
        <w:rPr>
          <w:lang w:val="ru-RU"/>
        </w:rPr>
        <w:t>Усі наукові керівники аспірантів є керівниками або відповідальними виконавцями науково-дослідних робіт (НДР) – як держбюджетних так і ініціативних. Аспіранти залучаються до виконання відповідних НДР.</w:t>
      </w:r>
    </w:p>
    <w:p w14:paraId="0BC53470" w14:textId="77777777" w:rsidR="008F3791" w:rsidRPr="00FC6EED" w:rsidRDefault="002528F6">
      <w:pPr>
        <w:ind w:left="-7" w:right="11"/>
        <w:rPr>
          <w:lang w:val="ru-RU"/>
        </w:rPr>
      </w:pPr>
      <w:r w:rsidRPr="00FC6EED">
        <w:rPr>
          <w:lang w:val="ru-RU"/>
        </w:rPr>
        <w:t>Наприклад, професор кафедри ПЗКС Дичка І.А. є керівником</w:t>
      </w:r>
      <w:r w:rsidRPr="00FC6EED">
        <w:rPr>
          <w:lang w:val="ru-RU"/>
        </w:rPr>
        <w:t xml:space="preserve"> НДР 0120</w:t>
      </w:r>
      <w:r>
        <w:t>U</w:t>
      </w:r>
      <w:r w:rsidRPr="00FC6EED">
        <w:rPr>
          <w:lang w:val="ru-RU"/>
        </w:rPr>
        <w:t>102134 «Математичні та програмні методи оброблення мультимодальних даних моніторингу медико-біологічних об’єктів для діагностики стану здоров’я пацієнтів».</w:t>
      </w:r>
    </w:p>
    <w:p w14:paraId="27796B08" w14:textId="77777777" w:rsidR="008F3791" w:rsidRPr="00FC6EED" w:rsidRDefault="002528F6">
      <w:pPr>
        <w:ind w:left="-7" w:right="11"/>
        <w:rPr>
          <w:lang w:val="ru-RU"/>
        </w:rPr>
      </w:pPr>
      <w:r w:rsidRPr="00FC6EED">
        <w:rPr>
          <w:lang w:val="ru-RU"/>
        </w:rPr>
        <w:t xml:space="preserve">Результати НДР впроваджуються в навчальний процес та виробництво, зокрема перспективність </w:t>
      </w:r>
      <w:r w:rsidRPr="00FC6EED">
        <w:rPr>
          <w:lang w:val="ru-RU"/>
        </w:rPr>
        <w:t>поточної НДР 0120</w:t>
      </w:r>
      <w:r>
        <w:t>U</w:t>
      </w:r>
      <w:r w:rsidRPr="00FC6EED">
        <w:rPr>
          <w:lang w:val="ru-RU"/>
        </w:rPr>
        <w:t>102134 та важливість її результатів підтверджується листами підтримки медичних закладів та наукових установ (Інститут фізіології імені О.О. Богомольця НАН України, лабораторія «Нова діагностика», Інститут електрозварювання ім. Є.О. Патона</w:t>
      </w:r>
      <w:r w:rsidRPr="00FC6EED">
        <w:rPr>
          <w:lang w:val="ru-RU"/>
        </w:rPr>
        <w:t xml:space="preserve"> НАН України) та бізнесу (ТОВ «Нетроад Груп»).</w:t>
      </w:r>
    </w:p>
    <w:p w14:paraId="780BCA2D" w14:textId="77777777" w:rsidR="008F3791" w:rsidRDefault="002528F6">
      <w:pPr>
        <w:ind w:left="-7" w:right="11"/>
      </w:pPr>
      <w:r w:rsidRPr="00FC6EED">
        <w:rPr>
          <w:lang w:val="ru-RU"/>
        </w:rPr>
        <w:t xml:space="preserve">Професор кафедри АСОІУ Стеценко І.В. бере участь у міжнародному науковому проєкті </w:t>
      </w:r>
      <w:r>
        <w:t>CyRADARS</w:t>
      </w:r>
      <w:r w:rsidRPr="00FC6EED">
        <w:rPr>
          <w:lang w:val="ru-RU"/>
        </w:rPr>
        <w:t xml:space="preserve">, що фінансується за програмою </w:t>
      </w:r>
      <w:r>
        <w:t>NATO (грантовий номер G5286). Доцент кафедри ПЗКС Сулема Є.С. є членом – International I</w:t>
      </w:r>
      <w:r>
        <w:t>nstitute of Informatics and Systemics (http://www.iiis.org/members1.asp) та оргінізатором і рецензентом багатьох закордонних наукових конференцій.</w:t>
      </w:r>
    </w:p>
    <w:p w14:paraId="775809FE" w14:textId="77777777" w:rsidR="008F3791" w:rsidRPr="00FC6EED" w:rsidRDefault="002528F6">
      <w:pPr>
        <w:spacing w:after="411"/>
        <w:ind w:left="-7" w:right="11"/>
        <w:rPr>
          <w:lang w:val="ru-RU"/>
        </w:rPr>
      </w:pPr>
      <w:r w:rsidRPr="00FC6EED">
        <w:rPr>
          <w:lang w:val="ru-RU"/>
        </w:rPr>
        <w:t xml:space="preserve">Список дослідницьких проєктів у яких беруть участь наукові керівники аспірантів, – за посиланням </w:t>
      </w:r>
      <w:r>
        <w:t>https</w:t>
      </w:r>
      <w:r w:rsidRPr="00FC6EED">
        <w:rPr>
          <w:lang w:val="ru-RU"/>
        </w:rPr>
        <w:t>://</w:t>
      </w:r>
      <w:r>
        <w:t>driv</w:t>
      </w:r>
      <w:r>
        <w:t>e</w:t>
      </w:r>
      <w:r w:rsidRPr="00FC6EED">
        <w:rPr>
          <w:lang w:val="ru-RU"/>
        </w:rPr>
        <w:t>.</w:t>
      </w:r>
      <w:r>
        <w:t>google</w:t>
      </w:r>
      <w:r w:rsidRPr="00FC6EED">
        <w:rPr>
          <w:lang w:val="ru-RU"/>
        </w:rPr>
        <w:t>.</w:t>
      </w:r>
      <w:r>
        <w:t>com</w:t>
      </w:r>
      <w:r w:rsidRPr="00FC6EED">
        <w:rPr>
          <w:lang w:val="ru-RU"/>
        </w:rPr>
        <w:t>/</w:t>
      </w:r>
      <w:r>
        <w:t>file</w:t>
      </w:r>
      <w:r w:rsidRPr="00FC6EED">
        <w:rPr>
          <w:lang w:val="ru-RU"/>
        </w:rPr>
        <w:t>/</w:t>
      </w:r>
      <w:r>
        <w:t>d</w:t>
      </w:r>
      <w:r w:rsidRPr="00FC6EED">
        <w:rPr>
          <w:lang w:val="ru-RU"/>
        </w:rPr>
        <w:t>/1</w:t>
      </w:r>
      <w:r>
        <w:t>tASLT</w:t>
      </w:r>
      <w:r w:rsidRPr="00FC6EED">
        <w:rPr>
          <w:lang w:val="ru-RU"/>
        </w:rPr>
        <w:t>9</w:t>
      </w:r>
      <w:r>
        <w:t>Obi</w:t>
      </w:r>
      <w:r w:rsidRPr="00FC6EED">
        <w:rPr>
          <w:lang w:val="ru-RU"/>
        </w:rPr>
        <w:t>-</w:t>
      </w:r>
      <w:r>
        <w:t>iYh</w:t>
      </w:r>
      <w:r w:rsidRPr="00FC6EED">
        <w:rPr>
          <w:lang w:val="ru-RU"/>
        </w:rPr>
        <w:t>3</w:t>
      </w:r>
      <w:r>
        <w:t>eDCSbzN</w:t>
      </w:r>
      <w:r w:rsidRPr="00FC6EED">
        <w:rPr>
          <w:lang w:val="ru-RU"/>
        </w:rPr>
        <w:t>_</w:t>
      </w:r>
      <w:r>
        <w:t>fnCR</w:t>
      </w:r>
      <w:r w:rsidRPr="00FC6EED">
        <w:rPr>
          <w:lang w:val="ru-RU"/>
        </w:rPr>
        <w:t>7</w:t>
      </w:r>
      <w:r>
        <w:t>IeLph</w:t>
      </w:r>
      <w:r w:rsidRPr="00FC6EED">
        <w:rPr>
          <w:lang w:val="ru-RU"/>
        </w:rPr>
        <w:t>/</w:t>
      </w:r>
      <w:r>
        <w:t>view</w:t>
      </w:r>
      <w:r w:rsidRPr="00FC6EED">
        <w:rPr>
          <w:lang w:val="ru-RU"/>
        </w:rPr>
        <w:t>?</w:t>
      </w:r>
      <w:r>
        <w:t>usp</w:t>
      </w:r>
      <w:r w:rsidRPr="00FC6EED">
        <w:rPr>
          <w:lang w:val="ru-RU"/>
        </w:rPr>
        <w:t>=</w:t>
      </w:r>
      <w:r>
        <w:t>sharing</w:t>
      </w:r>
    </w:p>
    <w:p w14:paraId="078459FA" w14:textId="77777777" w:rsidR="008F3791" w:rsidRPr="00FC6EED" w:rsidRDefault="002528F6">
      <w:pPr>
        <w:spacing w:after="86"/>
        <w:ind w:left="-5" w:right="21" w:hanging="10"/>
        <w:rPr>
          <w:lang w:val="ru-RU"/>
        </w:rPr>
      </w:pPr>
      <w:r w:rsidRPr="00FC6EED">
        <w:rPr>
          <w:b/>
          <w:lang w:val="ru-RU"/>
        </w:rPr>
        <w:t>Опишіть чинні практики дотримання академічної доброчесності у науковій діяльності наукових керівників та аспірантів (ад’юнктів)</w:t>
      </w:r>
    </w:p>
    <w:p w14:paraId="7B7C734E" w14:textId="77777777" w:rsidR="008F3791" w:rsidRPr="00FC6EED" w:rsidRDefault="002528F6">
      <w:pPr>
        <w:ind w:left="-7" w:right="11"/>
        <w:rPr>
          <w:lang w:val="ru-RU"/>
        </w:rPr>
      </w:pPr>
      <w:r w:rsidRPr="00FC6EED">
        <w:rPr>
          <w:lang w:val="ru-RU"/>
        </w:rPr>
        <w:t>У КПІ ім. Ігоря Сікорського діє  Кодекс честі, який сформ</w:t>
      </w:r>
      <w:r w:rsidRPr="00FC6EED">
        <w:rPr>
          <w:lang w:val="ru-RU"/>
        </w:rPr>
        <w:t>увався на основі пропозицій спільноти університету, органів студентського самоврядування та профспілкових організацій, і був ухвалений Конференцією трудового колективу НТУУ «КПІ» 09 квітня 2015 року. У 2021 році було внесено зміни до Кодексу та затверджено</w:t>
      </w:r>
      <w:r w:rsidRPr="00FC6EED">
        <w:rPr>
          <w:lang w:val="ru-RU"/>
        </w:rPr>
        <w:t xml:space="preserve"> Конференцією трудового колективу КПІ ім. Ігоря Сікорського 22 квітня 2021 року. Політиці академічної доброчесності присвячено третій розділ  Кодексу.</w:t>
      </w:r>
    </w:p>
    <w:p w14:paraId="70606CF9" w14:textId="77777777" w:rsidR="008F3791" w:rsidRPr="00FC6EED" w:rsidRDefault="002528F6">
      <w:pPr>
        <w:ind w:left="-7" w:right="11"/>
        <w:rPr>
          <w:lang w:val="ru-RU"/>
        </w:rPr>
      </w:pPr>
      <w:r w:rsidRPr="00FC6EED">
        <w:rPr>
          <w:lang w:val="ru-RU"/>
        </w:rPr>
        <w:t>Науково-педагогічні працівники та аспіранти КПІ ім. Ігоря Сікорського здійснюють наукову діяльність, резу</w:t>
      </w:r>
      <w:r w:rsidRPr="00FC6EED">
        <w:rPr>
          <w:lang w:val="ru-RU"/>
        </w:rPr>
        <w:t xml:space="preserve">льтатом якої є публікування фахових статей у наукових журналах категорії А та Б, а також в українських та міжнародних журналах, що індексуються наукометричними базами </w:t>
      </w:r>
      <w:r>
        <w:t>Scopus</w:t>
      </w:r>
      <w:r w:rsidRPr="00FC6EED">
        <w:rPr>
          <w:lang w:val="ru-RU"/>
        </w:rPr>
        <w:t xml:space="preserve"> та </w:t>
      </w:r>
      <w:r>
        <w:t>Web</w:t>
      </w:r>
      <w:r w:rsidRPr="00FC6EED">
        <w:rPr>
          <w:lang w:val="ru-RU"/>
        </w:rPr>
        <w:t xml:space="preserve"> </w:t>
      </w:r>
      <w:r>
        <w:t>of</w:t>
      </w:r>
      <w:r w:rsidRPr="00FC6EED">
        <w:rPr>
          <w:lang w:val="ru-RU"/>
        </w:rPr>
        <w:t xml:space="preserve"> </w:t>
      </w:r>
      <w:r>
        <w:t>Science</w:t>
      </w:r>
      <w:r w:rsidRPr="00FC6EED">
        <w:rPr>
          <w:lang w:val="ru-RU"/>
        </w:rPr>
        <w:t xml:space="preserve">. Зазвичай такі видання здійснюють ґрунтовну перевірку статей на </w:t>
      </w:r>
      <w:r w:rsidRPr="00FC6EED">
        <w:rPr>
          <w:lang w:val="ru-RU"/>
        </w:rPr>
        <w:t>унікальність.</w:t>
      </w:r>
    </w:p>
    <w:p w14:paraId="3E416D31" w14:textId="77777777" w:rsidR="008F3791" w:rsidRPr="00FC6EED" w:rsidRDefault="002528F6">
      <w:pPr>
        <w:spacing w:after="411"/>
        <w:ind w:left="-7" w:right="11"/>
        <w:rPr>
          <w:lang w:val="ru-RU"/>
        </w:rPr>
      </w:pPr>
      <w:r w:rsidRPr="00FC6EED">
        <w:rPr>
          <w:lang w:val="ru-RU"/>
        </w:rPr>
        <w:t>У КПІ ім. Ігоря Сікорського регулярно проводяться лекції та вебінари з питань академічної доброчесності та цифрових рішень для підвищення прозорості та підзвітності у сфері освіти, на які запрошуються працівники університету, аспіранти та сту</w:t>
      </w:r>
      <w:r w:rsidRPr="00FC6EED">
        <w:rPr>
          <w:lang w:val="ru-RU"/>
        </w:rPr>
        <w:t>денти.</w:t>
      </w:r>
    </w:p>
    <w:p w14:paraId="6F06B775" w14:textId="77777777" w:rsidR="008F3791" w:rsidRPr="00FC6EED" w:rsidRDefault="002528F6">
      <w:pPr>
        <w:spacing w:after="86"/>
        <w:ind w:left="-5" w:right="21" w:hanging="10"/>
        <w:rPr>
          <w:lang w:val="ru-RU"/>
        </w:rPr>
      </w:pPr>
      <w:r w:rsidRPr="00FC6EED">
        <w:rPr>
          <w:b/>
          <w:lang w:val="ru-RU"/>
        </w:rPr>
        <w:t>Продемонструйте, що ЗВО вживає заходів для виключення можливості здійснення наукового керівництва особами, які вчинили порушення академічної доброчесності</w:t>
      </w:r>
    </w:p>
    <w:p w14:paraId="6FB8E85B" w14:textId="77777777" w:rsidR="008F3791" w:rsidRPr="00FC6EED" w:rsidRDefault="002528F6">
      <w:pPr>
        <w:ind w:left="-7" w:right="11"/>
        <w:rPr>
          <w:lang w:val="ru-RU"/>
        </w:rPr>
      </w:pPr>
      <w:r w:rsidRPr="00FC6EED">
        <w:rPr>
          <w:lang w:val="ru-RU"/>
        </w:rPr>
        <w:t>Питання про дотримання працівниками та аспірантами принципів і правил академічної доброчесност</w:t>
      </w:r>
      <w:r w:rsidRPr="00FC6EED">
        <w:rPr>
          <w:lang w:val="ru-RU"/>
        </w:rPr>
        <w:t>і регулярно розглядаються на засіданнях вчених рад факультетів та засіданнях кафедр.</w:t>
      </w:r>
    </w:p>
    <w:p w14:paraId="23B6D7C8" w14:textId="77777777" w:rsidR="008F3791" w:rsidRPr="00FC6EED" w:rsidRDefault="002528F6">
      <w:pPr>
        <w:ind w:left="-7" w:right="11"/>
        <w:rPr>
          <w:lang w:val="ru-RU"/>
        </w:rPr>
      </w:pPr>
      <w:r w:rsidRPr="00FC6EED">
        <w:rPr>
          <w:lang w:val="ru-RU"/>
        </w:rPr>
        <w:t xml:space="preserve">Перед подачею результатів наукових досліджень на публікування обов’язково проводиться попередня перевірка статей на унікальність в системі </w:t>
      </w:r>
      <w:r>
        <w:t>Unicheck</w:t>
      </w:r>
      <w:r w:rsidRPr="00FC6EED">
        <w:rPr>
          <w:lang w:val="ru-RU"/>
        </w:rPr>
        <w:t>. Новою практикою, почин</w:t>
      </w:r>
      <w:r w:rsidRPr="00FC6EED">
        <w:rPr>
          <w:lang w:val="ru-RU"/>
        </w:rPr>
        <w:t>аючи з 2021 року, на спеціальності 121 Інженерія програмного забезпечення, є впровадження перевірки на унікальність наукових публікацій керівника аспіранта за останні 5 років, що є дотичними до наукової тематики аспіранта.</w:t>
      </w:r>
    </w:p>
    <w:p w14:paraId="3880DCB6" w14:textId="77777777" w:rsidR="008F3791" w:rsidRPr="00FC6EED" w:rsidRDefault="002528F6">
      <w:pPr>
        <w:spacing w:after="627"/>
        <w:ind w:left="-7" w:right="11"/>
        <w:rPr>
          <w:lang w:val="ru-RU"/>
        </w:rPr>
      </w:pPr>
      <w:r w:rsidRPr="00FC6EED">
        <w:rPr>
          <w:lang w:val="ru-RU"/>
        </w:rPr>
        <w:t>За час дії освітньо-наукової прог</w:t>
      </w:r>
      <w:r w:rsidRPr="00FC6EED">
        <w:rPr>
          <w:lang w:val="ru-RU"/>
        </w:rPr>
        <w:t>рами не виявлено фактів порушень академічної доброчесності жодним учасником освітнього процесу підготовки здобувачів третього рівня вищої освіти.</w:t>
      </w:r>
    </w:p>
    <w:p w14:paraId="42A00FC7" w14:textId="77777777" w:rsidR="008F3791" w:rsidRPr="00FC6EED" w:rsidRDefault="002528F6">
      <w:pPr>
        <w:pStyle w:val="2"/>
        <w:ind w:right="44"/>
        <w:rPr>
          <w:lang w:val="ru-RU"/>
        </w:rPr>
      </w:pPr>
      <w:r w:rsidRPr="00FC6EED">
        <w:rPr>
          <w:lang w:val="ru-RU"/>
        </w:rPr>
        <w:t>11. Перспективи подальшого розвитку ОП</w:t>
      </w:r>
    </w:p>
    <w:p w14:paraId="118A2115" w14:textId="77777777" w:rsidR="008F3791" w:rsidRPr="00FC6EED" w:rsidRDefault="002528F6">
      <w:pPr>
        <w:spacing w:after="86"/>
        <w:ind w:left="-5" w:right="21" w:hanging="10"/>
        <w:rPr>
          <w:lang w:val="ru-RU"/>
        </w:rPr>
      </w:pPr>
      <w:r w:rsidRPr="00FC6EED">
        <w:rPr>
          <w:b/>
          <w:lang w:val="ru-RU"/>
        </w:rPr>
        <w:t>Якими загалом є сильні та слабкі сторони ОП?</w:t>
      </w:r>
    </w:p>
    <w:p w14:paraId="7B23E9A8" w14:textId="77777777" w:rsidR="008F3791" w:rsidRPr="00FC6EED" w:rsidRDefault="002528F6">
      <w:pPr>
        <w:ind w:left="-7" w:right="11"/>
        <w:rPr>
          <w:lang w:val="ru-RU"/>
        </w:rPr>
      </w:pPr>
      <w:r w:rsidRPr="00FC6EED">
        <w:rPr>
          <w:lang w:val="ru-RU"/>
        </w:rPr>
        <w:t>До сильних сторін освітньо</w:t>
      </w:r>
      <w:r w:rsidRPr="00FC6EED">
        <w:rPr>
          <w:lang w:val="ru-RU"/>
        </w:rPr>
        <w:t>-наукової програми слід віднести наступні.</w:t>
      </w:r>
    </w:p>
    <w:p w14:paraId="2BC7D9BA" w14:textId="77777777" w:rsidR="008F3791" w:rsidRPr="00FC6EED" w:rsidRDefault="002528F6">
      <w:pPr>
        <w:numPr>
          <w:ilvl w:val="0"/>
          <w:numId w:val="22"/>
        </w:numPr>
        <w:ind w:right="11"/>
        <w:rPr>
          <w:lang w:val="ru-RU"/>
        </w:rPr>
      </w:pPr>
      <w:r w:rsidRPr="00FC6EED">
        <w:rPr>
          <w:lang w:val="ru-RU"/>
        </w:rPr>
        <w:t>Актуальність, оскільки цілі та програмні результати відповідають місії та стратегії розвитку України та університету. Зміст ОНП створено відповідно до існуючих тенденцій розвитку спеціальності 121 Інженерія програ</w:t>
      </w:r>
      <w:r w:rsidRPr="00FC6EED">
        <w:rPr>
          <w:lang w:val="ru-RU"/>
        </w:rPr>
        <w:t>много забезпечення.</w:t>
      </w:r>
    </w:p>
    <w:p w14:paraId="2CF88C9D" w14:textId="77777777" w:rsidR="008F3791" w:rsidRPr="00FC6EED" w:rsidRDefault="002528F6">
      <w:pPr>
        <w:numPr>
          <w:ilvl w:val="0"/>
          <w:numId w:val="22"/>
        </w:numPr>
        <w:ind w:right="11"/>
        <w:rPr>
          <w:lang w:val="ru-RU"/>
        </w:rPr>
      </w:pPr>
      <w:r w:rsidRPr="00FC6EED">
        <w:rPr>
          <w:lang w:val="ru-RU"/>
        </w:rPr>
        <w:t>Проведення підготовки на 6 кафедрах. Залучення фахівців з кількох різних кафедр спонукає до постійної комунікації науково-педагогічних працівників з різних кафедр, що сприяє підвищенню якості підготовки аспірантів. 3. Оновлення освітньо</w:t>
      </w:r>
      <w:r w:rsidRPr="00FC6EED">
        <w:rPr>
          <w:lang w:val="ru-RU"/>
        </w:rPr>
        <w:t>ї програми з врахуванням рекомендацій аспірантів, роботодавців, науково-педагогічних працівників та зарубіжних партнерів.</w:t>
      </w:r>
    </w:p>
    <w:p w14:paraId="563726EB" w14:textId="77777777" w:rsidR="008F3791" w:rsidRPr="00FC6EED" w:rsidRDefault="002528F6">
      <w:pPr>
        <w:numPr>
          <w:ilvl w:val="0"/>
          <w:numId w:val="23"/>
        </w:numPr>
        <w:ind w:right="11" w:hanging="207"/>
        <w:rPr>
          <w:lang w:val="ru-RU"/>
        </w:rPr>
      </w:pPr>
      <w:r w:rsidRPr="00FC6EED">
        <w:rPr>
          <w:lang w:val="ru-RU"/>
        </w:rPr>
        <w:t xml:space="preserve">Гарант та наукові керівники аспірантів мають наукові публікації у виданнях, що індексуються </w:t>
      </w:r>
      <w:r>
        <w:t>Scopus</w:t>
      </w:r>
      <w:r w:rsidRPr="00FC6EED">
        <w:rPr>
          <w:lang w:val="ru-RU"/>
        </w:rPr>
        <w:t xml:space="preserve"> та/або </w:t>
      </w:r>
      <w:r>
        <w:t>Web</w:t>
      </w:r>
      <w:r w:rsidRPr="00FC6EED">
        <w:rPr>
          <w:lang w:val="ru-RU"/>
        </w:rPr>
        <w:t xml:space="preserve"> </w:t>
      </w:r>
      <w:r>
        <w:t>of</w:t>
      </w:r>
      <w:r w:rsidRPr="00FC6EED">
        <w:rPr>
          <w:lang w:val="ru-RU"/>
        </w:rPr>
        <w:t xml:space="preserve"> </w:t>
      </w:r>
      <w:r>
        <w:t>Science</w:t>
      </w:r>
      <w:r w:rsidRPr="00FC6EED">
        <w:rPr>
          <w:lang w:val="ru-RU"/>
        </w:rPr>
        <w:t>.</w:t>
      </w:r>
    </w:p>
    <w:p w14:paraId="1CDCF4F1" w14:textId="77777777" w:rsidR="008F3791" w:rsidRPr="00FC6EED" w:rsidRDefault="002528F6">
      <w:pPr>
        <w:numPr>
          <w:ilvl w:val="0"/>
          <w:numId w:val="23"/>
        </w:numPr>
        <w:ind w:right="11" w:hanging="207"/>
        <w:rPr>
          <w:lang w:val="ru-RU"/>
        </w:rPr>
      </w:pPr>
      <w:r w:rsidRPr="00FC6EED">
        <w:rPr>
          <w:lang w:val="ru-RU"/>
        </w:rPr>
        <w:t>Керівники ас</w:t>
      </w:r>
      <w:r w:rsidRPr="00FC6EED">
        <w:rPr>
          <w:lang w:val="ru-RU"/>
        </w:rPr>
        <w:t>пірантів виконують держбюджетні та ініціативні НДР, до виконання яких залучаються аспіранти.</w:t>
      </w:r>
    </w:p>
    <w:p w14:paraId="63AD86C8" w14:textId="77777777" w:rsidR="008F3791" w:rsidRPr="00FC6EED" w:rsidRDefault="002528F6">
      <w:pPr>
        <w:numPr>
          <w:ilvl w:val="0"/>
          <w:numId w:val="23"/>
        </w:numPr>
        <w:ind w:right="11" w:hanging="207"/>
        <w:rPr>
          <w:lang w:val="ru-RU"/>
        </w:rPr>
      </w:pPr>
      <w:r w:rsidRPr="00FC6EED">
        <w:rPr>
          <w:lang w:val="ru-RU"/>
        </w:rPr>
        <w:t>КПІ ім. Ігоря Сікорського пропонує низку заходів для апробації наукових результатів.</w:t>
      </w:r>
    </w:p>
    <w:p w14:paraId="1318A091" w14:textId="77777777" w:rsidR="008F3791" w:rsidRPr="00FC6EED" w:rsidRDefault="002528F6">
      <w:pPr>
        <w:numPr>
          <w:ilvl w:val="0"/>
          <w:numId w:val="23"/>
        </w:numPr>
        <w:ind w:right="11" w:hanging="207"/>
        <w:rPr>
          <w:lang w:val="ru-RU"/>
        </w:rPr>
      </w:pPr>
      <w:r w:rsidRPr="00FC6EED">
        <w:rPr>
          <w:lang w:val="ru-RU"/>
        </w:rPr>
        <w:t>Здобувачі третього рівня вищої освіти мають можливість формувати індивідуальну освітню траєкторію.</w:t>
      </w:r>
    </w:p>
    <w:p w14:paraId="32D4A275" w14:textId="77777777" w:rsidR="008F3791" w:rsidRPr="00FC6EED" w:rsidRDefault="002528F6">
      <w:pPr>
        <w:spacing w:after="408"/>
        <w:ind w:left="-7" w:right="11"/>
        <w:rPr>
          <w:lang w:val="ru-RU"/>
        </w:rPr>
      </w:pPr>
      <w:r w:rsidRPr="00FC6EED">
        <w:rPr>
          <w:lang w:val="ru-RU"/>
        </w:rPr>
        <w:t>До слабких сторін ОНП слід віднести відсутність мотивації у аспірантів д</w:t>
      </w:r>
      <w:r w:rsidRPr="00FC6EED">
        <w:rPr>
          <w:lang w:val="ru-RU"/>
        </w:rPr>
        <w:t>ля їх подальшої викладацької діяльності.</w:t>
      </w:r>
    </w:p>
    <w:p w14:paraId="22693CCB" w14:textId="77777777" w:rsidR="008F3791" w:rsidRPr="00FC6EED" w:rsidRDefault="002528F6">
      <w:pPr>
        <w:spacing w:after="86"/>
        <w:ind w:left="-5" w:right="21" w:hanging="10"/>
        <w:rPr>
          <w:lang w:val="ru-RU"/>
        </w:rPr>
      </w:pPr>
      <w:r w:rsidRPr="00FC6EED">
        <w:rPr>
          <w:b/>
          <w:lang w:val="ru-RU"/>
        </w:rPr>
        <w:t>Якими є перспективи розвитку ОП упродовж найближчих 3 років? Які конкретні заходи ЗВО планує здійснити задля реалізації цих перспектив?</w:t>
      </w:r>
    </w:p>
    <w:p w14:paraId="3A4E0CDE" w14:textId="77777777" w:rsidR="008F3791" w:rsidRPr="00FC6EED" w:rsidRDefault="002528F6">
      <w:pPr>
        <w:ind w:left="-7" w:right="11"/>
        <w:rPr>
          <w:lang w:val="ru-RU"/>
        </w:rPr>
      </w:pPr>
      <w:r w:rsidRPr="00FC6EED">
        <w:rPr>
          <w:lang w:val="ru-RU"/>
        </w:rPr>
        <w:t>Розвиток освітньо-наукової програми впродовж найближчих трьох років буде провод</w:t>
      </w:r>
      <w:r w:rsidRPr="00FC6EED">
        <w:rPr>
          <w:lang w:val="ru-RU"/>
        </w:rPr>
        <w:t>итись з врахуванням сучасного стану в науки і техніки в Україні та за кордоном.</w:t>
      </w:r>
    </w:p>
    <w:p w14:paraId="5F50614F" w14:textId="77777777" w:rsidR="008F3791" w:rsidRPr="00FC6EED" w:rsidRDefault="002528F6">
      <w:pPr>
        <w:ind w:left="-7" w:right="11"/>
        <w:rPr>
          <w:lang w:val="ru-RU"/>
        </w:rPr>
      </w:pPr>
      <w:r w:rsidRPr="00FC6EED">
        <w:rPr>
          <w:lang w:val="ru-RU"/>
        </w:rPr>
        <w:t>Упродовж трьох років необхідно провести оновлення освітньої-наукової програми відповідно до Стандарту для третього рівня вищої освіти спеціальності 121 Інженерія програмного за</w:t>
      </w:r>
      <w:r w:rsidRPr="00FC6EED">
        <w:rPr>
          <w:lang w:val="ru-RU"/>
        </w:rPr>
        <w:t>безпечення, який має бути затверджений найближчим часом.</w:t>
      </w:r>
    </w:p>
    <w:p w14:paraId="29B20A8A" w14:textId="77777777" w:rsidR="008F3791" w:rsidRPr="00FC6EED" w:rsidRDefault="002528F6">
      <w:pPr>
        <w:ind w:left="-7" w:right="11"/>
        <w:rPr>
          <w:lang w:val="ru-RU"/>
        </w:rPr>
      </w:pPr>
      <w:r w:rsidRPr="00FC6EED">
        <w:rPr>
          <w:lang w:val="ru-RU"/>
        </w:rPr>
        <w:t>Вдосконалюватиметься методичне забезпечення освітньої складової ОНП, залучатимуться іноземні фахівці до консультування аспірантів.</w:t>
      </w:r>
    </w:p>
    <w:p w14:paraId="2E4B06C2" w14:textId="77777777" w:rsidR="008F3791" w:rsidRPr="00FC6EED" w:rsidRDefault="002528F6">
      <w:pPr>
        <w:spacing w:after="411"/>
        <w:ind w:left="-7" w:right="11"/>
        <w:rPr>
          <w:lang w:val="ru-RU"/>
        </w:rPr>
      </w:pPr>
      <w:r w:rsidRPr="00FC6EED">
        <w:rPr>
          <w:lang w:val="ru-RU"/>
        </w:rPr>
        <w:t>Оновлюватиметься матеріально-технічне забезпечення лабораторій кафед</w:t>
      </w:r>
      <w:r w:rsidRPr="00FC6EED">
        <w:rPr>
          <w:lang w:val="ru-RU"/>
        </w:rPr>
        <w:t>р для проведення наукових досліджень аспірантів.</w:t>
      </w:r>
    </w:p>
    <w:p w14:paraId="0F4F03EA" w14:textId="77777777" w:rsidR="008F3791" w:rsidRPr="00FC6EED" w:rsidRDefault="002528F6">
      <w:pPr>
        <w:spacing w:after="74" w:line="259" w:lineRule="auto"/>
        <w:ind w:left="0" w:firstLine="0"/>
        <w:rPr>
          <w:lang w:val="ru-RU"/>
        </w:rPr>
      </w:pPr>
      <w:r w:rsidRPr="00FC6EED">
        <w:rPr>
          <w:lang w:val="ru-RU"/>
        </w:rPr>
        <w:t xml:space="preserve"> </w:t>
      </w:r>
    </w:p>
    <w:p w14:paraId="6555EDC4" w14:textId="77777777" w:rsidR="008F3791" w:rsidRPr="00FC6EED" w:rsidRDefault="002528F6">
      <w:pPr>
        <w:spacing w:after="62" w:line="259" w:lineRule="auto"/>
        <w:ind w:left="0" w:firstLine="0"/>
        <w:rPr>
          <w:lang w:val="ru-RU"/>
        </w:rPr>
      </w:pPr>
      <w:r w:rsidRPr="00FC6EED">
        <w:rPr>
          <w:lang w:val="ru-RU"/>
        </w:rPr>
        <w:t xml:space="preserve"> </w:t>
      </w:r>
    </w:p>
    <w:p w14:paraId="2C8F562A" w14:textId="77777777" w:rsidR="008F3791" w:rsidRPr="00FC6EED" w:rsidRDefault="002528F6">
      <w:pPr>
        <w:spacing w:after="0" w:line="259" w:lineRule="auto"/>
        <w:ind w:left="0" w:firstLine="0"/>
        <w:rPr>
          <w:lang w:val="ru-RU"/>
        </w:rPr>
      </w:pPr>
      <w:r w:rsidRPr="00FC6EED">
        <w:rPr>
          <w:lang w:val="ru-RU"/>
        </w:rPr>
        <w:t xml:space="preserve">          </w:t>
      </w:r>
    </w:p>
    <w:p w14:paraId="11E95A8F" w14:textId="77777777" w:rsidR="008F3791" w:rsidRPr="00FC6EED" w:rsidRDefault="002528F6">
      <w:pPr>
        <w:spacing w:after="96" w:line="259" w:lineRule="auto"/>
        <w:ind w:left="0" w:firstLine="0"/>
        <w:rPr>
          <w:lang w:val="ru-RU"/>
        </w:rPr>
      </w:pPr>
      <w:r w:rsidRPr="00FC6EED">
        <w:rPr>
          <w:lang w:val="ru-RU"/>
        </w:rPr>
        <w:t xml:space="preserve"> </w:t>
      </w:r>
      <w:r w:rsidRPr="00FC6EED">
        <w:rPr>
          <w:rFonts w:ascii="Times New Roman" w:eastAsia="Times New Roman" w:hAnsi="Times New Roman" w:cs="Times New Roman"/>
          <w:lang w:val="ru-RU"/>
        </w:rPr>
        <w:t>​</w:t>
      </w:r>
      <w:r w:rsidRPr="00FC6EED">
        <w:rPr>
          <w:lang w:val="ru-RU"/>
        </w:rPr>
        <w:t xml:space="preserve"> </w:t>
      </w:r>
    </w:p>
    <w:p w14:paraId="4043D67F" w14:textId="77777777" w:rsidR="008F3791" w:rsidRPr="00FC6EED" w:rsidRDefault="002528F6">
      <w:pPr>
        <w:pStyle w:val="1"/>
        <w:spacing w:after="69"/>
        <w:ind w:right="41"/>
        <w:rPr>
          <w:lang w:val="ru-RU"/>
        </w:rPr>
      </w:pPr>
      <w:r w:rsidRPr="00FC6EED">
        <w:rPr>
          <w:lang w:val="ru-RU"/>
        </w:rPr>
        <w:t>Запевнення</w:t>
      </w:r>
    </w:p>
    <w:p w14:paraId="0588A8F9" w14:textId="77777777" w:rsidR="008F3791" w:rsidRPr="00FC6EED" w:rsidRDefault="002528F6">
      <w:pPr>
        <w:spacing w:after="74" w:line="259" w:lineRule="auto"/>
        <w:ind w:left="0" w:firstLine="0"/>
        <w:rPr>
          <w:lang w:val="ru-RU"/>
        </w:rPr>
      </w:pPr>
      <w:r w:rsidRPr="00FC6EED">
        <w:rPr>
          <w:lang w:val="ru-RU"/>
        </w:rPr>
        <w:t xml:space="preserve"> </w:t>
      </w:r>
    </w:p>
    <w:p w14:paraId="66C6FBF9" w14:textId="77777777" w:rsidR="008F3791" w:rsidRPr="00FC6EED" w:rsidRDefault="002528F6">
      <w:pPr>
        <w:spacing w:after="84"/>
        <w:ind w:left="-7" w:right="11"/>
        <w:rPr>
          <w:lang w:val="ru-RU"/>
        </w:rPr>
      </w:pPr>
      <w:r w:rsidRPr="00FC6EED">
        <w:rPr>
          <w:lang w:val="ru-RU"/>
        </w:rPr>
        <w:t>Запевняємо, що уся інформація, наведена у відомостях та доданих до них матеріалах, є достовірною.</w:t>
      </w:r>
    </w:p>
    <w:p w14:paraId="7ABD5D0A" w14:textId="77777777" w:rsidR="008F3791" w:rsidRPr="00FC6EED" w:rsidRDefault="002528F6">
      <w:pPr>
        <w:spacing w:after="87"/>
        <w:ind w:left="-7" w:right="11"/>
        <w:rPr>
          <w:lang w:val="ru-RU"/>
        </w:rPr>
      </w:pPr>
      <w:r w:rsidRPr="00FC6EED">
        <w:rPr>
          <w:lang w:val="ru-RU"/>
        </w:rPr>
        <w:t>Гарантуємо, що ЗВО за запитом експертної групи надасть будь-які документи та додаткову інформацію, яка стосується освітньої програми та/або освітньої діяльнос</w:t>
      </w:r>
      <w:r w:rsidRPr="00FC6EED">
        <w:rPr>
          <w:lang w:val="ru-RU"/>
        </w:rPr>
        <w:t>ті за цією освітньою програмою.</w:t>
      </w:r>
    </w:p>
    <w:p w14:paraId="4DA743D0" w14:textId="77777777" w:rsidR="008F3791" w:rsidRPr="00FC6EED" w:rsidRDefault="002528F6">
      <w:pPr>
        <w:spacing w:after="87"/>
        <w:ind w:left="-7" w:right="11"/>
        <w:rPr>
          <w:lang w:val="ru-RU"/>
        </w:rPr>
      </w:pPr>
      <w:r w:rsidRPr="00FC6EED">
        <w:rPr>
          <w:lang w:val="ru-RU"/>
        </w:rPr>
        <w:t>Надаємо згоду на опрацювання та оприлюднення цих відомостей про самооцінювання та усіх доданих до них матеріалів у повному обсязі у відкритому доступі.</w:t>
      </w:r>
    </w:p>
    <w:p w14:paraId="24E17415" w14:textId="77777777" w:rsidR="008F3791" w:rsidRPr="00FC6EED" w:rsidRDefault="002528F6">
      <w:pPr>
        <w:spacing w:after="74" w:line="259" w:lineRule="auto"/>
        <w:ind w:left="0" w:firstLine="0"/>
        <w:rPr>
          <w:lang w:val="ru-RU"/>
        </w:rPr>
      </w:pPr>
      <w:r w:rsidRPr="00FC6EED">
        <w:rPr>
          <w:lang w:val="ru-RU"/>
        </w:rPr>
        <w:t xml:space="preserve"> </w:t>
      </w:r>
    </w:p>
    <w:p w14:paraId="782F0438" w14:textId="77777777" w:rsidR="008F3791" w:rsidRPr="00FC6EED" w:rsidRDefault="002528F6">
      <w:pPr>
        <w:spacing w:after="84"/>
        <w:ind w:left="-7" w:right="11"/>
        <w:rPr>
          <w:lang w:val="ru-RU"/>
        </w:rPr>
      </w:pPr>
      <w:r w:rsidRPr="00FC6EED">
        <w:rPr>
          <w:lang w:val="ru-RU"/>
        </w:rPr>
        <w:t>Додатки:</w:t>
      </w:r>
    </w:p>
    <w:p w14:paraId="3EC1DA32" w14:textId="77777777" w:rsidR="008F3791" w:rsidRPr="00FC6EED" w:rsidRDefault="002528F6">
      <w:pPr>
        <w:ind w:left="-7" w:right="11"/>
        <w:rPr>
          <w:lang w:val="ru-RU"/>
        </w:rPr>
      </w:pPr>
      <w:r w:rsidRPr="00FC6EED">
        <w:rPr>
          <w:i/>
          <w:lang w:val="ru-RU"/>
        </w:rPr>
        <w:t xml:space="preserve">Таблиця 1. </w:t>
      </w:r>
      <w:r w:rsidRPr="00FC6EED">
        <w:rPr>
          <w:lang w:val="ru-RU"/>
        </w:rPr>
        <w:t xml:space="preserve"> </w:t>
      </w:r>
      <w:r w:rsidRPr="00FC6EED">
        <w:rPr>
          <w:lang w:val="ru-RU"/>
        </w:rPr>
        <w:t>Інформація про обов’язкові освітні компоненти ОП</w:t>
      </w:r>
    </w:p>
    <w:p w14:paraId="2DDC81C3" w14:textId="77777777" w:rsidR="008F3791" w:rsidRPr="00FC6EED" w:rsidRDefault="002528F6">
      <w:pPr>
        <w:spacing w:after="84"/>
        <w:ind w:left="-7" w:right="11"/>
        <w:rPr>
          <w:lang w:val="ru-RU"/>
        </w:rPr>
      </w:pPr>
      <w:r w:rsidRPr="00FC6EED">
        <w:rPr>
          <w:i/>
          <w:lang w:val="ru-RU"/>
        </w:rPr>
        <w:t xml:space="preserve">Таблиця 2. </w:t>
      </w:r>
      <w:r w:rsidRPr="00FC6EED">
        <w:rPr>
          <w:lang w:val="ru-RU"/>
        </w:rPr>
        <w:t xml:space="preserve"> Зведена інформація про викладачів ОП</w:t>
      </w:r>
    </w:p>
    <w:p w14:paraId="7F6AE842" w14:textId="77777777" w:rsidR="008F3791" w:rsidRPr="00FC6EED" w:rsidRDefault="002528F6">
      <w:pPr>
        <w:spacing w:after="87"/>
        <w:ind w:left="-7" w:right="11"/>
        <w:rPr>
          <w:lang w:val="ru-RU"/>
        </w:rPr>
      </w:pPr>
      <w:r w:rsidRPr="00FC6EED">
        <w:rPr>
          <w:i/>
          <w:lang w:val="ru-RU"/>
        </w:rPr>
        <w:t xml:space="preserve">Таблиця 3. </w:t>
      </w:r>
      <w:r w:rsidRPr="00FC6EED">
        <w:rPr>
          <w:lang w:val="ru-RU"/>
        </w:rPr>
        <w:t xml:space="preserve"> Матриця відповідності програмних результатів навчання, освітніх компонентів, методів навчання та оцінювання</w:t>
      </w:r>
    </w:p>
    <w:p w14:paraId="435D24B0" w14:textId="77777777" w:rsidR="008F3791" w:rsidRPr="00FC6EED" w:rsidRDefault="002528F6">
      <w:pPr>
        <w:spacing w:after="74" w:line="259" w:lineRule="auto"/>
        <w:ind w:left="0" w:firstLine="0"/>
        <w:rPr>
          <w:lang w:val="ru-RU"/>
        </w:rPr>
      </w:pPr>
      <w:r w:rsidRPr="00FC6EED">
        <w:rPr>
          <w:lang w:val="ru-RU"/>
        </w:rPr>
        <w:t xml:space="preserve"> </w:t>
      </w:r>
    </w:p>
    <w:p w14:paraId="67553F63" w14:textId="77777777" w:rsidR="008F3791" w:rsidRPr="00FC6EED" w:rsidRDefault="002528F6">
      <w:pPr>
        <w:spacing w:after="74" w:line="259" w:lineRule="auto"/>
        <w:ind w:left="0" w:right="46" w:firstLine="0"/>
        <w:jc w:val="center"/>
        <w:rPr>
          <w:lang w:val="ru-RU"/>
        </w:rPr>
      </w:pPr>
      <w:r w:rsidRPr="00FC6EED">
        <w:rPr>
          <w:lang w:val="ru-RU"/>
        </w:rPr>
        <w:t>***</w:t>
      </w:r>
    </w:p>
    <w:p w14:paraId="4C6DB5CC" w14:textId="77777777" w:rsidR="008F3791" w:rsidRPr="00FC6EED" w:rsidRDefault="002528F6">
      <w:pPr>
        <w:spacing w:after="87"/>
        <w:ind w:left="-7" w:right="11"/>
        <w:rPr>
          <w:lang w:val="ru-RU"/>
        </w:rPr>
      </w:pPr>
      <w:r w:rsidRPr="00FC6EED">
        <w:rPr>
          <w:lang w:val="ru-RU"/>
        </w:rPr>
        <w:t>Шляхом підписання цього документ</w:t>
      </w:r>
      <w:r w:rsidRPr="00FC6EED">
        <w:rPr>
          <w:lang w:val="ru-RU"/>
        </w:rPr>
        <w:t>а запевняю, що я належним чином уповноважений на здійснення такої дії від імені закладу вищої освіти та за потреби надам документ, який посвідчує ці повноваження.</w:t>
      </w:r>
    </w:p>
    <w:p w14:paraId="27E41E1D" w14:textId="77777777" w:rsidR="008F3791" w:rsidRPr="00FC6EED" w:rsidRDefault="002528F6">
      <w:pPr>
        <w:spacing w:after="74" w:line="259" w:lineRule="auto"/>
        <w:ind w:left="0" w:firstLine="0"/>
        <w:rPr>
          <w:lang w:val="ru-RU"/>
        </w:rPr>
      </w:pPr>
      <w:r w:rsidRPr="00FC6EED">
        <w:rPr>
          <w:lang w:val="ru-RU"/>
        </w:rPr>
        <w:t xml:space="preserve"> </w:t>
      </w:r>
    </w:p>
    <w:p w14:paraId="7564118E" w14:textId="77777777" w:rsidR="008F3791" w:rsidRPr="00FC6EED" w:rsidRDefault="002528F6">
      <w:pPr>
        <w:spacing w:after="74" w:line="259" w:lineRule="auto"/>
        <w:ind w:left="-5" w:hanging="10"/>
        <w:rPr>
          <w:lang w:val="ru-RU"/>
        </w:rPr>
      </w:pPr>
      <w:r w:rsidRPr="00FC6EED">
        <w:rPr>
          <w:i/>
          <w:lang w:val="ru-RU"/>
        </w:rPr>
        <w:t>Документ підписаний кваліфікованим електронним підписом/кваліфікованою електронною печаткою</w:t>
      </w:r>
      <w:r w:rsidRPr="00FC6EED">
        <w:rPr>
          <w:i/>
          <w:lang w:val="ru-RU"/>
        </w:rPr>
        <w:t>.</w:t>
      </w:r>
    </w:p>
    <w:p w14:paraId="1B025851" w14:textId="77777777" w:rsidR="008F3791" w:rsidRPr="00FC6EED" w:rsidRDefault="002528F6">
      <w:pPr>
        <w:spacing w:after="74" w:line="259" w:lineRule="auto"/>
        <w:ind w:left="0" w:firstLine="0"/>
        <w:rPr>
          <w:lang w:val="ru-RU"/>
        </w:rPr>
      </w:pPr>
      <w:r w:rsidRPr="00FC6EED">
        <w:rPr>
          <w:lang w:val="ru-RU"/>
        </w:rPr>
        <w:t xml:space="preserve"> </w:t>
      </w:r>
    </w:p>
    <w:p w14:paraId="4402EC46" w14:textId="77777777" w:rsidR="008F3791" w:rsidRPr="00FC6EED" w:rsidRDefault="002528F6">
      <w:pPr>
        <w:pStyle w:val="2"/>
        <w:spacing w:after="74" w:line="259" w:lineRule="auto"/>
        <w:ind w:left="0" w:right="0" w:firstLine="0"/>
        <w:jc w:val="left"/>
        <w:rPr>
          <w:lang w:val="ru-RU"/>
        </w:rPr>
      </w:pPr>
      <w:r w:rsidRPr="00FC6EED">
        <w:rPr>
          <w:b w:val="0"/>
          <w:u w:val="single" w:color="000000"/>
          <w:lang w:val="ru-RU"/>
        </w:rPr>
        <w:t>Інформація про КЕП</w:t>
      </w:r>
    </w:p>
    <w:p w14:paraId="3F2F12E5" w14:textId="77777777" w:rsidR="008F3791" w:rsidRPr="00FC6EED" w:rsidRDefault="002528F6">
      <w:pPr>
        <w:spacing w:after="86"/>
        <w:ind w:left="-5" w:right="21" w:hanging="10"/>
        <w:rPr>
          <w:lang w:val="ru-RU"/>
        </w:rPr>
      </w:pPr>
      <w:r w:rsidRPr="00FC6EED">
        <w:rPr>
          <w:b/>
          <w:lang w:val="ru-RU"/>
        </w:rPr>
        <w:t>ПІБ: Якименко Юрій Іванович</w:t>
      </w:r>
    </w:p>
    <w:p w14:paraId="0BF4B063" w14:textId="77777777" w:rsidR="008F3791" w:rsidRPr="00FC6EED" w:rsidRDefault="002528F6">
      <w:pPr>
        <w:ind w:left="-7" w:right="11"/>
        <w:rPr>
          <w:lang w:val="ru-RU"/>
        </w:rPr>
      </w:pPr>
      <w:r w:rsidRPr="00FC6EED">
        <w:rPr>
          <w:lang w:val="ru-RU"/>
        </w:rPr>
        <w:t>Дата: 17.06.2021 р.</w:t>
      </w:r>
    </w:p>
    <w:p w14:paraId="451F8D99" w14:textId="77777777" w:rsidR="008F3791" w:rsidRPr="00FC6EED" w:rsidRDefault="008F3791">
      <w:pPr>
        <w:rPr>
          <w:lang w:val="ru-RU"/>
        </w:rPr>
        <w:sectPr w:rsidR="008F3791" w:rsidRPr="00FC6EED">
          <w:footerReference w:type="even" r:id="rId14"/>
          <w:footerReference w:type="default" r:id="rId15"/>
          <w:footerReference w:type="first" r:id="rId16"/>
          <w:pgSz w:w="11920" w:h="16840"/>
          <w:pgMar w:top="605" w:right="650" w:bottom="576" w:left="666" w:header="720" w:footer="361" w:gutter="0"/>
          <w:cols w:space="720"/>
        </w:sectPr>
      </w:pPr>
    </w:p>
    <w:p w14:paraId="6687F2EF" w14:textId="77777777" w:rsidR="008F3791" w:rsidRPr="00FC6EED" w:rsidRDefault="002528F6">
      <w:pPr>
        <w:ind w:left="-7" w:right="11"/>
        <w:rPr>
          <w:lang w:val="ru-RU"/>
        </w:rPr>
      </w:pPr>
      <w:r w:rsidRPr="00FC6EED">
        <w:rPr>
          <w:b/>
          <w:lang w:val="ru-RU"/>
        </w:rPr>
        <w:t xml:space="preserve">Таблиця 1. </w:t>
      </w:r>
      <w:r w:rsidRPr="00FC6EED">
        <w:rPr>
          <w:lang w:val="ru-RU"/>
        </w:rPr>
        <w:t>Інформація про обов’язкові освітні компоненти ОП</w:t>
      </w:r>
    </w:p>
    <w:p w14:paraId="087F9830" w14:textId="77777777" w:rsidR="008F3791" w:rsidRPr="00FC6EED" w:rsidRDefault="002528F6">
      <w:pPr>
        <w:spacing w:after="0" w:line="259" w:lineRule="auto"/>
        <w:ind w:left="564" w:firstLine="0"/>
        <w:rPr>
          <w:lang w:val="ru-RU"/>
        </w:rPr>
      </w:pPr>
      <w:r w:rsidRPr="00FC6EED">
        <w:rPr>
          <w:lang w:val="ru-RU"/>
        </w:rPr>
        <w:t xml:space="preserve"> </w:t>
      </w:r>
    </w:p>
    <w:tbl>
      <w:tblPr>
        <w:tblStyle w:val="TableGrid"/>
        <w:tblW w:w="10311" w:type="dxa"/>
        <w:tblInd w:w="6" w:type="dxa"/>
        <w:tblCellMar>
          <w:top w:w="122" w:type="dxa"/>
          <w:left w:w="66" w:type="dxa"/>
          <w:bottom w:w="0" w:type="dxa"/>
          <w:right w:w="23" w:type="dxa"/>
        </w:tblCellMar>
        <w:tblLook w:val="04A0" w:firstRow="1" w:lastRow="0" w:firstColumn="1" w:lastColumn="0" w:noHBand="0" w:noVBand="1"/>
      </w:tblPr>
      <w:tblGrid>
        <w:gridCol w:w="2065"/>
        <w:gridCol w:w="1452"/>
        <w:gridCol w:w="1861"/>
        <w:gridCol w:w="1849"/>
        <w:gridCol w:w="3084"/>
      </w:tblGrid>
      <w:tr w:rsidR="008F3791" w:rsidRPr="00FC6EED" w14:paraId="7633F42E" w14:textId="77777777">
        <w:trPr>
          <w:trHeight w:val="1356"/>
        </w:trPr>
        <w:tc>
          <w:tcPr>
            <w:tcW w:w="2065" w:type="dxa"/>
            <w:vMerge w:val="restart"/>
            <w:tcBorders>
              <w:top w:val="single" w:sz="5" w:space="0" w:color="000000"/>
              <w:left w:val="single" w:sz="5" w:space="0" w:color="000000"/>
              <w:bottom w:val="single" w:sz="5" w:space="0" w:color="000000"/>
              <w:right w:val="single" w:sz="5" w:space="0" w:color="000000"/>
            </w:tcBorders>
          </w:tcPr>
          <w:p w14:paraId="21FE295A" w14:textId="77777777" w:rsidR="008F3791" w:rsidRDefault="002528F6">
            <w:pPr>
              <w:spacing w:after="0" w:line="259" w:lineRule="auto"/>
              <w:ind w:left="0" w:firstLine="0"/>
              <w:jc w:val="center"/>
            </w:pPr>
            <w:r>
              <w:rPr>
                <w:b/>
                <w:sz w:val="18"/>
              </w:rPr>
              <w:t>Назва освітнього компонента</w:t>
            </w:r>
          </w:p>
        </w:tc>
        <w:tc>
          <w:tcPr>
            <w:tcW w:w="1452" w:type="dxa"/>
            <w:vMerge w:val="restart"/>
            <w:tcBorders>
              <w:top w:val="single" w:sz="5" w:space="0" w:color="000000"/>
              <w:left w:val="single" w:sz="5" w:space="0" w:color="000000"/>
              <w:bottom w:val="single" w:sz="5" w:space="0" w:color="000000"/>
              <w:right w:val="single" w:sz="5" w:space="0" w:color="000000"/>
            </w:tcBorders>
          </w:tcPr>
          <w:p w14:paraId="2E853937" w14:textId="77777777" w:rsidR="008F3791" w:rsidRDefault="002528F6">
            <w:pPr>
              <w:spacing w:after="0" w:line="259" w:lineRule="auto"/>
              <w:ind w:left="0" w:firstLine="0"/>
              <w:jc w:val="center"/>
            </w:pPr>
            <w:r>
              <w:rPr>
                <w:b/>
                <w:sz w:val="18"/>
              </w:rPr>
              <w:t xml:space="preserve">Вид компонента </w:t>
            </w:r>
          </w:p>
        </w:tc>
        <w:tc>
          <w:tcPr>
            <w:tcW w:w="3709" w:type="dxa"/>
            <w:gridSpan w:val="2"/>
            <w:tcBorders>
              <w:top w:val="single" w:sz="5" w:space="0" w:color="000000"/>
              <w:left w:val="single" w:sz="5" w:space="0" w:color="000000"/>
              <w:bottom w:val="single" w:sz="5" w:space="0" w:color="000000"/>
              <w:right w:val="single" w:sz="5" w:space="0" w:color="000000"/>
            </w:tcBorders>
          </w:tcPr>
          <w:p w14:paraId="47F0AC73" w14:textId="77777777" w:rsidR="008F3791" w:rsidRPr="00FC6EED" w:rsidRDefault="002528F6">
            <w:pPr>
              <w:spacing w:after="0" w:line="259" w:lineRule="auto"/>
              <w:ind w:left="0" w:firstLine="0"/>
              <w:jc w:val="center"/>
              <w:rPr>
                <w:lang w:val="ru-RU"/>
              </w:rPr>
            </w:pPr>
            <w:r w:rsidRPr="00FC6EED">
              <w:rPr>
                <w:b/>
                <w:sz w:val="18"/>
                <w:lang w:val="ru-RU"/>
              </w:rPr>
              <w:t>Силабус або інші навчальнометодичні матеріали</w:t>
            </w:r>
          </w:p>
        </w:tc>
        <w:tc>
          <w:tcPr>
            <w:tcW w:w="3085" w:type="dxa"/>
            <w:tcBorders>
              <w:top w:val="single" w:sz="5" w:space="0" w:color="000000"/>
              <w:left w:val="single" w:sz="5" w:space="0" w:color="000000"/>
              <w:bottom w:val="single" w:sz="5" w:space="0" w:color="000000"/>
              <w:right w:val="single" w:sz="5" w:space="0" w:color="000000"/>
            </w:tcBorders>
          </w:tcPr>
          <w:p w14:paraId="77149DD4" w14:textId="77777777" w:rsidR="008F3791" w:rsidRPr="00FC6EED" w:rsidRDefault="002528F6">
            <w:pPr>
              <w:spacing w:after="0" w:line="223" w:lineRule="auto"/>
              <w:ind w:left="0" w:firstLine="0"/>
              <w:jc w:val="center"/>
              <w:rPr>
                <w:lang w:val="ru-RU"/>
              </w:rPr>
            </w:pPr>
            <w:r w:rsidRPr="00FC6EED">
              <w:rPr>
                <w:b/>
                <w:sz w:val="18"/>
                <w:lang w:val="ru-RU"/>
              </w:rPr>
              <w:t xml:space="preserve">Якщо освітній компонент потребує спеціального </w:t>
            </w:r>
          </w:p>
          <w:p w14:paraId="6CF7B6FD" w14:textId="77777777" w:rsidR="008F3791" w:rsidRPr="00FC6EED" w:rsidRDefault="002528F6">
            <w:pPr>
              <w:spacing w:after="0" w:line="259" w:lineRule="auto"/>
              <w:ind w:left="3" w:hanging="3"/>
              <w:jc w:val="center"/>
              <w:rPr>
                <w:lang w:val="ru-RU"/>
              </w:rPr>
            </w:pPr>
            <w:r w:rsidRPr="00FC6EED">
              <w:rPr>
                <w:b/>
                <w:sz w:val="18"/>
                <w:lang w:val="ru-RU"/>
              </w:rPr>
              <w:t xml:space="preserve">матеріально-технічного та/або інформаційного </w:t>
            </w:r>
            <w:r w:rsidRPr="00FC6EED">
              <w:rPr>
                <w:b/>
                <w:sz w:val="18"/>
                <w:lang w:val="ru-RU"/>
              </w:rPr>
              <w:t>забезпечення, наведіть відомості щодо нього*</w:t>
            </w:r>
          </w:p>
        </w:tc>
      </w:tr>
      <w:tr w:rsidR="008F3791" w14:paraId="3C07D445" w14:textId="77777777">
        <w:trPr>
          <w:trHeight w:val="396"/>
        </w:trPr>
        <w:tc>
          <w:tcPr>
            <w:tcW w:w="0" w:type="auto"/>
            <w:vMerge/>
            <w:tcBorders>
              <w:top w:val="nil"/>
              <w:left w:val="single" w:sz="5" w:space="0" w:color="000000"/>
              <w:bottom w:val="single" w:sz="5" w:space="0" w:color="000000"/>
              <w:right w:val="single" w:sz="5" w:space="0" w:color="000000"/>
            </w:tcBorders>
          </w:tcPr>
          <w:p w14:paraId="422B74AF" w14:textId="77777777" w:rsidR="008F3791" w:rsidRPr="00FC6EED" w:rsidRDefault="008F3791">
            <w:pPr>
              <w:spacing w:after="160" w:line="259" w:lineRule="auto"/>
              <w:ind w:left="0" w:firstLine="0"/>
              <w:rPr>
                <w:lang w:val="ru-RU"/>
              </w:rPr>
            </w:pPr>
          </w:p>
        </w:tc>
        <w:tc>
          <w:tcPr>
            <w:tcW w:w="0" w:type="auto"/>
            <w:vMerge/>
            <w:tcBorders>
              <w:top w:val="nil"/>
              <w:left w:val="single" w:sz="5" w:space="0" w:color="000000"/>
              <w:bottom w:val="single" w:sz="5" w:space="0" w:color="000000"/>
              <w:right w:val="single" w:sz="5" w:space="0" w:color="000000"/>
            </w:tcBorders>
          </w:tcPr>
          <w:p w14:paraId="18282DAD" w14:textId="77777777" w:rsidR="008F3791" w:rsidRPr="00FC6EED" w:rsidRDefault="008F3791">
            <w:pPr>
              <w:spacing w:after="160" w:line="259" w:lineRule="auto"/>
              <w:ind w:left="0" w:firstLine="0"/>
              <w:rPr>
                <w:lang w:val="ru-RU"/>
              </w:rPr>
            </w:pPr>
          </w:p>
        </w:tc>
        <w:tc>
          <w:tcPr>
            <w:tcW w:w="1861" w:type="dxa"/>
            <w:tcBorders>
              <w:top w:val="single" w:sz="5" w:space="0" w:color="000000"/>
              <w:left w:val="single" w:sz="5" w:space="0" w:color="000000"/>
              <w:bottom w:val="single" w:sz="5" w:space="0" w:color="000000"/>
              <w:right w:val="single" w:sz="5" w:space="0" w:color="000000"/>
            </w:tcBorders>
          </w:tcPr>
          <w:p w14:paraId="586CFFFE" w14:textId="77777777" w:rsidR="008F3791" w:rsidRDefault="002528F6">
            <w:pPr>
              <w:spacing w:after="0" w:line="259" w:lineRule="auto"/>
              <w:ind w:left="0" w:right="41" w:firstLine="0"/>
              <w:jc w:val="center"/>
            </w:pPr>
            <w:r>
              <w:rPr>
                <w:b/>
                <w:sz w:val="18"/>
              </w:rPr>
              <w:t>Назва файла</w:t>
            </w:r>
          </w:p>
        </w:tc>
        <w:tc>
          <w:tcPr>
            <w:tcW w:w="1849" w:type="dxa"/>
            <w:tcBorders>
              <w:top w:val="single" w:sz="5" w:space="0" w:color="000000"/>
              <w:left w:val="single" w:sz="5" w:space="0" w:color="000000"/>
              <w:bottom w:val="single" w:sz="5" w:space="0" w:color="000000"/>
              <w:right w:val="single" w:sz="5" w:space="0" w:color="000000"/>
            </w:tcBorders>
          </w:tcPr>
          <w:p w14:paraId="68A58B50" w14:textId="77777777" w:rsidR="008F3791" w:rsidRDefault="002528F6">
            <w:pPr>
              <w:spacing w:after="0" w:line="259" w:lineRule="auto"/>
              <w:ind w:left="0" w:right="45" w:firstLine="0"/>
              <w:jc w:val="center"/>
            </w:pPr>
            <w:r>
              <w:rPr>
                <w:b/>
                <w:sz w:val="18"/>
              </w:rPr>
              <w:t>Хеш файла</w:t>
            </w:r>
          </w:p>
        </w:tc>
        <w:tc>
          <w:tcPr>
            <w:tcW w:w="3085" w:type="dxa"/>
            <w:tcBorders>
              <w:top w:val="single" w:sz="5" w:space="0" w:color="000000"/>
              <w:left w:val="single" w:sz="5" w:space="0" w:color="000000"/>
              <w:bottom w:val="single" w:sz="5" w:space="0" w:color="000000"/>
              <w:right w:val="single" w:sz="5" w:space="0" w:color="000000"/>
            </w:tcBorders>
          </w:tcPr>
          <w:p w14:paraId="31DE6650" w14:textId="77777777" w:rsidR="008F3791" w:rsidRDefault="008F3791">
            <w:pPr>
              <w:spacing w:after="160" w:line="259" w:lineRule="auto"/>
              <w:ind w:left="0" w:firstLine="0"/>
            </w:pPr>
          </w:p>
        </w:tc>
      </w:tr>
      <w:tr w:rsidR="008F3791" w:rsidRPr="00FC6EED" w14:paraId="1325444D" w14:textId="77777777">
        <w:trPr>
          <w:trHeight w:val="780"/>
        </w:trPr>
        <w:tc>
          <w:tcPr>
            <w:tcW w:w="2065" w:type="dxa"/>
            <w:tcBorders>
              <w:top w:val="single" w:sz="5" w:space="0" w:color="000000"/>
              <w:left w:val="single" w:sz="5" w:space="0" w:color="000000"/>
              <w:bottom w:val="single" w:sz="5" w:space="0" w:color="000000"/>
              <w:right w:val="single" w:sz="5" w:space="0" w:color="000000"/>
            </w:tcBorders>
          </w:tcPr>
          <w:p w14:paraId="1367204E" w14:textId="77777777" w:rsidR="008F3791" w:rsidRDefault="002528F6">
            <w:pPr>
              <w:spacing w:after="0" w:line="259" w:lineRule="auto"/>
              <w:ind w:left="0" w:firstLine="0"/>
              <w:jc w:val="both"/>
            </w:pPr>
            <w:r>
              <w:rPr>
                <w:sz w:val="18"/>
              </w:rPr>
              <w:t>Філософські засади наукової діяльності</w:t>
            </w:r>
          </w:p>
        </w:tc>
        <w:tc>
          <w:tcPr>
            <w:tcW w:w="1452" w:type="dxa"/>
            <w:tcBorders>
              <w:top w:val="single" w:sz="5" w:space="0" w:color="000000"/>
              <w:left w:val="single" w:sz="5" w:space="0" w:color="000000"/>
              <w:bottom w:val="single" w:sz="5" w:space="0" w:color="000000"/>
              <w:right w:val="single" w:sz="5" w:space="0" w:color="000000"/>
            </w:tcBorders>
          </w:tcPr>
          <w:p w14:paraId="764EFD84" w14:textId="77777777" w:rsidR="008F3791" w:rsidRDefault="002528F6">
            <w:pPr>
              <w:spacing w:after="0" w:line="259" w:lineRule="auto"/>
              <w:ind w:left="0" w:firstLine="0"/>
            </w:pPr>
            <w:r>
              <w:rPr>
                <w:sz w:val="18"/>
              </w:rPr>
              <w:t>навчальна дисципліна</w:t>
            </w:r>
          </w:p>
        </w:tc>
        <w:tc>
          <w:tcPr>
            <w:tcW w:w="1861" w:type="dxa"/>
            <w:tcBorders>
              <w:top w:val="single" w:sz="5" w:space="0" w:color="000000"/>
              <w:left w:val="single" w:sz="5" w:space="0" w:color="000000"/>
              <w:bottom w:val="single" w:sz="5" w:space="0" w:color="000000"/>
              <w:right w:val="single" w:sz="5" w:space="0" w:color="000000"/>
            </w:tcBorders>
          </w:tcPr>
          <w:p w14:paraId="4F609F19" w14:textId="77777777" w:rsidR="008F3791" w:rsidRDefault="002528F6">
            <w:pPr>
              <w:spacing w:after="0" w:line="259" w:lineRule="auto"/>
              <w:ind w:left="0" w:firstLine="0"/>
              <w:jc w:val="center"/>
            </w:pPr>
            <w:r>
              <w:rPr>
                <w:i/>
                <w:sz w:val="18"/>
              </w:rPr>
              <w:t>Syllabus_PhD_FZN D_2020.pdf</w:t>
            </w:r>
          </w:p>
        </w:tc>
        <w:tc>
          <w:tcPr>
            <w:tcW w:w="1849" w:type="dxa"/>
            <w:tcBorders>
              <w:top w:val="single" w:sz="5" w:space="0" w:color="000000"/>
              <w:left w:val="single" w:sz="5" w:space="0" w:color="000000"/>
              <w:bottom w:val="single" w:sz="5" w:space="0" w:color="000000"/>
              <w:right w:val="single" w:sz="5" w:space="0" w:color="000000"/>
            </w:tcBorders>
          </w:tcPr>
          <w:p w14:paraId="48C45C85" w14:textId="77777777" w:rsidR="008F3791" w:rsidRDefault="002528F6">
            <w:pPr>
              <w:spacing w:after="0" w:line="259" w:lineRule="auto"/>
              <w:ind w:left="0" w:firstLine="0"/>
              <w:jc w:val="center"/>
            </w:pPr>
            <w:r>
              <w:rPr>
                <w:sz w:val="18"/>
              </w:rPr>
              <w:t>tazQCs9Jl5E27a9NJI pY1WJHQiW6mEE4 bFo/3nNkACU=</w:t>
            </w:r>
          </w:p>
        </w:tc>
        <w:tc>
          <w:tcPr>
            <w:tcW w:w="3085" w:type="dxa"/>
            <w:tcBorders>
              <w:top w:val="single" w:sz="5" w:space="0" w:color="000000"/>
              <w:left w:val="single" w:sz="5" w:space="0" w:color="000000"/>
              <w:bottom w:val="single" w:sz="5" w:space="0" w:color="000000"/>
              <w:right w:val="single" w:sz="5" w:space="0" w:color="000000"/>
            </w:tcBorders>
          </w:tcPr>
          <w:p w14:paraId="301E3D5F" w14:textId="77777777" w:rsidR="008F3791" w:rsidRPr="00FC6EED" w:rsidRDefault="002528F6">
            <w:pPr>
              <w:spacing w:after="0" w:line="259" w:lineRule="auto"/>
              <w:ind w:left="0" w:right="26" w:firstLine="0"/>
              <w:rPr>
                <w:lang w:val="ru-RU"/>
              </w:rPr>
            </w:pPr>
            <w:r w:rsidRPr="00FC6EED">
              <w:rPr>
                <w:i/>
                <w:sz w:val="18"/>
                <w:lang w:val="ru-RU"/>
              </w:rPr>
              <w:t>Спеціальне матеріальнотехнічне та/або інформаційне забезпечення не потрібне</w:t>
            </w:r>
          </w:p>
        </w:tc>
      </w:tr>
      <w:tr w:rsidR="008F3791" w:rsidRPr="00FC6EED" w14:paraId="5B95BAB6" w14:textId="77777777">
        <w:trPr>
          <w:trHeight w:val="780"/>
        </w:trPr>
        <w:tc>
          <w:tcPr>
            <w:tcW w:w="2065" w:type="dxa"/>
            <w:tcBorders>
              <w:top w:val="single" w:sz="5" w:space="0" w:color="000000"/>
              <w:left w:val="single" w:sz="5" w:space="0" w:color="000000"/>
              <w:bottom w:val="single" w:sz="5" w:space="0" w:color="000000"/>
              <w:right w:val="single" w:sz="5" w:space="0" w:color="000000"/>
            </w:tcBorders>
          </w:tcPr>
          <w:p w14:paraId="17B9E8D6" w14:textId="77777777" w:rsidR="008F3791" w:rsidRPr="00FC6EED" w:rsidRDefault="002528F6">
            <w:pPr>
              <w:spacing w:after="0" w:line="259" w:lineRule="auto"/>
              <w:ind w:left="0" w:firstLine="0"/>
              <w:jc w:val="both"/>
              <w:rPr>
                <w:lang w:val="ru-RU"/>
              </w:rPr>
            </w:pPr>
            <w:r w:rsidRPr="00FC6EED">
              <w:rPr>
                <w:sz w:val="18"/>
                <w:lang w:val="ru-RU"/>
              </w:rPr>
              <w:t>Іноземна мова для наукової діяльності</w:t>
            </w:r>
          </w:p>
        </w:tc>
        <w:tc>
          <w:tcPr>
            <w:tcW w:w="1452" w:type="dxa"/>
            <w:tcBorders>
              <w:top w:val="single" w:sz="5" w:space="0" w:color="000000"/>
              <w:left w:val="single" w:sz="5" w:space="0" w:color="000000"/>
              <w:bottom w:val="single" w:sz="5" w:space="0" w:color="000000"/>
              <w:right w:val="single" w:sz="5" w:space="0" w:color="000000"/>
            </w:tcBorders>
          </w:tcPr>
          <w:p w14:paraId="52260952" w14:textId="77777777" w:rsidR="008F3791" w:rsidRDefault="002528F6">
            <w:pPr>
              <w:spacing w:after="0" w:line="259" w:lineRule="auto"/>
              <w:ind w:left="0" w:firstLine="0"/>
            </w:pPr>
            <w:r>
              <w:rPr>
                <w:sz w:val="18"/>
              </w:rPr>
              <w:t>навчальна дисципліна</w:t>
            </w:r>
          </w:p>
        </w:tc>
        <w:tc>
          <w:tcPr>
            <w:tcW w:w="1861" w:type="dxa"/>
            <w:tcBorders>
              <w:top w:val="single" w:sz="5" w:space="0" w:color="000000"/>
              <w:left w:val="single" w:sz="5" w:space="0" w:color="000000"/>
              <w:bottom w:val="single" w:sz="5" w:space="0" w:color="000000"/>
              <w:right w:val="single" w:sz="5" w:space="0" w:color="000000"/>
            </w:tcBorders>
          </w:tcPr>
          <w:p w14:paraId="184075BE" w14:textId="77777777" w:rsidR="008F3791" w:rsidRDefault="002528F6">
            <w:pPr>
              <w:spacing w:after="0" w:line="259" w:lineRule="auto"/>
              <w:ind w:left="0" w:firstLine="0"/>
              <w:jc w:val="center"/>
            </w:pPr>
            <w:r>
              <w:rPr>
                <w:i/>
                <w:sz w:val="18"/>
              </w:rPr>
              <w:t>Syllabus_PhD_IMN D-A_2020.pdf</w:t>
            </w:r>
          </w:p>
        </w:tc>
        <w:tc>
          <w:tcPr>
            <w:tcW w:w="1849" w:type="dxa"/>
            <w:tcBorders>
              <w:top w:val="single" w:sz="5" w:space="0" w:color="000000"/>
              <w:left w:val="single" w:sz="5" w:space="0" w:color="000000"/>
              <w:bottom w:val="single" w:sz="5" w:space="0" w:color="000000"/>
              <w:right w:val="single" w:sz="5" w:space="0" w:color="000000"/>
            </w:tcBorders>
          </w:tcPr>
          <w:p w14:paraId="7BF1C386" w14:textId="77777777" w:rsidR="008F3791" w:rsidRDefault="002528F6">
            <w:pPr>
              <w:spacing w:after="0" w:line="259" w:lineRule="auto"/>
              <w:ind w:left="42" w:firstLine="0"/>
            </w:pPr>
            <w:r>
              <w:rPr>
                <w:sz w:val="18"/>
              </w:rPr>
              <w:t>NOoJVS62+8Z8ozw</w:t>
            </w:r>
          </w:p>
          <w:p w14:paraId="04E6F327" w14:textId="77777777" w:rsidR="008F3791" w:rsidRDefault="002528F6">
            <w:pPr>
              <w:spacing w:after="0" w:line="259" w:lineRule="auto"/>
              <w:ind w:left="0" w:firstLine="0"/>
              <w:jc w:val="center"/>
            </w:pPr>
            <w:r>
              <w:rPr>
                <w:sz w:val="18"/>
              </w:rPr>
              <w:t>XNZuM/8be+naow9 Il7aqOGJog/LU=</w:t>
            </w:r>
          </w:p>
        </w:tc>
        <w:tc>
          <w:tcPr>
            <w:tcW w:w="3085" w:type="dxa"/>
            <w:tcBorders>
              <w:top w:val="single" w:sz="5" w:space="0" w:color="000000"/>
              <w:left w:val="single" w:sz="5" w:space="0" w:color="000000"/>
              <w:bottom w:val="single" w:sz="5" w:space="0" w:color="000000"/>
              <w:right w:val="single" w:sz="5" w:space="0" w:color="000000"/>
            </w:tcBorders>
          </w:tcPr>
          <w:p w14:paraId="2B0AE23B" w14:textId="77777777" w:rsidR="008F3791" w:rsidRPr="00FC6EED" w:rsidRDefault="002528F6">
            <w:pPr>
              <w:spacing w:after="0" w:line="259" w:lineRule="auto"/>
              <w:ind w:left="0" w:right="26" w:firstLine="0"/>
              <w:rPr>
                <w:lang w:val="ru-RU"/>
              </w:rPr>
            </w:pPr>
            <w:r w:rsidRPr="00FC6EED">
              <w:rPr>
                <w:i/>
                <w:sz w:val="18"/>
                <w:lang w:val="ru-RU"/>
              </w:rPr>
              <w:t>Спеціальне матеріальнотехнічне та/або інформаційне забезпечення не потрібне</w:t>
            </w:r>
          </w:p>
        </w:tc>
      </w:tr>
      <w:tr w:rsidR="008F3791" w14:paraId="236C2C25" w14:textId="77777777">
        <w:trPr>
          <w:trHeight w:val="972"/>
        </w:trPr>
        <w:tc>
          <w:tcPr>
            <w:tcW w:w="2065" w:type="dxa"/>
            <w:tcBorders>
              <w:top w:val="single" w:sz="5" w:space="0" w:color="000000"/>
              <w:left w:val="single" w:sz="5" w:space="0" w:color="000000"/>
              <w:bottom w:val="single" w:sz="5" w:space="0" w:color="000000"/>
              <w:right w:val="single" w:sz="5" w:space="0" w:color="000000"/>
            </w:tcBorders>
          </w:tcPr>
          <w:p w14:paraId="1A28CAAF" w14:textId="77777777" w:rsidR="008F3791" w:rsidRPr="00FC6EED" w:rsidRDefault="002528F6">
            <w:pPr>
              <w:spacing w:after="0" w:line="259" w:lineRule="auto"/>
              <w:ind w:left="0" w:right="239" w:firstLine="2"/>
              <w:jc w:val="both"/>
              <w:rPr>
                <w:lang w:val="ru-RU"/>
              </w:rPr>
            </w:pPr>
            <w:r w:rsidRPr="00FC6EED">
              <w:rPr>
                <w:sz w:val="18"/>
                <w:lang w:val="ru-RU"/>
              </w:rPr>
              <w:t>Технології автоматизованого проєктування і верифікації програм</w:t>
            </w:r>
          </w:p>
        </w:tc>
        <w:tc>
          <w:tcPr>
            <w:tcW w:w="1452" w:type="dxa"/>
            <w:tcBorders>
              <w:top w:val="single" w:sz="5" w:space="0" w:color="000000"/>
              <w:left w:val="single" w:sz="5" w:space="0" w:color="000000"/>
              <w:bottom w:val="single" w:sz="5" w:space="0" w:color="000000"/>
              <w:right w:val="single" w:sz="5" w:space="0" w:color="000000"/>
            </w:tcBorders>
          </w:tcPr>
          <w:p w14:paraId="29F46B00" w14:textId="77777777" w:rsidR="008F3791" w:rsidRDefault="002528F6">
            <w:pPr>
              <w:spacing w:after="0" w:line="259" w:lineRule="auto"/>
              <w:ind w:left="0" w:firstLine="0"/>
            </w:pPr>
            <w:r>
              <w:rPr>
                <w:sz w:val="18"/>
              </w:rPr>
              <w:t>навчальна дисципліна</w:t>
            </w:r>
          </w:p>
        </w:tc>
        <w:tc>
          <w:tcPr>
            <w:tcW w:w="1861" w:type="dxa"/>
            <w:tcBorders>
              <w:top w:val="single" w:sz="5" w:space="0" w:color="000000"/>
              <w:left w:val="single" w:sz="5" w:space="0" w:color="000000"/>
              <w:bottom w:val="single" w:sz="5" w:space="0" w:color="000000"/>
              <w:right w:val="single" w:sz="5" w:space="0" w:color="000000"/>
            </w:tcBorders>
          </w:tcPr>
          <w:p w14:paraId="20B9A728" w14:textId="77777777" w:rsidR="008F3791" w:rsidRDefault="002528F6">
            <w:pPr>
              <w:spacing w:after="0" w:line="259" w:lineRule="auto"/>
              <w:ind w:left="0" w:firstLine="0"/>
              <w:jc w:val="center"/>
            </w:pPr>
            <w:r>
              <w:rPr>
                <w:i/>
                <w:sz w:val="18"/>
              </w:rPr>
              <w:t>Syllabus_PhD_TAPV P_2020.pdf</w:t>
            </w:r>
          </w:p>
        </w:tc>
        <w:tc>
          <w:tcPr>
            <w:tcW w:w="1849" w:type="dxa"/>
            <w:tcBorders>
              <w:top w:val="single" w:sz="5" w:space="0" w:color="000000"/>
              <w:left w:val="single" w:sz="5" w:space="0" w:color="000000"/>
              <w:bottom w:val="single" w:sz="5" w:space="0" w:color="000000"/>
              <w:right w:val="single" w:sz="5" w:space="0" w:color="000000"/>
            </w:tcBorders>
          </w:tcPr>
          <w:p w14:paraId="0D4E804D" w14:textId="77777777" w:rsidR="008F3791" w:rsidRDefault="002528F6">
            <w:pPr>
              <w:spacing w:after="0" w:line="259" w:lineRule="auto"/>
              <w:ind w:left="30" w:firstLine="0"/>
              <w:jc w:val="both"/>
            </w:pPr>
            <w:r>
              <w:rPr>
                <w:sz w:val="18"/>
              </w:rPr>
              <w:t>EF3oNHld1EUxkutZ</w:t>
            </w:r>
          </w:p>
          <w:p w14:paraId="179CCA7D" w14:textId="77777777" w:rsidR="008F3791" w:rsidRDefault="002528F6">
            <w:pPr>
              <w:spacing w:after="0" w:line="259" w:lineRule="auto"/>
              <w:ind w:left="0" w:firstLine="0"/>
              <w:jc w:val="center"/>
            </w:pPr>
            <w:r>
              <w:rPr>
                <w:sz w:val="18"/>
              </w:rPr>
              <w:t>UyfWx21JkBgfvx/vN svxeD6RQs8=</w:t>
            </w:r>
          </w:p>
        </w:tc>
        <w:tc>
          <w:tcPr>
            <w:tcW w:w="3085" w:type="dxa"/>
            <w:tcBorders>
              <w:top w:val="single" w:sz="5" w:space="0" w:color="000000"/>
              <w:left w:val="single" w:sz="5" w:space="0" w:color="000000"/>
              <w:bottom w:val="single" w:sz="5" w:space="0" w:color="000000"/>
              <w:right w:val="single" w:sz="5" w:space="0" w:color="000000"/>
            </w:tcBorders>
          </w:tcPr>
          <w:p w14:paraId="7510DFF2" w14:textId="77777777" w:rsidR="008F3791" w:rsidRDefault="002528F6">
            <w:pPr>
              <w:spacing w:after="0" w:line="259" w:lineRule="auto"/>
              <w:ind w:left="0" w:firstLine="0"/>
            </w:pPr>
            <w:r>
              <w:rPr>
                <w:i/>
                <w:sz w:val="18"/>
              </w:rPr>
              <w:t>Комп’ютерний клас</w:t>
            </w:r>
          </w:p>
        </w:tc>
      </w:tr>
      <w:tr w:rsidR="008F3791" w14:paraId="75CDD8B3" w14:textId="77777777">
        <w:trPr>
          <w:trHeight w:val="780"/>
        </w:trPr>
        <w:tc>
          <w:tcPr>
            <w:tcW w:w="2065" w:type="dxa"/>
            <w:tcBorders>
              <w:top w:val="single" w:sz="5" w:space="0" w:color="000000"/>
              <w:left w:val="single" w:sz="5" w:space="0" w:color="000000"/>
              <w:bottom w:val="single" w:sz="5" w:space="0" w:color="000000"/>
              <w:right w:val="single" w:sz="5" w:space="0" w:color="000000"/>
            </w:tcBorders>
          </w:tcPr>
          <w:p w14:paraId="07E64A35" w14:textId="77777777" w:rsidR="008F3791" w:rsidRPr="00FC6EED" w:rsidRDefault="002528F6">
            <w:pPr>
              <w:spacing w:after="0" w:line="259" w:lineRule="auto"/>
              <w:ind w:left="0" w:firstLine="0"/>
              <w:rPr>
                <w:lang w:val="ru-RU"/>
              </w:rPr>
            </w:pPr>
            <w:r w:rsidRPr="00FC6EED">
              <w:rPr>
                <w:sz w:val="18"/>
                <w:lang w:val="ru-RU"/>
              </w:rPr>
              <w:t>Модельно-оріентоване проєктування програмних систем</w:t>
            </w:r>
          </w:p>
        </w:tc>
        <w:tc>
          <w:tcPr>
            <w:tcW w:w="1452" w:type="dxa"/>
            <w:tcBorders>
              <w:top w:val="single" w:sz="5" w:space="0" w:color="000000"/>
              <w:left w:val="single" w:sz="5" w:space="0" w:color="000000"/>
              <w:bottom w:val="single" w:sz="5" w:space="0" w:color="000000"/>
              <w:right w:val="single" w:sz="5" w:space="0" w:color="000000"/>
            </w:tcBorders>
          </w:tcPr>
          <w:p w14:paraId="28B980AA" w14:textId="77777777" w:rsidR="008F3791" w:rsidRDefault="002528F6">
            <w:pPr>
              <w:spacing w:after="0" w:line="259" w:lineRule="auto"/>
              <w:ind w:left="0" w:firstLine="0"/>
            </w:pPr>
            <w:r>
              <w:rPr>
                <w:sz w:val="18"/>
              </w:rPr>
              <w:t>навчальна дисципліна</w:t>
            </w:r>
          </w:p>
        </w:tc>
        <w:tc>
          <w:tcPr>
            <w:tcW w:w="1861" w:type="dxa"/>
            <w:tcBorders>
              <w:top w:val="single" w:sz="5" w:space="0" w:color="000000"/>
              <w:left w:val="single" w:sz="5" w:space="0" w:color="000000"/>
              <w:bottom w:val="single" w:sz="5" w:space="0" w:color="000000"/>
              <w:right w:val="single" w:sz="5" w:space="0" w:color="000000"/>
            </w:tcBorders>
          </w:tcPr>
          <w:p w14:paraId="6F89B014" w14:textId="77777777" w:rsidR="008F3791" w:rsidRDefault="002528F6">
            <w:pPr>
              <w:spacing w:after="0" w:line="259" w:lineRule="auto"/>
              <w:ind w:left="0" w:firstLine="0"/>
              <w:jc w:val="center"/>
            </w:pPr>
            <w:r>
              <w:rPr>
                <w:i/>
                <w:sz w:val="18"/>
              </w:rPr>
              <w:t>Syllabus_PhD_MOP PS_2020.pdf</w:t>
            </w:r>
          </w:p>
        </w:tc>
        <w:tc>
          <w:tcPr>
            <w:tcW w:w="1849" w:type="dxa"/>
            <w:tcBorders>
              <w:top w:val="single" w:sz="5" w:space="0" w:color="000000"/>
              <w:left w:val="single" w:sz="5" w:space="0" w:color="000000"/>
              <w:bottom w:val="single" w:sz="5" w:space="0" w:color="000000"/>
              <w:right w:val="single" w:sz="5" w:space="0" w:color="000000"/>
            </w:tcBorders>
          </w:tcPr>
          <w:p w14:paraId="1034E38F" w14:textId="77777777" w:rsidR="008F3791" w:rsidRDefault="002528F6">
            <w:pPr>
              <w:spacing w:after="0" w:line="259" w:lineRule="auto"/>
              <w:ind w:left="12" w:firstLine="0"/>
              <w:jc w:val="both"/>
            </w:pPr>
            <w:r>
              <w:rPr>
                <w:sz w:val="18"/>
              </w:rPr>
              <w:t>JUN1IajMe3gw10aIP</w:t>
            </w:r>
          </w:p>
          <w:p w14:paraId="580A94D4" w14:textId="77777777" w:rsidR="008F3791" w:rsidRDefault="002528F6">
            <w:pPr>
              <w:spacing w:after="0" w:line="259" w:lineRule="auto"/>
              <w:ind w:left="0" w:firstLine="0"/>
              <w:jc w:val="center"/>
            </w:pPr>
            <w:r>
              <w:rPr>
                <w:sz w:val="18"/>
              </w:rPr>
              <w:t>RQ4sRTgOPDoFhqz wyGM2Ur0vVY=</w:t>
            </w:r>
          </w:p>
        </w:tc>
        <w:tc>
          <w:tcPr>
            <w:tcW w:w="3085" w:type="dxa"/>
            <w:tcBorders>
              <w:top w:val="single" w:sz="5" w:space="0" w:color="000000"/>
              <w:left w:val="single" w:sz="5" w:space="0" w:color="000000"/>
              <w:bottom w:val="single" w:sz="5" w:space="0" w:color="000000"/>
              <w:right w:val="single" w:sz="5" w:space="0" w:color="000000"/>
            </w:tcBorders>
          </w:tcPr>
          <w:p w14:paraId="28FC657B" w14:textId="77777777" w:rsidR="008F3791" w:rsidRDefault="002528F6">
            <w:pPr>
              <w:spacing w:after="0" w:line="259" w:lineRule="auto"/>
              <w:ind w:left="0" w:firstLine="0"/>
            </w:pPr>
            <w:r>
              <w:rPr>
                <w:i/>
                <w:sz w:val="18"/>
              </w:rPr>
              <w:t>Комп’ютерний клас</w:t>
            </w:r>
          </w:p>
        </w:tc>
      </w:tr>
      <w:tr w:rsidR="008F3791" w14:paraId="2515F6E2" w14:textId="77777777">
        <w:trPr>
          <w:trHeight w:val="780"/>
        </w:trPr>
        <w:tc>
          <w:tcPr>
            <w:tcW w:w="2065" w:type="dxa"/>
            <w:tcBorders>
              <w:top w:val="single" w:sz="5" w:space="0" w:color="000000"/>
              <w:left w:val="single" w:sz="5" w:space="0" w:color="000000"/>
              <w:bottom w:val="single" w:sz="5" w:space="0" w:color="000000"/>
              <w:right w:val="single" w:sz="5" w:space="0" w:color="000000"/>
            </w:tcBorders>
          </w:tcPr>
          <w:p w14:paraId="74FF53FE" w14:textId="77777777" w:rsidR="008F3791" w:rsidRDefault="002528F6">
            <w:pPr>
              <w:spacing w:after="0" w:line="259" w:lineRule="auto"/>
              <w:ind w:left="0" w:firstLine="0"/>
            </w:pPr>
            <w:r>
              <w:rPr>
                <w:sz w:val="18"/>
              </w:rPr>
              <w:t>Методи реінжинірінгу програмного забезпечення</w:t>
            </w:r>
          </w:p>
        </w:tc>
        <w:tc>
          <w:tcPr>
            <w:tcW w:w="1452" w:type="dxa"/>
            <w:tcBorders>
              <w:top w:val="single" w:sz="5" w:space="0" w:color="000000"/>
              <w:left w:val="single" w:sz="5" w:space="0" w:color="000000"/>
              <w:bottom w:val="single" w:sz="5" w:space="0" w:color="000000"/>
              <w:right w:val="single" w:sz="5" w:space="0" w:color="000000"/>
            </w:tcBorders>
          </w:tcPr>
          <w:p w14:paraId="024638FA" w14:textId="77777777" w:rsidR="008F3791" w:rsidRDefault="002528F6">
            <w:pPr>
              <w:spacing w:after="0" w:line="259" w:lineRule="auto"/>
              <w:ind w:left="0" w:firstLine="0"/>
            </w:pPr>
            <w:r>
              <w:rPr>
                <w:sz w:val="18"/>
              </w:rPr>
              <w:t>навчальна дисципліна</w:t>
            </w:r>
          </w:p>
        </w:tc>
        <w:tc>
          <w:tcPr>
            <w:tcW w:w="1861" w:type="dxa"/>
            <w:tcBorders>
              <w:top w:val="single" w:sz="5" w:space="0" w:color="000000"/>
              <w:left w:val="single" w:sz="5" w:space="0" w:color="000000"/>
              <w:bottom w:val="single" w:sz="5" w:space="0" w:color="000000"/>
              <w:right w:val="single" w:sz="5" w:space="0" w:color="000000"/>
            </w:tcBorders>
          </w:tcPr>
          <w:p w14:paraId="5B04927B" w14:textId="77777777" w:rsidR="008F3791" w:rsidRDefault="002528F6">
            <w:pPr>
              <w:spacing w:after="0" w:line="259" w:lineRule="auto"/>
              <w:ind w:left="0" w:firstLine="0"/>
              <w:jc w:val="center"/>
            </w:pPr>
            <w:r>
              <w:rPr>
                <w:i/>
                <w:sz w:val="18"/>
              </w:rPr>
              <w:t>Syllabus_PhD_MRP Z_2020.pdf</w:t>
            </w:r>
          </w:p>
        </w:tc>
        <w:tc>
          <w:tcPr>
            <w:tcW w:w="1849" w:type="dxa"/>
            <w:tcBorders>
              <w:top w:val="single" w:sz="5" w:space="0" w:color="000000"/>
              <w:left w:val="single" w:sz="5" w:space="0" w:color="000000"/>
              <w:bottom w:val="single" w:sz="5" w:space="0" w:color="000000"/>
              <w:right w:val="single" w:sz="5" w:space="0" w:color="000000"/>
            </w:tcBorders>
          </w:tcPr>
          <w:p w14:paraId="59745359" w14:textId="77777777" w:rsidR="008F3791" w:rsidRDefault="002528F6">
            <w:pPr>
              <w:spacing w:after="0" w:line="223" w:lineRule="auto"/>
              <w:ind w:left="0" w:firstLine="0"/>
              <w:jc w:val="center"/>
            </w:pPr>
            <w:r>
              <w:rPr>
                <w:sz w:val="18"/>
              </w:rPr>
              <w:t>1aKLNsJxZRbTmP4r iYgGx40XZb22Vj/sn</w:t>
            </w:r>
          </w:p>
          <w:p w14:paraId="5EAE65EE" w14:textId="77777777" w:rsidR="008F3791" w:rsidRDefault="002528F6">
            <w:pPr>
              <w:spacing w:after="0" w:line="259" w:lineRule="auto"/>
              <w:ind w:left="0" w:right="42" w:firstLine="0"/>
              <w:jc w:val="center"/>
            </w:pPr>
            <w:r>
              <w:rPr>
                <w:sz w:val="18"/>
              </w:rPr>
              <w:t>YqOqsVZ+E4=</w:t>
            </w:r>
          </w:p>
        </w:tc>
        <w:tc>
          <w:tcPr>
            <w:tcW w:w="3085" w:type="dxa"/>
            <w:tcBorders>
              <w:top w:val="single" w:sz="5" w:space="0" w:color="000000"/>
              <w:left w:val="single" w:sz="5" w:space="0" w:color="000000"/>
              <w:bottom w:val="single" w:sz="5" w:space="0" w:color="000000"/>
              <w:right w:val="single" w:sz="5" w:space="0" w:color="000000"/>
            </w:tcBorders>
          </w:tcPr>
          <w:p w14:paraId="63894B2D" w14:textId="77777777" w:rsidR="008F3791" w:rsidRDefault="002528F6">
            <w:pPr>
              <w:spacing w:after="0" w:line="259" w:lineRule="auto"/>
              <w:ind w:left="0" w:firstLine="0"/>
            </w:pPr>
            <w:r>
              <w:rPr>
                <w:i/>
                <w:sz w:val="18"/>
              </w:rPr>
              <w:t>Комп’ютерний клас</w:t>
            </w:r>
          </w:p>
        </w:tc>
      </w:tr>
      <w:tr w:rsidR="008F3791" w:rsidRPr="00FC6EED" w14:paraId="0F874E2C" w14:textId="77777777">
        <w:trPr>
          <w:trHeight w:val="780"/>
        </w:trPr>
        <w:tc>
          <w:tcPr>
            <w:tcW w:w="2065" w:type="dxa"/>
            <w:tcBorders>
              <w:top w:val="single" w:sz="5" w:space="0" w:color="000000"/>
              <w:left w:val="single" w:sz="5" w:space="0" w:color="000000"/>
              <w:bottom w:val="single" w:sz="5" w:space="0" w:color="000000"/>
              <w:right w:val="single" w:sz="5" w:space="0" w:color="000000"/>
            </w:tcBorders>
          </w:tcPr>
          <w:p w14:paraId="56AD0767" w14:textId="77777777" w:rsidR="008F3791" w:rsidRDefault="002528F6">
            <w:pPr>
              <w:spacing w:after="0" w:line="259" w:lineRule="auto"/>
              <w:ind w:left="0" w:firstLine="0"/>
            </w:pPr>
            <w:r>
              <w:rPr>
                <w:sz w:val="18"/>
              </w:rPr>
              <w:t>Організація науковоінноваційної діяльності</w:t>
            </w:r>
          </w:p>
        </w:tc>
        <w:tc>
          <w:tcPr>
            <w:tcW w:w="1452" w:type="dxa"/>
            <w:tcBorders>
              <w:top w:val="single" w:sz="5" w:space="0" w:color="000000"/>
              <w:left w:val="single" w:sz="5" w:space="0" w:color="000000"/>
              <w:bottom w:val="single" w:sz="5" w:space="0" w:color="000000"/>
              <w:right w:val="single" w:sz="5" w:space="0" w:color="000000"/>
            </w:tcBorders>
          </w:tcPr>
          <w:p w14:paraId="4701E950" w14:textId="77777777" w:rsidR="008F3791" w:rsidRDefault="002528F6">
            <w:pPr>
              <w:spacing w:after="0" w:line="259" w:lineRule="auto"/>
              <w:ind w:left="0" w:firstLine="0"/>
            </w:pPr>
            <w:r>
              <w:rPr>
                <w:sz w:val="18"/>
              </w:rPr>
              <w:t>навчальна дисципліна</w:t>
            </w:r>
          </w:p>
        </w:tc>
        <w:tc>
          <w:tcPr>
            <w:tcW w:w="1861" w:type="dxa"/>
            <w:tcBorders>
              <w:top w:val="single" w:sz="5" w:space="0" w:color="000000"/>
              <w:left w:val="single" w:sz="5" w:space="0" w:color="000000"/>
              <w:bottom w:val="single" w:sz="5" w:space="0" w:color="000000"/>
              <w:right w:val="single" w:sz="5" w:space="0" w:color="000000"/>
            </w:tcBorders>
          </w:tcPr>
          <w:p w14:paraId="2F60754F" w14:textId="77777777" w:rsidR="008F3791" w:rsidRDefault="002528F6">
            <w:pPr>
              <w:spacing w:after="0" w:line="259" w:lineRule="auto"/>
              <w:ind w:left="0" w:firstLine="0"/>
              <w:jc w:val="center"/>
            </w:pPr>
            <w:r>
              <w:rPr>
                <w:i/>
                <w:sz w:val="18"/>
              </w:rPr>
              <w:t>Syllabus_PhD_ONO D_2020.pdf</w:t>
            </w:r>
          </w:p>
        </w:tc>
        <w:tc>
          <w:tcPr>
            <w:tcW w:w="1849" w:type="dxa"/>
            <w:tcBorders>
              <w:top w:val="single" w:sz="5" w:space="0" w:color="000000"/>
              <w:left w:val="single" w:sz="5" w:space="0" w:color="000000"/>
              <w:bottom w:val="single" w:sz="5" w:space="0" w:color="000000"/>
              <w:right w:val="single" w:sz="5" w:space="0" w:color="000000"/>
            </w:tcBorders>
          </w:tcPr>
          <w:p w14:paraId="228129F9" w14:textId="77777777" w:rsidR="008F3791" w:rsidRDefault="002528F6">
            <w:pPr>
              <w:spacing w:after="0" w:line="259" w:lineRule="auto"/>
              <w:ind w:left="0" w:firstLine="0"/>
              <w:jc w:val="both"/>
            </w:pPr>
            <w:r>
              <w:rPr>
                <w:sz w:val="18"/>
              </w:rPr>
              <w:t>ucqYOI3MBz2X8aEn</w:t>
            </w:r>
          </w:p>
          <w:p w14:paraId="5033F9DE" w14:textId="77777777" w:rsidR="008F3791" w:rsidRDefault="002528F6">
            <w:pPr>
              <w:spacing w:after="0" w:line="259" w:lineRule="auto"/>
              <w:ind w:left="30" w:firstLine="0"/>
              <w:jc w:val="both"/>
            </w:pPr>
            <w:r>
              <w:rPr>
                <w:sz w:val="18"/>
              </w:rPr>
              <w:t>JPSKC/ZoC0T9pyJb</w:t>
            </w:r>
          </w:p>
          <w:p w14:paraId="75058D44" w14:textId="77777777" w:rsidR="008F3791" w:rsidRDefault="002528F6">
            <w:pPr>
              <w:spacing w:after="0" w:line="259" w:lineRule="auto"/>
              <w:ind w:left="0" w:right="43" w:firstLine="0"/>
              <w:jc w:val="center"/>
            </w:pPr>
            <w:r>
              <w:rPr>
                <w:sz w:val="18"/>
              </w:rPr>
              <w:t>/PUCfbSFT84=</w:t>
            </w:r>
          </w:p>
        </w:tc>
        <w:tc>
          <w:tcPr>
            <w:tcW w:w="3085" w:type="dxa"/>
            <w:tcBorders>
              <w:top w:val="single" w:sz="5" w:space="0" w:color="000000"/>
              <w:left w:val="single" w:sz="5" w:space="0" w:color="000000"/>
              <w:bottom w:val="single" w:sz="5" w:space="0" w:color="000000"/>
              <w:right w:val="single" w:sz="5" w:space="0" w:color="000000"/>
            </w:tcBorders>
          </w:tcPr>
          <w:p w14:paraId="71095ED0" w14:textId="77777777" w:rsidR="008F3791" w:rsidRPr="00FC6EED" w:rsidRDefault="002528F6">
            <w:pPr>
              <w:spacing w:after="0" w:line="259" w:lineRule="auto"/>
              <w:ind w:left="0" w:right="26" w:firstLine="0"/>
              <w:rPr>
                <w:lang w:val="ru-RU"/>
              </w:rPr>
            </w:pPr>
            <w:r w:rsidRPr="00FC6EED">
              <w:rPr>
                <w:i/>
                <w:sz w:val="18"/>
                <w:lang w:val="ru-RU"/>
              </w:rPr>
              <w:t>Спеціальне матеріальнотехнічне та/або інформаційне забезпечення не потрібне</w:t>
            </w:r>
          </w:p>
        </w:tc>
      </w:tr>
      <w:tr w:rsidR="008F3791" w:rsidRPr="00FC6EED" w14:paraId="106C9234" w14:textId="77777777">
        <w:trPr>
          <w:trHeight w:val="780"/>
        </w:trPr>
        <w:tc>
          <w:tcPr>
            <w:tcW w:w="2065" w:type="dxa"/>
            <w:tcBorders>
              <w:top w:val="single" w:sz="5" w:space="0" w:color="000000"/>
              <w:left w:val="single" w:sz="5" w:space="0" w:color="000000"/>
              <w:bottom w:val="single" w:sz="5" w:space="0" w:color="000000"/>
              <w:right w:val="single" w:sz="5" w:space="0" w:color="000000"/>
            </w:tcBorders>
          </w:tcPr>
          <w:p w14:paraId="54CEA428" w14:textId="77777777" w:rsidR="008F3791" w:rsidRDefault="002528F6">
            <w:pPr>
              <w:spacing w:after="0" w:line="259" w:lineRule="auto"/>
              <w:ind w:left="0" w:firstLine="0"/>
            </w:pPr>
            <w:r>
              <w:rPr>
                <w:sz w:val="18"/>
              </w:rPr>
              <w:t>Педагогічна практика</w:t>
            </w:r>
          </w:p>
        </w:tc>
        <w:tc>
          <w:tcPr>
            <w:tcW w:w="1452" w:type="dxa"/>
            <w:tcBorders>
              <w:top w:val="single" w:sz="5" w:space="0" w:color="000000"/>
              <w:left w:val="single" w:sz="5" w:space="0" w:color="000000"/>
              <w:bottom w:val="single" w:sz="5" w:space="0" w:color="000000"/>
              <w:right w:val="single" w:sz="5" w:space="0" w:color="000000"/>
            </w:tcBorders>
          </w:tcPr>
          <w:p w14:paraId="167C78E3" w14:textId="77777777" w:rsidR="008F3791" w:rsidRDefault="002528F6">
            <w:pPr>
              <w:spacing w:after="0" w:line="259" w:lineRule="auto"/>
              <w:ind w:left="0" w:firstLine="0"/>
            </w:pPr>
            <w:r>
              <w:rPr>
                <w:sz w:val="18"/>
              </w:rPr>
              <w:t>навчальна дисципліна</w:t>
            </w:r>
          </w:p>
        </w:tc>
        <w:tc>
          <w:tcPr>
            <w:tcW w:w="1861" w:type="dxa"/>
            <w:tcBorders>
              <w:top w:val="single" w:sz="5" w:space="0" w:color="000000"/>
              <w:left w:val="single" w:sz="5" w:space="0" w:color="000000"/>
              <w:bottom w:val="single" w:sz="5" w:space="0" w:color="000000"/>
              <w:right w:val="single" w:sz="5" w:space="0" w:color="000000"/>
            </w:tcBorders>
          </w:tcPr>
          <w:p w14:paraId="40365496" w14:textId="77777777" w:rsidR="008F3791" w:rsidRDefault="002528F6">
            <w:pPr>
              <w:spacing w:after="0" w:line="259" w:lineRule="auto"/>
              <w:ind w:left="0" w:firstLine="0"/>
              <w:jc w:val="center"/>
            </w:pPr>
            <w:r>
              <w:rPr>
                <w:i/>
                <w:sz w:val="18"/>
              </w:rPr>
              <w:t>Syllabus_PhD_PP_2 020.pdf</w:t>
            </w:r>
          </w:p>
        </w:tc>
        <w:tc>
          <w:tcPr>
            <w:tcW w:w="1849" w:type="dxa"/>
            <w:tcBorders>
              <w:top w:val="single" w:sz="5" w:space="0" w:color="000000"/>
              <w:left w:val="single" w:sz="5" w:space="0" w:color="000000"/>
              <w:bottom w:val="single" w:sz="5" w:space="0" w:color="000000"/>
              <w:right w:val="single" w:sz="5" w:space="0" w:color="000000"/>
            </w:tcBorders>
          </w:tcPr>
          <w:p w14:paraId="7F57DA33" w14:textId="77777777" w:rsidR="008F3791" w:rsidRDefault="002528F6">
            <w:pPr>
              <w:spacing w:after="0" w:line="259" w:lineRule="auto"/>
              <w:ind w:left="6" w:firstLine="0"/>
              <w:jc w:val="both"/>
            </w:pPr>
            <w:r>
              <w:rPr>
                <w:sz w:val="18"/>
              </w:rPr>
              <w:t>xvU2P2rzj9Wzc9Khk</w:t>
            </w:r>
          </w:p>
          <w:p w14:paraId="685AE351" w14:textId="77777777" w:rsidR="008F3791" w:rsidRDefault="002528F6">
            <w:pPr>
              <w:spacing w:after="0" w:line="259" w:lineRule="auto"/>
              <w:ind w:left="0" w:firstLine="0"/>
              <w:jc w:val="center"/>
            </w:pPr>
            <w:r>
              <w:rPr>
                <w:sz w:val="18"/>
              </w:rPr>
              <w:t>yOCaDVajxdBjamyBI sFNMAz/5o=</w:t>
            </w:r>
          </w:p>
        </w:tc>
        <w:tc>
          <w:tcPr>
            <w:tcW w:w="3085" w:type="dxa"/>
            <w:tcBorders>
              <w:top w:val="single" w:sz="5" w:space="0" w:color="000000"/>
              <w:left w:val="single" w:sz="5" w:space="0" w:color="000000"/>
              <w:bottom w:val="single" w:sz="5" w:space="0" w:color="000000"/>
              <w:right w:val="single" w:sz="5" w:space="0" w:color="000000"/>
            </w:tcBorders>
          </w:tcPr>
          <w:p w14:paraId="01CF7FF5" w14:textId="77777777" w:rsidR="008F3791" w:rsidRPr="00FC6EED" w:rsidRDefault="002528F6">
            <w:pPr>
              <w:spacing w:after="0" w:line="259" w:lineRule="auto"/>
              <w:ind w:left="0" w:right="26" w:firstLine="0"/>
              <w:rPr>
                <w:lang w:val="ru-RU"/>
              </w:rPr>
            </w:pPr>
            <w:r w:rsidRPr="00FC6EED">
              <w:rPr>
                <w:i/>
                <w:sz w:val="18"/>
                <w:lang w:val="ru-RU"/>
              </w:rPr>
              <w:t>Спеціальне матеріальнотехнічне та/або інформаційне забезпечення не потрібне</w:t>
            </w:r>
          </w:p>
        </w:tc>
      </w:tr>
    </w:tbl>
    <w:p w14:paraId="30319136" w14:textId="77777777" w:rsidR="008F3791" w:rsidRPr="00FC6EED" w:rsidRDefault="002528F6">
      <w:pPr>
        <w:spacing w:after="0" w:line="259" w:lineRule="auto"/>
        <w:ind w:left="564" w:firstLine="0"/>
        <w:rPr>
          <w:lang w:val="ru-RU"/>
        </w:rPr>
      </w:pPr>
      <w:r w:rsidRPr="00FC6EED">
        <w:rPr>
          <w:lang w:val="ru-RU"/>
        </w:rPr>
        <w:t xml:space="preserve"> </w:t>
      </w:r>
    </w:p>
    <w:p w14:paraId="789C978F" w14:textId="77777777" w:rsidR="008F3791" w:rsidRPr="00FC6EED" w:rsidRDefault="002528F6">
      <w:pPr>
        <w:spacing w:after="28" w:line="223" w:lineRule="auto"/>
        <w:ind w:left="10" w:right="23" w:hanging="10"/>
        <w:rPr>
          <w:lang w:val="ru-RU"/>
        </w:rPr>
      </w:pPr>
      <w:r w:rsidRPr="00FC6EED">
        <w:rPr>
          <w:sz w:val="18"/>
          <w:lang w:val="ru-RU"/>
        </w:rPr>
        <w:t>* наводяться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w:t>
      </w:r>
      <w:r w:rsidRPr="00FC6EED">
        <w:rPr>
          <w:sz w:val="18"/>
          <w:lang w:val="ru-RU"/>
        </w:rPr>
        <w:t>езпечення – також кількість ліцензій та версія програмного забезпечення</w:t>
      </w:r>
    </w:p>
    <w:p w14:paraId="2A6F4C13" w14:textId="77777777" w:rsidR="008F3791" w:rsidRPr="00FC6EED" w:rsidRDefault="002528F6">
      <w:pPr>
        <w:spacing w:after="0" w:line="259" w:lineRule="auto"/>
        <w:ind w:left="564" w:firstLine="0"/>
        <w:rPr>
          <w:lang w:val="ru-RU"/>
        </w:rPr>
      </w:pPr>
      <w:r w:rsidRPr="00FC6EED">
        <w:rPr>
          <w:lang w:val="ru-RU"/>
        </w:rPr>
        <w:t xml:space="preserve"> </w:t>
      </w:r>
    </w:p>
    <w:p w14:paraId="0AC649F3" w14:textId="77777777" w:rsidR="008F3791" w:rsidRPr="00FC6EED" w:rsidRDefault="002528F6">
      <w:pPr>
        <w:spacing w:after="0" w:line="259" w:lineRule="auto"/>
        <w:ind w:left="0" w:firstLine="0"/>
        <w:rPr>
          <w:lang w:val="ru-RU"/>
        </w:rPr>
      </w:pPr>
      <w:r w:rsidRPr="00FC6EED">
        <w:rPr>
          <w:b/>
          <w:lang w:val="ru-RU"/>
        </w:rPr>
        <w:t xml:space="preserve">  </w:t>
      </w:r>
    </w:p>
    <w:p w14:paraId="740FA8F8" w14:textId="77777777" w:rsidR="008F3791" w:rsidRPr="00FC6EED" w:rsidRDefault="002528F6">
      <w:pPr>
        <w:spacing w:after="84" w:line="259" w:lineRule="auto"/>
        <w:ind w:left="-5" w:hanging="10"/>
        <w:rPr>
          <w:lang w:val="ru-RU"/>
        </w:rPr>
      </w:pPr>
      <w:r w:rsidRPr="00FC6EED">
        <w:rPr>
          <w:b/>
          <w:lang w:val="ru-RU"/>
        </w:rPr>
        <w:t xml:space="preserve"> </w:t>
      </w:r>
      <w:r w:rsidRPr="00FC6EED">
        <w:rPr>
          <w:rFonts w:ascii="Times New Roman" w:eastAsia="Times New Roman" w:hAnsi="Times New Roman" w:cs="Times New Roman"/>
          <w:b/>
          <w:lang w:val="ru-RU"/>
        </w:rPr>
        <w:t>​</w:t>
      </w:r>
    </w:p>
    <w:p w14:paraId="17D22D0E" w14:textId="77777777" w:rsidR="008F3791" w:rsidRPr="00FC6EED" w:rsidRDefault="002528F6">
      <w:pPr>
        <w:ind w:left="-7" w:right="11"/>
        <w:rPr>
          <w:lang w:val="ru-RU"/>
        </w:rPr>
      </w:pPr>
      <w:r w:rsidRPr="00FC6EED">
        <w:rPr>
          <w:b/>
          <w:lang w:val="ru-RU"/>
        </w:rPr>
        <w:t xml:space="preserve">Таблиця 2. </w:t>
      </w:r>
      <w:r w:rsidRPr="00FC6EED">
        <w:rPr>
          <w:lang w:val="ru-RU"/>
        </w:rPr>
        <w:t>Зведена інформація про викладачів ОП</w:t>
      </w:r>
    </w:p>
    <w:p w14:paraId="75172868" w14:textId="77777777" w:rsidR="008F3791" w:rsidRPr="00FC6EED" w:rsidRDefault="002528F6">
      <w:pPr>
        <w:spacing w:after="0" w:line="259" w:lineRule="auto"/>
        <w:ind w:left="564" w:firstLine="0"/>
        <w:rPr>
          <w:lang w:val="ru-RU"/>
        </w:rPr>
      </w:pPr>
      <w:r w:rsidRPr="00FC6EED">
        <w:rPr>
          <w:lang w:val="ru-RU"/>
        </w:rPr>
        <w:t xml:space="preserve"> </w:t>
      </w:r>
    </w:p>
    <w:tbl>
      <w:tblPr>
        <w:tblStyle w:val="TableGrid"/>
        <w:tblW w:w="10311" w:type="dxa"/>
        <w:tblInd w:w="6" w:type="dxa"/>
        <w:tblCellMar>
          <w:top w:w="122" w:type="dxa"/>
          <w:left w:w="66" w:type="dxa"/>
          <w:bottom w:w="0" w:type="dxa"/>
          <w:right w:w="23" w:type="dxa"/>
        </w:tblCellMar>
        <w:tblLook w:val="04A0" w:firstRow="1" w:lastRow="0" w:firstColumn="1" w:lastColumn="0" w:noHBand="0" w:noVBand="1"/>
      </w:tblPr>
      <w:tblGrid>
        <w:gridCol w:w="829"/>
        <w:gridCol w:w="1249"/>
        <w:gridCol w:w="1140"/>
        <w:gridCol w:w="1440"/>
        <w:gridCol w:w="1440"/>
        <w:gridCol w:w="720"/>
        <w:gridCol w:w="1440"/>
        <w:gridCol w:w="2053"/>
      </w:tblGrid>
      <w:tr w:rsidR="008F3791" w14:paraId="23947908" w14:textId="77777777">
        <w:trPr>
          <w:trHeight w:val="1356"/>
        </w:trPr>
        <w:tc>
          <w:tcPr>
            <w:tcW w:w="828" w:type="dxa"/>
            <w:tcBorders>
              <w:top w:val="single" w:sz="5" w:space="0" w:color="000000"/>
              <w:left w:val="single" w:sz="5" w:space="0" w:color="000000"/>
              <w:bottom w:val="single" w:sz="5" w:space="0" w:color="000000"/>
              <w:right w:val="single" w:sz="5" w:space="0" w:color="000000"/>
            </w:tcBorders>
          </w:tcPr>
          <w:p w14:paraId="14761213" w14:textId="77777777" w:rsidR="008F3791" w:rsidRDefault="002528F6">
            <w:pPr>
              <w:spacing w:after="0" w:line="259" w:lineRule="auto"/>
              <w:ind w:left="0" w:right="42" w:firstLine="0"/>
              <w:jc w:val="center"/>
            </w:pPr>
            <w:r>
              <w:rPr>
                <w:b/>
                <w:sz w:val="18"/>
              </w:rPr>
              <w:t xml:space="preserve">ID </w:t>
            </w:r>
          </w:p>
          <w:p w14:paraId="10A012C9" w14:textId="77777777" w:rsidR="008F3791" w:rsidRDefault="002528F6">
            <w:pPr>
              <w:spacing w:after="0" w:line="259" w:lineRule="auto"/>
              <w:ind w:left="0" w:firstLine="0"/>
              <w:jc w:val="center"/>
            </w:pPr>
            <w:r>
              <w:rPr>
                <w:b/>
                <w:sz w:val="18"/>
              </w:rPr>
              <w:t>виклад ача</w:t>
            </w:r>
          </w:p>
        </w:tc>
        <w:tc>
          <w:tcPr>
            <w:tcW w:w="1248" w:type="dxa"/>
            <w:tcBorders>
              <w:top w:val="single" w:sz="5" w:space="0" w:color="000000"/>
              <w:left w:val="single" w:sz="5" w:space="0" w:color="000000"/>
              <w:bottom w:val="single" w:sz="5" w:space="0" w:color="000000"/>
              <w:right w:val="single" w:sz="5" w:space="0" w:color="000000"/>
            </w:tcBorders>
          </w:tcPr>
          <w:p w14:paraId="67FD5F1E" w14:textId="77777777" w:rsidR="008F3791" w:rsidRDefault="002528F6">
            <w:pPr>
              <w:spacing w:after="0" w:line="259" w:lineRule="auto"/>
              <w:ind w:left="0" w:right="39" w:firstLine="0"/>
              <w:jc w:val="center"/>
            </w:pPr>
            <w:r>
              <w:rPr>
                <w:b/>
                <w:sz w:val="18"/>
              </w:rPr>
              <w:t>ПІБ</w:t>
            </w:r>
          </w:p>
        </w:tc>
        <w:tc>
          <w:tcPr>
            <w:tcW w:w="1140" w:type="dxa"/>
            <w:tcBorders>
              <w:top w:val="single" w:sz="5" w:space="0" w:color="000000"/>
              <w:left w:val="single" w:sz="5" w:space="0" w:color="000000"/>
              <w:bottom w:val="single" w:sz="5" w:space="0" w:color="000000"/>
              <w:right w:val="single" w:sz="5" w:space="0" w:color="000000"/>
            </w:tcBorders>
          </w:tcPr>
          <w:p w14:paraId="7E36E147" w14:textId="77777777" w:rsidR="008F3791" w:rsidRDefault="002528F6">
            <w:pPr>
              <w:spacing w:after="0" w:line="259" w:lineRule="auto"/>
              <w:ind w:left="156" w:firstLine="0"/>
            </w:pPr>
            <w:r>
              <w:rPr>
                <w:b/>
                <w:sz w:val="18"/>
              </w:rPr>
              <w:t>Посада</w:t>
            </w:r>
          </w:p>
        </w:tc>
        <w:tc>
          <w:tcPr>
            <w:tcW w:w="1440" w:type="dxa"/>
            <w:tcBorders>
              <w:top w:val="single" w:sz="5" w:space="0" w:color="000000"/>
              <w:left w:val="single" w:sz="5" w:space="0" w:color="000000"/>
              <w:bottom w:val="single" w:sz="5" w:space="0" w:color="000000"/>
              <w:right w:val="single" w:sz="5" w:space="0" w:color="000000"/>
            </w:tcBorders>
          </w:tcPr>
          <w:p w14:paraId="1A6D69C4" w14:textId="77777777" w:rsidR="008F3791" w:rsidRDefault="002528F6">
            <w:pPr>
              <w:spacing w:after="0" w:line="259" w:lineRule="auto"/>
              <w:ind w:left="0" w:firstLine="0"/>
              <w:jc w:val="center"/>
            </w:pPr>
            <w:r>
              <w:rPr>
                <w:b/>
                <w:sz w:val="18"/>
              </w:rPr>
              <w:t>Структурний підрозділ</w:t>
            </w:r>
          </w:p>
        </w:tc>
        <w:tc>
          <w:tcPr>
            <w:tcW w:w="1440" w:type="dxa"/>
            <w:tcBorders>
              <w:top w:val="single" w:sz="5" w:space="0" w:color="000000"/>
              <w:left w:val="single" w:sz="5" w:space="0" w:color="000000"/>
              <w:bottom w:val="single" w:sz="5" w:space="0" w:color="000000"/>
              <w:right w:val="single" w:sz="5" w:space="0" w:color="000000"/>
            </w:tcBorders>
          </w:tcPr>
          <w:p w14:paraId="727F392D" w14:textId="77777777" w:rsidR="008F3791" w:rsidRDefault="002528F6">
            <w:pPr>
              <w:spacing w:after="0" w:line="259" w:lineRule="auto"/>
              <w:ind w:left="0" w:firstLine="0"/>
              <w:jc w:val="center"/>
            </w:pPr>
            <w:r>
              <w:rPr>
                <w:b/>
                <w:sz w:val="18"/>
              </w:rPr>
              <w:t>Кваліфікація викладача</w:t>
            </w:r>
          </w:p>
        </w:tc>
        <w:tc>
          <w:tcPr>
            <w:tcW w:w="720" w:type="dxa"/>
            <w:tcBorders>
              <w:top w:val="single" w:sz="5" w:space="0" w:color="000000"/>
              <w:left w:val="single" w:sz="5" w:space="0" w:color="000000"/>
              <w:bottom w:val="single" w:sz="5" w:space="0" w:color="000000"/>
              <w:right w:val="single" w:sz="5" w:space="0" w:color="000000"/>
            </w:tcBorders>
          </w:tcPr>
          <w:p w14:paraId="15C15D4D" w14:textId="77777777" w:rsidR="008F3791" w:rsidRDefault="002528F6">
            <w:pPr>
              <w:spacing w:after="0" w:line="259" w:lineRule="auto"/>
              <w:ind w:left="48" w:firstLine="0"/>
              <w:jc w:val="both"/>
            </w:pPr>
            <w:r>
              <w:rPr>
                <w:b/>
                <w:sz w:val="18"/>
              </w:rPr>
              <w:t>Стаж</w:t>
            </w:r>
          </w:p>
        </w:tc>
        <w:tc>
          <w:tcPr>
            <w:tcW w:w="1440" w:type="dxa"/>
            <w:tcBorders>
              <w:top w:val="single" w:sz="5" w:space="0" w:color="000000"/>
              <w:left w:val="single" w:sz="5" w:space="0" w:color="000000"/>
              <w:bottom w:val="single" w:sz="5" w:space="0" w:color="000000"/>
              <w:right w:val="single" w:sz="5" w:space="0" w:color="000000"/>
            </w:tcBorders>
          </w:tcPr>
          <w:p w14:paraId="36250074" w14:textId="77777777" w:rsidR="008F3791" w:rsidRPr="00FC6EED" w:rsidRDefault="002528F6">
            <w:pPr>
              <w:spacing w:after="0" w:line="223" w:lineRule="auto"/>
              <w:ind w:left="0" w:firstLine="0"/>
              <w:jc w:val="center"/>
              <w:rPr>
                <w:lang w:val="ru-RU"/>
              </w:rPr>
            </w:pPr>
            <w:r w:rsidRPr="00FC6EED">
              <w:rPr>
                <w:b/>
                <w:sz w:val="18"/>
                <w:lang w:val="ru-RU"/>
              </w:rPr>
              <w:t xml:space="preserve">Навчальні дисципліни, що їх </w:t>
            </w:r>
          </w:p>
          <w:p w14:paraId="448F45CC" w14:textId="77777777" w:rsidR="008F3791" w:rsidRPr="00FC6EED" w:rsidRDefault="002528F6">
            <w:pPr>
              <w:spacing w:after="0" w:line="259" w:lineRule="auto"/>
              <w:ind w:left="0" w:right="45" w:firstLine="0"/>
              <w:jc w:val="center"/>
              <w:rPr>
                <w:lang w:val="ru-RU"/>
              </w:rPr>
            </w:pPr>
            <w:r w:rsidRPr="00FC6EED">
              <w:rPr>
                <w:b/>
                <w:sz w:val="18"/>
                <w:lang w:val="ru-RU"/>
              </w:rPr>
              <w:t xml:space="preserve">викладає </w:t>
            </w:r>
          </w:p>
          <w:p w14:paraId="47756CEA" w14:textId="77777777" w:rsidR="008F3791" w:rsidRPr="00FC6EED" w:rsidRDefault="002528F6">
            <w:pPr>
              <w:spacing w:after="0" w:line="259" w:lineRule="auto"/>
              <w:ind w:left="54" w:firstLine="0"/>
              <w:rPr>
                <w:lang w:val="ru-RU"/>
              </w:rPr>
            </w:pPr>
            <w:r w:rsidRPr="00FC6EED">
              <w:rPr>
                <w:b/>
                <w:sz w:val="18"/>
                <w:lang w:val="ru-RU"/>
              </w:rPr>
              <w:t xml:space="preserve">викладач на </w:t>
            </w:r>
          </w:p>
          <w:p w14:paraId="7EE0239F" w14:textId="77777777" w:rsidR="008F3791" w:rsidRDefault="002528F6">
            <w:pPr>
              <w:spacing w:after="0" w:line="259" w:lineRule="auto"/>
              <w:ind w:left="0" w:right="47" w:firstLine="0"/>
              <w:jc w:val="center"/>
            </w:pPr>
            <w:r>
              <w:rPr>
                <w:b/>
                <w:sz w:val="18"/>
              </w:rPr>
              <w:t xml:space="preserve">ОП </w:t>
            </w:r>
          </w:p>
        </w:tc>
        <w:tc>
          <w:tcPr>
            <w:tcW w:w="2053" w:type="dxa"/>
            <w:tcBorders>
              <w:top w:val="single" w:sz="5" w:space="0" w:color="000000"/>
              <w:left w:val="single" w:sz="5" w:space="0" w:color="000000"/>
              <w:bottom w:val="single" w:sz="5" w:space="0" w:color="000000"/>
              <w:right w:val="single" w:sz="5" w:space="0" w:color="000000"/>
            </w:tcBorders>
          </w:tcPr>
          <w:p w14:paraId="77C38A10" w14:textId="77777777" w:rsidR="008F3791" w:rsidRDefault="002528F6">
            <w:pPr>
              <w:spacing w:after="0" w:line="259" w:lineRule="auto"/>
              <w:ind w:left="0" w:right="48" w:firstLine="0"/>
              <w:jc w:val="center"/>
            </w:pPr>
            <w:r>
              <w:rPr>
                <w:b/>
                <w:sz w:val="18"/>
              </w:rPr>
              <w:t>Обґрунтування</w:t>
            </w:r>
          </w:p>
        </w:tc>
      </w:tr>
      <w:tr w:rsidR="008F3791" w:rsidRPr="00FC6EED" w14:paraId="7A5CFF40" w14:textId="77777777">
        <w:trPr>
          <w:trHeight w:val="4471"/>
        </w:trPr>
        <w:tc>
          <w:tcPr>
            <w:tcW w:w="828" w:type="dxa"/>
            <w:tcBorders>
              <w:top w:val="single" w:sz="5" w:space="0" w:color="000000"/>
              <w:left w:val="single" w:sz="5" w:space="0" w:color="000000"/>
              <w:bottom w:val="nil"/>
              <w:right w:val="single" w:sz="5" w:space="0" w:color="000000"/>
            </w:tcBorders>
          </w:tcPr>
          <w:p w14:paraId="11F3ED11" w14:textId="77777777" w:rsidR="008F3791" w:rsidRDefault="002528F6">
            <w:pPr>
              <w:spacing w:after="0" w:line="259" w:lineRule="auto"/>
              <w:ind w:left="0" w:firstLine="0"/>
            </w:pPr>
            <w:r>
              <w:rPr>
                <w:sz w:val="18"/>
              </w:rPr>
              <w:t>282726</w:t>
            </w:r>
          </w:p>
        </w:tc>
        <w:tc>
          <w:tcPr>
            <w:tcW w:w="1248" w:type="dxa"/>
            <w:tcBorders>
              <w:top w:val="single" w:sz="5" w:space="0" w:color="000000"/>
              <w:left w:val="single" w:sz="5" w:space="0" w:color="000000"/>
              <w:bottom w:val="nil"/>
              <w:right w:val="single" w:sz="5" w:space="0" w:color="000000"/>
            </w:tcBorders>
          </w:tcPr>
          <w:p w14:paraId="55DA71C0" w14:textId="77777777" w:rsidR="008F3791" w:rsidRDefault="002528F6">
            <w:pPr>
              <w:spacing w:after="0" w:line="259" w:lineRule="auto"/>
              <w:ind w:left="0" w:firstLine="0"/>
            </w:pPr>
            <w:r>
              <w:rPr>
                <w:sz w:val="18"/>
              </w:rPr>
              <w:t xml:space="preserve">Корнієнко </w:t>
            </w:r>
          </w:p>
          <w:p w14:paraId="384AC504" w14:textId="77777777" w:rsidR="008F3791" w:rsidRDefault="002528F6">
            <w:pPr>
              <w:spacing w:after="0" w:line="259" w:lineRule="auto"/>
              <w:ind w:left="0" w:firstLine="0"/>
            </w:pPr>
            <w:r>
              <w:rPr>
                <w:sz w:val="18"/>
              </w:rPr>
              <w:t xml:space="preserve">Богдан </w:t>
            </w:r>
          </w:p>
          <w:p w14:paraId="2775045E" w14:textId="77777777" w:rsidR="008F3791" w:rsidRDefault="002528F6">
            <w:pPr>
              <w:spacing w:after="0" w:line="259" w:lineRule="auto"/>
              <w:ind w:left="0" w:firstLine="0"/>
              <w:jc w:val="both"/>
            </w:pPr>
            <w:r>
              <w:rPr>
                <w:sz w:val="18"/>
              </w:rPr>
              <w:t>Ярославович</w:t>
            </w:r>
          </w:p>
        </w:tc>
        <w:tc>
          <w:tcPr>
            <w:tcW w:w="1140" w:type="dxa"/>
            <w:tcBorders>
              <w:top w:val="single" w:sz="5" w:space="0" w:color="000000"/>
              <w:left w:val="single" w:sz="5" w:space="0" w:color="000000"/>
              <w:bottom w:val="nil"/>
              <w:right w:val="single" w:sz="5" w:space="0" w:color="000000"/>
            </w:tcBorders>
          </w:tcPr>
          <w:p w14:paraId="4F3562CA" w14:textId="77777777" w:rsidR="008F3791" w:rsidRDefault="002528F6">
            <w:pPr>
              <w:spacing w:after="0" w:line="259" w:lineRule="auto"/>
              <w:ind w:left="0" w:firstLine="0"/>
            </w:pPr>
            <w:r>
              <w:rPr>
                <w:sz w:val="18"/>
              </w:rPr>
              <w:t>Професор, Основне місце роботи</w:t>
            </w:r>
          </w:p>
        </w:tc>
        <w:tc>
          <w:tcPr>
            <w:tcW w:w="1440" w:type="dxa"/>
            <w:tcBorders>
              <w:top w:val="single" w:sz="5" w:space="0" w:color="000000"/>
              <w:left w:val="single" w:sz="5" w:space="0" w:color="000000"/>
              <w:bottom w:val="nil"/>
              <w:right w:val="single" w:sz="5" w:space="0" w:color="000000"/>
            </w:tcBorders>
          </w:tcPr>
          <w:p w14:paraId="4E1BB4A7" w14:textId="77777777" w:rsidR="008F3791" w:rsidRPr="00FC6EED" w:rsidRDefault="002528F6">
            <w:pPr>
              <w:spacing w:after="0" w:line="223" w:lineRule="auto"/>
              <w:ind w:left="0" w:firstLine="0"/>
              <w:jc w:val="center"/>
              <w:rPr>
                <w:lang w:val="ru-RU"/>
              </w:rPr>
            </w:pPr>
            <w:r w:rsidRPr="00FC6EED">
              <w:rPr>
                <w:sz w:val="18"/>
                <w:lang w:val="ru-RU"/>
              </w:rPr>
              <w:t xml:space="preserve">Факультет інформатики </w:t>
            </w:r>
          </w:p>
          <w:p w14:paraId="17EE3945" w14:textId="77777777" w:rsidR="008F3791" w:rsidRPr="00FC6EED" w:rsidRDefault="002528F6">
            <w:pPr>
              <w:spacing w:after="0" w:line="259" w:lineRule="auto"/>
              <w:ind w:left="0" w:right="48" w:firstLine="0"/>
              <w:jc w:val="center"/>
              <w:rPr>
                <w:lang w:val="ru-RU"/>
              </w:rPr>
            </w:pPr>
            <w:r w:rsidRPr="00FC6EED">
              <w:rPr>
                <w:sz w:val="18"/>
                <w:lang w:val="ru-RU"/>
              </w:rPr>
              <w:t xml:space="preserve">та </w:t>
            </w:r>
          </w:p>
          <w:p w14:paraId="2917D44D" w14:textId="77777777" w:rsidR="008F3791" w:rsidRPr="00FC6EED" w:rsidRDefault="002528F6">
            <w:pPr>
              <w:spacing w:after="0" w:line="259" w:lineRule="auto"/>
              <w:ind w:left="0" w:right="13" w:firstLine="0"/>
              <w:jc w:val="center"/>
              <w:rPr>
                <w:lang w:val="ru-RU"/>
              </w:rPr>
            </w:pPr>
            <w:r w:rsidRPr="00FC6EED">
              <w:rPr>
                <w:sz w:val="18"/>
                <w:lang w:val="ru-RU"/>
              </w:rPr>
              <w:t>обчислювальн ої техніки</w:t>
            </w:r>
          </w:p>
        </w:tc>
        <w:tc>
          <w:tcPr>
            <w:tcW w:w="1440" w:type="dxa"/>
            <w:tcBorders>
              <w:top w:val="single" w:sz="5" w:space="0" w:color="000000"/>
              <w:left w:val="single" w:sz="5" w:space="0" w:color="000000"/>
              <w:bottom w:val="nil"/>
              <w:right w:val="single" w:sz="5" w:space="0" w:color="000000"/>
            </w:tcBorders>
          </w:tcPr>
          <w:p w14:paraId="12384559" w14:textId="77777777" w:rsidR="008F3791" w:rsidRPr="00FC6EED" w:rsidRDefault="002528F6">
            <w:pPr>
              <w:spacing w:after="0" w:line="223" w:lineRule="auto"/>
              <w:ind w:left="0" w:firstLine="0"/>
              <w:jc w:val="center"/>
              <w:rPr>
                <w:lang w:val="ru-RU"/>
              </w:rPr>
            </w:pPr>
            <w:r w:rsidRPr="00FC6EED">
              <w:rPr>
                <w:sz w:val="18"/>
                <w:lang w:val="ru-RU"/>
              </w:rPr>
              <w:t xml:space="preserve">Диплом доктора наук </w:t>
            </w:r>
          </w:p>
          <w:p w14:paraId="13C923BA" w14:textId="77777777" w:rsidR="008F3791" w:rsidRPr="00FC6EED" w:rsidRDefault="002528F6">
            <w:pPr>
              <w:spacing w:after="0" w:line="223" w:lineRule="auto"/>
              <w:ind w:left="0" w:firstLine="0"/>
              <w:jc w:val="center"/>
              <w:rPr>
                <w:lang w:val="ru-RU"/>
              </w:rPr>
            </w:pPr>
            <w:r w:rsidRPr="00FC6EED">
              <w:rPr>
                <w:sz w:val="18"/>
                <w:lang w:val="ru-RU"/>
              </w:rPr>
              <w:t xml:space="preserve">ДД 004489, виданий </w:t>
            </w:r>
          </w:p>
          <w:p w14:paraId="266C597C" w14:textId="77777777" w:rsidR="008F3791" w:rsidRPr="00FC6EED" w:rsidRDefault="002528F6">
            <w:pPr>
              <w:spacing w:after="0" w:line="259" w:lineRule="auto"/>
              <w:ind w:left="0" w:right="41" w:firstLine="0"/>
              <w:jc w:val="center"/>
              <w:rPr>
                <w:lang w:val="ru-RU"/>
              </w:rPr>
            </w:pPr>
            <w:r w:rsidRPr="00FC6EED">
              <w:rPr>
                <w:sz w:val="18"/>
                <w:lang w:val="ru-RU"/>
              </w:rPr>
              <w:t xml:space="preserve">30.06.2015, </w:t>
            </w:r>
          </w:p>
          <w:p w14:paraId="25B1A564" w14:textId="77777777" w:rsidR="008F3791" w:rsidRPr="00FC6EED" w:rsidRDefault="002528F6">
            <w:pPr>
              <w:spacing w:after="0" w:line="223" w:lineRule="auto"/>
              <w:ind w:left="0" w:firstLine="0"/>
              <w:jc w:val="center"/>
              <w:rPr>
                <w:lang w:val="ru-RU"/>
              </w:rPr>
            </w:pPr>
            <w:r w:rsidRPr="00FC6EED">
              <w:rPr>
                <w:sz w:val="18"/>
                <w:lang w:val="ru-RU"/>
              </w:rPr>
              <w:t xml:space="preserve">Атестат доцента 02ДЦ 002482, виданий </w:t>
            </w:r>
          </w:p>
          <w:p w14:paraId="2B22C1C6" w14:textId="77777777" w:rsidR="008F3791" w:rsidRPr="00FC6EED" w:rsidRDefault="002528F6">
            <w:pPr>
              <w:spacing w:after="0" w:line="259" w:lineRule="auto"/>
              <w:ind w:left="0" w:right="46" w:firstLine="0"/>
              <w:jc w:val="center"/>
              <w:rPr>
                <w:lang w:val="ru-RU"/>
              </w:rPr>
            </w:pPr>
            <w:r w:rsidRPr="00FC6EED">
              <w:rPr>
                <w:sz w:val="18"/>
                <w:lang w:val="ru-RU"/>
              </w:rPr>
              <w:t xml:space="preserve">21.10.2004, </w:t>
            </w:r>
          </w:p>
          <w:p w14:paraId="6F70979A" w14:textId="77777777" w:rsidR="008F3791" w:rsidRPr="00FC6EED" w:rsidRDefault="002528F6">
            <w:pPr>
              <w:spacing w:after="0" w:line="223" w:lineRule="auto"/>
              <w:ind w:left="0" w:firstLine="0"/>
              <w:jc w:val="center"/>
              <w:rPr>
                <w:lang w:val="ru-RU"/>
              </w:rPr>
            </w:pPr>
            <w:r w:rsidRPr="00FC6EED">
              <w:rPr>
                <w:sz w:val="18"/>
                <w:lang w:val="ru-RU"/>
              </w:rPr>
              <w:t xml:space="preserve">Атестат професора </w:t>
            </w:r>
            <w:r>
              <w:rPr>
                <w:sz w:val="18"/>
              </w:rPr>
              <w:t>A</w:t>
            </w:r>
            <w:r w:rsidRPr="00FC6EED">
              <w:rPr>
                <w:sz w:val="18"/>
                <w:lang w:val="ru-RU"/>
              </w:rPr>
              <w:t xml:space="preserve">П </w:t>
            </w:r>
          </w:p>
          <w:p w14:paraId="4D74E482" w14:textId="77777777" w:rsidR="008F3791" w:rsidRDefault="002528F6">
            <w:pPr>
              <w:spacing w:after="0" w:line="223" w:lineRule="auto"/>
              <w:ind w:left="0" w:firstLine="0"/>
              <w:jc w:val="center"/>
            </w:pPr>
            <w:r>
              <w:rPr>
                <w:sz w:val="18"/>
              </w:rPr>
              <w:t xml:space="preserve">001551, виданий </w:t>
            </w:r>
          </w:p>
          <w:p w14:paraId="186F28EB" w14:textId="77777777" w:rsidR="008F3791" w:rsidRDefault="002528F6">
            <w:pPr>
              <w:spacing w:after="0" w:line="259" w:lineRule="auto"/>
              <w:ind w:left="0" w:right="48" w:firstLine="0"/>
              <w:jc w:val="center"/>
            </w:pPr>
            <w:r>
              <w:rPr>
                <w:sz w:val="18"/>
              </w:rPr>
              <w:t>26.02.2020</w:t>
            </w:r>
          </w:p>
        </w:tc>
        <w:tc>
          <w:tcPr>
            <w:tcW w:w="720" w:type="dxa"/>
            <w:tcBorders>
              <w:top w:val="single" w:sz="5" w:space="0" w:color="000000"/>
              <w:left w:val="single" w:sz="5" w:space="0" w:color="000000"/>
              <w:bottom w:val="nil"/>
              <w:right w:val="single" w:sz="5" w:space="0" w:color="000000"/>
            </w:tcBorders>
          </w:tcPr>
          <w:p w14:paraId="7B81831A" w14:textId="77777777" w:rsidR="008F3791" w:rsidRDefault="002528F6">
            <w:pPr>
              <w:spacing w:after="0" w:line="259" w:lineRule="auto"/>
              <w:ind w:left="0" w:right="48" w:firstLine="0"/>
              <w:jc w:val="center"/>
            </w:pPr>
            <w:r>
              <w:rPr>
                <w:sz w:val="18"/>
              </w:rPr>
              <w:t>23</w:t>
            </w:r>
          </w:p>
        </w:tc>
        <w:tc>
          <w:tcPr>
            <w:tcW w:w="1440" w:type="dxa"/>
            <w:tcBorders>
              <w:top w:val="single" w:sz="5" w:space="0" w:color="000000"/>
              <w:left w:val="single" w:sz="5" w:space="0" w:color="000000"/>
              <w:bottom w:val="nil"/>
              <w:right w:val="single" w:sz="5" w:space="0" w:color="000000"/>
            </w:tcBorders>
          </w:tcPr>
          <w:p w14:paraId="328F8471" w14:textId="77777777" w:rsidR="008F3791" w:rsidRDefault="002528F6">
            <w:pPr>
              <w:spacing w:after="17" w:line="223" w:lineRule="auto"/>
              <w:ind w:left="0" w:firstLine="0"/>
            </w:pPr>
            <w:r>
              <w:rPr>
                <w:sz w:val="18"/>
              </w:rPr>
              <w:t>Організація науково-</w:t>
            </w:r>
          </w:p>
          <w:p w14:paraId="46D8B09A" w14:textId="77777777" w:rsidR="008F3791" w:rsidRDefault="002528F6">
            <w:pPr>
              <w:spacing w:after="0" w:line="259" w:lineRule="auto"/>
              <w:ind w:left="0" w:firstLine="0"/>
            </w:pPr>
            <w:r>
              <w:rPr>
                <w:sz w:val="18"/>
              </w:rPr>
              <w:t>інноваційної діяльності</w:t>
            </w:r>
          </w:p>
        </w:tc>
        <w:tc>
          <w:tcPr>
            <w:tcW w:w="2053" w:type="dxa"/>
            <w:tcBorders>
              <w:top w:val="single" w:sz="5" w:space="0" w:color="000000"/>
              <w:left w:val="single" w:sz="5" w:space="0" w:color="000000"/>
              <w:bottom w:val="nil"/>
              <w:right w:val="single" w:sz="5" w:space="0" w:color="000000"/>
            </w:tcBorders>
            <w:vAlign w:val="center"/>
          </w:tcPr>
          <w:p w14:paraId="01FBDDB7" w14:textId="77777777" w:rsidR="008F3791" w:rsidRPr="00FC6EED" w:rsidRDefault="002528F6">
            <w:pPr>
              <w:spacing w:after="0" w:line="223" w:lineRule="auto"/>
              <w:ind w:left="0" w:firstLine="0"/>
              <w:rPr>
                <w:lang w:val="ru-RU"/>
              </w:rPr>
            </w:pPr>
            <w:r w:rsidRPr="00FC6EED">
              <w:rPr>
                <w:sz w:val="18"/>
                <w:lang w:val="ru-RU"/>
              </w:rPr>
              <w:t xml:space="preserve">Науковий ступінь Доктор технічних наук, 05.13.06 – Інформаційні технології, тема дисертації: </w:t>
            </w:r>
          </w:p>
          <w:p w14:paraId="367559D2" w14:textId="77777777" w:rsidR="008F3791" w:rsidRPr="00FC6EED" w:rsidRDefault="002528F6">
            <w:pPr>
              <w:spacing w:after="0" w:line="223" w:lineRule="auto"/>
              <w:ind w:left="0" w:firstLine="0"/>
              <w:rPr>
                <w:lang w:val="ru-RU"/>
              </w:rPr>
            </w:pPr>
            <w:r w:rsidRPr="00FC6EED">
              <w:rPr>
                <w:sz w:val="18"/>
                <w:lang w:val="ru-RU"/>
              </w:rPr>
              <w:t xml:space="preserve">«Інформаційні технології оптимального </w:t>
            </w:r>
            <w:r w:rsidRPr="00FC6EED">
              <w:rPr>
                <w:sz w:val="18"/>
                <w:lang w:val="ru-RU"/>
              </w:rPr>
              <w:t>управління процесами виробництва мінеральних добрив»</w:t>
            </w:r>
          </w:p>
          <w:p w14:paraId="4F03AACD" w14:textId="77777777" w:rsidR="008F3791" w:rsidRPr="00FC6EED" w:rsidRDefault="002528F6">
            <w:pPr>
              <w:spacing w:after="0" w:line="259" w:lineRule="auto"/>
              <w:ind w:left="0" w:firstLine="0"/>
              <w:rPr>
                <w:lang w:val="ru-RU"/>
              </w:rPr>
            </w:pPr>
            <w:r w:rsidRPr="00FC6EED">
              <w:rPr>
                <w:sz w:val="18"/>
                <w:lang w:val="ru-RU"/>
              </w:rPr>
              <w:t xml:space="preserve"> </w:t>
            </w:r>
          </w:p>
          <w:p w14:paraId="5ABC5F53" w14:textId="77777777" w:rsidR="008F3791" w:rsidRPr="00FC6EED" w:rsidRDefault="002528F6">
            <w:pPr>
              <w:spacing w:after="192" w:line="223" w:lineRule="auto"/>
              <w:ind w:left="0" w:right="19" w:firstLine="0"/>
              <w:rPr>
                <w:lang w:val="ru-RU"/>
              </w:rPr>
            </w:pPr>
            <w:r w:rsidRPr="00FC6EED">
              <w:rPr>
                <w:sz w:val="18"/>
                <w:lang w:val="ru-RU"/>
              </w:rPr>
              <w:t>Вчене звання професор кафедри автоматики та управління в технічних истемах</w:t>
            </w:r>
          </w:p>
          <w:p w14:paraId="07A1DFBA" w14:textId="77777777" w:rsidR="008F3791" w:rsidRPr="00FC6EED" w:rsidRDefault="002528F6">
            <w:pPr>
              <w:spacing w:after="0" w:line="259" w:lineRule="auto"/>
              <w:ind w:left="0" w:firstLine="0"/>
              <w:rPr>
                <w:lang w:val="ru-RU"/>
              </w:rPr>
            </w:pPr>
            <w:r w:rsidRPr="00FC6EED">
              <w:rPr>
                <w:sz w:val="18"/>
                <w:lang w:val="ru-RU"/>
              </w:rPr>
              <w:t xml:space="preserve">Підвищення </w:t>
            </w:r>
          </w:p>
          <w:p w14:paraId="68109D9D" w14:textId="77777777" w:rsidR="008F3791" w:rsidRPr="00FC6EED" w:rsidRDefault="002528F6">
            <w:pPr>
              <w:spacing w:after="0" w:line="259" w:lineRule="auto"/>
              <w:ind w:left="0" w:firstLine="0"/>
              <w:rPr>
                <w:lang w:val="ru-RU"/>
              </w:rPr>
            </w:pPr>
            <w:r w:rsidRPr="00FC6EED">
              <w:rPr>
                <w:sz w:val="18"/>
                <w:lang w:val="ru-RU"/>
              </w:rPr>
              <w:t xml:space="preserve">кваліфікації: </w:t>
            </w:r>
          </w:p>
          <w:p w14:paraId="607B6EF8" w14:textId="77777777" w:rsidR="008F3791" w:rsidRPr="00FC6EED" w:rsidRDefault="002528F6">
            <w:pPr>
              <w:spacing w:after="0" w:line="259" w:lineRule="auto"/>
              <w:ind w:left="0" w:firstLine="0"/>
              <w:rPr>
                <w:lang w:val="ru-RU"/>
              </w:rPr>
            </w:pPr>
            <w:r>
              <w:rPr>
                <w:sz w:val="18"/>
              </w:rPr>
              <w:t>Academy</w:t>
            </w:r>
            <w:r w:rsidRPr="00FC6EED">
              <w:rPr>
                <w:sz w:val="18"/>
                <w:lang w:val="ru-RU"/>
              </w:rPr>
              <w:t xml:space="preserve"> </w:t>
            </w:r>
            <w:r>
              <w:rPr>
                <w:sz w:val="18"/>
              </w:rPr>
              <w:t>J</w:t>
            </w:r>
            <w:r w:rsidRPr="00FC6EED">
              <w:rPr>
                <w:sz w:val="18"/>
                <w:lang w:val="ru-RU"/>
              </w:rPr>
              <w:t xml:space="preserve">. </w:t>
            </w:r>
            <w:r>
              <w:rPr>
                <w:sz w:val="18"/>
              </w:rPr>
              <w:t>Dlugoszain</w:t>
            </w:r>
            <w:r w:rsidRPr="00FC6EED">
              <w:rPr>
                <w:sz w:val="18"/>
                <w:lang w:val="ru-RU"/>
              </w:rPr>
              <w:t xml:space="preserve"> </w:t>
            </w:r>
          </w:p>
        </w:tc>
      </w:tr>
    </w:tbl>
    <w:p w14:paraId="5CB92E50" w14:textId="77777777" w:rsidR="008F3791" w:rsidRPr="00FC6EED" w:rsidRDefault="002528F6">
      <w:pPr>
        <w:spacing w:after="192" w:line="223" w:lineRule="auto"/>
        <w:ind w:left="10" w:right="23" w:hanging="10"/>
        <w:rPr>
          <w:lang w:val="ru-RU"/>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ABE566" wp14:editId="278C4C1A">
                <wp:simplePos x="0" y="0"/>
                <wp:positionH relativeFrom="column">
                  <wp:posOffset>0</wp:posOffset>
                </wp:positionH>
                <wp:positionV relativeFrom="paragraph">
                  <wp:posOffset>-20233</wp:posOffset>
                </wp:positionV>
                <wp:extent cx="5251645" cy="9969742"/>
                <wp:effectExtent l="0" t="0" r="0" b="0"/>
                <wp:wrapSquare wrapText="bothSides"/>
                <wp:docPr id="92957" name="Group 92957"/>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5949" name="Shape 9594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50" name="Shape 95950"/>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51" name="Shape 95951"/>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52" name="Shape 95952"/>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53" name="Shape 95953"/>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54" name="Shape 95954"/>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55" name="Shape 95955"/>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56" name="Shape 95956"/>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57" style="width:413.515pt;height:785.019pt;position:absolute;mso-position-horizontal-relative:text;mso-position-horizontal:absolute;margin-left:0pt;mso-position-vertical-relative:text;margin-top:-1.5932pt;" coordsize="52516,99697">
                <v:shape id="Shape 95957" style="position:absolute;width:91;height:99697;left:0;top:0;" coordsize="9144,9969742" path="m0,0l9144,0l9144,9969742l0,9969742l0,0">
                  <v:stroke weight="0pt" endcap="flat" joinstyle="miter" miterlimit="10" on="false" color="#000000" opacity="0"/>
                  <v:fill on="true" color="#000000"/>
                </v:shape>
                <v:shape id="Shape 95958" style="position:absolute;width:91;height:99697;left:5259;top:0;" coordsize="9144,9969742" path="m0,0l9144,0l9144,9969742l0,9969742l0,0">
                  <v:stroke weight="0pt" endcap="flat" joinstyle="miter" miterlimit="10" on="false" color="#000000" opacity="0"/>
                  <v:fill on="true" color="#000000"/>
                </v:shape>
                <v:shape id="Shape 95959" style="position:absolute;width:91;height:99697;left:13186;top:0;" coordsize="9144,9969742" path="m0,0l9144,0l9144,9969742l0,9969742l0,0">
                  <v:stroke weight="0pt" endcap="flat" joinstyle="miter" miterlimit="10" on="false" color="#000000" opacity="0"/>
                  <v:fill on="true" color="#000000"/>
                </v:shape>
                <v:shape id="Shape 95960" style="position:absolute;width:91;height:99697;left:20427;top:0;" coordsize="9144,9969742" path="m0,0l9144,0l9144,9969742l0,9969742l0,0">
                  <v:stroke weight="0pt" endcap="flat" joinstyle="miter" miterlimit="10" on="false" color="#000000" opacity="0"/>
                  <v:fill on="true" color="#000000"/>
                </v:shape>
                <v:shape id="Shape 95961" style="position:absolute;width:91;height:99697;left:29573;top:0;" coordsize="9144,9969742" path="m0,0l9144,0l9144,9969742l0,9969742l0,0">
                  <v:stroke weight="0pt" endcap="flat" joinstyle="miter" miterlimit="10" on="false" color="#000000" opacity="0"/>
                  <v:fill on="true" color="#000000"/>
                </v:shape>
                <v:shape id="Shape 95962" style="position:absolute;width:91;height:99697;left:38720;top:0;" coordsize="9144,9969742" path="m0,0l9144,0l9144,9969742l0,9969742l0,0">
                  <v:stroke weight="0pt" endcap="flat" joinstyle="miter" miterlimit="10" on="false" color="#000000" opacity="0"/>
                  <v:fill on="true" color="#000000"/>
                </v:shape>
                <v:shape id="Shape 95963" style="position:absolute;width:91;height:99697;left:43293;top:0;" coordsize="9144,9969742" path="m0,0l9144,0l9144,9969742l0,9969742l0,0">
                  <v:stroke weight="0pt" endcap="flat" joinstyle="miter" miterlimit="10" on="false" color="#000000" opacity="0"/>
                  <v:fill on="true" color="#000000"/>
                </v:shape>
                <v:shape id="Shape 95964"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w:t>
      </w:r>
      <w:r>
        <w:rPr>
          <w:sz w:val="18"/>
        </w:rPr>
        <w:t>Poland</w:t>
      </w:r>
      <w:r w:rsidRPr="00FC6EED">
        <w:rPr>
          <w:sz w:val="18"/>
          <w:lang w:val="ru-RU"/>
        </w:rPr>
        <w:t>). Свідоцтво № 039714 від 30.09.2017.</w:t>
      </w:r>
    </w:p>
    <w:p w14:paraId="47329AD7" w14:textId="77777777" w:rsidR="008F3791" w:rsidRDefault="002528F6">
      <w:pPr>
        <w:spacing w:after="192" w:line="223" w:lineRule="auto"/>
        <w:ind w:left="10" w:right="23" w:hanging="10"/>
      </w:pPr>
      <w:r w:rsidRPr="00FC6EED">
        <w:rPr>
          <w:sz w:val="18"/>
          <w:lang w:val="ru-RU"/>
        </w:rPr>
        <w:t xml:space="preserve">Види і результати професійної діяльності за спеціальністю </w:t>
      </w:r>
      <w:r>
        <w:rPr>
          <w:sz w:val="18"/>
        </w:rPr>
        <w:t>(п.30 Ліцензійних умов провадження освітньої діяльності)</w:t>
      </w:r>
    </w:p>
    <w:p w14:paraId="7B6AF388" w14:textId="77777777" w:rsidR="008F3791" w:rsidRDefault="002528F6">
      <w:pPr>
        <w:spacing w:after="28" w:line="223" w:lineRule="auto"/>
        <w:ind w:left="10" w:right="23" w:hanging="10"/>
      </w:pPr>
      <w:r>
        <w:rPr>
          <w:sz w:val="18"/>
        </w:rPr>
        <w:t>Критерій 1</w:t>
      </w:r>
    </w:p>
    <w:p w14:paraId="510DA8E8" w14:textId="77777777" w:rsidR="008F3791" w:rsidRDefault="002528F6">
      <w:pPr>
        <w:numPr>
          <w:ilvl w:val="0"/>
          <w:numId w:val="24"/>
        </w:numPr>
        <w:spacing w:after="28" w:line="223" w:lineRule="auto"/>
        <w:ind w:right="23" w:hanging="192"/>
      </w:pPr>
      <w:r>
        <w:rPr>
          <w:sz w:val="18"/>
        </w:rPr>
        <w:t xml:space="preserve">Zhuchenko A.I., </w:t>
      </w:r>
    </w:p>
    <w:p w14:paraId="1415B9E8" w14:textId="77777777" w:rsidR="008F3791" w:rsidRDefault="002528F6">
      <w:pPr>
        <w:spacing w:after="0" w:line="223" w:lineRule="auto"/>
        <w:ind w:left="10" w:right="23" w:hanging="10"/>
      </w:pPr>
      <w:r>
        <w:rPr>
          <w:sz w:val="18"/>
        </w:rPr>
        <w:t>Cheropkin Y.S., Osipa R.A., Korniyenko B.Y. Features of mathematical modeling of the first stage of paper web dry</w:t>
      </w:r>
      <w:r>
        <w:rPr>
          <w:sz w:val="18"/>
        </w:rPr>
        <w:t xml:space="preserve">ing. ARPN Journal of Engineering and Applied Sciences. 2020. </w:t>
      </w:r>
    </w:p>
    <w:p w14:paraId="2089A2CB" w14:textId="77777777" w:rsidR="008F3791" w:rsidRDefault="002528F6">
      <w:pPr>
        <w:spacing w:after="0" w:line="223" w:lineRule="auto"/>
        <w:ind w:left="10" w:right="23" w:hanging="10"/>
      </w:pPr>
      <w:r>
        <w:rPr>
          <w:sz w:val="18"/>
        </w:rPr>
        <w:t>Vol. 15. Issue 5. P. 647656.</w:t>
      </w:r>
    </w:p>
    <w:p w14:paraId="5B371159" w14:textId="77777777" w:rsidR="008F3791" w:rsidRDefault="002528F6">
      <w:pPr>
        <w:numPr>
          <w:ilvl w:val="0"/>
          <w:numId w:val="24"/>
        </w:numPr>
        <w:spacing w:after="28" w:line="223" w:lineRule="auto"/>
        <w:ind w:right="23" w:hanging="192"/>
      </w:pPr>
      <w:r>
        <w:rPr>
          <w:sz w:val="18"/>
        </w:rPr>
        <w:t xml:space="preserve">Korniyenko B.Y., </w:t>
      </w:r>
    </w:p>
    <w:p w14:paraId="6AA167BC" w14:textId="77777777" w:rsidR="008F3791" w:rsidRDefault="002528F6">
      <w:pPr>
        <w:spacing w:after="192" w:line="223" w:lineRule="auto"/>
        <w:ind w:left="10" w:right="23" w:hanging="10"/>
      </w:pPr>
      <w:r>
        <w:rPr>
          <w:sz w:val="18"/>
        </w:rPr>
        <w:t xml:space="preserve">Borzenkova S.V., Ladieva L.R. Research of three-phase mathematical model of dehydration and granulation process in </w:t>
      </w:r>
      <w:r>
        <w:rPr>
          <w:sz w:val="18"/>
        </w:rPr>
        <w:t>the fluidized bed. ARPN Journal of Engineering and Applied Sciences, 2019. Vol., 14, Issue 12, P. 2329- 2332.</w:t>
      </w:r>
    </w:p>
    <w:p w14:paraId="4D15806C" w14:textId="77777777" w:rsidR="008F3791" w:rsidRDefault="002528F6">
      <w:pPr>
        <w:spacing w:after="0" w:line="223" w:lineRule="auto"/>
        <w:ind w:left="10" w:right="102" w:hanging="1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C505750" wp14:editId="4132780C">
                <wp:simplePos x="0" y="0"/>
                <wp:positionH relativeFrom="page">
                  <wp:posOffset>7046555</wp:posOffset>
                </wp:positionH>
                <wp:positionV relativeFrom="page">
                  <wp:posOffset>361950</wp:posOffset>
                </wp:positionV>
                <wp:extent cx="7622" cy="9969742"/>
                <wp:effectExtent l="0" t="0" r="0" b="0"/>
                <wp:wrapSquare wrapText="bothSides"/>
                <wp:docPr id="75620" name="Group 75620"/>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5969" name="Shape 9596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620" style="width:0.600159pt;height:785.019pt;position:absolute;mso-position-horizontal-relative:page;mso-position-horizontal:absolute;margin-left:554.847pt;mso-position-vertical-relative:page;margin-top:28.5pt;" coordsize="76,99697">
                <v:shape id="Shape 95970"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Pr>
          <w:sz w:val="18"/>
        </w:rPr>
        <w:t>Критерій 2 1. Корнієнко Б.Я. Побудова та тестування імітаційного полігону захисту критичних інформаційних ресурсів. Наукоємні технології. 2017. №</w:t>
      </w:r>
      <w:r>
        <w:rPr>
          <w:sz w:val="18"/>
        </w:rPr>
        <w:t xml:space="preserve"> 4 (36), С. 316-322.</w:t>
      </w:r>
    </w:p>
    <w:p w14:paraId="4CEC8301" w14:textId="77777777" w:rsidR="008F3791" w:rsidRDefault="002528F6">
      <w:pPr>
        <w:numPr>
          <w:ilvl w:val="0"/>
          <w:numId w:val="25"/>
        </w:numPr>
        <w:spacing w:after="0" w:line="223" w:lineRule="auto"/>
        <w:ind w:right="23" w:hanging="10"/>
      </w:pPr>
      <w:r>
        <w:rPr>
          <w:sz w:val="18"/>
        </w:rPr>
        <w:t xml:space="preserve">B.Y. Korniyenko, L.P. Galata Design and research of mathematical model for information security system in computer network. Наукоємні технології. 2017, № 2 (34), С. 114-118. </w:t>
      </w:r>
    </w:p>
    <w:p w14:paraId="286A9A0D" w14:textId="77777777" w:rsidR="008F3791" w:rsidRDefault="002528F6">
      <w:pPr>
        <w:numPr>
          <w:ilvl w:val="0"/>
          <w:numId w:val="25"/>
        </w:numPr>
        <w:spacing w:after="0" w:line="223" w:lineRule="auto"/>
        <w:ind w:right="23" w:hanging="10"/>
      </w:pPr>
      <w:r w:rsidRPr="00FC6EED">
        <w:rPr>
          <w:sz w:val="18"/>
          <w:lang w:val="ru-RU"/>
        </w:rPr>
        <w:t>Корнієнко Б.Я. Аналіз математичних моделей процесів зневодне</w:t>
      </w:r>
      <w:r w:rsidRPr="00FC6EED">
        <w:rPr>
          <w:sz w:val="18"/>
          <w:lang w:val="ru-RU"/>
        </w:rPr>
        <w:t xml:space="preserve">ння та гранулювання у псевдозрідженому шарі. </w:t>
      </w:r>
      <w:r>
        <w:rPr>
          <w:sz w:val="18"/>
        </w:rPr>
        <w:t xml:space="preserve">Математичне та комп’ютерне моделювання. Серія: </w:t>
      </w:r>
    </w:p>
    <w:p w14:paraId="1CA4B2A7" w14:textId="77777777" w:rsidR="008F3791" w:rsidRDefault="002528F6">
      <w:pPr>
        <w:spacing w:after="0" w:line="223" w:lineRule="auto"/>
        <w:ind w:left="10" w:right="23" w:hanging="10"/>
      </w:pPr>
      <w:r w:rsidRPr="00FC6EED">
        <w:rPr>
          <w:sz w:val="18"/>
          <w:lang w:val="ru-RU"/>
        </w:rPr>
        <w:t xml:space="preserve">Технічні науки: зб. наук. праць. </w:t>
      </w:r>
      <w:r>
        <w:rPr>
          <w:sz w:val="18"/>
        </w:rPr>
        <w:t>2017. Вип. 15, С. 86-91.</w:t>
      </w:r>
    </w:p>
    <w:p w14:paraId="7566608B" w14:textId="77777777" w:rsidR="008F3791" w:rsidRDefault="002528F6">
      <w:pPr>
        <w:numPr>
          <w:ilvl w:val="0"/>
          <w:numId w:val="25"/>
        </w:numPr>
        <w:spacing w:after="0" w:line="223" w:lineRule="auto"/>
        <w:ind w:right="23" w:hanging="10"/>
      </w:pPr>
      <w:r w:rsidRPr="00FC6EED">
        <w:rPr>
          <w:sz w:val="18"/>
          <w:lang w:val="ru-RU"/>
        </w:rPr>
        <w:t>Б.Я. Корнієнко, Л.П. Галата. Дослідження імітаційного полігону захисту критичних інформаційних ресурсів м</w:t>
      </w:r>
      <w:r w:rsidRPr="00FC6EED">
        <w:rPr>
          <w:sz w:val="18"/>
          <w:lang w:val="ru-RU"/>
        </w:rPr>
        <w:t xml:space="preserve">етодом </w:t>
      </w:r>
      <w:r>
        <w:rPr>
          <w:sz w:val="18"/>
        </w:rPr>
        <w:t>IRISK</w:t>
      </w:r>
      <w:r w:rsidRPr="00FC6EED">
        <w:rPr>
          <w:sz w:val="18"/>
          <w:lang w:val="ru-RU"/>
        </w:rPr>
        <w:t xml:space="preserve">. </w:t>
      </w:r>
      <w:r>
        <w:rPr>
          <w:sz w:val="18"/>
        </w:rPr>
        <w:t xml:space="preserve">Моделювання та інформаційні технології. 2018. Вип. </w:t>
      </w:r>
    </w:p>
    <w:p w14:paraId="7392B751" w14:textId="77777777" w:rsidR="008F3791" w:rsidRDefault="002528F6">
      <w:pPr>
        <w:spacing w:after="28" w:line="223" w:lineRule="auto"/>
        <w:ind w:left="10" w:right="23" w:hanging="10"/>
      </w:pPr>
      <w:r>
        <w:rPr>
          <w:sz w:val="18"/>
        </w:rPr>
        <w:t>83. С. 34-41.</w:t>
      </w:r>
    </w:p>
    <w:p w14:paraId="5E8FA452" w14:textId="77777777" w:rsidR="008F3791" w:rsidRDefault="002528F6">
      <w:pPr>
        <w:spacing w:after="28" w:line="223" w:lineRule="auto"/>
        <w:ind w:left="10" w:right="23" w:hanging="10"/>
      </w:pPr>
      <w:r>
        <w:rPr>
          <w:sz w:val="18"/>
        </w:rPr>
        <w:t xml:space="preserve">5. L. Galata, B. </w:t>
      </w:r>
    </w:p>
    <w:p w14:paraId="479FCE68" w14:textId="77777777" w:rsidR="008F3791" w:rsidRDefault="002528F6">
      <w:pPr>
        <w:spacing w:after="28" w:line="223" w:lineRule="auto"/>
        <w:ind w:left="10" w:right="23" w:hanging="10"/>
      </w:pPr>
      <w:r>
        <w:rPr>
          <w:sz w:val="18"/>
        </w:rPr>
        <w:t xml:space="preserve">Korniyenko. Modeling </w:t>
      </w:r>
    </w:p>
    <w:p w14:paraId="58BE45D8" w14:textId="77777777" w:rsidR="008F3791" w:rsidRDefault="008F3791">
      <w:pPr>
        <w:spacing w:after="0" w:line="259" w:lineRule="auto"/>
        <w:ind w:left="-786" w:right="11061" w:firstLine="0"/>
      </w:pPr>
    </w:p>
    <w:tbl>
      <w:tblPr>
        <w:tblStyle w:val="TableGrid"/>
        <w:tblW w:w="10311" w:type="dxa"/>
        <w:tblInd w:w="6" w:type="dxa"/>
        <w:tblCellMar>
          <w:top w:w="32" w:type="dxa"/>
          <w:left w:w="66" w:type="dxa"/>
          <w:bottom w:w="0" w:type="dxa"/>
          <w:right w:w="23" w:type="dxa"/>
        </w:tblCellMar>
        <w:tblLook w:val="04A0" w:firstRow="1" w:lastRow="0" w:firstColumn="1" w:lastColumn="0" w:noHBand="0" w:noVBand="1"/>
      </w:tblPr>
      <w:tblGrid>
        <w:gridCol w:w="795"/>
        <w:gridCol w:w="1190"/>
        <w:gridCol w:w="1076"/>
        <w:gridCol w:w="1424"/>
        <w:gridCol w:w="1372"/>
        <w:gridCol w:w="641"/>
        <w:gridCol w:w="1380"/>
        <w:gridCol w:w="2433"/>
      </w:tblGrid>
      <w:tr w:rsidR="008F3791" w:rsidRPr="00FC6EED" w14:paraId="2D05918B" w14:textId="77777777">
        <w:trPr>
          <w:trHeight w:val="9525"/>
        </w:trPr>
        <w:tc>
          <w:tcPr>
            <w:tcW w:w="828" w:type="dxa"/>
            <w:tcBorders>
              <w:top w:val="nil"/>
              <w:left w:val="single" w:sz="5" w:space="0" w:color="000000"/>
              <w:bottom w:val="single" w:sz="5" w:space="0" w:color="000000"/>
              <w:right w:val="single" w:sz="5" w:space="0" w:color="000000"/>
            </w:tcBorders>
          </w:tcPr>
          <w:p w14:paraId="168A560C" w14:textId="77777777" w:rsidR="008F3791" w:rsidRDefault="008F3791">
            <w:pPr>
              <w:spacing w:after="160" w:line="259" w:lineRule="auto"/>
              <w:ind w:left="0" w:firstLine="0"/>
            </w:pPr>
          </w:p>
        </w:tc>
        <w:tc>
          <w:tcPr>
            <w:tcW w:w="1248" w:type="dxa"/>
            <w:tcBorders>
              <w:top w:val="nil"/>
              <w:left w:val="single" w:sz="5" w:space="0" w:color="000000"/>
              <w:bottom w:val="single" w:sz="5" w:space="0" w:color="000000"/>
              <w:right w:val="single" w:sz="5" w:space="0" w:color="000000"/>
            </w:tcBorders>
          </w:tcPr>
          <w:p w14:paraId="5413D762" w14:textId="77777777" w:rsidR="008F3791" w:rsidRDefault="008F3791">
            <w:pPr>
              <w:spacing w:after="160" w:line="259" w:lineRule="auto"/>
              <w:ind w:left="0" w:firstLine="0"/>
            </w:pPr>
          </w:p>
        </w:tc>
        <w:tc>
          <w:tcPr>
            <w:tcW w:w="1140" w:type="dxa"/>
            <w:tcBorders>
              <w:top w:val="nil"/>
              <w:left w:val="single" w:sz="5" w:space="0" w:color="000000"/>
              <w:bottom w:val="single" w:sz="5" w:space="0" w:color="000000"/>
              <w:right w:val="single" w:sz="5" w:space="0" w:color="000000"/>
            </w:tcBorders>
          </w:tcPr>
          <w:p w14:paraId="183AC051"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20F0A49E"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4AE7F5EC" w14:textId="77777777" w:rsidR="008F3791" w:rsidRDefault="008F3791">
            <w:pPr>
              <w:spacing w:after="160" w:line="259" w:lineRule="auto"/>
              <w:ind w:left="0" w:firstLine="0"/>
            </w:pPr>
          </w:p>
        </w:tc>
        <w:tc>
          <w:tcPr>
            <w:tcW w:w="720" w:type="dxa"/>
            <w:tcBorders>
              <w:top w:val="nil"/>
              <w:left w:val="single" w:sz="5" w:space="0" w:color="000000"/>
              <w:bottom w:val="single" w:sz="5" w:space="0" w:color="000000"/>
              <w:right w:val="single" w:sz="5" w:space="0" w:color="000000"/>
            </w:tcBorders>
          </w:tcPr>
          <w:p w14:paraId="3FD2453D"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00B6FB39" w14:textId="77777777" w:rsidR="008F3791" w:rsidRDefault="008F3791">
            <w:pPr>
              <w:spacing w:after="160" w:line="259" w:lineRule="auto"/>
              <w:ind w:left="0" w:firstLine="0"/>
            </w:pPr>
          </w:p>
        </w:tc>
        <w:tc>
          <w:tcPr>
            <w:tcW w:w="2053" w:type="dxa"/>
            <w:tcBorders>
              <w:top w:val="nil"/>
              <w:left w:val="single" w:sz="5" w:space="0" w:color="000000"/>
              <w:bottom w:val="single" w:sz="5" w:space="0" w:color="000000"/>
              <w:right w:val="single" w:sz="5" w:space="0" w:color="000000"/>
            </w:tcBorders>
          </w:tcPr>
          <w:p w14:paraId="06D066D1" w14:textId="77777777" w:rsidR="008F3791" w:rsidRDefault="002528F6">
            <w:pPr>
              <w:spacing w:after="0" w:line="223" w:lineRule="auto"/>
              <w:ind w:left="0" w:firstLine="0"/>
            </w:pPr>
            <w:r>
              <w:rPr>
                <w:sz w:val="18"/>
              </w:rPr>
              <w:t xml:space="preserve">of information security system in computer network. Wydawnictwo naukowe Akademii Techniczno- Humanistycznej w </w:t>
            </w:r>
          </w:p>
          <w:p w14:paraId="040520BE" w14:textId="77777777" w:rsidR="008F3791" w:rsidRDefault="002528F6">
            <w:pPr>
              <w:spacing w:after="0" w:line="259" w:lineRule="auto"/>
              <w:ind w:left="0" w:firstLine="0"/>
            </w:pPr>
            <w:r>
              <w:rPr>
                <w:sz w:val="18"/>
              </w:rPr>
              <w:t xml:space="preserve">Bielsku-Bialej, Polska. </w:t>
            </w:r>
          </w:p>
          <w:p w14:paraId="53C5DC92" w14:textId="77777777" w:rsidR="008F3791" w:rsidRPr="00FC6EED" w:rsidRDefault="002528F6">
            <w:pPr>
              <w:spacing w:after="192" w:line="223" w:lineRule="auto"/>
              <w:ind w:left="0" w:firstLine="0"/>
              <w:rPr>
                <w:lang w:val="ru-RU"/>
              </w:rPr>
            </w:pPr>
            <w:r>
              <w:rPr>
                <w:sz w:val="18"/>
              </w:rPr>
              <w:t>2017. Tom 2. PP</w:t>
            </w:r>
            <w:r w:rsidRPr="00FC6EED">
              <w:rPr>
                <w:sz w:val="18"/>
                <w:lang w:val="ru-RU"/>
              </w:rPr>
              <w:t xml:space="preserve"> 75-82. </w:t>
            </w:r>
            <w:r>
              <w:rPr>
                <w:sz w:val="18"/>
              </w:rPr>
              <w:t>ISBN</w:t>
            </w:r>
            <w:r w:rsidRPr="00FC6EED">
              <w:rPr>
                <w:sz w:val="18"/>
                <w:lang w:val="ru-RU"/>
              </w:rPr>
              <w:t xml:space="preserve"> 978-83-65182-81- 4.</w:t>
            </w:r>
          </w:p>
          <w:p w14:paraId="68ABB06E" w14:textId="77777777" w:rsidR="008F3791" w:rsidRPr="00FC6EED" w:rsidRDefault="002528F6">
            <w:pPr>
              <w:spacing w:after="0" w:line="223" w:lineRule="auto"/>
              <w:ind w:left="0" w:right="110" w:firstLine="0"/>
              <w:rPr>
                <w:lang w:val="ru-RU"/>
              </w:rPr>
            </w:pPr>
            <w:r w:rsidRPr="00FC6EED">
              <w:rPr>
                <w:sz w:val="18"/>
                <w:lang w:val="ru-RU"/>
              </w:rPr>
              <w:t xml:space="preserve">Критерій 3 Корниенко Б.Я. Кибернетическая безопасность – операционные системы и протоколы : монография. </w:t>
            </w:r>
          </w:p>
          <w:p w14:paraId="1D9C56F6" w14:textId="77777777" w:rsidR="008F3791" w:rsidRDefault="002528F6">
            <w:pPr>
              <w:spacing w:after="0" w:line="259" w:lineRule="auto"/>
              <w:ind w:left="0" w:firstLine="0"/>
            </w:pPr>
            <w:r>
              <w:rPr>
                <w:sz w:val="18"/>
              </w:rPr>
              <w:t xml:space="preserve">LAMBERT Academic </w:t>
            </w:r>
          </w:p>
          <w:p w14:paraId="11C0DD88" w14:textId="77777777" w:rsidR="008F3791" w:rsidRDefault="002528F6">
            <w:pPr>
              <w:spacing w:after="0" w:line="259" w:lineRule="auto"/>
              <w:ind w:left="0" w:firstLine="0"/>
            </w:pPr>
            <w:r>
              <w:rPr>
                <w:sz w:val="18"/>
              </w:rPr>
              <w:t xml:space="preserve">Publishing, </w:t>
            </w:r>
          </w:p>
          <w:p w14:paraId="2EFF6CCB" w14:textId="77777777" w:rsidR="008F3791" w:rsidRDefault="002528F6">
            <w:pPr>
              <w:spacing w:after="0" w:line="259" w:lineRule="auto"/>
              <w:ind w:left="0" w:firstLine="0"/>
            </w:pPr>
            <w:r>
              <w:rPr>
                <w:sz w:val="18"/>
              </w:rPr>
              <w:t xml:space="preserve">Saarbrucken, </w:t>
            </w:r>
          </w:p>
          <w:p w14:paraId="17FD7F0A" w14:textId="77777777" w:rsidR="008F3791" w:rsidRDefault="002528F6">
            <w:pPr>
              <w:spacing w:after="192" w:line="223" w:lineRule="auto"/>
              <w:ind w:left="0" w:firstLine="0"/>
            </w:pPr>
            <w:r>
              <w:rPr>
                <w:sz w:val="18"/>
              </w:rPr>
              <w:t>Deutschland. 2017. 122 с. ISBN978</w:t>
            </w:r>
            <w:r>
              <w:rPr>
                <w:sz w:val="18"/>
              </w:rPr>
              <w:t>-3-33008397- 4.</w:t>
            </w:r>
          </w:p>
          <w:p w14:paraId="72FF6D8F" w14:textId="77777777" w:rsidR="008F3791" w:rsidRDefault="002528F6">
            <w:pPr>
              <w:spacing w:after="0" w:line="259" w:lineRule="auto"/>
              <w:ind w:left="0" w:firstLine="0"/>
            </w:pPr>
            <w:r>
              <w:rPr>
                <w:sz w:val="18"/>
              </w:rPr>
              <w:t>Критерій 7</w:t>
            </w:r>
          </w:p>
          <w:p w14:paraId="4C1AF95D" w14:textId="77777777" w:rsidR="008F3791" w:rsidRDefault="002528F6">
            <w:pPr>
              <w:spacing w:after="0" w:line="259" w:lineRule="auto"/>
              <w:ind w:left="0" w:firstLine="0"/>
            </w:pPr>
            <w:r>
              <w:rPr>
                <w:sz w:val="18"/>
              </w:rPr>
              <w:t xml:space="preserve">Експерт </w:t>
            </w:r>
          </w:p>
          <w:p w14:paraId="41DD4CB6" w14:textId="77777777" w:rsidR="008F3791" w:rsidRDefault="002528F6">
            <w:pPr>
              <w:spacing w:after="0" w:line="259" w:lineRule="auto"/>
              <w:ind w:left="0" w:firstLine="0"/>
            </w:pPr>
            <w:r>
              <w:rPr>
                <w:sz w:val="18"/>
              </w:rPr>
              <w:t xml:space="preserve">Акредитаційної </w:t>
            </w:r>
          </w:p>
          <w:p w14:paraId="61D4B97B" w14:textId="77777777" w:rsidR="008F3791" w:rsidRDefault="002528F6">
            <w:pPr>
              <w:spacing w:after="192" w:line="223" w:lineRule="auto"/>
              <w:ind w:left="0" w:right="29" w:firstLine="0"/>
            </w:pPr>
            <w:r>
              <w:rPr>
                <w:sz w:val="18"/>
              </w:rPr>
              <w:t>комісії зі спеціальності 125 Кібербезпека.</w:t>
            </w:r>
          </w:p>
          <w:p w14:paraId="38DC9BF2" w14:textId="77777777" w:rsidR="008F3791" w:rsidRPr="00FC6EED" w:rsidRDefault="002528F6">
            <w:pPr>
              <w:spacing w:after="0" w:line="223" w:lineRule="auto"/>
              <w:ind w:left="0" w:right="137" w:firstLine="0"/>
              <w:rPr>
                <w:lang w:val="ru-RU"/>
              </w:rPr>
            </w:pPr>
            <w:r w:rsidRPr="00FC6EED">
              <w:rPr>
                <w:sz w:val="18"/>
                <w:lang w:val="ru-RU"/>
              </w:rPr>
              <w:t>Критерій 10 Завідувач кафедри комп’ютеризованих систем захисту інформації Національного авіаційного університету (20152018).</w:t>
            </w:r>
          </w:p>
          <w:p w14:paraId="02575AD9" w14:textId="77777777" w:rsidR="008F3791" w:rsidRPr="00FC6EED" w:rsidRDefault="002528F6">
            <w:pPr>
              <w:spacing w:after="192" w:line="223" w:lineRule="auto"/>
              <w:ind w:left="0" w:firstLine="0"/>
              <w:rPr>
                <w:lang w:val="ru-RU"/>
              </w:rPr>
            </w:pPr>
            <w:r w:rsidRPr="00FC6EED">
              <w:rPr>
                <w:sz w:val="18"/>
                <w:lang w:val="ru-RU"/>
              </w:rPr>
              <w:t>Заступник завідувача кафедри АУТС з наукової роботи.</w:t>
            </w:r>
          </w:p>
          <w:p w14:paraId="6C44F8B1" w14:textId="77777777" w:rsidR="008F3791" w:rsidRPr="00FC6EED" w:rsidRDefault="002528F6">
            <w:pPr>
              <w:spacing w:after="0" w:line="259" w:lineRule="auto"/>
              <w:ind w:left="0" w:right="44" w:firstLine="0"/>
              <w:rPr>
                <w:lang w:val="ru-RU"/>
              </w:rPr>
            </w:pPr>
            <w:r w:rsidRPr="00FC6EED">
              <w:rPr>
                <w:sz w:val="18"/>
                <w:lang w:val="ru-RU"/>
              </w:rPr>
              <w:t>Критерій 17 Досвід практичної роботи за спеціальністю – 21 рік.</w:t>
            </w:r>
          </w:p>
        </w:tc>
      </w:tr>
      <w:tr w:rsidR="008F3791" w14:paraId="41110FF9" w14:textId="77777777">
        <w:trPr>
          <w:trHeight w:val="6176"/>
        </w:trPr>
        <w:tc>
          <w:tcPr>
            <w:tcW w:w="828" w:type="dxa"/>
            <w:tcBorders>
              <w:top w:val="single" w:sz="5" w:space="0" w:color="000000"/>
              <w:left w:val="single" w:sz="5" w:space="0" w:color="000000"/>
              <w:bottom w:val="nil"/>
              <w:right w:val="single" w:sz="5" w:space="0" w:color="000000"/>
            </w:tcBorders>
          </w:tcPr>
          <w:p w14:paraId="49AD59FC" w14:textId="77777777" w:rsidR="008F3791" w:rsidRDefault="002528F6">
            <w:pPr>
              <w:spacing w:after="0" w:line="259" w:lineRule="auto"/>
              <w:ind w:left="0" w:firstLine="0"/>
            </w:pPr>
            <w:r>
              <w:rPr>
                <w:sz w:val="18"/>
              </w:rPr>
              <w:t>221418</w:t>
            </w:r>
          </w:p>
        </w:tc>
        <w:tc>
          <w:tcPr>
            <w:tcW w:w="1248" w:type="dxa"/>
            <w:tcBorders>
              <w:top w:val="single" w:sz="5" w:space="0" w:color="000000"/>
              <w:left w:val="single" w:sz="5" w:space="0" w:color="000000"/>
              <w:bottom w:val="nil"/>
              <w:right w:val="single" w:sz="5" w:space="0" w:color="000000"/>
            </w:tcBorders>
          </w:tcPr>
          <w:p w14:paraId="1A62063F" w14:textId="77777777" w:rsidR="008F3791" w:rsidRDefault="002528F6">
            <w:pPr>
              <w:spacing w:after="0" w:line="259" w:lineRule="auto"/>
              <w:ind w:left="0" w:firstLine="0"/>
            </w:pPr>
            <w:r>
              <w:rPr>
                <w:sz w:val="18"/>
              </w:rPr>
              <w:t>Сегеда Ірина Василівна</w:t>
            </w:r>
          </w:p>
        </w:tc>
        <w:tc>
          <w:tcPr>
            <w:tcW w:w="1140" w:type="dxa"/>
            <w:tcBorders>
              <w:top w:val="single" w:sz="5" w:space="0" w:color="000000"/>
              <w:left w:val="single" w:sz="5" w:space="0" w:color="000000"/>
              <w:bottom w:val="nil"/>
              <w:right w:val="single" w:sz="5" w:space="0" w:color="000000"/>
            </w:tcBorders>
          </w:tcPr>
          <w:p w14:paraId="3D964F5E" w14:textId="77777777" w:rsidR="008F3791" w:rsidRDefault="002528F6">
            <w:pPr>
              <w:spacing w:after="0" w:line="259" w:lineRule="auto"/>
              <w:ind w:left="0" w:firstLine="0"/>
            </w:pPr>
            <w:r>
              <w:rPr>
                <w:sz w:val="18"/>
              </w:rPr>
              <w:t>Доцент, Основне місце роботи</w:t>
            </w:r>
          </w:p>
        </w:tc>
        <w:tc>
          <w:tcPr>
            <w:tcW w:w="1440" w:type="dxa"/>
            <w:tcBorders>
              <w:top w:val="single" w:sz="5" w:space="0" w:color="000000"/>
              <w:left w:val="single" w:sz="5" w:space="0" w:color="000000"/>
              <w:bottom w:val="nil"/>
              <w:right w:val="single" w:sz="5" w:space="0" w:color="000000"/>
            </w:tcBorders>
          </w:tcPr>
          <w:p w14:paraId="4A6F90A1" w14:textId="77777777" w:rsidR="008F3791" w:rsidRDefault="002528F6">
            <w:pPr>
              <w:spacing w:after="0" w:line="259" w:lineRule="auto"/>
              <w:ind w:left="6" w:right="6" w:firstLine="0"/>
              <w:jc w:val="center"/>
            </w:pPr>
            <w:r>
              <w:rPr>
                <w:sz w:val="18"/>
              </w:rPr>
              <w:t>Теплоенергети чний факультет</w:t>
            </w:r>
          </w:p>
        </w:tc>
        <w:tc>
          <w:tcPr>
            <w:tcW w:w="1440" w:type="dxa"/>
            <w:tcBorders>
              <w:top w:val="single" w:sz="5" w:space="0" w:color="000000"/>
              <w:left w:val="single" w:sz="5" w:space="0" w:color="000000"/>
              <w:bottom w:val="nil"/>
              <w:right w:val="single" w:sz="5" w:space="0" w:color="000000"/>
            </w:tcBorders>
          </w:tcPr>
          <w:p w14:paraId="350C5545" w14:textId="77777777" w:rsidR="008F3791" w:rsidRPr="00FC6EED" w:rsidRDefault="002528F6">
            <w:pPr>
              <w:spacing w:after="0" w:line="223" w:lineRule="auto"/>
              <w:ind w:left="0" w:firstLine="0"/>
              <w:jc w:val="center"/>
              <w:rPr>
                <w:lang w:val="ru-RU"/>
              </w:rPr>
            </w:pPr>
            <w:r w:rsidRPr="00FC6EED">
              <w:rPr>
                <w:sz w:val="18"/>
                <w:lang w:val="ru-RU"/>
              </w:rPr>
              <w:t xml:space="preserve">Диплом кандидата наук </w:t>
            </w:r>
          </w:p>
          <w:p w14:paraId="352FF74F" w14:textId="77777777" w:rsidR="008F3791" w:rsidRPr="00FC6EED" w:rsidRDefault="002528F6">
            <w:pPr>
              <w:spacing w:after="0" w:line="223" w:lineRule="auto"/>
              <w:ind w:left="0" w:firstLine="0"/>
              <w:jc w:val="center"/>
              <w:rPr>
                <w:lang w:val="ru-RU"/>
              </w:rPr>
            </w:pPr>
            <w:r w:rsidRPr="00FC6EED">
              <w:rPr>
                <w:sz w:val="18"/>
                <w:lang w:val="ru-RU"/>
              </w:rPr>
              <w:t>Д</w:t>
            </w:r>
            <w:r>
              <w:rPr>
                <w:sz w:val="18"/>
              </w:rPr>
              <w:t>K</w:t>
            </w:r>
            <w:r w:rsidRPr="00FC6EED">
              <w:rPr>
                <w:sz w:val="18"/>
                <w:lang w:val="ru-RU"/>
              </w:rPr>
              <w:t xml:space="preserve"> 005866, виданий </w:t>
            </w:r>
          </w:p>
          <w:p w14:paraId="0C2F50DE" w14:textId="77777777" w:rsidR="008F3791" w:rsidRPr="00FC6EED" w:rsidRDefault="002528F6">
            <w:pPr>
              <w:spacing w:after="0" w:line="259" w:lineRule="auto"/>
              <w:ind w:left="0" w:right="46" w:firstLine="0"/>
              <w:jc w:val="center"/>
              <w:rPr>
                <w:lang w:val="ru-RU"/>
              </w:rPr>
            </w:pPr>
            <w:r w:rsidRPr="00FC6EED">
              <w:rPr>
                <w:sz w:val="18"/>
                <w:lang w:val="ru-RU"/>
              </w:rPr>
              <w:t xml:space="preserve">29.03.2012, </w:t>
            </w:r>
          </w:p>
          <w:p w14:paraId="0E3E0CD9" w14:textId="77777777" w:rsidR="008F3791" w:rsidRDefault="002528F6">
            <w:pPr>
              <w:spacing w:after="0" w:line="223" w:lineRule="auto"/>
              <w:ind w:left="0" w:firstLine="0"/>
              <w:jc w:val="center"/>
            </w:pPr>
            <w:r>
              <w:rPr>
                <w:sz w:val="18"/>
              </w:rPr>
              <w:t xml:space="preserve">Атестат доцента 12ДЦ </w:t>
            </w:r>
          </w:p>
          <w:p w14:paraId="7D7F9D25" w14:textId="77777777" w:rsidR="008F3791" w:rsidRDefault="002528F6">
            <w:pPr>
              <w:spacing w:after="0" w:line="223" w:lineRule="auto"/>
              <w:ind w:left="0" w:firstLine="0"/>
              <w:jc w:val="center"/>
            </w:pPr>
            <w:r>
              <w:rPr>
                <w:sz w:val="18"/>
              </w:rPr>
              <w:t xml:space="preserve">046527, виданий </w:t>
            </w:r>
          </w:p>
          <w:p w14:paraId="23BC9D1D" w14:textId="77777777" w:rsidR="008F3791" w:rsidRDefault="002528F6">
            <w:pPr>
              <w:spacing w:after="0" w:line="259" w:lineRule="auto"/>
              <w:ind w:left="0" w:right="39" w:firstLine="0"/>
              <w:jc w:val="center"/>
            </w:pPr>
            <w:r>
              <w:rPr>
                <w:sz w:val="18"/>
              </w:rPr>
              <w:t>25.02.2016</w:t>
            </w:r>
          </w:p>
        </w:tc>
        <w:tc>
          <w:tcPr>
            <w:tcW w:w="720" w:type="dxa"/>
            <w:tcBorders>
              <w:top w:val="single" w:sz="5" w:space="0" w:color="000000"/>
              <w:left w:val="single" w:sz="5" w:space="0" w:color="000000"/>
              <w:bottom w:val="nil"/>
              <w:right w:val="single" w:sz="5" w:space="0" w:color="000000"/>
            </w:tcBorders>
          </w:tcPr>
          <w:p w14:paraId="15E42101" w14:textId="77777777" w:rsidR="008F3791" w:rsidRDefault="002528F6">
            <w:pPr>
              <w:spacing w:after="0" w:line="259" w:lineRule="auto"/>
              <w:ind w:left="0" w:right="39" w:firstLine="0"/>
              <w:jc w:val="center"/>
            </w:pPr>
            <w:r>
              <w:rPr>
                <w:sz w:val="18"/>
              </w:rPr>
              <w:t>15</w:t>
            </w:r>
          </w:p>
        </w:tc>
        <w:tc>
          <w:tcPr>
            <w:tcW w:w="1440" w:type="dxa"/>
            <w:tcBorders>
              <w:top w:val="single" w:sz="5" w:space="0" w:color="000000"/>
              <w:left w:val="single" w:sz="5" w:space="0" w:color="000000"/>
              <w:bottom w:val="nil"/>
              <w:right w:val="single" w:sz="5" w:space="0" w:color="000000"/>
            </w:tcBorders>
          </w:tcPr>
          <w:p w14:paraId="6BD2D111" w14:textId="77777777" w:rsidR="008F3791" w:rsidRDefault="002528F6">
            <w:pPr>
              <w:spacing w:after="0" w:line="259" w:lineRule="auto"/>
              <w:ind w:left="0" w:firstLine="0"/>
            </w:pPr>
            <w:r>
              <w:rPr>
                <w:sz w:val="18"/>
              </w:rPr>
              <w:t>Педагогічна практика</w:t>
            </w:r>
          </w:p>
        </w:tc>
        <w:tc>
          <w:tcPr>
            <w:tcW w:w="2053" w:type="dxa"/>
            <w:tcBorders>
              <w:top w:val="single" w:sz="5" w:space="0" w:color="000000"/>
              <w:left w:val="single" w:sz="5" w:space="0" w:color="000000"/>
              <w:bottom w:val="nil"/>
              <w:right w:val="single" w:sz="5" w:space="0" w:color="000000"/>
            </w:tcBorders>
            <w:vAlign w:val="center"/>
          </w:tcPr>
          <w:p w14:paraId="11AB71BD" w14:textId="77777777" w:rsidR="008F3791" w:rsidRPr="00FC6EED" w:rsidRDefault="002528F6">
            <w:pPr>
              <w:spacing w:after="0" w:line="223" w:lineRule="auto"/>
              <w:ind w:left="0" w:firstLine="0"/>
              <w:rPr>
                <w:lang w:val="ru-RU"/>
              </w:rPr>
            </w:pPr>
            <w:r w:rsidRPr="00FC6EED">
              <w:rPr>
                <w:sz w:val="18"/>
                <w:lang w:val="ru-RU"/>
              </w:rPr>
              <w:t xml:space="preserve">Науковий ступінь Кандидат </w:t>
            </w:r>
          </w:p>
          <w:p w14:paraId="79371D2C" w14:textId="77777777" w:rsidR="008F3791" w:rsidRPr="00FC6EED" w:rsidRDefault="002528F6">
            <w:pPr>
              <w:spacing w:after="0" w:line="223" w:lineRule="auto"/>
              <w:ind w:left="0" w:firstLine="0"/>
              <w:rPr>
                <w:lang w:val="ru-RU"/>
              </w:rPr>
            </w:pPr>
            <w:r w:rsidRPr="00FC6EED">
              <w:rPr>
                <w:sz w:val="18"/>
                <w:lang w:val="ru-RU"/>
              </w:rPr>
              <w:t xml:space="preserve">економічних наук, 08.00.06 – Економіка природокористування </w:t>
            </w:r>
          </w:p>
          <w:p w14:paraId="5267260E" w14:textId="77777777" w:rsidR="008F3791" w:rsidRPr="00FC6EED" w:rsidRDefault="002528F6">
            <w:pPr>
              <w:spacing w:after="0" w:line="223" w:lineRule="auto"/>
              <w:ind w:left="0" w:firstLine="0"/>
              <w:rPr>
                <w:lang w:val="ru-RU"/>
              </w:rPr>
            </w:pPr>
            <w:r w:rsidRPr="00FC6EED">
              <w:rPr>
                <w:sz w:val="18"/>
                <w:lang w:val="ru-RU"/>
              </w:rPr>
              <w:t xml:space="preserve">та охорони навколишнього середовища, тема дисертації: </w:t>
            </w:r>
          </w:p>
          <w:p w14:paraId="5A2BD7B4" w14:textId="77777777" w:rsidR="008F3791" w:rsidRPr="00FC6EED" w:rsidRDefault="002528F6">
            <w:pPr>
              <w:spacing w:after="192" w:line="223" w:lineRule="auto"/>
              <w:ind w:left="0" w:firstLine="0"/>
              <w:rPr>
                <w:lang w:val="ru-RU"/>
              </w:rPr>
            </w:pPr>
            <w:r w:rsidRPr="00FC6EED">
              <w:rPr>
                <w:sz w:val="18"/>
                <w:lang w:val="ru-RU"/>
              </w:rPr>
              <w:t xml:space="preserve">«Формування </w:t>
            </w:r>
            <w:r w:rsidRPr="00FC6EED">
              <w:rPr>
                <w:sz w:val="18"/>
                <w:lang w:val="ru-RU"/>
              </w:rPr>
              <w:t>організаційноекономічного механізму екологізації електроенергетики України».</w:t>
            </w:r>
          </w:p>
          <w:p w14:paraId="5EFEEE74" w14:textId="77777777" w:rsidR="008F3791" w:rsidRPr="00FC6EED" w:rsidRDefault="002528F6">
            <w:pPr>
              <w:spacing w:after="192" w:line="223" w:lineRule="auto"/>
              <w:ind w:left="0" w:right="244" w:firstLine="0"/>
              <w:rPr>
                <w:lang w:val="ru-RU"/>
              </w:rPr>
            </w:pPr>
            <w:r w:rsidRPr="00FC6EED">
              <w:rPr>
                <w:sz w:val="18"/>
                <w:lang w:val="ru-RU"/>
              </w:rPr>
              <w:t>Вчене звання доцент кафедри автоматизації проектування енергетичних процесів і систем</w:t>
            </w:r>
          </w:p>
          <w:p w14:paraId="750EBEB7" w14:textId="77777777" w:rsidR="008F3791" w:rsidRPr="00FC6EED" w:rsidRDefault="002528F6">
            <w:pPr>
              <w:spacing w:after="0" w:line="223" w:lineRule="auto"/>
              <w:ind w:left="0" w:firstLine="0"/>
              <w:rPr>
                <w:lang w:val="ru-RU"/>
              </w:rPr>
            </w:pPr>
            <w:r w:rsidRPr="00FC6EED">
              <w:rPr>
                <w:sz w:val="18"/>
                <w:lang w:val="ru-RU"/>
              </w:rPr>
              <w:t>Підвищення кваліфікації Навчально-</w:t>
            </w:r>
          </w:p>
          <w:p w14:paraId="51B765DF" w14:textId="77777777" w:rsidR="008F3791" w:rsidRPr="00FC6EED" w:rsidRDefault="002528F6">
            <w:pPr>
              <w:spacing w:after="0" w:line="259" w:lineRule="auto"/>
              <w:ind w:left="0" w:firstLine="0"/>
              <w:jc w:val="both"/>
              <w:rPr>
                <w:lang w:val="ru-RU"/>
              </w:rPr>
            </w:pPr>
            <w:r w:rsidRPr="00FC6EED">
              <w:rPr>
                <w:sz w:val="18"/>
                <w:lang w:val="ru-RU"/>
              </w:rPr>
              <w:t xml:space="preserve">методичний комплекс </w:t>
            </w:r>
          </w:p>
          <w:p w14:paraId="03CBEB5D" w14:textId="77777777" w:rsidR="008F3791" w:rsidRDefault="002528F6">
            <w:pPr>
              <w:spacing w:after="0" w:line="259" w:lineRule="auto"/>
              <w:ind w:left="0" w:firstLine="0"/>
            </w:pPr>
            <w:r w:rsidRPr="00FC6EED">
              <w:rPr>
                <w:sz w:val="18"/>
                <w:lang w:val="ru-RU"/>
              </w:rPr>
              <w:t xml:space="preserve">«Інститут </w:t>
            </w:r>
            <w:r w:rsidRPr="00FC6EED">
              <w:rPr>
                <w:sz w:val="18"/>
                <w:lang w:val="ru-RU"/>
              </w:rPr>
              <w:t xml:space="preserve">післядипломної освіти» НТУУ «КПІ» ім. </w:t>
            </w:r>
            <w:r>
              <w:rPr>
                <w:sz w:val="18"/>
              </w:rPr>
              <w:t xml:space="preserve">Ігоря Сікорського, </w:t>
            </w:r>
          </w:p>
        </w:tc>
      </w:tr>
    </w:tbl>
    <w:p w14:paraId="469E9E58" w14:textId="77777777" w:rsidR="008F3791" w:rsidRDefault="002528F6">
      <w:pPr>
        <w:spacing w:after="192"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3431FC" wp14:editId="156E7148">
                <wp:simplePos x="0" y="0"/>
                <wp:positionH relativeFrom="column">
                  <wp:posOffset>0</wp:posOffset>
                </wp:positionH>
                <wp:positionV relativeFrom="paragraph">
                  <wp:posOffset>-20230</wp:posOffset>
                </wp:positionV>
                <wp:extent cx="5251645" cy="9969742"/>
                <wp:effectExtent l="0" t="0" r="0" b="0"/>
                <wp:wrapSquare wrapText="bothSides"/>
                <wp:docPr id="92958" name="Group 92958"/>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5977" name="Shape 95977"/>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78" name="Shape 95978"/>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79" name="Shape 95979"/>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80" name="Shape 95980"/>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81" name="Shape 95981"/>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82" name="Shape 95982"/>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83" name="Shape 95983"/>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84" name="Shape 95984"/>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58" style="width:413.515pt;height:785.019pt;position:absolute;mso-position-horizontal-relative:text;mso-position-horizontal:absolute;margin-left:0pt;mso-position-vertical-relative:text;margin-top:-1.59302pt;" coordsize="52516,99697">
                <v:shape id="Shape 95985" style="position:absolute;width:91;height:99697;left:0;top:0;" coordsize="9144,9969742" path="m0,0l9144,0l9144,9969742l0,9969742l0,0">
                  <v:stroke weight="0pt" endcap="flat" joinstyle="miter" miterlimit="10" on="false" color="#000000" opacity="0"/>
                  <v:fill on="true" color="#000000"/>
                </v:shape>
                <v:shape id="Shape 95986" style="position:absolute;width:91;height:99697;left:5259;top:0;" coordsize="9144,9969742" path="m0,0l9144,0l9144,9969742l0,9969742l0,0">
                  <v:stroke weight="0pt" endcap="flat" joinstyle="miter" miterlimit="10" on="false" color="#000000" opacity="0"/>
                  <v:fill on="true" color="#000000"/>
                </v:shape>
                <v:shape id="Shape 95987" style="position:absolute;width:91;height:99697;left:13186;top:0;" coordsize="9144,9969742" path="m0,0l9144,0l9144,9969742l0,9969742l0,0">
                  <v:stroke weight="0pt" endcap="flat" joinstyle="miter" miterlimit="10" on="false" color="#000000" opacity="0"/>
                  <v:fill on="true" color="#000000"/>
                </v:shape>
                <v:shape id="Shape 95988" style="position:absolute;width:91;height:99697;left:20427;top:0;" coordsize="9144,9969742" path="m0,0l9144,0l9144,9969742l0,9969742l0,0">
                  <v:stroke weight="0pt" endcap="flat" joinstyle="miter" miterlimit="10" on="false" color="#000000" opacity="0"/>
                  <v:fill on="true" color="#000000"/>
                </v:shape>
                <v:shape id="Shape 95989" style="position:absolute;width:91;height:99697;left:29573;top:0;" coordsize="9144,9969742" path="m0,0l9144,0l9144,9969742l0,9969742l0,0">
                  <v:stroke weight="0pt" endcap="flat" joinstyle="miter" miterlimit="10" on="false" color="#000000" opacity="0"/>
                  <v:fill on="true" color="#000000"/>
                </v:shape>
                <v:shape id="Shape 95990" style="position:absolute;width:91;height:99697;left:38720;top:0;" coordsize="9144,9969742" path="m0,0l9144,0l9144,9969742l0,9969742l0,0">
                  <v:stroke weight="0pt" endcap="flat" joinstyle="miter" miterlimit="10" on="false" color="#000000" opacity="0"/>
                  <v:fill on="true" color="#000000"/>
                </v:shape>
                <v:shape id="Shape 95991" style="position:absolute;width:91;height:99697;left:43293;top:0;" coordsize="9144,9969742" path="m0,0l9144,0l9144,9969742l0,9969742l0,0">
                  <v:stroke weight="0pt" endcap="flat" joinstyle="miter" miterlimit="10" on="false" color="#000000" opacity="0"/>
                  <v:fill on="true" color="#000000"/>
                </v:shape>
                <v:shape id="Shape 95992"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Pr>
          <w:sz w:val="18"/>
        </w:rPr>
        <w:t>свідоцтво ПК № 02070921/005105-19, 2019.</w:t>
      </w:r>
    </w:p>
    <w:p w14:paraId="4E2D7C78" w14:textId="77777777" w:rsidR="008F3791" w:rsidRDefault="002528F6">
      <w:pPr>
        <w:spacing w:after="192" w:line="223" w:lineRule="auto"/>
        <w:ind w:left="10" w:right="23" w:hanging="10"/>
      </w:pPr>
      <w:r w:rsidRPr="00FC6EED">
        <w:rPr>
          <w:sz w:val="18"/>
          <w:lang w:val="ru-RU"/>
        </w:rPr>
        <w:t xml:space="preserve">Види і результати професійної діяльності за спеціальністю </w:t>
      </w:r>
      <w:r>
        <w:rPr>
          <w:sz w:val="18"/>
        </w:rPr>
        <w:t>(п.30 Ліцензійних умов провадження освітньої діяльності)</w:t>
      </w:r>
    </w:p>
    <w:p w14:paraId="420CF404" w14:textId="77777777" w:rsidR="008F3791" w:rsidRDefault="002528F6">
      <w:pPr>
        <w:spacing w:after="28" w:line="223" w:lineRule="auto"/>
        <w:ind w:left="10" w:right="23" w:hanging="10"/>
      </w:pPr>
      <w:r>
        <w:rPr>
          <w:sz w:val="18"/>
        </w:rPr>
        <w:t>Критерій 2</w:t>
      </w:r>
    </w:p>
    <w:p w14:paraId="05FA10ED" w14:textId="77777777" w:rsidR="008F3791" w:rsidRDefault="002528F6">
      <w:pPr>
        <w:numPr>
          <w:ilvl w:val="0"/>
          <w:numId w:val="26"/>
        </w:numPr>
        <w:spacing w:after="28" w:line="223" w:lineRule="auto"/>
        <w:ind w:right="23" w:hanging="191"/>
      </w:pPr>
      <w:r>
        <w:rPr>
          <w:sz w:val="18"/>
        </w:rPr>
        <w:t xml:space="preserve">Segeda Irina, </w:t>
      </w:r>
    </w:p>
    <w:p w14:paraId="656814E9" w14:textId="77777777" w:rsidR="008F3791" w:rsidRDefault="002528F6">
      <w:pPr>
        <w:spacing w:after="28" w:line="223" w:lineRule="auto"/>
        <w:ind w:left="10" w:right="23" w:hanging="10"/>
      </w:pPr>
      <w:r>
        <w:rPr>
          <w:sz w:val="18"/>
        </w:rPr>
        <w:t xml:space="preserve">Kovalchuk Artem. </w:t>
      </w:r>
    </w:p>
    <w:p w14:paraId="64F70D0D" w14:textId="77777777" w:rsidR="008F3791" w:rsidRDefault="002528F6">
      <w:pPr>
        <w:spacing w:after="28" w:line="223" w:lineRule="auto"/>
        <w:ind w:left="10" w:right="23" w:hanging="10"/>
      </w:pPr>
      <w:r>
        <w:rPr>
          <w:sz w:val="18"/>
        </w:rPr>
        <w:t xml:space="preserve">Research and </w:t>
      </w:r>
    </w:p>
    <w:p w14:paraId="74BCA6D4" w14:textId="77777777" w:rsidR="008F3791" w:rsidRDefault="002528F6">
      <w:pPr>
        <w:spacing w:after="28" w:line="223" w:lineRule="auto"/>
        <w:ind w:left="10" w:right="23" w:hanging="10"/>
      </w:pPr>
      <w:r>
        <w:rPr>
          <w:sz w:val="18"/>
        </w:rPr>
        <w:t xml:space="preserve">Development Students‘ </w:t>
      </w:r>
    </w:p>
    <w:p w14:paraId="0458FD91" w14:textId="77777777" w:rsidR="008F3791" w:rsidRDefault="002528F6">
      <w:pPr>
        <w:spacing w:after="28" w:line="223" w:lineRule="auto"/>
        <w:ind w:left="10" w:right="23" w:hanging="10"/>
      </w:pPr>
      <w:r>
        <w:rPr>
          <w:sz w:val="18"/>
        </w:rPr>
        <w:t xml:space="preserve">Activities. Gülüstan </w:t>
      </w:r>
    </w:p>
    <w:p w14:paraId="6504628A" w14:textId="77777777" w:rsidR="008F3791" w:rsidRDefault="002528F6">
      <w:pPr>
        <w:spacing w:after="28" w:line="223" w:lineRule="auto"/>
        <w:ind w:left="10" w:right="23" w:hanging="10"/>
      </w:pPr>
      <w:r>
        <w:rPr>
          <w:sz w:val="18"/>
        </w:rPr>
        <w:t xml:space="preserve">Black Sea Scientific </w:t>
      </w:r>
    </w:p>
    <w:p w14:paraId="7445312E" w14:textId="77777777" w:rsidR="008F3791" w:rsidRDefault="002528F6">
      <w:pPr>
        <w:spacing w:after="0" w:line="223" w:lineRule="auto"/>
        <w:ind w:left="10" w:right="23" w:hanging="10"/>
      </w:pPr>
      <w:r>
        <w:rPr>
          <w:sz w:val="18"/>
        </w:rPr>
        <w:t>Journal of Academic Research. Tallinn, 2019. Р. 74-81.</w:t>
      </w:r>
    </w:p>
    <w:p w14:paraId="1D7CA4E1" w14:textId="77777777" w:rsidR="008F3791" w:rsidRDefault="002528F6">
      <w:pPr>
        <w:numPr>
          <w:ilvl w:val="0"/>
          <w:numId w:val="26"/>
        </w:numPr>
        <w:spacing w:after="0" w:line="223" w:lineRule="auto"/>
        <w:ind w:right="23" w:hanging="191"/>
      </w:pPr>
      <w:r>
        <w:rPr>
          <w:sz w:val="18"/>
        </w:rPr>
        <w:t xml:space="preserve">Сегеда І.В., Трикуш Н.П. Автоматизована система розрахунку коригуючих мас та </w:t>
      </w:r>
      <w:r>
        <w:rPr>
          <w:sz w:val="18"/>
        </w:rPr>
        <w:t>прогнозування залишкової вібрації при динамічному балансуванні турбоагрегатів. Реєстрація, зберігання і обробка даних. 2018. Том 20, № 1. C. 60-70. http://dspace.nbuv.gov. ua/handle/123456789/ 168674</w:t>
      </w:r>
    </w:p>
    <w:p w14:paraId="51CE0642" w14:textId="77777777" w:rsidR="008F3791" w:rsidRDefault="002528F6">
      <w:pPr>
        <w:numPr>
          <w:ilvl w:val="0"/>
          <w:numId w:val="26"/>
        </w:numPr>
        <w:spacing w:after="28" w:line="223" w:lineRule="auto"/>
        <w:ind w:right="23" w:hanging="191"/>
      </w:pPr>
      <w:r>
        <w:rPr>
          <w:sz w:val="18"/>
        </w:rPr>
        <w:t xml:space="preserve">Сегеда І.В., </w:t>
      </w:r>
    </w:p>
    <w:p w14:paraId="67D2E67E" w14:textId="77777777" w:rsidR="008F3791" w:rsidRDefault="002528F6">
      <w:pPr>
        <w:spacing w:after="0"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8FC9DBD" wp14:editId="1E3C398C">
                <wp:simplePos x="0" y="0"/>
                <wp:positionH relativeFrom="page">
                  <wp:posOffset>7046555</wp:posOffset>
                </wp:positionH>
                <wp:positionV relativeFrom="page">
                  <wp:posOffset>361950</wp:posOffset>
                </wp:positionV>
                <wp:extent cx="7622" cy="9969742"/>
                <wp:effectExtent l="0" t="0" r="0" b="0"/>
                <wp:wrapSquare wrapText="bothSides"/>
                <wp:docPr id="76207" name="Group 76207"/>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5999" name="Shape 9599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207" style="width:0.600159pt;height:785.019pt;position:absolute;mso-position-horizontal-relative:page;mso-position-horizontal:absolute;margin-left:554.847pt;mso-position-vertical-relative:page;margin-top:28.5pt;" coordsize="76,99697">
                <v:shape id="Shape 96000"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Локотарев Є.О., Шаповал В.О. Реалізація в</w:t>
      </w:r>
      <w:r w:rsidRPr="00FC6EED">
        <w:rPr>
          <w:sz w:val="18"/>
          <w:lang w:val="ru-RU"/>
        </w:rPr>
        <w:t xml:space="preserve">икористання блокчейн-технологій у енергетичному секторі. </w:t>
      </w:r>
      <w:r>
        <w:rPr>
          <w:sz w:val="18"/>
        </w:rPr>
        <w:t xml:space="preserve">Вчені записки Таврійського національного університету імені В.І. </w:t>
      </w:r>
    </w:p>
    <w:p w14:paraId="20E16BC8" w14:textId="77777777" w:rsidR="008F3791" w:rsidRDefault="002528F6">
      <w:pPr>
        <w:spacing w:after="0" w:line="223" w:lineRule="auto"/>
        <w:ind w:left="10" w:right="23" w:hanging="10"/>
      </w:pPr>
      <w:r>
        <w:rPr>
          <w:sz w:val="18"/>
        </w:rPr>
        <w:t xml:space="preserve">Вернадського. 2019. Том 30 (69). № 4, С. </w:t>
      </w:r>
    </w:p>
    <w:p w14:paraId="02F0A2BD" w14:textId="77777777" w:rsidR="008F3791" w:rsidRDefault="002528F6">
      <w:pPr>
        <w:spacing w:after="28" w:line="223" w:lineRule="auto"/>
        <w:ind w:left="10" w:right="23" w:hanging="10"/>
      </w:pPr>
      <w:r>
        <w:rPr>
          <w:sz w:val="18"/>
        </w:rPr>
        <w:t>160-165.</w:t>
      </w:r>
    </w:p>
    <w:p w14:paraId="649FE049" w14:textId="77777777" w:rsidR="008F3791" w:rsidRDefault="002528F6">
      <w:pPr>
        <w:numPr>
          <w:ilvl w:val="0"/>
          <w:numId w:val="26"/>
        </w:numPr>
        <w:spacing w:after="0" w:line="223" w:lineRule="auto"/>
        <w:ind w:right="23" w:hanging="191"/>
      </w:pPr>
      <w:r>
        <w:rPr>
          <w:sz w:val="18"/>
        </w:rPr>
        <w:t>Сегеда І.В. Прогнозування енергозабезпечення регіонів України на основі відновлюва</w:t>
      </w:r>
      <w:r>
        <w:rPr>
          <w:sz w:val="18"/>
        </w:rPr>
        <w:t>них джерел енергії. Електронний науковопрактичний журнал «Інфраструктура ринку». 2020. С. 326331. ISSN : 2519-2868.</w:t>
      </w:r>
    </w:p>
    <w:p w14:paraId="646C3021" w14:textId="77777777" w:rsidR="008F3791" w:rsidRDefault="002528F6">
      <w:pPr>
        <w:numPr>
          <w:ilvl w:val="0"/>
          <w:numId w:val="26"/>
        </w:numPr>
        <w:spacing w:after="28" w:line="223" w:lineRule="auto"/>
        <w:ind w:right="23" w:hanging="191"/>
      </w:pPr>
      <w:r>
        <w:rPr>
          <w:sz w:val="18"/>
        </w:rPr>
        <w:t xml:space="preserve">Евгений Хлобыстов, </w:t>
      </w:r>
    </w:p>
    <w:p w14:paraId="257F4A24" w14:textId="77777777" w:rsidR="008F3791" w:rsidRDefault="002528F6">
      <w:pPr>
        <w:spacing w:after="28" w:line="223" w:lineRule="auto"/>
        <w:ind w:left="10" w:right="23" w:hanging="10"/>
      </w:pPr>
      <w:r>
        <w:rPr>
          <w:sz w:val="18"/>
        </w:rPr>
        <w:t xml:space="preserve">Ирина Сегеда, </w:t>
      </w:r>
    </w:p>
    <w:p w14:paraId="1F4C0CFD" w14:textId="77777777" w:rsidR="008F3791" w:rsidRDefault="002528F6">
      <w:pPr>
        <w:spacing w:after="0" w:line="223" w:lineRule="auto"/>
        <w:ind w:left="10" w:right="23" w:hanging="10"/>
      </w:pPr>
      <w:r w:rsidRPr="00FC6EED">
        <w:rPr>
          <w:sz w:val="18"/>
          <w:lang w:val="ru-RU"/>
        </w:rPr>
        <w:t xml:space="preserve">Татьяна Тетеринец, Дмитрий Чиж. Развитие возобновляемых источников энергии в международной экономике. </w:t>
      </w:r>
      <w:r>
        <w:rPr>
          <w:sz w:val="18"/>
        </w:rPr>
        <w:t>Min</w:t>
      </w:r>
      <w:r>
        <w:rPr>
          <w:sz w:val="18"/>
        </w:rPr>
        <w:t xml:space="preserve">d </w:t>
      </w:r>
    </w:p>
    <w:p w14:paraId="439B0B72" w14:textId="77777777" w:rsidR="008F3791" w:rsidRPr="00FC6EED" w:rsidRDefault="002528F6">
      <w:pPr>
        <w:spacing w:after="192" w:line="223" w:lineRule="auto"/>
        <w:ind w:left="10" w:right="23" w:hanging="10"/>
        <w:rPr>
          <w:lang w:val="ru-RU"/>
        </w:rPr>
      </w:pPr>
      <w:r>
        <w:rPr>
          <w:sz w:val="18"/>
        </w:rPr>
        <w:t xml:space="preserve">Journal. 2017. Vol. 4. </w:t>
      </w:r>
      <w:r w:rsidRPr="00FC6EED">
        <w:rPr>
          <w:sz w:val="18"/>
          <w:lang w:val="ru-RU"/>
        </w:rPr>
        <w:t>С. 1-13.</w:t>
      </w:r>
    </w:p>
    <w:p w14:paraId="2E12DD78" w14:textId="77777777" w:rsidR="008F3791" w:rsidRPr="00FC6EED" w:rsidRDefault="002528F6">
      <w:pPr>
        <w:spacing w:after="28" w:line="223" w:lineRule="auto"/>
        <w:ind w:left="10" w:right="23" w:hanging="10"/>
        <w:rPr>
          <w:lang w:val="ru-RU"/>
        </w:rPr>
      </w:pPr>
      <w:r w:rsidRPr="00FC6EED">
        <w:rPr>
          <w:sz w:val="18"/>
          <w:lang w:val="ru-RU"/>
        </w:rPr>
        <w:t xml:space="preserve">Критерій 3 Педагогічна практика аспіранта: рекомендації до проходження [Електронний ресурс]: навч. посіб. для </w:t>
      </w:r>
    </w:p>
    <w:p w14:paraId="24C72242" w14:textId="77777777" w:rsidR="008F3791" w:rsidRPr="00FC6EED" w:rsidRDefault="008F3791">
      <w:pPr>
        <w:spacing w:after="0" w:line="259" w:lineRule="auto"/>
        <w:ind w:left="-786" w:right="11061" w:firstLine="0"/>
        <w:rPr>
          <w:lang w:val="ru-RU"/>
        </w:rPr>
      </w:pPr>
    </w:p>
    <w:tbl>
      <w:tblPr>
        <w:tblStyle w:val="TableGrid"/>
        <w:tblW w:w="10311" w:type="dxa"/>
        <w:tblInd w:w="6" w:type="dxa"/>
        <w:tblCellMar>
          <w:top w:w="32" w:type="dxa"/>
          <w:left w:w="66" w:type="dxa"/>
          <w:bottom w:w="9" w:type="dxa"/>
          <w:right w:w="59" w:type="dxa"/>
        </w:tblCellMar>
        <w:tblLook w:val="04A0" w:firstRow="1" w:lastRow="0" w:firstColumn="1" w:lastColumn="0" w:noHBand="0" w:noVBand="1"/>
      </w:tblPr>
      <w:tblGrid>
        <w:gridCol w:w="829"/>
        <w:gridCol w:w="1249"/>
        <w:gridCol w:w="1140"/>
        <w:gridCol w:w="1440"/>
        <w:gridCol w:w="1440"/>
        <w:gridCol w:w="720"/>
        <w:gridCol w:w="1440"/>
        <w:gridCol w:w="2053"/>
      </w:tblGrid>
      <w:tr w:rsidR="008F3791" w:rsidRPr="00FC6EED" w14:paraId="69BC14ED" w14:textId="77777777">
        <w:trPr>
          <w:trHeight w:val="13474"/>
        </w:trPr>
        <w:tc>
          <w:tcPr>
            <w:tcW w:w="828" w:type="dxa"/>
            <w:tcBorders>
              <w:top w:val="nil"/>
              <w:left w:val="single" w:sz="5" w:space="0" w:color="000000"/>
              <w:bottom w:val="single" w:sz="5" w:space="0" w:color="000000"/>
              <w:right w:val="single" w:sz="5" w:space="0" w:color="000000"/>
            </w:tcBorders>
          </w:tcPr>
          <w:p w14:paraId="0679F367" w14:textId="77777777" w:rsidR="008F3791" w:rsidRPr="00FC6EED" w:rsidRDefault="008F3791">
            <w:pPr>
              <w:spacing w:after="160" w:line="259" w:lineRule="auto"/>
              <w:ind w:left="0" w:firstLine="0"/>
              <w:rPr>
                <w:lang w:val="ru-RU"/>
              </w:rPr>
            </w:pPr>
          </w:p>
        </w:tc>
        <w:tc>
          <w:tcPr>
            <w:tcW w:w="1248" w:type="dxa"/>
            <w:tcBorders>
              <w:top w:val="nil"/>
              <w:left w:val="single" w:sz="5" w:space="0" w:color="000000"/>
              <w:bottom w:val="single" w:sz="5" w:space="0" w:color="000000"/>
              <w:right w:val="single" w:sz="5" w:space="0" w:color="000000"/>
            </w:tcBorders>
          </w:tcPr>
          <w:p w14:paraId="0F7B7D74" w14:textId="77777777" w:rsidR="008F3791" w:rsidRPr="00FC6EED" w:rsidRDefault="008F3791">
            <w:pPr>
              <w:spacing w:after="160" w:line="259" w:lineRule="auto"/>
              <w:ind w:left="0" w:firstLine="0"/>
              <w:rPr>
                <w:lang w:val="ru-RU"/>
              </w:rPr>
            </w:pPr>
          </w:p>
        </w:tc>
        <w:tc>
          <w:tcPr>
            <w:tcW w:w="1140" w:type="dxa"/>
            <w:tcBorders>
              <w:top w:val="nil"/>
              <w:left w:val="single" w:sz="5" w:space="0" w:color="000000"/>
              <w:bottom w:val="single" w:sz="5" w:space="0" w:color="000000"/>
              <w:right w:val="single" w:sz="5" w:space="0" w:color="000000"/>
            </w:tcBorders>
          </w:tcPr>
          <w:p w14:paraId="0F88861D" w14:textId="77777777" w:rsidR="008F3791" w:rsidRPr="00FC6EED" w:rsidRDefault="008F3791">
            <w:pPr>
              <w:spacing w:after="160" w:line="259" w:lineRule="auto"/>
              <w:ind w:left="0" w:firstLine="0"/>
              <w:rPr>
                <w:lang w:val="ru-RU"/>
              </w:rPr>
            </w:pPr>
          </w:p>
        </w:tc>
        <w:tc>
          <w:tcPr>
            <w:tcW w:w="1440" w:type="dxa"/>
            <w:tcBorders>
              <w:top w:val="nil"/>
              <w:left w:val="single" w:sz="5" w:space="0" w:color="000000"/>
              <w:bottom w:val="single" w:sz="5" w:space="0" w:color="000000"/>
              <w:right w:val="single" w:sz="5" w:space="0" w:color="000000"/>
            </w:tcBorders>
          </w:tcPr>
          <w:p w14:paraId="038DB824" w14:textId="77777777" w:rsidR="008F3791" w:rsidRPr="00FC6EED" w:rsidRDefault="008F3791">
            <w:pPr>
              <w:spacing w:after="160" w:line="259" w:lineRule="auto"/>
              <w:ind w:left="0" w:firstLine="0"/>
              <w:rPr>
                <w:lang w:val="ru-RU"/>
              </w:rPr>
            </w:pPr>
          </w:p>
        </w:tc>
        <w:tc>
          <w:tcPr>
            <w:tcW w:w="1440" w:type="dxa"/>
            <w:tcBorders>
              <w:top w:val="nil"/>
              <w:left w:val="single" w:sz="5" w:space="0" w:color="000000"/>
              <w:bottom w:val="single" w:sz="5" w:space="0" w:color="000000"/>
              <w:right w:val="single" w:sz="5" w:space="0" w:color="000000"/>
            </w:tcBorders>
          </w:tcPr>
          <w:p w14:paraId="6EDDF9FE" w14:textId="77777777" w:rsidR="008F3791" w:rsidRPr="00FC6EED" w:rsidRDefault="008F3791">
            <w:pPr>
              <w:spacing w:after="160" w:line="259" w:lineRule="auto"/>
              <w:ind w:left="0" w:firstLine="0"/>
              <w:rPr>
                <w:lang w:val="ru-RU"/>
              </w:rPr>
            </w:pPr>
          </w:p>
        </w:tc>
        <w:tc>
          <w:tcPr>
            <w:tcW w:w="720" w:type="dxa"/>
            <w:tcBorders>
              <w:top w:val="nil"/>
              <w:left w:val="single" w:sz="5" w:space="0" w:color="000000"/>
              <w:bottom w:val="single" w:sz="5" w:space="0" w:color="000000"/>
              <w:right w:val="single" w:sz="5" w:space="0" w:color="000000"/>
            </w:tcBorders>
          </w:tcPr>
          <w:p w14:paraId="54CC78F6" w14:textId="77777777" w:rsidR="008F3791" w:rsidRPr="00FC6EED" w:rsidRDefault="008F3791">
            <w:pPr>
              <w:spacing w:after="160" w:line="259" w:lineRule="auto"/>
              <w:ind w:left="0" w:firstLine="0"/>
              <w:rPr>
                <w:lang w:val="ru-RU"/>
              </w:rPr>
            </w:pPr>
          </w:p>
        </w:tc>
        <w:tc>
          <w:tcPr>
            <w:tcW w:w="1440" w:type="dxa"/>
            <w:tcBorders>
              <w:top w:val="nil"/>
              <w:left w:val="single" w:sz="5" w:space="0" w:color="000000"/>
              <w:bottom w:val="single" w:sz="5" w:space="0" w:color="000000"/>
              <w:right w:val="single" w:sz="5" w:space="0" w:color="000000"/>
            </w:tcBorders>
          </w:tcPr>
          <w:p w14:paraId="43496097" w14:textId="77777777" w:rsidR="008F3791" w:rsidRPr="00FC6EED" w:rsidRDefault="008F3791">
            <w:pPr>
              <w:spacing w:after="160" w:line="259" w:lineRule="auto"/>
              <w:ind w:left="0" w:firstLine="0"/>
              <w:rPr>
                <w:lang w:val="ru-RU"/>
              </w:rPr>
            </w:pPr>
          </w:p>
        </w:tc>
        <w:tc>
          <w:tcPr>
            <w:tcW w:w="2053" w:type="dxa"/>
            <w:tcBorders>
              <w:top w:val="nil"/>
              <w:left w:val="single" w:sz="5" w:space="0" w:color="000000"/>
              <w:bottom w:val="single" w:sz="5" w:space="0" w:color="000000"/>
              <w:right w:val="single" w:sz="5" w:space="0" w:color="000000"/>
            </w:tcBorders>
          </w:tcPr>
          <w:p w14:paraId="710B57EB" w14:textId="77777777" w:rsidR="008F3791" w:rsidRPr="00FC6EED" w:rsidRDefault="002528F6">
            <w:pPr>
              <w:spacing w:after="0" w:line="223" w:lineRule="auto"/>
              <w:ind w:left="0" w:firstLine="0"/>
              <w:rPr>
                <w:lang w:val="ru-RU"/>
              </w:rPr>
            </w:pPr>
            <w:r w:rsidRPr="00FC6EED">
              <w:rPr>
                <w:sz w:val="18"/>
                <w:lang w:val="ru-RU"/>
              </w:rPr>
              <w:t xml:space="preserve">здобувачів ступеня доктора філософії спеціальностей 121 Інженерія програмного </w:t>
            </w:r>
            <w:r w:rsidRPr="00FC6EED">
              <w:rPr>
                <w:sz w:val="18"/>
                <w:lang w:val="ru-RU"/>
              </w:rPr>
              <w:t xml:space="preserve">забезпечення та 122 Комп’ютерні науки / </w:t>
            </w:r>
          </w:p>
          <w:p w14:paraId="5B38D51F" w14:textId="77777777" w:rsidR="008F3791" w:rsidRPr="00FC6EED" w:rsidRDefault="002528F6">
            <w:pPr>
              <w:spacing w:after="0" w:line="223" w:lineRule="auto"/>
              <w:ind w:left="0" w:firstLine="0"/>
              <w:rPr>
                <w:lang w:val="ru-RU"/>
              </w:rPr>
            </w:pPr>
            <w:r w:rsidRPr="00FC6EED">
              <w:rPr>
                <w:sz w:val="18"/>
                <w:lang w:val="ru-RU"/>
              </w:rPr>
              <w:t xml:space="preserve">КПІ ім. Ігоря Сікорського; уклад.: Н.М.Аушева, І.В. </w:t>
            </w:r>
          </w:p>
          <w:p w14:paraId="2E54DEC1" w14:textId="77777777" w:rsidR="008F3791" w:rsidRPr="00FC6EED" w:rsidRDefault="002528F6">
            <w:pPr>
              <w:spacing w:after="0" w:line="259" w:lineRule="auto"/>
              <w:ind w:left="0" w:firstLine="0"/>
              <w:rPr>
                <w:lang w:val="ru-RU"/>
              </w:rPr>
            </w:pPr>
            <w:r w:rsidRPr="00FC6EED">
              <w:rPr>
                <w:sz w:val="18"/>
                <w:lang w:val="ru-RU"/>
              </w:rPr>
              <w:t xml:space="preserve">Сегеда, </w:t>
            </w:r>
          </w:p>
          <w:p w14:paraId="08F25973" w14:textId="77777777" w:rsidR="008F3791" w:rsidRPr="00FC6EED" w:rsidRDefault="002528F6">
            <w:pPr>
              <w:spacing w:after="0" w:line="259" w:lineRule="auto"/>
              <w:ind w:left="0" w:firstLine="0"/>
              <w:rPr>
                <w:lang w:val="ru-RU"/>
              </w:rPr>
            </w:pPr>
            <w:r w:rsidRPr="00FC6EED">
              <w:rPr>
                <w:sz w:val="18"/>
                <w:lang w:val="ru-RU"/>
              </w:rPr>
              <w:t xml:space="preserve">С.І.Шаповалова, </w:t>
            </w:r>
          </w:p>
          <w:p w14:paraId="545E4141" w14:textId="77777777" w:rsidR="008F3791" w:rsidRPr="00FC6EED" w:rsidRDefault="002528F6">
            <w:pPr>
              <w:spacing w:after="0" w:line="259" w:lineRule="auto"/>
              <w:ind w:left="0" w:firstLine="0"/>
              <w:rPr>
                <w:lang w:val="ru-RU"/>
              </w:rPr>
            </w:pPr>
            <w:r w:rsidRPr="00FC6EED">
              <w:rPr>
                <w:sz w:val="18"/>
                <w:lang w:val="ru-RU"/>
              </w:rPr>
              <w:t xml:space="preserve">В.Я.Юрчишин. – </w:t>
            </w:r>
          </w:p>
          <w:p w14:paraId="3EFA4875" w14:textId="77777777" w:rsidR="008F3791" w:rsidRPr="00FC6EED" w:rsidRDefault="002528F6">
            <w:pPr>
              <w:spacing w:after="192" w:line="223" w:lineRule="auto"/>
              <w:ind w:left="0" w:firstLine="0"/>
              <w:rPr>
                <w:lang w:val="ru-RU"/>
              </w:rPr>
            </w:pPr>
            <w:r w:rsidRPr="00FC6EED">
              <w:rPr>
                <w:sz w:val="18"/>
                <w:lang w:val="ru-RU"/>
              </w:rPr>
              <w:t>Електронні текстові данні (1 файл: 62,6 Кбайт). – Київ : КПІ ім. Ігоря Сікорського, 2020. – 36 с. Назва з екрана. – Режи</w:t>
            </w:r>
            <w:r w:rsidRPr="00FC6EED">
              <w:rPr>
                <w:sz w:val="18"/>
                <w:lang w:val="ru-RU"/>
              </w:rPr>
              <w:t xml:space="preserve">м доступу : </w:t>
            </w:r>
            <w:r>
              <w:rPr>
                <w:sz w:val="18"/>
              </w:rPr>
              <w:t>http</w:t>
            </w:r>
            <w:r w:rsidRPr="00FC6EED">
              <w:rPr>
                <w:sz w:val="18"/>
                <w:lang w:val="ru-RU"/>
              </w:rPr>
              <w:t>://</w:t>
            </w:r>
            <w:r>
              <w:rPr>
                <w:sz w:val="18"/>
              </w:rPr>
              <w:t>ela</w:t>
            </w:r>
            <w:r w:rsidRPr="00FC6EED">
              <w:rPr>
                <w:sz w:val="18"/>
                <w:lang w:val="ru-RU"/>
              </w:rPr>
              <w:t>.</w:t>
            </w:r>
            <w:r>
              <w:rPr>
                <w:sz w:val="18"/>
              </w:rPr>
              <w:t>kpi</w:t>
            </w:r>
            <w:r w:rsidRPr="00FC6EED">
              <w:rPr>
                <w:sz w:val="18"/>
                <w:lang w:val="ru-RU"/>
              </w:rPr>
              <w:t>.</w:t>
            </w:r>
            <w:r>
              <w:rPr>
                <w:sz w:val="18"/>
              </w:rPr>
              <w:t>ua</w:t>
            </w:r>
            <w:r w:rsidRPr="00FC6EED">
              <w:rPr>
                <w:sz w:val="18"/>
                <w:lang w:val="ru-RU"/>
              </w:rPr>
              <w:t>/</w:t>
            </w:r>
            <w:r>
              <w:rPr>
                <w:sz w:val="18"/>
              </w:rPr>
              <w:t>handl</w:t>
            </w:r>
            <w:r w:rsidRPr="00FC6EED">
              <w:rPr>
                <w:sz w:val="18"/>
                <w:lang w:val="ru-RU"/>
              </w:rPr>
              <w:t xml:space="preserve"> </w:t>
            </w:r>
            <w:r>
              <w:rPr>
                <w:sz w:val="18"/>
              </w:rPr>
              <w:t>e</w:t>
            </w:r>
            <w:r w:rsidRPr="00FC6EED">
              <w:rPr>
                <w:sz w:val="18"/>
                <w:lang w:val="ru-RU"/>
              </w:rPr>
              <w:t>/123456789/39107.</w:t>
            </w:r>
          </w:p>
          <w:p w14:paraId="22BA9549" w14:textId="77777777" w:rsidR="008F3791" w:rsidRDefault="002528F6">
            <w:pPr>
              <w:spacing w:after="0" w:line="259" w:lineRule="auto"/>
              <w:ind w:left="0" w:firstLine="0"/>
            </w:pPr>
            <w:r>
              <w:rPr>
                <w:sz w:val="18"/>
              </w:rPr>
              <w:t>Критерій 5</w:t>
            </w:r>
          </w:p>
          <w:p w14:paraId="6AFDD0C2" w14:textId="77777777" w:rsidR="008F3791" w:rsidRDefault="002528F6">
            <w:pPr>
              <w:numPr>
                <w:ilvl w:val="0"/>
                <w:numId w:val="43"/>
              </w:numPr>
              <w:spacing w:after="0" w:line="223" w:lineRule="auto"/>
              <w:ind w:firstLine="0"/>
            </w:pPr>
            <w:r w:rsidRPr="00FC6EED">
              <w:rPr>
                <w:sz w:val="18"/>
                <w:lang w:val="ru-RU"/>
              </w:rPr>
              <w:t xml:space="preserve">ННЦ « ЕКОТЕЗ». Розробка наукових основ та технічних рішень для створення нових високоефективних систем охолодження обчислювальних комплексів. </w:t>
            </w:r>
            <w:r>
              <w:rPr>
                <w:sz w:val="18"/>
              </w:rPr>
              <w:t xml:space="preserve">К. №2 від 15.03.2019, с.н.с. </w:t>
            </w:r>
          </w:p>
          <w:p w14:paraId="263E8802" w14:textId="77777777" w:rsidR="008F3791" w:rsidRDefault="002528F6">
            <w:pPr>
              <w:numPr>
                <w:ilvl w:val="0"/>
                <w:numId w:val="43"/>
              </w:numPr>
              <w:spacing w:after="0" w:line="259" w:lineRule="auto"/>
              <w:ind w:firstLine="0"/>
            </w:pPr>
            <w:r>
              <w:rPr>
                <w:sz w:val="18"/>
              </w:rPr>
              <w:t xml:space="preserve">SAP Univercity </w:t>
            </w:r>
          </w:p>
          <w:p w14:paraId="47F46CFF" w14:textId="77777777" w:rsidR="008F3791" w:rsidRDefault="002528F6">
            <w:pPr>
              <w:spacing w:after="0" w:line="259" w:lineRule="auto"/>
              <w:ind w:left="0" w:firstLine="0"/>
            </w:pPr>
            <w:r>
              <w:rPr>
                <w:sz w:val="18"/>
              </w:rPr>
              <w:t xml:space="preserve">Alliances Associate </w:t>
            </w:r>
          </w:p>
          <w:p w14:paraId="07065C4A" w14:textId="77777777" w:rsidR="008F3791" w:rsidRDefault="002528F6">
            <w:pPr>
              <w:spacing w:after="0" w:line="259" w:lineRule="auto"/>
              <w:ind w:left="0" w:firstLine="0"/>
            </w:pPr>
            <w:r>
              <w:rPr>
                <w:sz w:val="18"/>
              </w:rPr>
              <w:t xml:space="preserve">Membership according </w:t>
            </w:r>
          </w:p>
          <w:p w14:paraId="1A0F3AB5" w14:textId="77777777" w:rsidR="008F3791" w:rsidRDefault="002528F6">
            <w:pPr>
              <w:spacing w:after="0" w:line="259" w:lineRule="auto"/>
              <w:ind w:left="0" w:firstLine="0"/>
            </w:pPr>
            <w:r>
              <w:rPr>
                <w:sz w:val="18"/>
              </w:rPr>
              <w:t xml:space="preserve">SAP University </w:t>
            </w:r>
          </w:p>
          <w:p w14:paraId="554BF198" w14:textId="77777777" w:rsidR="008F3791" w:rsidRDefault="002528F6">
            <w:pPr>
              <w:spacing w:after="0" w:line="259" w:lineRule="auto"/>
              <w:ind w:left="0" w:firstLine="0"/>
            </w:pPr>
            <w:r>
              <w:rPr>
                <w:sz w:val="18"/>
              </w:rPr>
              <w:t xml:space="preserve">Alliances Academic </w:t>
            </w:r>
          </w:p>
          <w:p w14:paraId="5D8024C4" w14:textId="77777777" w:rsidR="008F3791" w:rsidRDefault="002528F6">
            <w:pPr>
              <w:spacing w:after="0" w:line="259" w:lineRule="auto"/>
              <w:ind w:left="0" w:firstLine="0"/>
            </w:pPr>
            <w:r>
              <w:rPr>
                <w:sz w:val="18"/>
              </w:rPr>
              <w:t xml:space="preserve">Education Material </w:t>
            </w:r>
          </w:p>
          <w:p w14:paraId="180F5729" w14:textId="77777777" w:rsidR="008F3791" w:rsidRDefault="002528F6">
            <w:pPr>
              <w:spacing w:after="0" w:line="259" w:lineRule="auto"/>
              <w:ind w:left="0" w:firstLine="0"/>
            </w:pPr>
            <w:r>
              <w:rPr>
                <w:sz w:val="18"/>
              </w:rPr>
              <w:t xml:space="preserve">Utilization Contract for </w:t>
            </w:r>
          </w:p>
          <w:p w14:paraId="1F8F7F36" w14:textId="77777777" w:rsidR="008F3791" w:rsidRDefault="002528F6">
            <w:pPr>
              <w:spacing w:after="192" w:line="223" w:lineRule="auto"/>
              <w:ind w:left="0" w:firstLine="0"/>
            </w:pPr>
            <w:r>
              <w:rPr>
                <w:sz w:val="18"/>
              </w:rPr>
              <w:t>Teaching Purposes 003061099074, 2019, April, 01.</w:t>
            </w:r>
          </w:p>
          <w:p w14:paraId="5F1000C0" w14:textId="77777777" w:rsidR="008F3791" w:rsidRDefault="002528F6">
            <w:pPr>
              <w:spacing w:after="0" w:line="259" w:lineRule="auto"/>
              <w:ind w:left="0" w:firstLine="0"/>
            </w:pPr>
            <w:r>
              <w:rPr>
                <w:sz w:val="18"/>
              </w:rPr>
              <w:t>Критерій 14</w:t>
            </w:r>
          </w:p>
          <w:p w14:paraId="03F9A031" w14:textId="77777777" w:rsidR="008F3791" w:rsidRDefault="002528F6">
            <w:pPr>
              <w:spacing w:after="0" w:line="259" w:lineRule="auto"/>
              <w:ind w:left="0" w:firstLine="0"/>
            </w:pPr>
            <w:r>
              <w:rPr>
                <w:sz w:val="18"/>
              </w:rPr>
              <w:t xml:space="preserve">1 місце – </w:t>
            </w:r>
          </w:p>
          <w:p w14:paraId="1A83347F" w14:textId="77777777" w:rsidR="008F3791" w:rsidRPr="00FC6EED" w:rsidRDefault="002528F6">
            <w:pPr>
              <w:spacing w:after="0" w:line="223" w:lineRule="auto"/>
              <w:ind w:left="0" w:firstLine="0"/>
              <w:rPr>
                <w:lang w:val="ru-RU"/>
              </w:rPr>
            </w:pPr>
            <w:r w:rsidRPr="00FC6EED">
              <w:rPr>
                <w:sz w:val="18"/>
                <w:lang w:val="ru-RU"/>
              </w:rPr>
              <w:t xml:space="preserve">Всеукраїнський </w:t>
            </w:r>
            <w:r w:rsidRPr="00FC6EED">
              <w:rPr>
                <w:sz w:val="18"/>
                <w:lang w:val="ru-RU"/>
              </w:rPr>
              <w:t>конкурс «Молодь – енергетиці України2019: Відкритий конкурс молодих вчених та енергетиків».</w:t>
            </w:r>
          </w:p>
          <w:p w14:paraId="3681A48F" w14:textId="77777777" w:rsidR="008F3791" w:rsidRPr="00FC6EED" w:rsidRDefault="002528F6">
            <w:pPr>
              <w:spacing w:after="192" w:line="223" w:lineRule="auto"/>
              <w:ind w:left="0" w:firstLine="0"/>
              <w:rPr>
                <w:lang w:val="ru-RU"/>
              </w:rPr>
            </w:pPr>
            <w:r w:rsidRPr="00FC6EED">
              <w:rPr>
                <w:sz w:val="18"/>
                <w:lang w:val="ru-RU"/>
              </w:rPr>
              <w:t xml:space="preserve">Робота: Інформаційна система обліку енергоресурсів на основі блокчейну. Виконавці роботи: Локотарев Е., Шаповал В. </w:t>
            </w:r>
            <w:r>
              <w:rPr>
                <w:sz w:val="18"/>
              </w:rPr>
              <w:t>https</w:t>
            </w:r>
            <w:r w:rsidRPr="00FC6EED">
              <w:rPr>
                <w:sz w:val="18"/>
                <w:lang w:val="ru-RU"/>
              </w:rPr>
              <w:t>://</w:t>
            </w:r>
            <w:r>
              <w:rPr>
                <w:sz w:val="18"/>
              </w:rPr>
              <w:t>www</w:t>
            </w:r>
            <w:r w:rsidRPr="00FC6EED">
              <w:rPr>
                <w:sz w:val="18"/>
                <w:lang w:val="ru-RU"/>
              </w:rPr>
              <w:t>.</w:t>
            </w:r>
            <w:r>
              <w:rPr>
                <w:sz w:val="18"/>
              </w:rPr>
              <w:t>facebook</w:t>
            </w:r>
            <w:r w:rsidRPr="00FC6EED">
              <w:rPr>
                <w:sz w:val="18"/>
                <w:lang w:val="ru-RU"/>
              </w:rPr>
              <w:t>.</w:t>
            </w:r>
            <w:r>
              <w:rPr>
                <w:sz w:val="18"/>
              </w:rPr>
              <w:t>c</w:t>
            </w:r>
            <w:r w:rsidRPr="00FC6EED">
              <w:rPr>
                <w:sz w:val="18"/>
                <w:lang w:val="ru-RU"/>
              </w:rPr>
              <w:t xml:space="preserve"> </w:t>
            </w:r>
            <w:r>
              <w:rPr>
                <w:sz w:val="18"/>
              </w:rPr>
              <w:t>om</w:t>
            </w:r>
            <w:r w:rsidRPr="00FC6EED">
              <w:rPr>
                <w:sz w:val="18"/>
                <w:lang w:val="ru-RU"/>
              </w:rPr>
              <w:t>/</w:t>
            </w:r>
            <w:r>
              <w:rPr>
                <w:sz w:val="18"/>
              </w:rPr>
              <w:t>youthenergyukrain</w:t>
            </w:r>
            <w:r w:rsidRPr="00FC6EED">
              <w:rPr>
                <w:sz w:val="18"/>
                <w:lang w:val="ru-RU"/>
              </w:rPr>
              <w:t xml:space="preserve"> </w:t>
            </w:r>
            <w:r>
              <w:rPr>
                <w:sz w:val="18"/>
              </w:rPr>
              <w:t>e</w:t>
            </w:r>
            <w:r w:rsidRPr="00FC6EED">
              <w:rPr>
                <w:sz w:val="18"/>
                <w:lang w:val="ru-RU"/>
              </w:rPr>
              <w:t>/</w:t>
            </w:r>
          </w:p>
          <w:p w14:paraId="2692D32C" w14:textId="77777777" w:rsidR="008F3791" w:rsidRPr="00FC6EED" w:rsidRDefault="002528F6">
            <w:pPr>
              <w:spacing w:after="0" w:line="259" w:lineRule="auto"/>
              <w:ind w:left="0" w:right="343" w:firstLine="0"/>
              <w:rPr>
                <w:lang w:val="ru-RU"/>
              </w:rPr>
            </w:pPr>
            <w:r w:rsidRPr="00FC6EED">
              <w:rPr>
                <w:sz w:val="18"/>
                <w:lang w:val="ru-RU"/>
              </w:rPr>
              <w:t>Кр</w:t>
            </w:r>
            <w:r w:rsidRPr="00FC6EED">
              <w:rPr>
                <w:sz w:val="18"/>
                <w:lang w:val="ru-RU"/>
              </w:rPr>
              <w:t>итерій 17 Досвід практичної роботи за спеціальністю – 37 років.</w:t>
            </w:r>
          </w:p>
        </w:tc>
      </w:tr>
      <w:tr w:rsidR="008F3791" w:rsidRPr="00FC6EED" w14:paraId="4B677B20" w14:textId="77777777">
        <w:trPr>
          <w:trHeight w:val="2227"/>
        </w:trPr>
        <w:tc>
          <w:tcPr>
            <w:tcW w:w="828" w:type="dxa"/>
            <w:tcBorders>
              <w:top w:val="single" w:sz="5" w:space="0" w:color="000000"/>
              <w:left w:val="single" w:sz="5" w:space="0" w:color="000000"/>
              <w:bottom w:val="nil"/>
              <w:right w:val="single" w:sz="5" w:space="0" w:color="000000"/>
            </w:tcBorders>
          </w:tcPr>
          <w:p w14:paraId="6F7BAF0C" w14:textId="77777777" w:rsidR="008F3791" w:rsidRDefault="002528F6">
            <w:pPr>
              <w:spacing w:after="0" w:line="259" w:lineRule="auto"/>
              <w:ind w:left="0" w:firstLine="0"/>
            </w:pPr>
            <w:r>
              <w:rPr>
                <w:sz w:val="18"/>
              </w:rPr>
              <w:t>213055</w:t>
            </w:r>
          </w:p>
        </w:tc>
        <w:tc>
          <w:tcPr>
            <w:tcW w:w="1248" w:type="dxa"/>
            <w:tcBorders>
              <w:top w:val="single" w:sz="5" w:space="0" w:color="000000"/>
              <w:left w:val="single" w:sz="5" w:space="0" w:color="000000"/>
              <w:bottom w:val="nil"/>
              <w:right w:val="single" w:sz="5" w:space="0" w:color="000000"/>
            </w:tcBorders>
          </w:tcPr>
          <w:p w14:paraId="76F74F39" w14:textId="77777777" w:rsidR="008F3791" w:rsidRDefault="002528F6">
            <w:pPr>
              <w:spacing w:after="0" w:line="259" w:lineRule="auto"/>
              <w:ind w:left="0" w:firstLine="0"/>
            </w:pPr>
            <w:r>
              <w:rPr>
                <w:sz w:val="18"/>
              </w:rPr>
              <w:t xml:space="preserve">Дорогий </w:t>
            </w:r>
          </w:p>
          <w:p w14:paraId="08A74542" w14:textId="77777777" w:rsidR="008F3791" w:rsidRDefault="002528F6">
            <w:pPr>
              <w:spacing w:after="0" w:line="259" w:lineRule="auto"/>
              <w:ind w:left="0" w:firstLine="0"/>
            </w:pPr>
            <w:r>
              <w:rPr>
                <w:sz w:val="18"/>
              </w:rPr>
              <w:t xml:space="preserve">Ярослав </w:t>
            </w:r>
          </w:p>
          <w:p w14:paraId="141898B8" w14:textId="77777777" w:rsidR="008F3791" w:rsidRDefault="002528F6">
            <w:pPr>
              <w:spacing w:after="0" w:line="259" w:lineRule="auto"/>
              <w:ind w:left="0" w:firstLine="0"/>
            </w:pPr>
            <w:r>
              <w:rPr>
                <w:sz w:val="18"/>
              </w:rPr>
              <w:t>Юрійович</w:t>
            </w:r>
          </w:p>
        </w:tc>
        <w:tc>
          <w:tcPr>
            <w:tcW w:w="1140" w:type="dxa"/>
            <w:tcBorders>
              <w:top w:val="single" w:sz="5" w:space="0" w:color="000000"/>
              <w:left w:val="single" w:sz="5" w:space="0" w:color="000000"/>
              <w:bottom w:val="nil"/>
              <w:right w:val="single" w:sz="5" w:space="0" w:color="000000"/>
            </w:tcBorders>
          </w:tcPr>
          <w:p w14:paraId="0EA796F9" w14:textId="77777777" w:rsidR="008F3791" w:rsidRDefault="002528F6">
            <w:pPr>
              <w:spacing w:after="0" w:line="259" w:lineRule="auto"/>
              <w:ind w:left="0" w:firstLine="0"/>
            </w:pPr>
            <w:r>
              <w:rPr>
                <w:sz w:val="18"/>
              </w:rPr>
              <w:t>Доцент</w:t>
            </w:r>
          </w:p>
        </w:tc>
        <w:tc>
          <w:tcPr>
            <w:tcW w:w="1440" w:type="dxa"/>
            <w:tcBorders>
              <w:top w:val="single" w:sz="5" w:space="0" w:color="000000"/>
              <w:left w:val="single" w:sz="5" w:space="0" w:color="000000"/>
              <w:bottom w:val="nil"/>
              <w:right w:val="single" w:sz="5" w:space="0" w:color="000000"/>
            </w:tcBorders>
          </w:tcPr>
          <w:p w14:paraId="4E5796EA" w14:textId="77777777" w:rsidR="008F3791" w:rsidRDefault="008F3791">
            <w:pPr>
              <w:spacing w:after="160" w:line="259" w:lineRule="auto"/>
              <w:ind w:left="0" w:firstLine="0"/>
            </w:pPr>
          </w:p>
        </w:tc>
        <w:tc>
          <w:tcPr>
            <w:tcW w:w="1440" w:type="dxa"/>
            <w:tcBorders>
              <w:top w:val="single" w:sz="5" w:space="0" w:color="000000"/>
              <w:left w:val="single" w:sz="5" w:space="0" w:color="000000"/>
              <w:bottom w:val="nil"/>
              <w:right w:val="single" w:sz="5" w:space="0" w:color="000000"/>
            </w:tcBorders>
          </w:tcPr>
          <w:p w14:paraId="11455B4A" w14:textId="77777777" w:rsidR="008F3791" w:rsidRDefault="008F3791">
            <w:pPr>
              <w:spacing w:after="160" w:line="259" w:lineRule="auto"/>
              <w:ind w:left="0" w:firstLine="0"/>
            </w:pPr>
          </w:p>
        </w:tc>
        <w:tc>
          <w:tcPr>
            <w:tcW w:w="720" w:type="dxa"/>
            <w:tcBorders>
              <w:top w:val="single" w:sz="5" w:space="0" w:color="000000"/>
              <w:left w:val="single" w:sz="5" w:space="0" w:color="000000"/>
              <w:bottom w:val="nil"/>
              <w:right w:val="single" w:sz="5" w:space="0" w:color="000000"/>
            </w:tcBorders>
          </w:tcPr>
          <w:p w14:paraId="2CCBD5EA" w14:textId="77777777" w:rsidR="008F3791" w:rsidRDefault="002528F6">
            <w:pPr>
              <w:spacing w:after="0" w:line="259" w:lineRule="auto"/>
              <w:ind w:left="0" w:right="5" w:firstLine="0"/>
              <w:jc w:val="center"/>
            </w:pPr>
            <w:r>
              <w:rPr>
                <w:sz w:val="18"/>
              </w:rPr>
              <w:t>0</w:t>
            </w:r>
          </w:p>
        </w:tc>
        <w:tc>
          <w:tcPr>
            <w:tcW w:w="1440" w:type="dxa"/>
            <w:tcBorders>
              <w:top w:val="single" w:sz="5" w:space="0" w:color="000000"/>
              <w:left w:val="single" w:sz="5" w:space="0" w:color="000000"/>
              <w:bottom w:val="nil"/>
              <w:right w:val="single" w:sz="5" w:space="0" w:color="000000"/>
            </w:tcBorders>
          </w:tcPr>
          <w:p w14:paraId="22DA360B" w14:textId="77777777" w:rsidR="008F3791" w:rsidRPr="00FC6EED" w:rsidRDefault="002528F6">
            <w:pPr>
              <w:spacing w:after="0" w:line="259" w:lineRule="auto"/>
              <w:ind w:left="2" w:firstLine="0"/>
              <w:rPr>
                <w:lang w:val="ru-RU"/>
              </w:rPr>
            </w:pPr>
            <w:r w:rsidRPr="00FC6EED">
              <w:rPr>
                <w:sz w:val="18"/>
                <w:lang w:val="ru-RU"/>
              </w:rPr>
              <w:t xml:space="preserve">Технології </w:t>
            </w:r>
          </w:p>
          <w:p w14:paraId="28581B24" w14:textId="77777777" w:rsidR="008F3791" w:rsidRPr="00FC6EED" w:rsidRDefault="002528F6">
            <w:pPr>
              <w:spacing w:after="0" w:line="259" w:lineRule="auto"/>
              <w:ind w:left="0" w:firstLine="0"/>
              <w:rPr>
                <w:lang w:val="ru-RU"/>
              </w:rPr>
            </w:pPr>
            <w:r w:rsidRPr="00FC6EED">
              <w:rPr>
                <w:sz w:val="18"/>
                <w:lang w:val="ru-RU"/>
              </w:rPr>
              <w:t>автоматизован ого проєктування і верифікації програм</w:t>
            </w:r>
          </w:p>
        </w:tc>
        <w:tc>
          <w:tcPr>
            <w:tcW w:w="2053" w:type="dxa"/>
            <w:tcBorders>
              <w:top w:val="single" w:sz="5" w:space="0" w:color="000000"/>
              <w:left w:val="single" w:sz="5" w:space="0" w:color="000000"/>
              <w:bottom w:val="nil"/>
              <w:right w:val="single" w:sz="5" w:space="0" w:color="000000"/>
            </w:tcBorders>
            <w:vAlign w:val="bottom"/>
          </w:tcPr>
          <w:p w14:paraId="5715F112" w14:textId="77777777" w:rsidR="008F3791" w:rsidRPr="00FC6EED" w:rsidRDefault="002528F6">
            <w:pPr>
              <w:spacing w:after="0" w:line="223" w:lineRule="auto"/>
              <w:ind w:left="0" w:firstLine="0"/>
              <w:rPr>
                <w:lang w:val="ru-RU"/>
              </w:rPr>
            </w:pPr>
            <w:r w:rsidRPr="00FC6EED">
              <w:rPr>
                <w:sz w:val="18"/>
                <w:lang w:val="ru-RU"/>
              </w:rPr>
              <w:t xml:space="preserve">Науковий ступінь Кандидат технічних </w:t>
            </w:r>
          </w:p>
          <w:p w14:paraId="7FCE13D4" w14:textId="77777777" w:rsidR="008F3791" w:rsidRPr="00FC6EED" w:rsidRDefault="002528F6">
            <w:pPr>
              <w:spacing w:after="0" w:line="223" w:lineRule="auto"/>
              <w:ind w:left="0" w:firstLine="0"/>
              <w:rPr>
                <w:lang w:val="ru-RU"/>
              </w:rPr>
            </w:pPr>
            <w:r w:rsidRPr="00FC6EED">
              <w:rPr>
                <w:sz w:val="18"/>
                <w:lang w:val="ru-RU"/>
              </w:rPr>
              <w:t xml:space="preserve">наук, 05.13.06 - інформаційні </w:t>
            </w:r>
            <w:r w:rsidRPr="00FC6EED">
              <w:rPr>
                <w:sz w:val="18"/>
                <w:lang w:val="ru-RU"/>
              </w:rPr>
              <w:t xml:space="preserve">технології, тема дисертації: </w:t>
            </w:r>
          </w:p>
          <w:p w14:paraId="1FDBB97C" w14:textId="77777777" w:rsidR="008F3791" w:rsidRPr="00FC6EED" w:rsidRDefault="002528F6">
            <w:pPr>
              <w:spacing w:after="0" w:line="259" w:lineRule="auto"/>
              <w:ind w:left="0" w:firstLine="0"/>
              <w:rPr>
                <w:lang w:val="ru-RU"/>
              </w:rPr>
            </w:pPr>
            <w:r w:rsidRPr="00FC6EED">
              <w:rPr>
                <w:sz w:val="18"/>
                <w:lang w:val="ru-RU"/>
              </w:rPr>
              <w:t xml:space="preserve">«Інформаційна технологія біометричної ідентифікації людини за зображенням </w:t>
            </w:r>
          </w:p>
        </w:tc>
      </w:tr>
    </w:tbl>
    <w:p w14:paraId="5BEB537D" w14:textId="77777777" w:rsidR="008F3791" w:rsidRPr="00FC6EED" w:rsidRDefault="002528F6">
      <w:pPr>
        <w:spacing w:after="188" w:line="223" w:lineRule="auto"/>
        <w:ind w:left="10" w:right="23" w:hanging="10"/>
        <w:rPr>
          <w:lang w:val="ru-RU"/>
        </w:r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7787A31" wp14:editId="33F46478">
                <wp:simplePos x="0" y="0"/>
                <wp:positionH relativeFrom="column">
                  <wp:posOffset>0</wp:posOffset>
                </wp:positionH>
                <wp:positionV relativeFrom="paragraph">
                  <wp:posOffset>-20227</wp:posOffset>
                </wp:positionV>
                <wp:extent cx="5251645" cy="9969742"/>
                <wp:effectExtent l="0" t="0" r="0" b="0"/>
                <wp:wrapSquare wrapText="bothSides"/>
                <wp:docPr id="92959" name="Group 92959"/>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6009" name="Shape 9600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10" name="Shape 96010"/>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11" name="Shape 96011"/>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12" name="Shape 96012"/>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13" name="Shape 96013"/>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14" name="Shape 96014"/>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15" name="Shape 96015"/>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16" name="Shape 96016"/>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59" style="width:413.515pt;height:785.019pt;position:absolute;mso-position-horizontal-relative:text;mso-position-horizontal:absolute;margin-left:0pt;mso-position-vertical-relative:text;margin-top:-1.59277pt;" coordsize="52516,99697">
                <v:shape id="Shape 96017" style="position:absolute;width:91;height:99697;left:0;top:0;" coordsize="9144,9969742" path="m0,0l9144,0l9144,9969742l0,9969742l0,0">
                  <v:stroke weight="0pt" endcap="flat" joinstyle="miter" miterlimit="10" on="false" color="#000000" opacity="0"/>
                  <v:fill on="true" color="#000000"/>
                </v:shape>
                <v:shape id="Shape 96018" style="position:absolute;width:91;height:99697;left:5259;top:0;" coordsize="9144,9969742" path="m0,0l9144,0l9144,9969742l0,9969742l0,0">
                  <v:stroke weight="0pt" endcap="flat" joinstyle="miter" miterlimit="10" on="false" color="#000000" opacity="0"/>
                  <v:fill on="true" color="#000000"/>
                </v:shape>
                <v:shape id="Shape 96019" style="position:absolute;width:91;height:99697;left:13186;top:0;" coordsize="9144,9969742" path="m0,0l9144,0l9144,9969742l0,9969742l0,0">
                  <v:stroke weight="0pt" endcap="flat" joinstyle="miter" miterlimit="10" on="false" color="#000000" opacity="0"/>
                  <v:fill on="true" color="#000000"/>
                </v:shape>
                <v:shape id="Shape 96020" style="position:absolute;width:91;height:99697;left:20427;top:0;" coordsize="9144,9969742" path="m0,0l9144,0l9144,9969742l0,9969742l0,0">
                  <v:stroke weight="0pt" endcap="flat" joinstyle="miter" miterlimit="10" on="false" color="#000000" opacity="0"/>
                  <v:fill on="true" color="#000000"/>
                </v:shape>
                <v:shape id="Shape 96021" style="position:absolute;width:91;height:99697;left:29573;top:0;" coordsize="9144,9969742" path="m0,0l9144,0l9144,9969742l0,9969742l0,0">
                  <v:stroke weight="0pt" endcap="flat" joinstyle="miter" miterlimit="10" on="false" color="#000000" opacity="0"/>
                  <v:fill on="true" color="#000000"/>
                </v:shape>
                <v:shape id="Shape 96022" style="position:absolute;width:91;height:99697;left:38720;top:0;" coordsize="9144,9969742" path="m0,0l9144,0l9144,9969742l0,9969742l0,0">
                  <v:stroke weight="0pt" endcap="flat" joinstyle="miter" miterlimit="10" on="false" color="#000000" opacity="0"/>
                  <v:fill on="true" color="#000000"/>
                </v:shape>
                <v:shape id="Shape 96023" style="position:absolute;width:91;height:99697;left:43293;top:0;" coordsize="9144,9969742" path="m0,0l9144,0l9144,9969742l0,9969742l0,0">
                  <v:stroke weight="0pt" endcap="flat" joinstyle="miter" miterlimit="10" on="false" color="#000000" opacity="0"/>
                  <v:fill on="true" color="#000000"/>
                </v:shape>
                <v:shape id="Shape 96024"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обличчя».</w:t>
      </w:r>
    </w:p>
    <w:p w14:paraId="6DEECC95" w14:textId="77777777" w:rsidR="008F3791" w:rsidRPr="00FC6EED" w:rsidRDefault="002528F6">
      <w:pPr>
        <w:spacing w:after="192" w:line="223" w:lineRule="auto"/>
        <w:ind w:left="10" w:right="151" w:hanging="10"/>
        <w:rPr>
          <w:lang w:val="ru-RU"/>
        </w:rPr>
      </w:pPr>
      <w:r w:rsidRPr="00FC6EED">
        <w:rPr>
          <w:sz w:val="18"/>
          <w:lang w:val="ru-RU"/>
        </w:rPr>
        <w:t>Вчене звання Доцент кафедри автоматики і управління в технічних системах</w:t>
      </w:r>
    </w:p>
    <w:p w14:paraId="7D2B58BA" w14:textId="77777777" w:rsidR="008F3791" w:rsidRDefault="002528F6">
      <w:pPr>
        <w:spacing w:after="192" w:line="223" w:lineRule="auto"/>
        <w:ind w:left="10" w:right="23" w:hanging="10"/>
      </w:pPr>
      <w:r w:rsidRPr="00FC6EED">
        <w:rPr>
          <w:sz w:val="18"/>
          <w:lang w:val="ru-RU"/>
        </w:rPr>
        <w:t xml:space="preserve">Види і результати професійної діяльності за </w:t>
      </w:r>
      <w:r w:rsidRPr="00FC6EED">
        <w:rPr>
          <w:sz w:val="18"/>
          <w:lang w:val="ru-RU"/>
        </w:rPr>
        <w:t xml:space="preserve">спеціальністю </w:t>
      </w:r>
      <w:r>
        <w:rPr>
          <w:sz w:val="18"/>
        </w:rPr>
        <w:t>(п.30 Ліцензійних умов провадження освітньої діяльності)</w:t>
      </w:r>
    </w:p>
    <w:p w14:paraId="02F7C74B" w14:textId="77777777" w:rsidR="008F3791" w:rsidRPr="00FC6EED" w:rsidRDefault="002528F6">
      <w:pPr>
        <w:spacing w:after="0" w:line="223" w:lineRule="auto"/>
        <w:ind w:left="10" w:right="160" w:hanging="10"/>
        <w:rPr>
          <w:lang w:val="ru-RU"/>
        </w:rPr>
      </w:pPr>
      <w:r w:rsidRPr="00FC6EED">
        <w:rPr>
          <w:sz w:val="18"/>
          <w:lang w:val="ru-RU"/>
        </w:rPr>
        <w:t>Критерій 1 Статті в закордонних фахових виданнях четвертого квартиля (</w:t>
      </w:r>
      <w:r>
        <w:rPr>
          <w:sz w:val="18"/>
        </w:rPr>
        <w:t>Q</w:t>
      </w:r>
      <w:r w:rsidRPr="00FC6EED">
        <w:rPr>
          <w:sz w:val="18"/>
          <w:lang w:val="ru-RU"/>
        </w:rPr>
        <w:t>4):</w:t>
      </w:r>
    </w:p>
    <w:p w14:paraId="76A53520" w14:textId="77777777" w:rsidR="008F3791" w:rsidRDefault="002528F6">
      <w:pPr>
        <w:numPr>
          <w:ilvl w:val="0"/>
          <w:numId w:val="27"/>
        </w:numPr>
        <w:spacing w:after="28" w:line="223" w:lineRule="auto"/>
        <w:ind w:right="23" w:hanging="169"/>
      </w:pPr>
      <w:r>
        <w:rPr>
          <w:sz w:val="18"/>
        </w:rPr>
        <w:t xml:space="preserve">G. Nowakowski, Y. </w:t>
      </w:r>
    </w:p>
    <w:p w14:paraId="3AF40543" w14:textId="77777777" w:rsidR="008F3791" w:rsidRDefault="002528F6">
      <w:pPr>
        <w:spacing w:after="0" w:line="223" w:lineRule="auto"/>
        <w:ind w:left="10" w:right="23" w:hanging="10"/>
      </w:pPr>
      <w:r>
        <w:rPr>
          <w:sz w:val="18"/>
        </w:rPr>
        <w:t xml:space="preserve">Dorogyy, O. DorogaIvaniuk, Neural network structure </w:t>
      </w:r>
      <w:r>
        <w:rPr>
          <w:sz w:val="18"/>
        </w:rPr>
        <w:t xml:space="preserve">optimization algorithm, J. Autom. Mob. Robot. </w:t>
      </w:r>
    </w:p>
    <w:p w14:paraId="3E7AB6D4" w14:textId="77777777" w:rsidR="008F3791" w:rsidRDefault="002528F6">
      <w:pPr>
        <w:spacing w:after="28" w:line="223" w:lineRule="auto"/>
        <w:ind w:left="10" w:right="23" w:hanging="10"/>
      </w:pPr>
      <w:r>
        <w:rPr>
          <w:sz w:val="18"/>
        </w:rPr>
        <w:t xml:space="preserve">Intell. Syst., Vol. 12, No. </w:t>
      </w:r>
    </w:p>
    <w:p w14:paraId="04C4B48B" w14:textId="77777777" w:rsidR="008F3791" w:rsidRDefault="002528F6">
      <w:pPr>
        <w:spacing w:after="28" w:line="223" w:lineRule="auto"/>
        <w:ind w:left="10" w:right="23" w:hanging="10"/>
      </w:pPr>
      <w:r>
        <w:rPr>
          <w:sz w:val="18"/>
        </w:rPr>
        <w:t>1, P. 5–13.</w:t>
      </w:r>
    </w:p>
    <w:p w14:paraId="094EDD97" w14:textId="77777777" w:rsidR="008F3791" w:rsidRDefault="002528F6">
      <w:pPr>
        <w:numPr>
          <w:ilvl w:val="0"/>
          <w:numId w:val="27"/>
        </w:numPr>
        <w:spacing w:after="0" w:line="223" w:lineRule="auto"/>
        <w:ind w:right="23" w:hanging="169"/>
      </w:pPr>
      <w:r>
        <w:rPr>
          <w:sz w:val="18"/>
        </w:rPr>
        <w:t xml:space="preserve">G. Nowakowski, Y. Dorogyy, O. DorogaIvaniuk, The realisation of neural network structural optimization algorithm, Annals of Computer Science and </w:t>
      </w:r>
    </w:p>
    <w:p w14:paraId="319799F6" w14:textId="77777777" w:rsidR="008F3791" w:rsidRDefault="002528F6">
      <w:pPr>
        <w:spacing w:after="192" w:line="223" w:lineRule="auto"/>
        <w:ind w:left="10" w:right="23" w:hanging="10"/>
      </w:pPr>
      <w:r>
        <w:rPr>
          <w:sz w:val="18"/>
        </w:rPr>
        <w:t>Information Systems, V</w:t>
      </w:r>
      <w:r>
        <w:rPr>
          <w:sz w:val="18"/>
        </w:rPr>
        <w:t>ol. 11, 2017, P. 1365– 1371.</w:t>
      </w:r>
    </w:p>
    <w:p w14:paraId="1FFA3D5F" w14:textId="77777777" w:rsidR="008F3791" w:rsidRDefault="002528F6">
      <w:pPr>
        <w:spacing w:after="28"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1BF320D" wp14:editId="5EEFEA1F">
                <wp:simplePos x="0" y="0"/>
                <wp:positionH relativeFrom="page">
                  <wp:posOffset>7046555</wp:posOffset>
                </wp:positionH>
                <wp:positionV relativeFrom="page">
                  <wp:posOffset>361950</wp:posOffset>
                </wp:positionV>
                <wp:extent cx="7622" cy="9969742"/>
                <wp:effectExtent l="0" t="0" r="0" b="0"/>
                <wp:wrapSquare wrapText="bothSides"/>
                <wp:docPr id="75066" name="Group 75066"/>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6029" name="Shape 9602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066" style="width:0.600159pt;height:785.019pt;position:absolute;mso-position-horizontal-relative:page;mso-position-horizontal:absolute;margin-left:554.847pt;mso-position-vertical-relative:page;margin-top:28.5pt;" coordsize="76,99697">
                <v:shape id="Shape 96030"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Pr>
          <w:sz w:val="18"/>
        </w:rPr>
        <w:t>Критерій 2</w:t>
      </w:r>
    </w:p>
    <w:p w14:paraId="5E113888" w14:textId="77777777" w:rsidR="008F3791" w:rsidRDefault="002528F6">
      <w:pPr>
        <w:numPr>
          <w:ilvl w:val="0"/>
          <w:numId w:val="28"/>
        </w:numPr>
        <w:spacing w:after="0" w:line="223" w:lineRule="auto"/>
        <w:ind w:right="23" w:hanging="10"/>
      </w:pPr>
      <w:r>
        <w:rPr>
          <w:sz w:val="18"/>
        </w:rPr>
        <w:t>Я. Дорогий, В. Цуркан, Огляд методів верифікації параметризованих моделей, Збірник наукових праць Національного університету кораблебудування імені адмірала Макарова, №1(479), С. 82–91, 2020.</w:t>
      </w:r>
    </w:p>
    <w:p w14:paraId="55B29D23" w14:textId="77777777" w:rsidR="008F3791" w:rsidRDefault="002528F6">
      <w:pPr>
        <w:numPr>
          <w:ilvl w:val="0"/>
          <w:numId w:val="28"/>
        </w:numPr>
        <w:spacing w:after="0" w:line="223" w:lineRule="auto"/>
        <w:ind w:right="23" w:hanging="10"/>
      </w:pPr>
      <w:r w:rsidRPr="00FC6EED">
        <w:rPr>
          <w:sz w:val="18"/>
          <w:lang w:val="ru-RU"/>
        </w:rPr>
        <w:t>Я. Дорогий, Порівняльни</w:t>
      </w:r>
      <w:r w:rsidRPr="00FC6EED">
        <w:rPr>
          <w:sz w:val="18"/>
          <w:lang w:val="ru-RU"/>
        </w:rPr>
        <w:t xml:space="preserve">й аналіз методів представлення та обґрунтування архітектури критичної ІТ-інфраструктури, Вісник НТУ «ХПІ». </w:t>
      </w:r>
      <w:r>
        <w:rPr>
          <w:sz w:val="18"/>
        </w:rPr>
        <w:t>Серія Механікотехнологічні системи та комплекси, т. 33, №1255, С. 42–54, 2017. 3. Y. Dorogyy, Development of a model for optimal configuration compon</w:t>
      </w:r>
      <w:r>
        <w:rPr>
          <w:sz w:val="18"/>
        </w:rPr>
        <w:t xml:space="preserve">ents selection for architecture of critical IT infrastructure at its designing, Технологічний аудит та резерви виробництва, №6/2(38), С. 19–27, 2017. </w:t>
      </w:r>
    </w:p>
    <w:p w14:paraId="4043187D" w14:textId="77777777" w:rsidR="008F3791" w:rsidRDefault="002528F6">
      <w:pPr>
        <w:spacing w:after="28" w:line="223" w:lineRule="auto"/>
        <w:ind w:left="10" w:right="23" w:hanging="10"/>
      </w:pPr>
      <w:r>
        <w:rPr>
          <w:sz w:val="18"/>
        </w:rPr>
        <w:t xml:space="preserve">4. Y. Dorogyy, O. </w:t>
      </w:r>
    </w:p>
    <w:p w14:paraId="690F45E7" w14:textId="77777777" w:rsidR="008F3791" w:rsidRDefault="002528F6">
      <w:pPr>
        <w:spacing w:after="28" w:line="223" w:lineRule="auto"/>
        <w:ind w:left="10" w:right="23" w:hanging="10"/>
      </w:pPr>
      <w:r>
        <w:rPr>
          <w:sz w:val="18"/>
        </w:rPr>
        <w:t xml:space="preserve">Doroga-Ivaniuk, V. </w:t>
      </w:r>
    </w:p>
    <w:p w14:paraId="09F9AE99" w14:textId="77777777" w:rsidR="008F3791" w:rsidRDefault="008F3791">
      <w:pPr>
        <w:spacing w:after="0" w:line="259" w:lineRule="auto"/>
        <w:ind w:left="-786" w:right="11061" w:firstLine="0"/>
      </w:pPr>
    </w:p>
    <w:tbl>
      <w:tblPr>
        <w:tblStyle w:val="TableGrid"/>
        <w:tblW w:w="10311" w:type="dxa"/>
        <w:tblInd w:w="6" w:type="dxa"/>
        <w:tblCellMar>
          <w:top w:w="32" w:type="dxa"/>
          <w:left w:w="66" w:type="dxa"/>
          <w:bottom w:w="9" w:type="dxa"/>
          <w:right w:w="23" w:type="dxa"/>
        </w:tblCellMar>
        <w:tblLook w:val="04A0" w:firstRow="1" w:lastRow="0" w:firstColumn="1" w:lastColumn="0" w:noHBand="0" w:noVBand="1"/>
      </w:tblPr>
      <w:tblGrid>
        <w:gridCol w:w="829"/>
        <w:gridCol w:w="1249"/>
        <w:gridCol w:w="1140"/>
        <w:gridCol w:w="1440"/>
        <w:gridCol w:w="1440"/>
        <w:gridCol w:w="720"/>
        <w:gridCol w:w="1440"/>
        <w:gridCol w:w="2053"/>
      </w:tblGrid>
      <w:tr w:rsidR="008F3791" w:rsidRPr="00FC6EED" w14:paraId="7A193A95" w14:textId="77777777">
        <w:trPr>
          <w:trHeight w:val="13858"/>
        </w:trPr>
        <w:tc>
          <w:tcPr>
            <w:tcW w:w="828" w:type="dxa"/>
            <w:tcBorders>
              <w:top w:val="nil"/>
              <w:left w:val="single" w:sz="5" w:space="0" w:color="000000"/>
              <w:bottom w:val="single" w:sz="5" w:space="0" w:color="000000"/>
              <w:right w:val="single" w:sz="5" w:space="0" w:color="000000"/>
            </w:tcBorders>
          </w:tcPr>
          <w:p w14:paraId="4AABEAD7" w14:textId="77777777" w:rsidR="008F3791" w:rsidRDefault="008F3791">
            <w:pPr>
              <w:spacing w:after="160" w:line="259" w:lineRule="auto"/>
              <w:ind w:left="0" w:firstLine="0"/>
            </w:pPr>
          </w:p>
        </w:tc>
        <w:tc>
          <w:tcPr>
            <w:tcW w:w="1248" w:type="dxa"/>
            <w:tcBorders>
              <w:top w:val="nil"/>
              <w:left w:val="single" w:sz="5" w:space="0" w:color="000000"/>
              <w:bottom w:val="single" w:sz="5" w:space="0" w:color="000000"/>
              <w:right w:val="single" w:sz="5" w:space="0" w:color="000000"/>
            </w:tcBorders>
          </w:tcPr>
          <w:p w14:paraId="405D09FB" w14:textId="77777777" w:rsidR="008F3791" w:rsidRDefault="008F3791">
            <w:pPr>
              <w:spacing w:after="160" w:line="259" w:lineRule="auto"/>
              <w:ind w:left="0" w:firstLine="0"/>
            </w:pPr>
          </w:p>
        </w:tc>
        <w:tc>
          <w:tcPr>
            <w:tcW w:w="1140" w:type="dxa"/>
            <w:tcBorders>
              <w:top w:val="nil"/>
              <w:left w:val="single" w:sz="5" w:space="0" w:color="000000"/>
              <w:bottom w:val="single" w:sz="5" w:space="0" w:color="000000"/>
              <w:right w:val="single" w:sz="5" w:space="0" w:color="000000"/>
            </w:tcBorders>
          </w:tcPr>
          <w:p w14:paraId="4C54ADC9"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679BDC6C"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6164045B" w14:textId="77777777" w:rsidR="008F3791" w:rsidRDefault="008F3791">
            <w:pPr>
              <w:spacing w:after="160" w:line="259" w:lineRule="auto"/>
              <w:ind w:left="0" w:firstLine="0"/>
            </w:pPr>
          </w:p>
        </w:tc>
        <w:tc>
          <w:tcPr>
            <w:tcW w:w="720" w:type="dxa"/>
            <w:tcBorders>
              <w:top w:val="nil"/>
              <w:left w:val="single" w:sz="5" w:space="0" w:color="000000"/>
              <w:bottom w:val="single" w:sz="5" w:space="0" w:color="000000"/>
              <w:right w:val="single" w:sz="5" w:space="0" w:color="000000"/>
            </w:tcBorders>
          </w:tcPr>
          <w:p w14:paraId="55081131"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3188617D" w14:textId="77777777" w:rsidR="008F3791" w:rsidRDefault="008F3791">
            <w:pPr>
              <w:spacing w:after="160" w:line="259" w:lineRule="auto"/>
              <w:ind w:left="0" w:firstLine="0"/>
            </w:pPr>
          </w:p>
        </w:tc>
        <w:tc>
          <w:tcPr>
            <w:tcW w:w="2053" w:type="dxa"/>
            <w:tcBorders>
              <w:top w:val="nil"/>
              <w:left w:val="single" w:sz="5" w:space="0" w:color="000000"/>
              <w:bottom w:val="single" w:sz="5" w:space="0" w:color="000000"/>
              <w:right w:val="single" w:sz="5" w:space="0" w:color="000000"/>
            </w:tcBorders>
          </w:tcPr>
          <w:p w14:paraId="5810C656" w14:textId="77777777" w:rsidR="008F3791" w:rsidRDefault="002528F6">
            <w:pPr>
              <w:spacing w:after="0" w:line="223" w:lineRule="auto"/>
              <w:ind w:left="0" w:firstLine="0"/>
            </w:pPr>
            <w:r>
              <w:rPr>
                <w:sz w:val="18"/>
              </w:rPr>
              <w:t xml:space="preserve">Tsurkan, S. Telenyk, </w:t>
            </w:r>
            <w:r>
              <w:rPr>
                <w:sz w:val="18"/>
              </w:rPr>
              <w:t xml:space="preserve">Comparative analysis of the architecture designing platform for </w:t>
            </w:r>
          </w:p>
          <w:p w14:paraId="1695A77D" w14:textId="77777777" w:rsidR="008F3791" w:rsidRDefault="002528F6">
            <w:pPr>
              <w:spacing w:after="0" w:line="223" w:lineRule="auto"/>
              <w:ind w:left="0" w:firstLine="0"/>
            </w:pPr>
            <w:r>
              <w:rPr>
                <w:sz w:val="18"/>
              </w:rPr>
              <w:t>critical IT infrastructure, Inf. Technol. Secur., vol. 5, no. 2, pp. 90–118, 2017.</w:t>
            </w:r>
          </w:p>
          <w:p w14:paraId="06471C83" w14:textId="77777777" w:rsidR="008F3791" w:rsidRPr="00FC6EED" w:rsidRDefault="002528F6">
            <w:pPr>
              <w:spacing w:after="0" w:line="259" w:lineRule="auto"/>
              <w:ind w:left="0" w:firstLine="0"/>
              <w:rPr>
                <w:lang w:val="ru-RU"/>
              </w:rPr>
            </w:pPr>
            <w:r w:rsidRPr="00FC6EED">
              <w:rPr>
                <w:sz w:val="18"/>
                <w:lang w:val="ru-RU"/>
              </w:rPr>
              <w:t xml:space="preserve">5. Я. Дорогий, Д. </w:t>
            </w:r>
          </w:p>
          <w:p w14:paraId="711D869C" w14:textId="77777777" w:rsidR="008F3791" w:rsidRPr="00FC6EED" w:rsidRDefault="002528F6">
            <w:pPr>
              <w:spacing w:after="192" w:line="223" w:lineRule="auto"/>
              <w:ind w:left="0" w:firstLine="0"/>
              <w:rPr>
                <w:lang w:val="ru-RU"/>
              </w:rPr>
            </w:pPr>
            <w:r w:rsidRPr="00FC6EED">
              <w:rPr>
                <w:sz w:val="18"/>
                <w:lang w:val="ru-RU"/>
              </w:rPr>
              <w:t>Ференс, О. ДорогаІванюк, Модель розподілу ресурсів критичної ІТінфраструктури з чіткими п</w:t>
            </w:r>
            <w:r w:rsidRPr="00FC6EED">
              <w:rPr>
                <w:sz w:val="18"/>
                <w:lang w:val="ru-RU"/>
              </w:rPr>
              <w:t>араметрами на основі методу рою часток, Електронне моделювання, Т. 41, №2, С. 1–15, 2019.</w:t>
            </w:r>
          </w:p>
          <w:p w14:paraId="14C1F148" w14:textId="77777777" w:rsidR="008F3791" w:rsidRDefault="002528F6">
            <w:pPr>
              <w:spacing w:after="0" w:line="259" w:lineRule="auto"/>
              <w:ind w:left="0" w:firstLine="0"/>
            </w:pPr>
            <w:r>
              <w:rPr>
                <w:sz w:val="18"/>
              </w:rPr>
              <w:t>Критерій 3</w:t>
            </w:r>
          </w:p>
          <w:p w14:paraId="6F520C21" w14:textId="77777777" w:rsidR="008F3791" w:rsidRDefault="002528F6">
            <w:pPr>
              <w:spacing w:after="0" w:line="259" w:lineRule="auto"/>
              <w:ind w:left="0" w:firstLine="0"/>
            </w:pPr>
            <w:r>
              <w:rPr>
                <w:sz w:val="18"/>
              </w:rPr>
              <w:t>Монографії</w:t>
            </w:r>
          </w:p>
          <w:p w14:paraId="39A837F0" w14:textId="77777777" w:rsidR="008F3791" w:rsidRDefault="002528F6">
            <w:pPr>
              <w:numPr>
                <w:ilvl w:val="0"/>
                <w:numId w:val="44"/>
              </w:numPr>
              <w:spacing w:after="0" w:line="223" w:lineRule="auto"/>
              <w:ind w:firstLine="0"/>
            </w:pPr>
            <w:r>
              <w:rPr>
                <w:sz w:val="18"/>
              </w:rPr>
              <w:t xml:space="preserve">Engineering sciences: development prospects in countries of Europe at the beginning of the third millennium: </w:t>
            </w:r>
          </w:p>
          <w:p w14:paraId="0576C609" w14:textId="77777777" w:rsidR="008F3791" w:rsidRDefault="002528F6">
            <w:pPr>
              <w:spacing w:after="0" w:line="259" w:lineRule="auto"/>
              <w:ind w:left="0" w:firstLine="0"/>
            </w:pPr>
            <w:r>
              <w:rPr>
                <w:sz w:val="18"/>
              </w:rPr>
              <w:t xml:space="preserve">Collective monograph. </w:t>
            </w:r>
          </w:p>
          <w:p w14:paraId="38980490" w14:textId="77777777" w:rsidR="008F3791" w:rsidRDefault="002528F6">
            <w:pPr>
              <w:spacing w:after="0" w:line="259" w:lineRule="auto"/>
              <w:ind w:left="0" w:firstLine="0"/>
            </w:pPr>
            <w:r>
              <w:rPr>
                <w:sz w:val="18"/>
              </w:rPr>
              <w:t xml:space="preserve">Volume 1. Riga : </w:t>
            </w:r>
          </w:p>
          <w:p w14:paraId="3AF3D21E" w14:textId="77777777" w:rsidR="008F3791" w:rsidRDefault="002528F6">
            <w:pPr>
              <w:spacing w:after="0" w:line="223" w:lineRule="auto"/>
              <w:ind w:left="0" w:firstLine="0"/>
            </w:pPr>
            <w:r>
              <w:rPr>
                <w:sz w:val="18"/>
              </w:rPr>
              <w:t>Izdevnieciba “Baltija Publishing”, 2018. 464 p.</w:t>
            </w:r>
          </w:p>
          <w:p w14:paraId="36D09F84" w14:textId="77777777" w:rsidR="008F3791" w:rsidRDefault="002528F6">
            <w:pPr>
              <w:numPr>
                <w:ilvl w:val="0"/>
                <w:numId w:val="44"/>
              </w:numPr>
              <w:spacing w:after="0" w:line="223" w:lineRule="auto"/>
              <w:ind w:firstLine="0"/>
            </w:pPr>
            <w:r>
              <w:rPr>
                <w:sz w:val="18"/>
              </w:rPr>
              <w:t xml:space="preserve">Modern engineering research: topical problems, challenges and modernity: Collective monograph. </w:t>
            </w:r>
          </w:p>
          <w:p w14:paraId="7C8463E4" w14:textId="77777777" w:rsidR="008F3791" w:rsidRDefault="002528F6">
            <w:pPr>
              <w:spacing w:after="0" w:line="223" w:lineRule="auto"/>
              <w:ind w:left="0" w:firstLine="0"/>
            </w:pPr>
            <w:r>
              <w:rPr>
                <w:sz w:val="18"/>
              </w:rPr>
              <w:t>Riga : Izdevnieciba “Baltija Publishing”, 2020. 524 p.</w:t>
            </w:r>
          </w:p>
          <w:p w14:paraId="7DF912F7" w14:textId="77777777" w:rsidR="008F3791" w:rsidRDefault="002528F6">
            <w:pPr>
              <w:numPr>
                <w:ilvl w:val="0"/>
                <w:numId w:val="44"/>
              </w:numPr>
              <w:spacing w:after="0" w:line="259" w:lineRule="auto"/>
              <w:ind w:firstLine="0"/>
            </w:pPr>
            <w:r>
              <w:rPr>
                <w:sz w:val="18"/>
              </w:rPr>
              <w:t xml:space="preserve">Innovative </w:t>
            </w:r>
          </w:p>
          <w:p w14:paraId="575998B9" w14:textId="77777777" w:rsidR="008F3791" w:rsidRDefault="002528F6">
            <w:pPr>
              <w:spacing w:after="0" w:line="223" w:lineRule="auto"/>
              <w:ind w:left="0" w:firstLine="0"/>
            </w:pPr>
            <w:r>
              <w:rPr>
                <w:sz w:val="18"/>
              </w:rPr>
              <w:t xml:space="preserve">Approaches to Ensuring the </w:t>
            </w:r>
            <w:r>
              <w:rPr>
                <w:sz w:val="18"/>
              </w:rPr>
              <w:t xml:space="preserve">Quality of </w:t>
            </w:r>
          </w:p>
          <w:p w14:paraId="2344C8F3" w14:textId="77777777" w:rsidR="008F3791" w:rsidRDefault="002528F6">
            <w:pPr>
              <w:spacing w:after="0" w:line="259" w:lineRule="auto"/>
              <w:ind w:left="0" w:firstLine="0"/>
            </w:pPr>
            <w:r>
              <w:rPr>
                <w:sz w:val="18"/>
              </w:rPr>
              <w:t xml:space="preserve">Education, Scientific </w:t>
            </w:r>
          </w:p>
          <w:p w14:paraId="20DDE0A8" w14:textId="77777777" w:rsidR="008F3791" w:rsidRDefault="002528F6">
            <w:pPr>
              <w:spacing w:after="0" w:line="259" w:lineRule="auto"/>
              <w:ind w:left="0" w:firstLine="0"/>
            </w:pPr>
            <w:r>
              <w:rPr>
                <w:sz w:val="18"/>
              </w:rPr>
              <w:t xml:space="preserve">Research and </w:t>
            </w:r>
          </w:p>
          <w:p w14:paraId="7B00405B" w14:textId="77777777" w:rsidR="008F3791" w:rsidRDefault="002528F6">
            <w:pPr>
              <w:spacing w:after="0" w:line="259" w:lineRule="auto"/>
              <w:ind w:left="0" w:firstLine="0"/>
            </w:pPr>
            <w:r>
              <w:rPr>
                <w:sz w:val="18"/>
              </w:rPr>
              <w:t xml:space="preserve">Technological </w:t>
            </w:r>
          </w:p>
          <w:p w14:paraId="53B1CD28" w14:textId="77777777" w:rsidR="008F3791" w:rsidRDefault="002528F6">
            <w:pPr>
              <w:spacing w:after="0" w:line="223" w:lineRule="auto"/>
              <w:ind w:left="0" w:firstLine="0"/>
            </w:pPr>
            <w:r>
              <w:rPr>
                <w:sz w:val="18"/>
              </w:rPr>
              <w:t xml:space="preserve">Processes: Collective monograph. Volume 43. Katowice : Publishing </w:t>
            </w:r>
          </w:p>
          <w:p w14:paraId="67185929" w14:textId="77777777" w:rsidR="008F3791" w:rsidRDefault="002528F6">
            <w:pPr>
              <w:spacing w:after="0" w:line="223" w:lineRule="auto"/>
              <w:ind w:left="0" w:firstLine="0"/>
            </w:pPr>
            <w:r>
              <w:rPr>
                <w:sz w:val="18"/>
              </w:rPr>
              <w:t>House of University of Technology, Katowice, 2021. 1239 p.</w:t>
            </w:r>
          </w:p>
          <w:p w14:paraId="2C216DBC" w14:textId="77777777" w:rsidR="008F3791" w:rsidRDefault="002528F6">
            <w:pPr>
              <w:spacing w:after="0" w:line="223" w:lineRule="auto"/>
              <w:ind w:left="0" w:right="47" w:firstLine="0"/>
            </w:pPr>
            <w:r>
              <w:rPr>
                <w:sz w:val="18"/>
              </w:rPr>
              <w:t xml:space="preserve">4. New challenges in the development of </w:t>
            </w:r>
            <w:r>
              <w:rPr>
                <w:sz w:val="18"/>
              </w:rPr>
              <w:t xml:space="preserve">future specialists: </w:t>
            </w:r>
          </w:p>
          <w:p w14:paraId="197B9818" w14:textId="77777777" w:rsidR="008F3791" w:rsidRPr="00FC6EED" w:rsidRDefault="002528F6">
            <w:pPr>
              <w:spacing w:after="192" w:line="223" w:lineRule="auto"/>
              <w:ind w:left="0" w:firstLine="0"/>
              <w:rPr>
                <w:lang w:val="ru-RU"/>
              </w:rPr>
            </w:pPr>
            <w:r>
              <w:rPr>
                <w:sz w:val="18"/>
              </w:rPr>
              <w:t xml:space="preserve">Collective monograph. Universitatea Dunarea de Jos Galati, Galati, 2021. </w:t>
            </w:r>
            <w:r w:rsidRPr="00FC6EED">
              <w:rPr>
                <w:sz w:val="18"/>
                <w:lang w:val="ru-RU"/>
              </w:rPr>
              <w:t xml:space="preserve">253 </w:t>
            </w:r>
            <w:r>
              <w:rPr>
                <w:sz w:val="18"/>
              </w:rPr>
              <w:t>p</w:t>
            </w:r>
            <w:r w:rsidRPr="00FC6EED">
              <w:rPr>
                <w:sz w:val="18"/>
                <w:lang w:val="ru-RU"/>
              </w:rPr>
              <w:t>.</w:t>
            </w:r>
          </w:p>
          <w:p w14:paraId="35869F8B" w14:textId="77777777" w:rsidR="008F3791" w:rsidRPr="00FC6EED" w:rsidRDefault="002528F6">
            <w:pPr>
              <w:spacing w:after="192" w:line="223" w:lineRule="auto"/>
              <w:ind w:left="0" w:right="385" w:firstLine="0"/>
              <w:rPr>
                <w:lang w:val="ru-RU"/>
              </w:rPr>
            </w:pPr>
            <w:r w:rsidRPr="00FC6EED">
              <w:rPr>
                <w:sz w:val="18"/>
                <w:lang w:val="ru-RU"/>
              </w:rPr>
              <w:t>Критерій 17 Досвід практичної роботи за спеціальністю – 18 років.</w:t>
            </w:r>
          </w:p>
          <w:p w14:paraId="08A374A3" w14:textId="77777777" w:rsidR="008F3791" w:rsidRPr="00FC6EED" w:rsidRDefault="002528F6">
            <w:pPr>
              <w:spacing w:after="0" w:line="259" w:lineRule="auto"/>
              <w:ind w:left="0" w:firstLine="0"/>
              <w:rPr>
                <w:lang w:val="ru-RU"/>
              </w:rPr>
            </w:pPr>
            <w:r w:rsidRPr="00FC6EED">
              <w:rPr>
                <w:sz w:val="18"/>
                <w:lang w:val="ru-RU"/>
              </w:rPr>
              <w:t>Критерій 18</w:t>
            </w:r>
          </w:p>
          <w:p w14:paraId="01BE3C3A" w14:textId="77777777" w:rsidR="008F3791" w:rsidRPr="00FC6EED" w:rsidRDefault="002528F6">
            <w:pPr>
              <w:spacing w:after="0" w:line="259" w:lineRule="auto"/>
              <w:ind w:left="0" w:firstLine="0"/>
              <w:rPr>
                <w:lang w:val="ru-RU"/>
              </w:rPr>
            </w:pPr>
            <w:r w:rsidRPr="00FC6EED">
              <w:rPr>
                <w:sz w:val="18"/>
                <w:lang w:val="ru-RU"/>
              </w:rPr>
              <w:t>Науковий консультант проектів інформатизації в МВС України.</w:t>
            </w:r>
          </w:p>
        </w:tc>
      </w:tr>
      <w:tr w:rsidR="008F3791" w14:paraId="086D6B0F" w14:textId="77777777">
        <w:trPr>
          <w:trHeight w:val="1843"/>
        </w:trPr>
        <w:tc>
          <w:tcPr>
            <w:tcW w:w="828" w:type="dxa"/>
            <w:tcBorders>
              <w:top w:val="single" w:sz="5" w:space="0" w:color="000000"/>
              <w:left w:val="single" w:sz="5" w:space="0" w:color="000000"/>
              <w:bottom w:val="nil"/>
              <w:right w:val="single" w:sz="5" w:space="0" w:color="000000"/>
            </w:tcBorders>
          </w:tcPr>
          <w:p w14:paraId="34E96B34" w14:textId="77777777" w:rsidR="008F3791" w:rsidRDefault="002528F6">
            <w:pPr>
              <w:spacing w:after="0" w:line="259" w:lineRule="auto"/>
              <w:ind w:left="0" w:firstLine="0"/>
            </w:pPr>
            <w:r>
              <w:rPr>
                <w:sz w:val="18"/>
              </w:rPr>
              <w:t>260119</w:t>
            </w:r>
          </w:p>
        </w:tc>
        <w:tc>
          <w:tcPr>
            <w:tcW w:w="1248" w:type="dxa"/>
            <w:tcBorders>
              <w:top w:val="single" w:sz="5" w:space="0" w:color="000000"/>
              <w:left w:val="single" w:sz="5" w:space="0" w:color="000000"/>
              <w:bottom w:val="nil"/>
              <w:right w:val="single" w:sz="5" w:space="0" w:color="000000"/>
            </w:tcBorders>
          </w:tcPr>
          <w:p w14:paraId="79C28B38" w14:textId="77777777" w:rsidR="008F3791" w:rsidRDefault="002528F6">
            <w:pPr>
              <w:spacing w:after="0" w:line="259" w:lineRule="auto"/>
              <w:ind w:left="0" w:firstLine="0"/>
            </w:pPr>
            <w:r>
              <w:rPr>
                <w:sz w:val="18"/>
              </w:rPr>
              <w:t>Хіцко Яна Володимирів на</w:t>
            </w:r>
          </w:p>
        </w:tc>
        <w:tc>
          <w:tcPr>
            <w:tcW w:w="1140" w:type="dxa"/>
            <w:tcBorders>
              <w:top w:val="single" w:sz="5" w:space="0" w:color="000000"/>
              <w:left w:val="single" w:sz="5" w:space="0" w:color="000000"/>
              <w:bottom w:val="nil"/>
              <w:right w:val="single" w:sz="5" w:space="0" w:color="000000"/>
            </w:tcBorders>
          </w:tcPr>
          <w:p w14:paraId="3763E1AC" w14:textId="77777777" w:rsidR="008F3791" w:rsidRPr="00FC6EED" w:rsidRDefault="002528F6">
            <w:pPr>
              <w:spacing w:after="0" w:line="259" w:lineRule="auto"/>
              <w:ind w:left="0" w:firstLine="0"/>
              <w:rPr>
                <w:lang w:val="ru-RU"/>
              </w:rPr>
            </w:pPr>
            <w:r w:rsidRPr="00FC6EED">
              <w:rPr>
                <w:sz w:val="18"/>
                <w:lang w:val="ru-RU"/>
              </w:rPr>
              <w:t>Старший викладач, Основне місце роботи</w:t>
            </w:r>
          </w:p>
        </w:tc>
        <w:tc>
          <w:tcPr>
            <w:tcW w:w="1440" w:type="dxa"/>
            <w:tcBorders>
              <w:top w:val="single" w:sz="5" w:space="0" w:color="000000"/>
              <w:left w:val="single" w:sz="5" w:space="0" w:color="000000"/>
              <w:bottom w:val="nil"/>
              <w:right w:val="single" w:sz="5" w:space="0" w:color="000000"/>
            </w:tcBorders>
          </w:tcPr>
          <w:p w14:paraId="0DD566EB" w14:textId="77777777" w:rsidR="008F3791" w:rsidRDefault="002528F6">
            <w:pPr>
              <w:spacing w:after="0" w:line="259" w:lineRule="auto"/>
              <w:ind w:left="0" w:firstLine="5"/>
              <w:jc w:val="center"/>
            </w:pPr>
            <w:r>
              <w:rPr>
                <w:sz w:val="18"/>
              </w:rPr>
              <w:t>Факультет прикладної математики</w:t>
            </w:r>
          </w:p>
        </w:tc>
        <w:tc>
          <w:tcPr>
            <w:tcW w:w="1440" w:type="dxa"/>
            <w:tcBorders>
              <w:top w:val="single" w:sz="5" w:space="0" w:color="000000"/>
              <w:left w:val="single" w:sz="5" w:space="0" w:color="000000"/>
              <w:bottom w:val="nil"/>
              <w:right w:val="single" w:sz="5" w:space="0" w:color="000000"/>
            </w:tcBorders>
          </w:tcPr>
          <w:p w14:paraId="4ED9FA45" w14:textId="77777777" w:rsidR="008F3791" w:rsidRPr="00FC6EED" w:rsidRDefault="002528F6">
            <w:pPr>
              <w:spacing w:after="0" w:line="223" w:lineRule="auto"/>
              <w:ind w:left="0" w:firstLine="0"/>
              <w:jc w:val="center"/>
              <w:rPr>
                <w:lang w:val="ru-RU"/>
              </w:rPr>
            </w:pPr>
            <w:r w:rsidRPr="00FC6EED">
              <w:rPr>
                <w:sz w:val="18"/>
                <w:lang w:val="ru-RU"/>
              </w:rPr>
              <w:t xml:space="preserve">Диплом кандидата наук </w:t>
            </w:r>
          </w:p>
          <w:p w14:paraId="1B630C0D" w14:textId="77777777" w:rsidR="008F3791" w:rsidRPr="00FC6EED" w:rsidRDefault="002528F6">
            <w:pPr>
              <w:spacing w:after="0" w:line="223" w:lineRule="auto"/>
              <w:ind w:left="0" w:firstLine="0"/>
              <w:jc w:val="center"/>
              <w:rPr>
                <w:lang w:val="ru-RU"/>
              </w:rPr>
            </w:pPr>
            <w:r w:rsidRPr="00FC6EED">
              <w:rPr>
                <w:sz w:val="18"/>
                <w:lang w:val="ru-RU"/>
              </w:rPr>
              <w:t xml:space="preserve">ДЦ 036084, виданий </w:t>
            </w:r>
          </w:p>
          <w:p w14:paraId="41D2002D" w14:textId="77777777" w:rsidR="008F3791" w:rsidRPr="00FC6EED" w:rsidRDefault="002528F6">
            <w:pPr>
              <w:spacing w:after="0" w:line="259" w:lineRule="auto"/>
              <w:ind w:left="0" w:right="50" w:firstLine="0"/>
              <w:jc w:val="center"/>
              <w:rPr>
                <w:lang w:val="ru-RU"/>
              </w:rPr>
            </w:pPr>
            <w:r w:rsidRPr="00FC6EED">
              <w:rPr>
                <w:sz w:val="18"/>
                <w:lang w:val="ru-RU"/>
              </w:rPr>
              <w:t>12.05.2016</w:t>
            </w:r>
          </w:p>
        </w:tc>
        <w:tc>
          <w:tcPr>
            <w:tcW w:w="720" w:type="dxa"/>
            <w:tcBorders>
              <w:top w:val="single" w:sz="5" w:space="0" w:color="000000"/>
              <w:left w:val="single" w:sz="5" w:space="0" w:color="000000"/>
              <w:bottom w:val="nil"/>
              <w:right w:val="single" w:sz="5" w:space="0" w:color="000000"/>
            </w:tcBorders>
          </w:tcPr>
          <w:p w14:paraId="305D93B1" w14:textId="77777777" w:rsidR="008F3791" w:rsidRDefault="002528F6">
            <w:pPr>
              <w:spacing w:after="0" w:line="259" w:lineRule="auto"/>
              <w:ind w:left="0" w:right="39" w:firstLine="0"/>
              <w:jc w:val="center"/>
            </w:pPr>
            <w:r>
              <w:rPr>
                <w:sz w:val="18"/>
              </w:rPr>
              <w:t>15</w:t>
            </w:r>
          </w:p>
        </w:tc>
        <w:tc>
          <w:tcPr>
            <w:tcW w:w="1440" w:type="dxa"/>
            <w:tcBorders>
              <w:top w:val="single" w:sz="5" w:space="0" w:color="000000"/>
              <w:left w:val="single" w:sz="5" w:space="0" w:color="000000"/>
              <w:bottom w:val="nil"/>
              <w:right w:val="single" w:sz="5" w:space="0" w:color="000000"/>
            </w:tcBorders>
          </w:tcPr>
          <w:p w14:paraId="10F7C2DF" w14:textId="77777777" w:rsidR="008F3791" w:rsidRDefault="002528F6">
            <w:pPr>
              <w:spacing w:after="0" w:line="259" w:lineRule="auto"/>
              <w:ind w:left="0" w:firstLine="0"/>
            </w:pPr>
            <w:r>
              <w:rPr>
                <w:sz w:val="18"/>
              </w:rPr>
              <w:t>Методи реінжинірінгу програмного забезпечення</w:t>
            </w:r>
          </w:p>
        </w:tc>
        <w:tc>
          <w:tcPr>
            <w:tcW w:w="2053" w:type="dxa"/>
            <w:tcBorders>
              <w:top w:val="single" w:sz="5" w:space="0" w:color="000000"/>
              <w:left w:val="single" w:sz="5" w:space="0" w:color="000000"/>
              <w:bottom w:val="nil"/>
              <w:right w:val="single" w:sz="5" w:space="0" w:color="000000"/>
            </w:tcBorders>
            <w:vAlign w:val="bottom"/>
          </w:tcPr>
          <w:p w14:paraId="0BFBA920" w14:textId="77777777" w:rsidR="008F3791" w:rsidRPr="00FC6EED" w:rsidRDefault="002528F6">
            <w:pPr>
              <w:spacing w:after="0" w:line="223" w:lineRule="auto"/>
              <w:ind w:left="0" w:firstLine="0"/>
              <w:rPr>
                <w:lang w:val="ru-RU"/>
              </w:rPr>
            </w:pPr>
            <w:r w:rsidRPr="00FC6EED">
              <w:rPr>
                <w:sz w:val="18"/>
                <w:lang w:val="ru-RU"/>
              </w:rPr>
              <w:t xml:space="preserve">Науковий ступінь Кандидат технічних </w:t>
            </w:r>
          </w:p>
          <w:p w14:paraId="5093E85F" w14:textId="77777777" w:rsidR="008F3791" w:rsidRPr="00FC6EED" w:rsidRDefault="002528F6">
            <w:pPr>
              <w:spacing w:after="0" w:line="223" w:lineRule="auto"/>
              <w:ind w:left="0" w:firstLine="0"/>
              <w:rPr>
                <w:lang w:val="ru-RU"/>
              </w:rPr>
            </w:pPr>
            <w:r w:rsidRPr="00FC6EED">
              <w:rPr>
                <w:sz w:val="18"/>
                <w:lang w:val="ru-RU"/>
              </w:rPr>
              <w:t xml:space="preserve">наук, 01.05.02 –  Математичне моделювання та обчислювальні методи, тема дисертації: </w:t>
            </w:r>
          </w:p>
          <w:p w14:paraId="554663BF" w14:textId="77777777" w:rsidR="008F3791" w:rsidRDefault="002528F6">
            <w:pPr>
              <w:spacing w:after="0" w:line="259" w:lineRule="auto"/>
              <w:ind w:left="0" w:firstLine="0"/>
            </w:pPr>
            <w:r>
              <w:rPr>
                <w:sz w:val="18"/>
              </w:rPr>
              <w:t xml:space="preserve">«Математичне </w:t>
            </w:r>
          </w:p>
        </w:tc>
      </w:tr>
    </w:tbl>
    <w:p w14:paraId="68B0DBAA" w14:textId="77777777" w:rsidR="008F3791" w:rsidRPr="00FC6EED" w:rsidRDefault="002528F6">
      <w:pPr>
        <w:spacing w:after="192" w:line="223" w:lineRule="auto"/>
        <w:ind w:left="10" w:right="23" w:hanging="10"/>
        <w:rPr>
          <w:lang w:val="ru-RU"/>
        </w:rP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4F59974" wp14:editId="4D0CCA16">
                <wp:simplePos x="0" y="0"/>
                <wp:positionH relativeFrom="column">
                  <wp:posOffset>0</wp:posOffset>
                </wp:positionH>
                <wp:positionV relativeFrom="paragraph">
                  <wp:posOffset>-20227</wp:posOffset>
                </wp:positionV>
                <wp:extent cx="5251645" cy="9969742"/>
                <wp:effectExtent l="0" t="0" r="0" b="0"/>
                <wp:wrapSquare wrapText="bothSides"/>
                <wp:docPr id="92960" name="Group 92960"/>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6041" name="Shape 96041"/>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42" name="Shape 96042"/>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43" name="Shape 96043"/>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44" name="Shape 96044"/>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45" name="Shape 96045"/>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46" name="Shape 96046"/>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47" name="Shape 96047"/>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48" name="Shape 96048"/>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60" style="width:413.515pt;height:785.019pt;position:absolute;mso-position-horizontal-relative:text;mso-position-horizontal:absolute;margin-left:0pt;mso-position-vertical-relative:text;margin-top:-1.59277pt;" coordsize="52516,99697">
                <v:shape id="Shape 96049" style="position:absolute;width:91;height:99697;left:0;top:0;" coordsize="9144,9969742" path="m0,0l9144,0l9144,9969742l0,9969742l0,0">
                  <v:stroke weight="0pt" endcap="flat" joinstyle="miter" miterlimit="10" on="false" color="#000000" opacity="0"/>
                  <v:fill on="true" color="#000000"/>
                </v:shape>
                <v:shape id="Shape 96050" style="position:absolute;width:91;height:99697;left:5259;top:0;" coordsize="9144,9969742" path="m0,0l9144,0l9144,9969742l0,9969742l0,0">
                  <v:stroke weight="0pt" endcap="flat" joinstyle="miter" miterlimit="10" on="false" color="#000000" opacity="0"/>
                  <v:fill on="true" color="#000000"/>
                </v:shape>
                <v:shape id="Shape 96051" style="position:absolute;width:91;height:99697;left:13186;top:0;" coordsize="9144,9969742" path="m0,0l9144,0l9144,9969742l0,9969742l0,0">
                  <v:stroke weight="0pt" endcap="flat" joinstyle="miter" miterlimit="10" on="false" color="#000000" opacity="0"/>
                  <v:fill on="true" color="#000000"/>
                </v:shape>
                <v:shape id="Shape 96052" style="position:absolute;width:91;height:99697;left:20427;top:0;" coordsize="9144,9969742" path="m0,0l9144,0l9144,9969742l0,9969742l0,0">
                  <v:stroke weight="0pt" endcap="flat" joinstyle="miter" miterlimit="10" on="false" color="#000000" opacity="0"/>
                  <v:fill on="true" color="#000000"/>
                </v:shape>
                <v:shape id="Shape 96053" style="position:absolute;width:91;height:99697;left:29573;top:0;" coordsize="9144,9969742" path="m0,0l9144,0l9144,9969742l0,9969742l0,0">
                  <v:stroke weight="0pt" endcap="flat" joinstyle="miter" miterlimit="10" on="false" color="#000000" opacity="0"/>
                  <v:fill on="true" color="#000000"/>
                </v:shape>
                <v:shape id="Shape 96054" style="position:absolute;width:91;height:99697;left:38720;top:0;" coordsize="9144,9969742" path="m0,0l9144,0l9144,9969742l0,9969742l0,0">
                  <v:stroke weight="0pt" endcap="flat" joinstyle="miter" miterlimit="10" on="false" color="#000000" opacity="0"/>
                  <v:fill on="true" color="#000000"/>
                </v:shape>
                <v:shape id="Shape 96055" style="position:absolute;width:91;height:99697;left:43293;top:0;" coordsize="9144,9969742" path="m0,0l9144,0l9144,9969742l0,9969742l0,0">
                  <v:stroke weight="0pt" endcap="flat" joinstyle="miter" miterlimit="10" on="false" color="#000000" opacity="0"/>
                  <v:fill on="true" color="#000000"/>
                </v:shape>
                <v:shape id="Shape 96056"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 xml:space="preserve">моделювання задач криптографії і обробки сигналів з використанням неканонічних гіперкомплексних </w:t>
      </w:r>
      <w:r w:rsidRPr="00FC6EED">
        <w:rPr>
          <w:sz w:val="18"/>
          <w:lang w:val="ru-RU"/>
        </w:rPr>
        <w:t>числових систем»</w:t>
      </w:r>
    </w:p>
    <w:p w14:paraId="63E7F1F5" w14:textId="77777777" w:rsidR="008F3791" w:rsidRDefault="002528F6">
      <w:pPr>
        <w:spacing w:after="192" w:line="223" w:lineRule="auto"/>
        <w:ind w:left="10" w:right="23" w:hanging="10"/>
      </w:pPr>
      <w:r w:rsidRPr="00FC6EED">
        <w:rPr>
          <w:sz w:val="18"/>
          <w:lang w:val="ru-RU"/>
        </w:rPr>
        <w:t xml:space="preserve">Види і результати професійної діяльності за спеціальністю </w:t>
      </w:r>
      <w:r>
        <w:rPr>
          <w:sz w:val="18"/>
        </w:rPr>
        <w:t>(п.30 Ліцензійних умов провадження освітньої діяльності)</w:t>
      </w:r>
    </w:p>
    <w:p w14:paraId="543A1EBE" w14:textId="77777777" w:rsidR="008F3791" w:rsidRDefault="002528F6">
      <w:pPr>
        <w:spacing w:after="28" w:line="223" w:lineRule="auto"/>
        <w:ind w:left="10" w:right="23" w:hanging="10"/>
      </w:pPr>
      <w:r>
        <w:rPr>
          <w:sz w:val="18"/>
        </w:rPr>
        <w:t>Критерій 1</w:t>
      </w:r>
    </w:p>
    <w:p w14:paraId="54BA3796" w14:textId="77777777" w:rsidR="008F3791" w:rsidRDefault="002528F6">
      <w:pPr>
        <w:spacing w:after="28" w:line="223" w:lineRule="auto"/>
        <w:ind w:left="10" w:right="23" w:hanging="10"/>
      </w:pPr>
      <w:r>
        <w:rPr>
          <w:sz w:val="18"/>
        </w:rPr>
        <w:t xml:space="preserve">Kalinovsky Y., </w:t>
      </w:r>
    </w:p>
    <w:p w14:paraId="06F36A29" w14:textId="77777777" w:rsidR="008F3791" w:rsidRDefault="002528F6">
      <w:pPr>
        <w:spacing w:after="0" w:line="223" w:lineRule="auto"/>
        <w:ind w:left="10" w:right="23" w:hanging="10"/>
      </w:pPr>
      <w:r>
        <w:rPr>
          <w:sz w:val="18"/>
        </w:rPr>
        <w:t xml:space="preserve">Boyarinova Y., Khitsko I., Oleshchenko L. </w:t>
      </w:r>
    </w:p>
    <w:p w14:paraId="433C5341" w14:textId="77777777" w:rsidR="008F3791" w:rsidRDefault="002528F6">
      <w:pPr>
        <w:spacing w:after="0" w:line="223" w:lineRule="auto"/>
        <w:ind w:left="10" w:right="23" w:hanging="10"/>
      </w:pPr>
      <w:r>
        <w:rPr>
          <w:sz w:val="18"/>
        </w:rPr>
        <w:t>Digital Filters Optimization Modelling with Non-canoni</w:t>
      </w:r>
      <w:r>
        <w:rPr>
          <w:sz w:val="18"/>
        </w:rPr>
        <w:t xml:space="preserve">cal Hypercomplex Number </w:t>
      </w:r>
    </w:p>
    <w:p w14:paraId="7C52AC77" w14:textId="77777777" w:rsidR="008F3791" w:rsidRDefault="002528F6">
      <w:pPr>
        <w:spacing w:after="28" w:line="223" w:lineRule="auto"/>
        <w:ind w:left="10" w:right="23" w:hanging="10"/>
      </w:pPr>
      <w:r>
        <w:rPr>
          <w:sz w:val="18"/>
        </w:rPr>
        <w:t xml:space="preserve">Systems. Advances in </w:t>
      </w:r>
    </w:p>
    <w:p w14:paraId="0AAF58DB" w14:textId="77777777" w:rsidR="008F3791" w:rsidRDefault="002528F6">
      <w:pPr>
        <w:spacing w:after="192" w:line="223" w:lineRule="auto"/>
        <w:ind w:left="10" w:right="23" w:hanging="10"/>
      </w:pPr>
      <w:r>
        <w:rPr>
          <w:sz w:val="18"/>
        </w:rPr>
        <w:t>Intelligent Systems and Computing. 2019, Vol. 938. Springer, Cham. https://doi.org/10.1007 /978-3-030-166212_42</w:t>
      </w:r>
    </w:p>
    <w:p w14:paraId="03F07459" w14:textId="77777777" w:rsidR="008F3791" w:rsidRDefault="002528F6">
      <w:pPr>
        <w:spacing w:after="28" w:line="223" w:lineRule="auto"/>
        <w:ind w:left="10" w:right="23" w:hanging="10"/>
      </w:pPr>
      <w:r>
        <w:rPr>
          <w:sz w:val="18"/>
        </w:rPr>
        <w:t>Критерій 2</w:t>
      </w:r>
    </w:p>
    <w:p w14:paraId="3AAC22F2" w14:textId="77777777" w:rsidR="008F3791" w:rsidRDefault="002528F6">
      <w:pPr>
        <w:numPr>
          <w:ilvl w:val="0"/>
          <w:numId w:val="29"/>
        </w:numPr>
        <w:spacing w:after="28" w:line="223" w:lineRule="auto"/>
        <w:ind w:right="23" w:hanging="169"/>
      </w:pPr>
      <w:r>
        <w:rPr>
          <w:sz w:val="18"/>
        </w:rPr>
        <w:t xml:space="preserve">Я.А. Калиновский, </w:t>
      </w:r>
    </w:p>
    <w:p w14:paraId="78C5629F" w14:textId="77777777" w:rsidR="008F3791" w:rsidRDefault="002528F6">
      <w:pPr>
        <w:spacing w:after="0"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EB18AC0" wp14:editId="7C24E301">
                <wp:simplePos x="0" y="0"/>
                <wp:positionH relativeFrom="page">
                  <wp:posOffset>7046555</wp:posOffset>
                </wp:positionH>
                <wp:positionV relativeFrom="page">
                  <wp:posOffset>361950</wp:posOffset>
                </wp:positionV>
                <wp:extent cx="7622" cy="9969742"/>
                <wp:effectExtent l="0" t="0" r="0" b="0"/>
                <wp:wrapSquare wrapText="bothSides"/>
                <wp:docPr id="71072" name="Group 71072"/>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6059" name="Shape 9605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72" style="width:0.600159pt;height:785.019pt;position:absolute;mso-position-horizontal-relative:page;mso-position-horizontal:absolute;margin-left:554.847pt;mso-position-vertical-relative:page;margin-top:28.5pt;" coordsize="76,99697">
                <v:shape id="Shape 96060"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 xml:space="preserve">Ю.Е. Бояринова, А.С. Сукало, Я.В. Хицко. </w:t>
      </w:r>
      <w:r w:rsidRPr="00FC6EED">
        <w:rPr>
          <w:sz w:val="18"/>
          <w:lang w:val="ru-RU"/>
        </w:rPr>
        <w:t xml:space="preserve">Рекуррентный метод построения алгоритмов линейной свертки различной длины с помощью гиперкомплексных числовых систем.  </w:t>
      </w:r>
      <w:r>
        <w:rPr>
          <w:sz w:val="18"/>
        </w:rPr>
        <w:t>Реєстрація, зберігання і обробка даних, 2018. Т. 20. №4. С. 40-52.</w:t>
      </w:r>
    </w:p>
    <w:p w14:paraId="47655D41" w14:textId="77777777" w:rsidR="008F3791" w:rsidRDefault="002528F6">
      <w:pPr>
        <w:numPr>
          <w:ilvl w:val="0"/>
          <w:numId w:val="29"/>
        </w:numPr>
        <w:spacing w:after="0" w:line="223" w:lineRule="auto"/>
        <w:ind w:right="23" w:hanging="169"/>
      </w:pPr>
      <w:r w:rsidRPr="00FC6EED">
        <w:rPr>
          <w:sz w:val="18"/>
          <w:lang w:val="ru-RU"/>
        </w:rPr>
        <w:t>Я.А. Калиновский, Ю.Е. Бояринова, Я.В. Хицко. Методика выбора гиперком</w:t>
      </w:r>
      <w:r w:rsidRPr="00FC6EED">
        <w:rPr>
          <w:sz w:val="18"/>
          <w:lang w:val="ru-RU"/>
        </w:rPr>
        <w:t xml:space="preserve">плексных числовых систем для моделирования цифровых реверсивных фильтров третьего и четвертого порядков. </w:t>
      </w:r>
      <w:r>
        <w:rPr>
          <w:sz w:val="18"/>
        </w:rPr>
        <w:t xml:space="preserve">Електронне моделювання. 2019. Том 41, № 4. С. 86-101. 3. Yakiv O Kalinovsky, </w:t>
      </w:r>
    </w:p>
    <w:p w14:paraId="16B76B3F" w14:textId="77777777" w:rsidR="008F3791" w:rsidRDefault="002528F6">
      <w:pPr>
        <w:spacing w:after="28" w:line="223" w:lineRule="auto"/>
        <w:ind w:left="10" w:right="23" w:hanging="10"/>
      </w:pPr>
      <w:r>
        <w:rPr>
          <w:sz w:val="18"/>
        </w:rPr>
        <w:t xml:space="preserve">Yuliya E Boyarinova, </w:t>
      </w:r>
    </w:p>
    <w:p w14:paraId="159A0131" w14:textId="77777777" w:rsidR="008F3791" w:rsidRDefault="002528F6">
      <w:pPr>
        <w:spacing w:after="0" w:line="223" w:lineRule="auto"/>
        <w:ind w:left="10" w:right="23" w:hanging="10"/>
      </w:pPr>
      <w:r>
        <w:rPr>
          <w:sz w:val="18"/>
        </w:rPr>
        <w:t>Alina S Sukalo, Iana V Khitsko. The basic principle</w:t>
      </w:r>
      <w:r>
        <w:rPr>
          <w:sz w:val="18"/>
        </w:rPr>
        <w:t xml:space="preserve">s and the structure and algorithmically software of computing by hypercomplex number. </w:t>
      </w:r>
    </w:p>
    <w:p w14:paraId="502C7C35" w14:textId="77777777" w:rsidR="008F3791" w:rsidRDefault="002528F6">
      <w:pPr>
        <w:spacing w:after="0" w:line="223" w:lineRule="auto"/>
        <w:ind w:left="10" w:right="23" w:hanging="10"/>
      </w:pPr>
      <w:r>
        <w:rPr>
          <w:sz w:val="18"/>
        </w:rPr>
        <w:t>Arxiv. Cornell University. 2017. https://arxiv.org/abs/1 708.04021</w:t>
      </w:r>
    </w:p>
    <w:p w14:paraId="55A5DB10" w14:textId="77777777" w:rsidR="008F3791" w:rsidRDefault="002528F6">
      <w:pPr>
        <w:numPr>
          <w:ilvl w:val="0"/>
          <w:numId w:val="30"/>
        </w:numPr>
        <w:spacing w:after="28" w:line="223" w:lineRule="auto"/>
        <w:ind w:right="23" w:hanging="193"/>
      </w:pPr>
      <w:r>
        <w:rPr>
          <w:sz w:val="18"/>
        </w:rPr>
        <w:t xml:space="preserve">Я.А. Калиновский, </w:t>
      </w:r>
    </w:p>
    <w:p w14:paraId="56D1DE89" w14:textId="77777777" w:rsidR="008F3791" w:rsidRDefault="002528F6">
      <w:pPr>
        <w:spacing w:after="0"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E2595ED" wp14:editId="72F5629C">
                <wp:simplePos x="0" y="0"/>
                <wp:positionH relativeFrom="column">
                  <wp:posOffset>0</wp:posOffset>
                </wp:positionH>
                <wp:positionV relativeFrom="paragraph">
                  <wp:posOffset>843266</wp:posOffset>
                </wp:positionV>
                <wp:extent cx="5251645" cy="9969742"/>
                <wp:effectExtent l="0" t="0" r="0" b="0"/>
                <wp:wrapSquare wrapText="bothSides"/>
                <wp:docPr id="92961" name="Group 92961"/>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6065" name="Shape 96065"/>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66" name="Shape 96066"/>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67" name="Shape 96067"/>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68" name="Shape 96068"/>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69" name="Shape 96069"/>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70" name="Shape 96070"/>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71" name="Shape 96071"/>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72" name="Shape 96072"/>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61" style="width:413.515pt;height:785.019pt;position:absolute;mso-position-horizontal-relative:text;mso-position-horizontal:absolute;margin-left:0pt;mso-position-vertical-relative:text;margin-top:66.3989pt;" coordsize="52516,99697">
                <v:shape id="Shape 96073" style="position:absolute;width:91;height:99697;left:0;top:0;" coordsize="9144,9969742" path="m0,0l9144,0l9144,9969742l0,9969742l0,0">
                  <v:stroke weight="0pt" endcap="flat" joinstyle="miter" miterlimit="10" on="false" color="#000000" opacity="0"/>
                  <v:fill on="true" color="#000000"/>
                </v:shape>
                <v:shape id="Shape 96074" style="position:absolute;width:91;height:99697;left:5259;top:0;" coordsize="9144,9969742" path="m0,0l9144,0l9144,9969742l0,9969742l0,0">
                  <v:stroke weight="0pt" endcap="flat" joinstyle="miter" miterlimit="10" on="false" color="#000000" opacity="0"/>
                  <v:fill on="true" color="#000000"/>
                </v:shape>
                <v:shape id="Shape 96075" style="position:absolute;width:91;height:99697;left:13186;top:0;" coordsize="9144,9969742" path="m0,0l9144,0l9144,9969742l0,9969742l0,0">
                  <v:stroke weight="0pt" endcap="flat" joinstyle="miter" miterlimit="10" on="false" color="#000000" opacity="0"/>
                  <v:fill on="true" color="#000000"/>
                </v:shape>
                <v:shape id="Shape 96076" style="position:absolute;width:91;height:99697;left:20427;top:0;" coordsize="9144,9969742" path="m0,0l9144,0l9144,9969742l0,9969742l0,0">
                  <v:stroke weight="0pt" endcap="flat" joinstyle="miter" miterlimit="10" on="false" color="#000000" opacity="0"/>
                  <v:fill on="true" color="#000000"/>
                </v:shape>
                <v:shape id="Shape 96077" style="position:absolute;width:91;height:99697;left:29573;top:0;" coordsize="9144,9969742" path="m0,0l9144,0l9144,9969742l0,9969742l0,0">
                  <v:stroke weight="0pt" endcap="flat" joinstyle="miter" miterlimit="10" on="false" color="#000000" opacity="0"/>
                  <v:fill on="true" color="#000000"/>
                </v:shape>
                <v:shape id="Shape 96078" style="position:absolute;width:91;height:99697;left:38720;top:0;" coordsize="9144,9969742" path="m0,0l9144,0l9144,9969742l0,9969742l0,0">
                  <v:stroke weight="0pt" endcap="flat" joinstyle="miter" miterlimit="10" on="false" color="#000000" opacity="0"/>
                  <v:fill on="true" color="#000000"/>
                </v:shape>
                <v:shape id="Shape 96079" style="position:absolute;width:91;height:99697;left:43293;top:0;" coordsize="9144,9969742" path="m0,0l9144,0l9144,9969742l0,9969742l0,0">
                  <v:stroke weight="0pt" endcap="flat" joinstyle="miter" miterlimit="10" on="false" color="#000000" opacity="0"/>
                  <v:fill on="true" color="#000000"/>
                </v:shape>
                <v:shape id="Shape 96080"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Ю.Е. Бояринова, Я.В. Хицко, А.С. Сукало. Применение изоморфных гиперкомплексных чи</w:t>
      </w:r>
      <w:r w:rsidRPr="00FC6EED">
        <w:rPr>
          <w:sz w:val="18"/>
          <w:lang w:val="ru-RU"/>
        </w:rPr>
        <w:t xml:space="preserve">словых систем для синтеза быстрых алгоритмов линейной свертки. </w:t>
      </w:r>
      <w:r>
        <w:rPr>
          <w:sz w:val="18"/>
        </w:rPr>
        <w:t>Реєстрація, зберігання і обробка даних. 2018. Т. 20,  № 3. С.37-48.</w:t>
      </w:r>
    </w:p>
    <w:p w14:paraId="4C5312EC" w14:textId="77777777" w:rsidR="008F3791" w:rsidRDefault="002528F6">
      <w:pPr>
        <w:numPr>
          <w:ilvl w:val="0"/>
          <w:numId w:val="30"/>
        </w:numPr>
        <w:spacing w:after="28" w:line="223" w:lineRule="auto"/>
        <w:ind w:right="23" w:hanging="193"/>
      </w:pPr>
      <w:r>
        <w:rPr>
          <w:sz w:val="18"/>
        </w:rPr>
        <w:t xml:space="preserve">Я.А. Калиновский, </w:t>
      </w:r>
    </w:p>
    <w:p w14:paraId="2A09C9D1" w14:textId="77777777" w:rsidR="008F3791" w:rsidRPr="00FC6EED" w:rsidRDefault="002528F6">
      <w:pPr>
        <w:spacing w:after="192" w:line="223" w:lineRule="auto"/>
        <w:ind w:left="10" w:right="23" w:hanging="10"/>
        <w:rPr>
          <w:lang w:val="ru-RU"/>
        </w:rPr>
      </w:pPr>
      <w:r w:rsidRPr="00FC6EED">
        <w:rPr>
          <w:sz w:val="18"/>
          <w:lang w:val="ru-RU"/>
        </w:rPr>
        <w:t>Ю.Е. Бояринова, А.С. Сукало, Я.В. Хицко. Использование методов генерации изоморфных гиперкомплексных число</w:t>
      </w:r>
      <w:r w:rsidRPr="00FC6EED">
        <w:rPr>
          <w:sz w:val="18"/>
          <w:lang w:val="ru-RU"/>
        </w:rPr>
        <w:t xml:space="preserve">вых систем для повышения эффективности умножения гиперкомплексных чисел. </w:t>
      </w:r>
      <w:r>
        <w:rPr>
          <w:sz w:val="18"/>
        </w:rPr>
        <w:t xml:space="preserve">Электронное моделирование. 2018. Т. 40, №5. </w:t>
      </w:r>
      <w:r w:rsidRPr="00FC6EED">
        <w:rPr>
          <w:sz w:val="18"/>
          <w:lang w:val="ru-RU"/>
        </w:rPr>
        <w:t>С.27-40.</w:t>
      </w:r>
    </w:p>
    <w:p w14:paraId="549027D9" w14:textId="77777777" w:rsidR="008F3791" w:rsidRPr="00FC6EED" w:rsidRDefault="002528F6">
      <w:pPr>
        <w:spacing w:after="28" w:line="223" w:lineRule="auto"/>
        <w:ind w:left="10" w:right="23" w:hanging="10"/>
        <w:rPr>
          <w:lang w:val="ru-RU"/>
        </w:rPr>
      </w:pPr>
      <w:r w:rsidRPr="00FC6EED">
        <w:rPr>
          <w:sz w:val="18"/>
          <w:lang w:val="ru-RU"/>
        </w:rPr>
        <w:t>Критерій 3</w:t>
      </w:r>
    </w:p>
    <w:p w14:paraId="39559044" w14:textId="77777777" w:rsidR="008F3791" w:rsidRPr="00FC6EED" w:rsidRDefault="002528F6">
      <w:pPr>
        <w:spacing w:after="0" w:line="223" w:lineRule="auto"/>
        <w:ind w:left="10" w:right="23" w:hanging="10"/>
        <w:rPr>
          <w:lang w:val="ru-RU"/>
        </w:rPr>
      </w:pPr>
      <w:r w:rsidRPr="00FC6EED">
        <w:rPr>
          <w:sz w:val="18"/>
          <w:lang w:val="ru-RU"/>
        </w:rPr>
        <w:t xml:space="preserve">Я.А. Калиновский, Ю.Е. Бояринова, </w:t>
      </w:r>
    </w:p>
    <w:p w14:paraId="228C51C7" w14:textId="77777777" w:rsidR="008F3791" w:rsidRPr="00FC6EED" w:rsidRDefault="002528F6">
      <w:pPr>
        <w:spacing w:after="0" w:line="223" w:lineRule="auto"/>
        <w:ind w:left="10" w:right="23" w:hanging="10"/>
        <w:rPr>
          <w:lang w:val="ru-RU"/>
        </w:rPr>
      </w:pPr>
      <w:r w:rsidRPr="00FC6EED">
        <w:rPr>
          <w:sz w:val="18"/>
          <w:lang w:val="ru-RU"/>
        </w:rPr>
        <w:t xml:space="preserve">Я.В.Хицко. Гиперкомплексные вычисления в </w:t>
      </w:r>
      <w:r>
        <w:rPr>
          <w:sz w:val="18"/>
        </w:rPr>
        <w:t>Maple</w:t>
      </w:r>
      <w:r w:rsidRPr="00FC6EED">
        <w:rPr>
          <w:sz w:val="18"/>
          <w:lang w:val="ru-RU"/>
        </w:rPr>
        <w:t xml:space="preserve">. К </w:t>
      </w:r>
    </w:p>
    <w:p w14:paraId="7C2A074C" w14:textId="77777777" w:rsidR="008F3791" w:rsidRPr="00FC6EED" w:rsidRDefault="002528F6">
      <w:pPr>
        <w:spacing w:after="28" w:line="223" w:lineRule="auto"/>
        <w:ind w:left="10" w:right="23" w:hanging="10"/>
        <w:rPr>
          <w:lang w:val="ru-RU"/>
        </w:rPr>
      </w:pPr>
      <w:r w:rsidRPr="00FC6EED">
        <w:rPr>
          <w:sz w:val="18"/>
          <w:lang w:val="ru-RU"/>
        </w:rPr>
        <w:t xml:space="preserve">: ИПРИ НАН </w:t>
      </w:r>
    </w:p>
    <w:p w14:paraId="7366DDCD" w14:textId="77777777" w:rsidR="008F3791" w:rsidRPr="00FC6EED" w:rsidRDefault="002528F6">
      <w:pPr>
        <w:spacing w:after="188" w:line="223" w:lineRule="auto"/>
        <w:ind w:left="10" w:right="23" w:hanging="10"/>
        <w:rPr>
          <w:lang w:val="ru-RU"/>
        </w:rPr>
      </w:pPr>
      <w:r w:rsidRPr="00FC6EED">
        <w:rPr>
          <w:sz w:val="18"/>
          <w:lang w:val="ru-RU"/>
        </w:rPr>
        <w:t>Украины, 2020. 180 с.</w:t>
      </w:r>
    </w:p>
    <w:p w14:paraId="4C57F097" w14:textId="77777777" w:rsidR="008F3791" w:rsidRDefault="002528F6">
      <w:pPr>
        <w:spacing w:after="28" w:line="223" w:lineRule="auto"/>
        <w:ind w:left="10" w:right="23" w:hanging="10"/>
      </w:pPr>
      <w:r>
        <w:rPr>
          <w:sz w:val="18"/>
        </w:rPr>
        <w:t>Критерій 13</w:t>
      </w:r>
    </w:p>
    <w:p w14:paraId="64B5B914" w14:textId="77777777" w:rsidR="008F3791" w:rsidRPr="00FC6EED" w:rsidRDefault="002528F6">
      <w:pPr>
        <w:numPr>
          <w:ilvl w:val="0"/>
          <w:numId w:val="31"/>
        </w:numPr>
        <w:spacing w:after="0" w:line="223" w:lineRule="auto"/>
        <w:ind w:right="23" w:hanging="192"/>
        <w:rPr>
          <w:lang w:val="ru-RU"/>
        </w:rP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AD4FFBF" wp14:editId="68640CA3">
                <wp:simplePos x="0" y="0"/>
                <wp:positionH relativeFrom="page">
                  <wp:posOffset>7046555</wp:posOffset>
                </wp:positionH>
                <wp:positionV relativeFrom="page">
                  <wp:posOffset>361950</wp:posOffset>
                </wp:positionV>
                <wp:extent cx="7622" cy="9969742"/>
                <wp:effectExtent l="0" t="0" r="0" b="0"/>
                <wp:wrapSquare wrapText="bothSides"/>
                <wp:docPr id="71352" name="Group 71352"/>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6085" name="Shape 96085"/>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52" style="width:0.600159pt;height:785.019pt;position:absolute;mso-position-horizontal-relative:page;mso-position-horizontal:absolute;margin-left:554.847pt;mso-position-vertical-relative:page;margin-top:28.5pt;" coordsize="76,99697">
                <v:shape id="Shape 96086"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Олещенко Л.М., Хіцко Я.В. Програмування пристроїв Інтернету речей: лабораторний практикум [Електронний ресурс] : навчальний посібник для студентів спеціальності 121 «Інженерія програмного забезпечення» (освітня програма «</w:t>
      </w:r>
      <w:r w:rsidRPr="00FC6EED">
        <w:rPr>
          <w:sz w:val="18"/>
          <w:lang w:val="ru-RU"/>
        </w:rPr>
        <w:t xml:space="preserve">Програмне забезпечення комп’ютерних та інформаційнопошукових систем») / </w:t>
      </w:r>
    </w:p>
    <w:p w14:paraId="2A8A2782" w14:textId="77777777" w:rsidR="008F3791" w:rsidRPr="00FC6EED" w:rsidRDefault="002528F6">
      <w:pPr>
        <w:spacing w:after="0" w:line="223" w:lineRule="auto"/>
        <w:ind w:left="10" w:right="23" w:hanging="10"/>
        <w:rPr>
          <w:lang w:val="ru-RU"/>
        </w:rPr>
      </w:pPr>
      <w:r w:rsidRPr="00FC6EED">
        <w:rPr>
          <w:sz w:val="18"/>
          <w:lang w:val="ru-RU"/>
        </w:rPr>
        <w:t xml:space="preserve">КПІ ім. Ігоря Сікорського ; уклад.: </w:t>
      </w:r>
    </w:p>
    <w:p w14:paraId="111A67A4" w14:textId="77777777" w:rsidR="008F3791" w:rsidRPr="00FC6EED" w:rsidRDefault="002528F6">
      <w:pPr>
        <w:spacing w:after="0" w:line="223" w:lineRule="auto"/>
        <w:ind w:left="10" w:right="23" w:hanging="10"/>
        <w:rPr>
          <w:lang w:val="ru-RU"/>
        </w:rPr>
      </w:pPr>
      <w:r w:rsidRPr="00FC6EED">
        <w:rPr>
          <w:sz w:val="18"/>
          <w:lang w:val="ru-RU"/>
        </w:rPr>
        <w:t xml:space="preserve">Л. М. Олещенко, Я. В. Хіцко. – Електронні текстові дані (1 файл: 2,64 Мбайт). – Київ : </w:t>
      </w:r>
    </w:p>
    <w:p w14:paraId="3D06C802" w14:textId="77777777" w:rsidR="008F3791" w:rsidRPr="00FC6EED" w:rsidRDefault="002528F6">
      <w:pPr>
        <w:spacing w:after="0" w:line="223" w:lineRule="auto"/>
        <w:ind w:left="10" w:right="23" w:hanging="10"/>
        <w:rPr>
          <w:lang w:val="ru-RU"/>
        </w:rPr>
      </w:pPr>
      <w:r w:rsidRPr="00FC6EED">
        <w:rPr>
          <w:sz w:val="18"/>
          <w:lang w:val="ru-RU"/>
        </w:rPr>
        <w:t>КПІ ім. Ігоря Сікорського, 2019. – 47 с.</w:t>
      </w:r>
    </w:p>
    <w:p w14:paraId="4833CEDD" w14:textId="77777777" w:rsidR="008F3791" w:rsidRDefault="002528F6">
      <w:pPr>
        <w:numPr>
          <w:ilvl w:val="0"/>
          <w:numId w:val="31"/>
        </w:numPr>
        <w:spacing w:after="28" w:line="223" w:lineRule="auto"/>
        <w:ind w:right="23" w:hanging="192"/>
      </w:pPr>
      <w:r>
        <w:rPr>
          <w:sz w:val="18"/>
        </w:rPr>
        <w:t xml:space="preserve">Хіцко Я.В., </w:t>
      </w:r>
    </w:p>
    <w:p w14:paraId="0693E1D6" w14:textId="77777777" w:rsidR="008F3791" w:rsidRDefault="002528F6">
      <w:pPr>
        <w:spacing w:after="28" w:line="223" w:lineRule="auto"/>
        <w:ind w:left="10" w:right="23" w:hanging="10"/>
      </w:pPr>
      <w:r w:rsidRPr="00FC6EED">
        <w:rPr>
          <w:sz w:val="18"/>
          <w:lang w:val="ru-RU"/>
        </w:rPr>
        <w:t>Люше</w:t>
      </w:r>
      <w:r w:rsidRPr="00FC6EED">
        <w:rPr>
          <w:sz w:val="18"/>
          <w:lang w:val="ru-RU"/>
        </w:rPr>
        <w:t>нко Л.А., Бухтіяров Ю.В. Технологія проектування програмних систем: лабораторний практикум [Електронний ресурс] : навчальний посібник для студентів спеціальності 121 «Інженерія програмного забезпечення» (освітня програма «Програмне забезпечення комп’ютерни</w:t>
      </w:r>
      <w:r w:rsidRPr="00FC6EED">
        <w:rPr>
          <w:sz w:val="18"/>
          <w:lang w:val="ru-RU"/>
        </w:rPr>
        <w:t xml:space="preserve">х та інформаційнопошукових систем») / КПІ ім. </w:t>
      </w:r>
      <w:r>
        <w:rPr>
          <w:sz w:val="18"/>
        </w:rPr>
        <w:t xml:space="preserve">Ігоря </w:t>
      </w:r>
    </w:p>
    <w:p w14:paraId="724B7148" w14:textId="77777777" w:rsidR="008F3791" w:rsidRDefault="008F3791">
      <w:pPr>
        <w:spacing w:after="0" w:line="259" w:lineRule="auto"/>
        <w:ind w:left="-786" w:right="11061" w:firstLine="0"/>
      </w:pPr>
    </w:p>
    <w:tbl>
      <w:tblPr>
        <w:tblStyle w:val="TableGrid"/>
        <w:tblW w:w="10311" w:type="dxa"/>
        <w:tblInd w:w="6" w:type="dxa"/>
        <w:tblCellMar>
          <w:top w:w="32" w:type="dxa"/>
          <w:left w:w="66" w:type="dxa"/>
          <w:bottom w:w="0" w:type="dxa"/>
          <w:right w:w="23" w:type="dxa"/>
        </w:tblCellMar>
        <w:tblLook w:val="04A0" w:firstRow="1" w:lastRow="0" w:firstColumn="1" w:lastColumn="0" w:noHBand="0" w:noVBand="1"/>
      </w:tblPr>
      <w:tblGrid>
        <w:gridCol w:w="812"/>
        <w:gridCol w:w="1218"/>
        <w:gridCol w:w="1127"/>
        <w:gridCol w:w="1402"/>
        <w:gridCol w:w="1407"/>
        <w:gridCol w:w="686"/>
        <w:gridCol w:w="1412"/>
        <w:gridCol w:w="2247"/>
      </w:tblGrid>
      <w:tr w:rsidR="008F3791" w:rsidRPr="00FC6EED" w14:paraId="7FDA05BF" w14:textId="77777777">
        <w:trPr>
          <w:trHeight w:val="8756"/>
        </w:trPr>
        <w:tc>
          <w:tcPr>
            <w:tcW w:w="828" w:type="dxa"/>
            <w:tcBorders>
              <w:top w:val="nil"/>
              <w:left w:val="single" w:sz="5" w:space="0" w:color="000000"/>
              <w:bottom w:val="single" w:sz="5" w:space="0" w:color="000000"/>
              <w:right w:val="single" w:sz="5" w:space="0" w:color="000000"/>
            </w:tcBorders>
          </w:tcPr>
          <w:p w14:paraId="5345CD3E" w14:textId="77777777" w:rsidR="008F3791" w:rsidRDefault="008F3791">
            <w:pPr>
              <w:spacing w:after="160" w:line="259" w:lineRule="auto"/>
              <w:ind w:left="0" w:firstLine="0"/>
            </w:pPr>
          </w:p>
        </w:tc>
        <w:tc>
          <w:tcPr>
            <w:tcW w:w="1248" w:type="dxa"/>
            <w:tcBorders>
              <w:top w:val="nil"/>
              <w:left w:val="single" w:sz="5" w:space="0" w:color="000000"/>
              <w:bottom w:val="single" w:sz="5" w:space="0" w:color="000000"/>
              <w:right w:val="single" w:sz="5" w:space="0" w:color="000000"/>
            </w:tcBorders>
          </w:tcPr>
          <w:p w14:paraId="37DFA78E" w14:textId="77777777" w:rsidR="008F3791" w:rsidRDefault="008F3791">
            <w:pPr>
              <w:spacing w:after="160" w:line="259" w:lineRule="auto"/>
              <w:ind w:left="0" w:firstLine="0"/>
            </w:pPr>
          </w:p>
        </w:tc>
        <w:tc>
          <w:tcPr>
            <w:tcW w:w="1140" w:type="dxa"/>
            <w:tcBorders>
              <w:top w:val="nil"/>
              <w:left w:val="single" w:sz="5" w:space="0" w:color="000000"/>
              <w:bottom w:val="single" w:sz="5" w:space="0" w:color="000000"/>
              <w:right w:val="single" w:sz="5" w:space="0" w:color="000000"/>
            </w:tcBorders>
          </w:tcPr>
          <w:p w14:paraId="1A2BB8DF"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1A600507"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70AD91FD" w14:textId="77777777" w:rsidR="008F3791" w:rsidRDefault="008F3791">
            <w:pPr>
              <w:spacing w:after="160" w:line="259" w:lineRule="auto"/>
              <w:ind w:left="0" w:firstLine="0"/>
            </w:pPr>
          </w:p>
        </w:tc>
        <w:tc>
          <w:tcPr>
            <w:tcW w:w="720" w:type="dxa"/>
            <w:tcBorders>
              <w:top w:val="nil"/>
              <w:left w:val="single" w:sz="5" w:space="0" w:color="000000"/>
              <w:bottom w:val="single" w:sz="5" w:space="0" w:color="000000"/>
              <w:right w:val="single" w:sz="5" w:space="0" w:color="000000"/>
            </w:tcBorders>
          </w:tcPr>
          <w:p w14:paraId="4DC69CCE"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577A7B74" w14:textId="77777777" w:rsidR="008F3791" w:rsidRDefault="008F3791">
            <w:pPr>
              <w:spacing w:after="160" w:line="259" w:lineRule="auto"/>
              <w:ind w:left="0" w:firstLine="0"/>
            </w:pPr>
          </w:p>
        </w:tc>
        <w:tc>
          <w:tcPr>
            <w:tcW w:w="2053" w:type="dxa"/>
            <w:tcBorders>
              <w:top w:val="nil"/>
              <w:left w:val="single" w:sz="5" w:space="0" w:color="000000"/>
              <w:bottom w:val="single" w:sz="5" w:space="0" w:color="000000"/>
              <w:right w:val="single" w:sz="5" w:space="0" w:color="000000"/>
            </w:tcBorders>
          </w:tcPr>
          <w:p w14:paraId="10DEEB35" w14:textId="77777777" w:rsidR="008F3791" w:rsidRPr="00FC6EED" w:rsidRDefault="002528F6">
            <w:pPr>
              <w:spacing w:after="0" w:line="223" w:lineRule="auto"/>
              <w:ind w:left="0" w:right="7" w:firstLine="0"/>
              <w:rPr>
                <w:lang w:val="ru-RU"/>
              </w:rPr>
            </w:pPr>
            <w:r w:rsidRPr="00FC6EED">
              <w:rPr>
                <w:sz w:val="18"/>
                <w:lang w:val="ru-RU"/>
              </w:rPr>
              <w:t xml:space="preserve">Сікорського ; уклад.: Я. В. Хіцко, Л.А </w:t>
            </w:r>
          </w:p>
          <w:p w14:paraId="52F21077" w14:textId="77777777" w:rsidR="008F3791" w:rsidRPr="00FC6EED" w:rsidRDefault="002528F6">
            <w:pPr>
              <w:spacing w:after="0" w:line="259" w:lineRule="auto"/>
              <w:ind w:left="0" w:firstLine="0"/>
              <w:rPr>
                <w:lang w:val="ru-RU"/>
              </w:rPr>
            </w:pPr>
            <w:r w:rsidRPr="00FC6EED">
              <w:rPr>
                <w:sz w:val="18"/>
                <w:lang w:val="ru-RU"/>
              </w:rPr>
              <w:t xml:space="preserve">Люшенко, Ю.В. </w:t>
            </w:r>
          </w:p>
          <w:p w14:paraId="2B6E989F" w14:textId="77777777" w:rsidR="008F3791" w:rsidRPr="00FC6EED" w:rsidRDefault="002528F6">
            <w:pPr>
              <w:spacing w:after="0" w:line="259" w:lineRule="auto"/>
              <w:ind w:left="0" w:firstLine="0"/>
              <w:rPr>
                <w:lang w:val="ru-RU"/>
              </w:rPr>
            </w:pPr>
            <w:r w:rsidRPr="00FC6EED">
              <w:rPr>
                <w:sz w:val="18"/>
                <w:lang w:val="ru-RU"/>
              </w:rPr>
              <w:t xml:space="preserve">Бухтіяров – </w:t>
            </w:r>
          </w:p>
          <w:p w14:paraId="4CE1DB1C" w14:textId="77777777" w:rsidR="008F3791" w:rsidRPr="00FC6EED" w:rsidRDefault="002528F6">
            <w:pPr>
              <w:spacing w:after="0" w:line="223" w:lineRule="auto"/>
              <w:ind w:left="0" w:firstLine="0"/>
              <w:rPr>
                <w:lang w:val="ru-RU"/>
              </w:rPr>
            </w:pPr>
            <w:r w:rsidRPr="00FC6EED">
              <w:rPr>
                <w:sz w:val="18"/>
                <w:lang w:val="ru-RU"/>
              </w:rPr>
              <w:t>Електронні текстові дані (1 файл: 1.3 Мбайт). – Київ : КПІ ім. Ігоря Сікорського, 2020. – 44 с.</w:t>
            </w:r>
          </w:p>
          <w:p w14:paraId="0F9FA8BA" w14:textId="77777777" w:rsidR="008F3791" w:rsidRPr="00FC6EED" w:rsidRDefault="002528F6">
            <w:pPr>
              <w:spacing w:after="0" w:line="223" w:lineRule="auto"/>
              <w:ind w:left="0" w:right="5" w:firstLine="0"/>
              <w:rPr>
                <w:lang w:val="ru-RU"/>
              </w:rPr>
            </w:pPr>
            <w:r w:rsidRPr="00FC6EED">
              <w:rPr>
                <w:sz w:val="18"/>
                <w:lang w:val="ru-RU"/>
              </w:rPr>
              <w:t xml:space="preserve">3. Люшенко Л.А., Хіцко Я.В., Розробка та аналіз вимог до програмного забезпечення. Курсове проектування з дисципліни Компоненти програмної інженерії [Електронний ресурс] : навчальний посібник </w:t>
            </w:r>
          </w:p>
          <w:p w14:paraId="7B189C17" w14:textId="77777777" w:rsidR="008F3791" w:rsidRPr="00FC6EED" w:rsidRDefault="002528F6">
            <w:pPr>
              <w:spacing w:after="0" w:line="223" w:lineRule="auto"/>
              <w:ind w:left="0" w:right="22" w:firstLine="0"/>
              <w:rPr>
                <w:lang w:val="ru-RU"/>
              </w:rPr>
            </w:pPr>
            <w:r w:rsidRPr="00FC6EED">
              <w:rPr>
                <w:sz w:val="18"/>
                <w:lang w:val="ru-RU"/>
              </w:rPr>
              <w:t>для студентів з спеціальності 121 «Інжнерія програмного забезпе</w:t>
            </w:r>
            <w:r w:rsidRPr="00FC6EED">
              <w:rPr>
                <w:sz w:val="18"/>
                <w:lang w:val="ru-RU"/>
              </w:rPr>
              <w:t xml:space="preserve">чення», спеціалізації «Програмне забезпечення в комп’ютерних та інформаційнопошукових систем» /Люшенко Л.А., Хицко Я.В., КПІ ім. </w:t>
            </w:r>
          </w:p>
          <w:p w14:paraId="7A292B38" w14:textId="77777777" w:rsidR="008F3791" w:rsidRPr="00FC6EED" w:rsidRDefault="002528F6">
            <w:pPr>
              <w:spacing w:after="192" w:line="223" w:lineRule="auto"/>
              <w:ind w:left="0" w:firstLine="0"/>
              <w:rPr>
                <w:lang w:val="ru-RU"/>
              </w:rPr>
            </w:pPr>
            <w:r w:rsidRPr="00FC6EED">
              <w:rPr>
                <w:sz w:val="18"/>
                <w:lang w:val="ru-RU"/>
              </w:rPr>
              <w:t xml:space="preserve">Ігоря Сікорського. – Електронні текстові дані (1 файл: 1,12 Мбайт). – Київ : КПІ ім. Ігоря Сікорського, </w:t>
            </w:r>
            <w:r w:rsidRPr="00FC6EED">
              <w:rPr>
                <w:sz w:val="18"/>
                <w:lang w:val="ru-RU"/>
              </w:rPr>
              <w:t>2019. – 46 с.</w:t>
            </w:r>
          </w:p>
          <w:p w14:paraId="186BEFC5" w14:textId="77777777" w:rsidR="008F3791" w:rsidRPr="00FC6EED" w:rsidRDefault="002528F6">
            <w:pPr>
              <w:spacing w:after="0" w:line="259" w:lineRule="auto"/>
              <w:ind w:left="0" w:right="390" w:firstLine="0"/>
              <w:rPr>
                <w:lang w:val="ru-RU"/>
              </w:rPr>
            </w:pPr>
            <w:r w:rsidRPr="00FC6EED">
              <w:rPr>
                <w:sz w:val="18"/>
                <w:lang w:val="ru-RU"/>
              </w:rPr>
              <w:t>Критерій 17 Досвід практичної роботи за спеціальністю – 16 років.</w:t>
            </w:r>
          </w:p>
        </w:tc>
      </w:tr>
      <w:tr w:rsidR="008F3791" w14:paraId="042F2B2C" w14:textId="77777777">
        <w:trPr>
          <w:trHeight w:val="6944"/>
        </w:trPr>
        <w:tc>
          <w:tcPr>
            <w:tcW w:w="828" w:type="dxa"/>
            <w:tcBorders>
              <w:top w:val="single" w:sz="5" w:space="0" w:color="000000"/>
              <w:left w:val="single" w:sz="5" w:space="0" w:color="000000"/>
              <w:bottom w:val="nil"/>
              <w:right w:val="single" w:sz="5" w:space="0" w:color="000000"/>
            </w:tcBorders>
          </w:tcPr>
          <w:p w14:paraId="6A1B5E87" w14:textId="77777777" w:rsidR="008F3791" w:rsidRDefault="002528F6">
            <w:pPr>
              <w:spacing w:after="0" w:line="259" w:lineRule="auto"/>
              <w:ind w:left="0" w:firstLine="0"/>
            </w:pPr>
            <w:r>
              <w:rPr>
                <w:sz w:val="18"/>
              </w:rPr>
              <w:t>181758</w:t>
            </w:r>
          </w:p>
        </w:tc>
        <w:tc>
          <w:tcPr>
            <w:tcW w:w="1248" w:type="dxa"/>
            <w:tcBorders>
              <w:top w:val="single" w:sz="5" w:space="0" w:color="000000"/>
              <w:left w:val="single" w:sz="5" w:space="0" w:color="000000"/>
              <w:bottom w:val="nil"/>
              <w:right w:val="single" w:sz="5" w:space="0" w:color="000000"/>
            </w:tcBorders>
          </w:tcPr>
          <w:p w14:paraId="370661D8" w14:textId="77777777" w:rsidR="008F3791" w:rsidRDefault="002528F6">
            <w:pPr>
              <w:spacing w:after="0" w:line="259" w:lineRule="auto"/>
              <w:ind w:left="0" w:firstLine="0"/>
            </w:pPr>
            <w:r>
              <w:rPr>
                <w:sz w:val="18"/>
              </w:rPr>
              <w:t xml:space="preserve">Федорова </w:t>
            </w:r>
          </w:p>
          <w:p w14:paraId="0AE47E87" w14:textId="77777777" w:rsidR="008F3791" w:rsidRDefault="002528F6">
            <w:pPr>
              <w:spacing w:after="0" w:line="259" w:lineRule="auto"/>
              <w:ind w:left="0" w:firstLine="0"/>
            </w:pPr>
            <w:r>
              <w:rPr>
                <w:sz w:val="18"/>
              </w:rPr>
              <w:t xml:space="preserve">Ірина </w:t>
            </w:r>
          </w:p>
          <w:p w14:paraId="7AD6B976" w14:textId="77777777" w:rsidR="008F3791" w:rsidRDefault="002528F6">
            <w:pPr>
              <w:spacing w:after="0" w:line="259" w:lineRule="auto"/>
              <w:ind w:left="0" w:firstLine="0"/>
            </w:pPr>
            <w:r>
              <w:rPr>
                <w:sz w:val="18"/>
              </w:rPr>
              <w:t>Ігорівна</w:t>
            </w:r>
          </w:p>
        </w:tc>
        <w:tc>
          <w:tcPr>
            <w:tcW w:w="1140" w:type="dxa"/>
            <w:tcBorders>
              <w:top w:val="single" w:sz="5" w:space="0" w:color="000000"/>
              <w:left w:val="single" w:sz="5" w:space="0" w:color="000000"/>
              <w:bottom w:val="nil"/>
              <w:right w:val="single" w:sz="5" w:space="0" w:color="000000"/>
            </w:tcBorders>
          </w:tcPr>
          <w:p w14:paraId="1A95DB75" w14:textId="77777777" w:rsidR="008F3791" w:rsidRDefault="002528F6">
            <w:pPr>
              <w:spacing w:after="0" w:line="259" w:lineRule="auto"/>
              <w:ind w:left="0" w:firstLine="0"/>
            </w:pPr>
            <w:r>
              <w:rPr>
                <w:sz w:val="18"/>
              </w:rPr>
              <w:t>Професор, Основне місце роботи</w:t>
            </w:r>
          </w:p>
        </w:tc>
        <w:tc>
          <w:tcPr>
            <w:tcW w:w="1440" w:type="dxa"/>
            <w:tcBorders>
              <w:top w:val="single" w:sz="5" w:space="0" w:color="000000"/>
              <w:left w:val="single" w:sz="5" w:space="0" w:color="000000"/>
              <w:bottom w:val="nil"/>
              <w:right w:val="single" w:sz="5" w:space="0" w:color="000000"/>
            </w:tcBorders>
          </w:tcPr>
          <w:p w14:paraId="0210C716" w14:textId="77777777" w:rsidR="008F3791" w:rsidRDefault="002528F6">
            <w:pPr>
              <w:spacing w:after="0" w:line="259" w:lineRule="auto"/>
              <w:ind w:left="0" w:right="41" w:firstLine="0"/>
              <w:jc w:val="center"/>
            </w:pPr>
            <w:r>
              <w:rPr>
                <w:sz w:val="18"/>
              </w:rPr>
              <w:t xml:space="preserve">Факультет </w:t>
            </w:r>
          </w:p>
          <w:p w14:paraId="58B25794" w14:textId="77777777" w:rsidR="008F3791" w:rsidRDefault="002528F6">
            <w:pPr>
              <w:spacing w:after="0" w:line="259" w:lineRule="auto"/>
              <w:ind w:left="0" w:firstLine="0"/>
              <w:jc w:val="center"/>
            </w:pPr>
            <w:r>
              <w:rPr>
                <w:sz w:val="18"/>
              </w:rPr>
              <w:t>соціології і права</w:t>
            </w:r>
          </w:p>
        </w:tc>
        <w:tc>
          <w:tcPr>
            <w:tcW w:w="1440" w:type="dxa"/>
            <w:tcBorders>
              <w:top w:val="single" w:sz="5" w:space="0" w:color="000000"/>
              <w:left w:val="single" w:sz="5" w:space="0" w:color="000000"/>
              <w:bottom w:val="nil"/>
              <w:right w:val="single" w:sz="5" w:space="0" w:color="000000"/>
            </w:tcBorders>
          </w:tcPr>
          <w:p w14:paraId="4CD6B8A3" w14:textId="77777777" w:rsidR="008F3791" w:rsidRPr="00FC6EED" w:rsidRDefault="002528F6">
            <w:pPr>
              <w:spacing w:after="0" w:line="223" w:lineRule="auto"/>
              <w:ind w:left="0" w:firstLine="0"/>
              <w:jc w:val="center"/>
              <w:rPr>
                <w:lang w:val="ru-RU"/>
              </w:rPr>
            </w:pPr>
            <w:r w:rsidRPr="00FC6EED">
              <w:rPr>
                <w:sz w:val="18"/>
                <w:lang w:val="ru-RU"/>
              </w:rPr>
              <w:t xml:space="preserve">Диплом кандидата наук </w:t>
            </w:r>
          </w:p>
          <w:p w14:paraId="647616F6" w14:textId="77777777" w:rsidR="008F3791" w:rsidRPr="00FC6EED" w:rsidRDefault="002528F6">
            <w:pPr>
              <w:spacing w:after="0" w:line="223" w:lineRule="auto"/>
              <w:ind w:left="0" w:firstLine="0"/>
              <w:jc w:val="center"/>
              <w:rPr>
                <w:lang w:val="ru-RU"/>
              </w:rPr>
            </w:pPr>
            <w:r w:rsidRPr="00FC6EED">
              <w:rPr>
                <w:sz w:val="18"/>
                <w:lang w:val="ru-RU"/>
              </w:rPr>
              <w:t>Ф</w:t>
            </w:r>
            <w:r>
              <w:rPr>
                <w:sz w:val="18"/>
              </w:rPr>
              <w:t>C</w:t>
            </w:r>
            <w:r w:rsidRPr="00FC6EED">
              <w:rPr>
                <w:sz w:val="18"/>
                <w:lang w:val="ru-RU"/>
              </w:rPr>
              <w:t xml:space="preserve"> 009060, виданий </w:t>
            </w:r>
          </w:p>
          <w:p w14:paraId="215BBBBA" w14:textId="77777777" w:rsidR="008F3791" w:rsidRPr="00FC6EED" w:rsidRDefault="002528F6">
            <w:pPr>
              <w:spacing w:after="0" w:line="259" w:lineRule="auto"/>
              <w:ind w:left="0" w:right="39" w:firstLine="0"/>
              <w:jc w:val="center"/>
              <w:rPr>
                <w:lang w:val="ru-RU"/>
              </w:rPr>
            </w:pPr>
            <w:r w:rsidRPr="00FC6EED">
              <w:rPr>
                <w:sz w:val="18"/>
                <w:lang w:val="ru-RU"/>
              </w:rPr>
              <w:t xml:space="preserve">26.10.1988, </w:t>
            </w:r>
          </w:p>
          <w:p w14:paraId="573D98AC" w14:textId="77777777" w:rsidR="008F3791" w:rsidRDefault="002528F6">
            <w:pPr>
              <w:spacing w:after="0" w:line="223" w:lineRule="auto"/>
              <w:ind w:left="0" w:firstLine="0"/>
              <w:jc w:val="center"/>
            </w:pPr>
            <w:r>
              <w:rPr>
                <w:sz w:val="18"/>
              </w:rPr>
              <w:t xml:space="preserve">Атестат </w:t>
            </w:r>
            <w:r>
              <w:rPr>
                <w:sz w:val="18"/>
              </w:rPr>
              <w:t xml:space="preserve">професора </w:t>
            </w:r>
          </w:p>
          <w:p w14:paraId="7116F0F9" w14:textId="77777777" w:rsidR="008F3791" w:rsidRDefault="002528F6">
            <w:pPr>
              <w:spacing w:after="0" w:line="223" w:lineRule="auto"/>
              <w:ind w:left="0" w:firstLine="0"/>
              <w:jc w:val="center"/>
            </w:pPr>
            <w:r>
              <w:rPr>
                <w:sz w:val="18"/>
              </w:rPr>
              <w:t xml:space="preserve">02ПP 003982, виданий </w:t>
            </w:r>
          </w:p>
          <w:p w14:paraId="18276F47" w14:textId="77777777" w:rsidR="008F3791" w:rsidRDefault="002528F6">
            <w:pPr>
              <w:spacing w:after="0" w:line="259" w:lineRule="auto"/>
              <w:ind w:left="0" w:right="45" w:firstLine="0"/>
              <w:jc w:val="center"/>
            </w:pPr>
            <w:r>
              <w:rPr>
                <w:sz w:val="18"/>
              </w:rPr>
              <w:t>15.12.2005</w:t>
            </w:r>
          </w:p>
        </w:tc>
        <w:tc>
          <w:tcPr>
            <w:tcW w:w="720" w:type="dxa"/>
            <w:tcBorders>
              <w:top w:val="single" w:sz="5" w:space="0" w:color="000000"/>
              <w:left w:val="single" w:sz="5" w:space="0" w:color="000000"/>
              <w:bottom w:val="nil"/>
              <w:right w:val="single" w:sz="5" w:space="0" w:color="000000"/>
            </w:tcBorders>
          </w:tcPr>
          <w:p w14:paraId="3BE4C325" w14:textId="77777777" w:rsidR="008F3791" w:rsidRDefault="002528F6">
            <w:pPr>
              <w:spacing w:after="0" w:line="259" w:lineRule="auto"/>
              <w:ind w:left="0" w:right="42" w:firstLine="0"/>
              <w:jc w:val="center"/>
            </w:pPr>
            <w:r>
              <w:rPr>
                <w:sz w:val="18"/>
              </w:rPr>
              <w:t>35</w:t>
            </w:r>
          </w:p>
        </w:tc>
        <w:tc>
          <w:tcPr>
            <w:tcW w:w="1440" w:type="dxa"/>
            <w:tcBorders>
              <w:top w:val="single" w:sz="5" w:space="0" w:color="000000"/>
              <w:left w:val="single" w:sz="5" w:space="0" w:color="000000"/>
              <w:bottom w:val="nil"/>
              <w:right w:val="single" w:sz="5" w:space="0" w:color="000000"/>
            </w:tcBorders>
          </w:tcPr>
          <w:p w14:paraId="521F3FCD" w14:textId="77777777" w:rsidR="008F3791" w:rsidRDefault="002528F6">
            <w:pPr>
              <w:spacing w:after="0" w:line="259" w:lineRule="auto"/>
              <w:ind w:left="0" w:firstLine="0"/>
            </w:pPr>
            <w:r>
              <w:rPr>
                <w:sz w:val="18"/>
              </w:rPr>
              <w:t>Філософські засади наукової діяльності</w:t>
            </w:r>
          </w:p>
        </w:tc>
        <w:tc>
          <w:tcPr>
            <w:tcW w:w="2053" w:type="dxa"/>
            <w:tcBorders>
              <w:top w:val="single" w:sz="5" w:space="0" w:color="000000"/>
              <w:left w:val="single" w:sz="5" w:space="0" w:color="000000"/>
              <w:bottom w:val="nil"/>
              <w:right w:val="single" w:sz="5" w:space="0" w:color="000000"/>
            </w:tcBorders>
            <w:vAlign w:val="center"/>
          </w:tcPr>
          <w:p w14:paraId="13DF81C1" w14:textId="77777777" w:rsidR="008F3791" w:rsidRPr="00FC6EED" w:rsidRDefault="002528F6">
            <w:pPr>
              <w:spacing w:after="0" w:line="223" w:lineRule="auto"/>
              <w:ind w:left="0" w:right="241" w:firstLine="0"/>
              <w:rPr>
                <w:lang w:val="ru-RU"/>
              </w:rPr>
            </w:pPr>
            <w:r w:rsidRPr="00FC6EED">
              <w:rPr>
                <w:sz w:val="18"/>
                <w:lang w:val="ru-RU"/>
              </w:rPr>
              <w:t xml:space="preserve">Науковий ступінь Кандидат філософських наук, 09.00.08 – естетика, тема дисертації: «Естетика контркультури як прояв кризи буржуазної </w:t>
            </w:r>
            <w:r w:rsidRPr="00FC6EED">
              <w:rPr>
                <w:sz w:val="18"/>
                <w:lang w:val="ru-RU"/>
              </w:rPr>
              <w:t xml:space="preserve">свідомості» Вчене звання професор кафедри </w:t>
            </w:r>
          </w:p>
          <w:p w14:paraId="00817A45" w14:textId="77777777" w:rsidR="008F3791" w:rsidRPr="00FC6EED" w:rsidRDefault="002528F6">
            <w:pPr>
              <w:spacing w:after="0" w:line="223" w:lineRule="auto"/>
              <w:ind w:left="0" w:right="94" w:firstLine="0"/>
              <w:rPr>
                <w:lang w:val="ru-RU"/>
              </w:rPr>
            </w:pPr>
            <w:r w:rsidRPr="00FC6EED">
              <w:rPr>
                <w:sz w:val="18"/>
                <w:lang w:val="ru-RU"/>
              </w:rPr>
              <w:t xml:space="preserve">філософії Підвищення кваліфікації Філософський факультет ВеликоТирнівського університету імені св. </w:t>
            </w:r>
          </w:p>
          <w:p w14:paraId="023C628A" w14:textId="77777777" w:rsidR="008F3791" w:rsidRPr="00FC6EED" w:rsidRDefault="002528F6">
            <w:pPr>
              <w:spacing w:after="192" w:line="223" w:lineRule="auto"/>
              <w:ind w:left="0" w:firstLine="0"/>
              <w:rPr>
                <w:lang w:val="ru-RU"/>
              </w:rPr>
            </w:pPr>
            <w:r w:rsidRPr="00FC6EED">
              <w:rPr>
                <w:sz w:val="18"/>
                <w:lang w:val="ru-RU"/>
              </w:rPr>
              <w:t>Кирила і Мефодія, м. Велико Тирново, Болгарія, 2019.</w:t>
            </w:r>
          </w:p>
          <w:p w14:paraId="619D07D2" w14:textId="77777777" w:rsidR="008F3791" w:rsidRDefault="002528F6">
            <w:pPr>
              <w:spacing w:after="192" w:line="223" w:lineRule="auto"/>
              <w:ind w:left="0" w:right="23" w:firstLine="0"/>
            </w:pPr>
            <w:r w:rsidRPr="00FC6EED">
              <w:rPr>
                <w:sz w:val="18"/>
                <w:lang w:val="ru-RU"/>
              </w:rPr>
              <w:t xml:space="preserve">Види і результати професійної діяльності за спеціальністю </w:t>
            </w:r>
            <w:r>
              <w:rPr>
                <w:sz w:val="18"/>
              </w:rPr>
              <w:t>(п</w:t>
            </w:r>
            <w:r>
              <w:rPr>
                <w:sz w:val="18"/>
              </w:rPr>
              <w:t>.30 Ліцензійних умов провадження освітньої діяльності)</w:t>
            </w:r>
          </w:p>
          <w:p w14:paraId="6041F7C3" w14:textId="77777777" w:rsidR="008F3791" w:rsidRPr="00FC6EED" w:rsidRDefault="002528F6">
            <w:pPr>
              <w:spacing w:after="0" w:line="259" w:lineRule="auto"/>
              <w:ind w:left="0" w:firstLine="0"/>
              <w:rPr>
                <w:lang w:val="ru-RU"/>
              </w:rPr>
            </w:pPr>
            <w:r w:rsidRPr="00FC6EED">
              <w:rPr>
                <w:sz w:val="18"/>
                <w:lang w:val="ru-RU"/>
              </w:rPr>
              <w:t>Критерій 2</w:t>
            </w:r>
          </w:p>
          <w:p w14:paraId="5DCAD7B8" w14:textId="77777777" w:rsidR="008F3791" w:rsidRPr="00FC6EED" w:rsidRDefault="002528F6">
            <w:pPr>
              <w:spacing w:after="0" w:line="259" w:lineRule="auto"/>
              <w:ind w:left="0" w:firstLine="0"/>
              <w:rPr>
                <w:lang w:val="ru-RU"/>
              </w:rPr>
            </w:pPr>
            <w:r w:rsidRPr="00FC6EED">
              <w:rPr>
                <w:sz w:val="18"/>
                <w:lang w:val="ru-RU"/>
              </w:rPr>
              <w:t xml:space="preserve">1. Федорова І.І., </w:t>
            </w:r>
          </w:p>
          <w:p w14:paraId="49C28C8E" w14:textId="77777777" w:rsidR="008F3791" w:rsidRPr="00FC6EED" w:rsidRDefault="002528F6">
            <w:pPr>
              <w:spacing w:after="0" w:line="259" w:lineRule="auto"/>
              <w:ind w:left="0" w:firstLine="0"/>
              <w:rPr>
                <w:lang w:val="ru-RU"/>
              </w:rPr>
            </w:pPr>
            <w:r w:rsidRPr="00FC6EED">
              <w:rPr>
                <w:sz w:val="18"/>
                <w:lang w:val="ru-RU"/>
              </w:rPr>
              <w:t xml:space="preserve">Москаленко К.А. </w:t>
            </w:r>
          </w:p>
          <w:p w14:paraId="4796EDD7" w14:textId="77777777" w:rsidR="008F3791" w:rsidRDefault="002528F6">
            <w:pPr>
              <w:spacing w:after="0" w:line="259" w:lineRule="auto"/>
              <w:ind w:left="0" w:firstLine="0"/>
            </w:pPr>
            <w:r>
              <w:rPr>
                <w:sz w:val="18"/>
              </w:rPr>
              <w:t xml:space="preserve">Утилітарне як </w:t>
            </w:r>
          </w:p>
        </w:tc>
      </w:tr>
    </w:tbl>
    <w:p w14:paraId="2097F733" w14:textId="77777777" w:rsidR="008F3791" w:rsidRPr="00FC6EED" w:rsidRDefault="002528F6">
      <w:pPr>
        <w:spacing w:after="0" w:line="223" w:lineRule="auto"/>
        <w:ind w:left="10" w:right="23" w:hanging="10"/>
        <w:rPr>
          <w:lang w:val="ru-RU"/>
        </w:rP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145C9A4" wp14:editId="4D557F28">
                <wp:simplePos x="0" y="0"/>
                <wp:positionH relativeFrom="column">
                  <wp:posOffset>0</wp:posOffset>
                </wp:positionH>
                <wp:positionV relativeFrom="paragraph">
                  <wp:posOffset>-20227</wp:posOffset>
                </wp:positionV>
                <wp:extent cx="5251645" cy="9969742"/>
                <wp:effectExtent l="0" t="0" r="0" b="0"/>
                <wp:wrapSquare wrapText="bothSides"/>
                <wp:docPr id="92962" name="Group 92962"/>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6089" name="Shape 9608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90" name="Shape 96090"/>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91" name="Shape 96091"/>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92" name="Shape 96092"/>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93" name="Shape 96093"/>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94" name="Shape 96094"/>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95" name="Shape 96095"/>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96" name="Shape 96096"/>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62" style="width:413.515pt;height:785.019pt;position:absolute;mso-position-horizontal-relative:text;mso-position-horizontal:absolute;margin-left:0pt;mso-position-vertical-relative:text;margin-top:-1.59277pt;" coordsize="52516,99697">
                <v:shape id="Shape 96097" style="position:absolute;width:91;height:99697;left:0;top:0;" coordsize="9144,9969742" path="m0,0l9144,0l9144,9969742l0,9969742l0,0">
                  <v:stroke weight="0pt" endcap="flat" joinstyle="miter" miterlimit="10" on="false" color="#000000" opacity="0"/>
                  <v:fill on="true" color="#000000"/>
                </v:shape>
                <v:shape id="Shape 96098" style="position:absolute;width:91;height:99697;left:5259;top:0;" coordsize="9144,9969742" path="m0,0l9144,0l9144,9969742l0,9969742l0,0">
                  <v:stroke weight="0pt" endcap="flat" joinstyle="miter" miterlimit="10" on="false" color="#000000" opacity="0"/>
                  <v:fill on="true" color="#000000"/>
                </v:shape>
                <v:shape id="Shape 96099" style="position:absolute;width:91;height:99697;left:13186;top:0;" coordsize="9144,9969742" path="m0,0l9144,0l9144,9969742l0,9969742l0,0">
                  <v:stroke weight="0pt" endcap="flat" joinstyle="miter" miterlimit="10" on="false" color="#000000" opacity="0"/>
                  <v:fill on="true" color="#000000"/>
                </v:shape>
                <v:shape id="Shape 96100" style="position:absolute;width:91;height:99697;left:20427;top:0;" coordsize="9144,9969742" path="m0,0l9144,0l9144,9969742l0,9969742l0,0">
                  <v:stroke weight="0pt" endcap="flat" joinstyle="miter" miterlimit="10" on="false" color="#000000" opacity="0"/>
                  <v:fill on="true" color="#000000"/>
                </v:shape>
                <v:shape id="Shape 96101" style="position:absolute;width:91;height:99697;left:29573;top:0;" coordsize="9144,9969742" path="m0,0l9144,0l9144,9969742l0,9969742l0,0">
                  <v:stroke weight="0pt" endcap="flat" joinstyle="miter" miterlimit="10" on="false" color="#000000" opacity="0"/>
                  <v:fill on="true" color="#000000"/>
                </v:shape>
                <v:shape id="Shape 96102" style="position:absolute;width:91;height:99697;left:38720;top:0;" coordsize="9144,9969742" path="m0,0l9144,0l9144,9969742l0,9969742l0,0">
                  <v:stroke weight="0pt" endcap="flat" joinstyle="miter" miterlimit="10" on="false" color="#000000" opacity="0"/>
                  <v:fill on="true" color="#000000"/>
                </v:shape>
                <v:shape id="Shape 96103" style="position:absolute;width:91;height:99697;left:43293;top:0;" coordsize="9144,9969742" path="m0,0l9144,0l9144,9969742l0,9969742l0,0">
                  <v:stroke weight="0pt" endcap="flat" joinstyle="miter" miterlimit="10" on="false" color="#000000" opacity="0"/>
                  <v:fill on="true" color="#000000"/>
                </v:shape>
                <v:shape id="Shape 96104"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 xml:space="preserve">принцип конструювання соціального простору античності. Гілея: науковий вісник. </w:t>
      </w:r>
    </w:p>
    <w:p w14:paraId="00F32C8F" w14:textId="77777777" w:rsidR="008F3791" w:rsidRPr="00FC6EED" w:rsidRDefault="002528F6">
      <w:pPr>
        <w:spacing w:after="0" w:line="223" w:lineRule="auto"/>
        <w:ind w:left="10" w:right="23" w:hanging="10"/>
        <w:rPr>
          <w:lang w:val="ru-RU"/>
        </w:rPr>
      </w:pPr>
      <w:r w:rsidRPr="00FC6EED">
        <w:rPr>
          <w:sz w:val="18"/>
          <w:lang w:val="ru-RU"/>
        </w:rPr>
        <w:t>2018. Вип. 137 (10). С. 233-237.</w:t>
      </w:r>
    </w:p>
    <w:p w14:paraId="0C0112F0" w14:textId="77777777" w:rsidR="008F3791" w:rsidRDefault="002528F6">
      <w:pPr>
        <w:numPr>
          <w:ilvl w:val="0"/>
          <w:numId w:val="32"/>
        </w:numPr>
        <w:spacing w:after="0" w:line="223" w:lineRule="auto"/>
        <w:ind w:right="23" w:hanging="187"/>
      </w:pPr>
      <w:r w:rsidRPr="00FC6EED">
        <w:rPr>
          <w:sz w:val="18"/>
          <w:lang w:val="ru-RU"/>
        </w:rPr>
        <w:t xml:space="preserve">Федорова І.І., Стецюк К.О. Соціотворчі стратегії медіа культури у філософських інтерпретаціях: від культуріндустрії до панелі управління цивілізацією. </w:t>
      </w:r>
      <w:r>
        <w:rPr>
          <w:sz w:val="18"/>
        </w:rPr>
        <w:t>Гілея: науковий вісник. 2017. Вип. 118 (3). С.282287.</w:t>
      </w:r>
    </w:p>
    <w:p w14:paraId="20404261" w14:textId="77777777" w:rsidR="008F3791" w:rsidRDefault="002528F6">
      <w:pPr>
        <w:numPr>
          <w:ilvl w:val="0"/>
          <w:numId w:val="32"/>
        </w:numPr>
        <w:spacing w:after="0" w:line="223" w:lineRule="auto"/>
        <w:ind w:right="23" w:hanging="187"/>
      </w:pPr>
      <w:r w:rsidRPr="00FC6EED">
        <w:rPr>
          <w:sz w:val="18"/>
          <w:lang w:val="ru-RU"/>
        </w:rPr>
        <w:t xml:space="preserve">Федорова І.І. Десуб’активація </w:t>
      </w:r>
      <w:r w:rsidRPr="00FC6EED">
        <w:rPr>
          <w:sz w:val="18"/>
          <w:lang w:val="ru-RU"/>
        </w:rPr>
        <w:t xml:space="preserve">соціальних ролей в контексті віртуалізації  та  медіатизації простору культури за умов інформаційної доби. </w:t>
      </w:r>
      <w:r>
        <w:rPr>
          <w:sz w:val="18"/>
        </w:rPr>
        <w:t>Інформаційне право. 2018. С. 1-5.</w:t>
      </w:r>
    </w:p>
    <w:p w14:paraId="5C3F4343" w14:textId="77777777" w:rsidR="008F3791" w:rsidRDefault="002528F6">
      <w:pPr>
        <w:numPr>
          <w:ilvl w:val="0"/>
          <w:numId w:val="32"/>
        </w:numPr>
        <w:spacing w:after="0" w:line="223" w:lineRule="auto"/>
        <w:ind w:right="23" w:hanging="187"/>
      </w:pPr>
      <w:r w:rsidRPr="00FC6EED">
        <w:rPr>
          <w:sz w:val="18"/>
          <w:lang w:val="ru-RU"/>
        </w:rPr>
        <w:t xml:space="preserve">Федорова І.І. Тезаурусний підхід до самопроектування особистості у соціальній роботі. </w:t>
      </w:r>
      <w:r>
        <w:rPr>
          <w:sz w:val="18"/>
        </w:rPr>
        <w:t>Соціальна робота і сучасність</w:t>
      </w:r>
      <w:r>
        <w:rPr>
          <w:sz w:val="18"/>
        </w:rPr>
        <w:t>. 2019. С. 14.</w:t>
      </w:r>
    </w:p>
    <w:p w14:paraId="0204567F" w14:textId="77777777" w:rsidR="008F3791" w:rsidRDefault="002528F6">
      <w:pPr>
        <w:numPr>
          <w:ilvl w:val="0"/>
          <w:numId w:val="32"/>
        </w:numPr>
        <w:spacing w:after="28" w:line="223" w:lineRule="auto"/>
        <w:ind w:right="23" w:hanging="187"/>
      </w:pPr>
      <w:r>
        <w:rPr>
          <w:sz w:val="18"/>
        </w:rPr>
        <w:t xml:space="preserve">Федорова І.І. </w:t>
      </w:r>
    </w:p>
    <w:p w14:paraId="7B76E634" w14:textId="77777777" w:rsidR="008F3791" w:rsidRPr="00FC6EED" w:rsidRDefault="002528F6">
      <w:pPr>
        <w:spacing w:after="0" w:line="223" w:lineRule="auto"/>
        <w:ind w:left="10" w:right="23" w:hanging="10"/>
        <w:rPr>
          <w:lang w:val="ru-RU"/>
        </w:rP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3FBEE8E" wp14:editId="52FBB34C">
                <wp:simplePos x="0" y="0"/>
                <wp:positionH relativeFrom="page">
                  <wp:posOffset>7046555</wp:posOffset>
                </wp:positionH>
                <wp:positionV relativeFrom="page">
                  <wp:posOffset>361950</wp:posOffset>
                </wp:positionV>
                <wp:extent cx="7622" cy="9969742"/>
                <wp:effectExtent l="0" t="0" r="0" b="0"/>
                <wp:wrapSquare wrapText="bothSides"/>
                <wp:docPr id="79850" name="Group 79850"/>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6113" name="Shape 96113"/>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50" style="width:0.600159pt;height:785.019pt;position:absolute;mso-position-horizontal-relative:page;mso-position-horizontal:absolute;margin-left:554.847pt;mso-position-vertical-relative:page;margin-top:28.5pt;" coordsize="76,99697">
                <v:shape id="Shape 96114"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sidRPr="00FC6EED">
        <w:rPr>
          <w:sz w:val="18"/>
          <w:lang w:val="ru-RU"/>
        </w:rPr>
        <w:t xml:space="preserve">Філософська культура – гуманізуюча складова університетської освіти за умов глобалізаційних трансформацій суспільства. Вісник НТУУ “КПІ” Філософія. </w:t>
      </w:r>
    </w:p>
    <w:p w14:paraId="1B6A4F35" w14:textId="77777777" w:rsidR="008F3791" w:rsidRPr="00FC6EED" w:rsidRDefault="002528F6">
      <w:pPr>
        <w:spacing w:after="28" w:line="223" w:lineRule="auto"/>
        <w:ind w:left="10" w:right="23" w:hanging="10"/>
        <w:rPr>
          <w:lang w:val="ru-RU"/>
        </w:rPr>
      </w:pPr>
      <w:r w:rsidRPr="00FC6EED">
        <w:rPr>
          <w:sz w:val="18"/>
          <w:lang w:val="ru-RU"/>
        </w:rPr>
        <w:t xml:space="preserve">Психологія. </w:t>
      </w:r>
    </w:p>
    <w:p w14:paraId="586D6777" w14:textId="77777777" w:rsidR="008F3791" w:rsidRPr="00FC6EED" w:rsidRDefault="002528F6">
      <w:pPr>
        <w:spacing w:after="192" w:line="223" w:lineRule="auto"/>
        <w:ind w:left="10" w:right="23" w:hanging="10"/>
        <w:rPr>
          <w:lang w:val="ru-RU"/>
        </w:rPr>
      </w:pPr>
      <w:r w:rsidRPr="00FC6EED">
        <w:rPr>
          <w:sz w:val="18"/>
          <w:lang w:val="ru-RU"/>
        </w:rPr>
        <w:t xml:space="preserve">Педагогіка. К., 2016. № 3 (48). С.79-87. </w:t>
      </w:r>
    </w:p>
    <w:p w14:paraId="78271772" w14:textId="77777777" w:rsidR="008F3791" w:rsidRPr="00FC6EED" w:rsidRDefault="002528F6">
      <w:pPr>
        <w:spacing w:after="28" w:line="223" w:lineRule="auto"/>
        <w:ind w:left="10" w:right="23" w:hanging="10"/>
        <w:rPr>
          <w:lang w:val="ru-RU"/>
        </w:rPr>
      </w:pPr>
      <w:r w:rsidRPr="00FC6EED">
        <w:rPr>
          <w:sz w:val="18"/>
          <w:lang w:val="ru-RU"/>
        </w:rPr>
        <w:t>Критерій 3</w:t>
      </w:r>
    </w:p>
    <w:p w14:paraId="0EBB5ABE" w14:textId="77777777" w:rsidR="008F3791" w:rsidRPr="00FC6EED" w:rsidRDefault="002528F6">
      <w:pPr>
        <w:spacing w:after="28" w:line="223" w:lineRule="auto"/>
        <w:ind w:left="10" w:right="23" w:hanging="10"/>
        <w:rPr>
          <w:lang w:val="ru-RU"/>
        </w:rPr>
      </w:pPr>
      <w:r w:rsidRPr="00FC6EED">
        <w:rPr>
          <w:sz w:val="18"/>
          <w:lang w:val="ru-RU"/>
        </w:rPr>
        <w:t xml:space="preserve">Федорова І.І. </w:t>
      </w:r>
    </w:p>
    <w:p w14:paraId="4494D4E9" w14:textId="77777777" w:rsidR="008F3791" w:rsidRPr="00FC6EED" w:rsidRDefault="002528F6">
      <w:pPr>
        <w:spacing w:after="0" w:line="223" w:lineRule="auto"/>
        <w:ind w:left="10" w:right="23" w:hanging="10"/>
        <w:rPr>
          <w:lang w:val="ru-RU"/>
        </w:rPr>
      </w:pPr>
      <w:r w:rsidRPr="00FC6EED">
        <w:rPr>
          <w:sz w:val="18"/>
          <w:lang w:val="ru-RU"/>
        </w:rPr>
        <w:t xml:space="preserve">Культурологія К. : НТУУ “КПІ”, 2009. 160 </w:t>
      </w:r>
    </w:p>
    <w:p w14:paraId="1CB8B6BA" w14:textId="77777777" w:rsidR="008F3791" w:rsidRPr="00FC6EED" w:rsidRDefault="002528F6">
      <w:pPr>
        <w:spacing w:after="188" w:line="223" w:lineRule="auto"/>
        <w:ind w:left="10" w:right="23" w:hanging="10"/>
        <w:rPr>
          <w:lang w:val="ru-RU"/>
        </w:rPr>
      </w:pPr>
      <w:r w:rsidRPr="00FC6EED">
        <w:rPr>
          <w:sz w:val="18"/>
          <w:lang w:val="ru-RU"/>
        </w:rPr>
        <w:t>с.</w:t>
      </w:r>
    </w:p>
    <w:p w14:paraId="7546CD5E" w14:textId="77777777" w:rsidR="008F3791" w:rsidRPr="00FC6EED" w:rsidRDefault="002528F6">
      <w:pPr>
        <w:spacing w:after="0" w:line="223" w:lineRule="auto"/>
        <w:ind w:left="10" w:right="170" w:hanging="10"/>
        <w:rPr>
          <w:lang w:val="ru-RU"/>
        </w:rPr>
      </w:pPr>
      <w:r w:rsidRPr="00FC6EED">
        <w:rPr>
          <w:sz w:val="18"/>
          <w:lang w:val="ru-RU"/>
        </w:rPr>
        <w:t>Критерій 4 1. Стецюра К.О., кандидат філософських наук, 09.00.10 – філософія освіти, тема дисертації: «Освіта у медіа культурних трансформаціях: філософське осмислення».</w:t>
      </w:r>
    </w:p>
    <w:p w14:paraId="38417A26" w14:textId="77777777" w:rsidR="008F3791" w:rsidRDefault="002528F6">
      <w:pPr>
        <w:spacing w:after="28" w:line="223" w:lineRule="auto"/>
        <w:ind w:left="10" w:right="152" w:hanging="10"/>
      </w:pPr>
      <w:r w:rsidRPr="00FC6EED">
        <w:rPr>
          <w:sz w:val="18"/>
          <w:lang w:val="ru-RU"/>
        </w:rPr>
        <w:t>2. Шаповалова О.А., кандид</w:t>
      </w:r>
      <w:r w:rsidRPr="00FC6EED">
        <w:rPr>
          <w:sz w:val="18"/>
          <w:lang w:val="ru-RU"/>
        </w:rPr>
        <w:t xml:space="preserve">ат філософських наук, 09.00.10 – філософія освіти, тема дисертації: «Освітній вимір соціального проектування у предметному полі філософії освіти». </w:t>
      </w:r>
      <w:r>
        <w:rPr>
          <w:sz w:val="18"/>
        </w:rPr>
        <w:t xml:space="preserve">3. Колотило М.О., кандидат філософських наук, </w:t>
      </w:r>
    </w:p>
    <w:p w14:paraId="42F7C5F7" w14:textId="77777777" w:rsidR="008F3791" w:rsidRDefault="008F3791">
      <w:pPr>
        <w:spacing w:after="0" w:line="259" w:lineRule="auto"/>
        <w:ind w:left="-786" w:right="11061" w:firstLine="0"/>
      </w:pPr>
    </w:p>
    <w:tbl>
      <w:tblPr>
        <w:tblStyle w:val="TableGrid"/>
        <w:tblW w:w="10311" w:type="dxa"/>
        <w:tblInd w:w="6" w:type="dxa"/>
        <w:tblCellMar>
          <w:top w:w="32" w:type="dxa"/>
          <w:left w:w="66" w:type="dxa"/>
          <w:bottom w:w="0" w:type="dxa"/>
          <w:right w:w="23" w:type="dxa"/>
        </w:tblCellMar>
        <w:tblLook w:val="04A0" w:firstRow="1" w:lastRow="0" w:firstColumn="1" w:lastColumn="0" w:noHBand="0" w:noVBand="1"/>
      </w:tblPr>
      <w:tblGrid>
        <w:gridCol w:w="782"/>
        <w:gridCol w:w="1205"/>
        <w:gridCol w:w="1049"/>
        <w:gridCol w:w="1418"/>
        <w:gridCol w:w="1340"/>
        <w:gridCol w:w="617"/>
        <w:gridCol w:w="1953"/>
        <w:gridCol w:w="1947"/>
      </w:tblGrid>
      <w:tr w:rsidR="008F3791" w14:paraId="546547ED" w14:textId="77777777">
        <w:trPr>
          <w:trHeight w:val="9069"/>
        </w:trPr>
        <w:tc>
          <w:tcPr>
            <w:tcW w:w="828" w:type="dxa"/>
            <w:tcBorders>
              <w:top w:val="nil"/>
              <w:left w:val="single" w:sz="5" w:space="0" w:color="000000"/>
              <w:bottom w:val="single" w:sz="5" w:space="0" w:color="000000"/>
              <w:right w:val="single" w:sz="5" w:space="0" w:color="000000"/>
            </w:tcBorders>
          </w:tcPr>
          <w:p w14:paraId="36727D7B" w14:textId="77777777" w:rsidR="008F3791" w:rsidRDefault="008F3791">
            <w:pPr>
              <w:spacing w:after="160" w:line="259" w:lineRule="auto"/>
              <w:ind w:left="0" w:firstLine="0"/>
            </w:pPr>
          </w:p>
        </w:tc>
        <w:tc>
          <w:tcPr>
            <w:tcW w:w="1248" w:type="dxa"/>
            <w:tcBorders>
              <w:top w:val="nil"/>
              <w:left w:val="single" w:sz="5" w:space="0" w:color="000000"/>
              <w:bottom w:val="single" w:sz="5" w:space="0" w:color="000000"/>
              <w:right w:val="single" w:sz="5" w:space="0" w:color="000000"/>
            </w:tcBorders>
          </w:tcPr>
          <w:p w14:paraId="6144AEF9" w14:textId="77777777" w:rsidR="008F3791" w:rsidRDefault="008F3791">
            <w:pPr>
              <w:spacing w:after="160" w:line="259" w:lineRule="auto"/>
              <w:ind w:left="0" w:firstLine="0"/>
            </w:pPr>
          </w:p>
        </w:tc>
        <w:tc>
          <w:tcPr>
            <w:tcW w:w="1140" w:type="dxa"/>
            <w:tcBorders>
              <w:top w:val="nil"/>
              <w:left w:val="single" w:sz="5" w:space="0" w:color="000000"/>
              <w:bottom w:val="single" w:sz="5" w:space="0" w:color="000000"/>
              <w:right w:val="single" w:sz="5" w:space="0" w:color="000000"/>
            </w:tcBorders>
          </w:tcPr>
          <w:p w14:paraId="22F977C0"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5773CCCD"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1084BC54" w14:textId="77777777" w:rsidR="008F3791" w:rsidRDefault="008F3791">
            <w:pPr>
              <w:spacing w:after="160" w:line="259" w:lineRule="auto"/>
              <w:ind w:left="0" w:firstLine="0"/>
            </w:pPr>
          </w:p>
        </w:tc>
        <w:tc>
          <w:tcPr>
            <w:tcW w:w="720" w:type="dxa"/>
            <w:tcBorders>
              <w:top w:val="nil"/>
              <w:left w:val="single" w:sz="5" w:space="0" w:color="000000"/>
              <w:bottom w:val="single" w:sz="5" w:space="0" w:color="000000"/>
              <w:right w:val="single" w:sz="5" w:space="0" w:color="000000"/>
            </w:tcBorders>
          </w:tcPr>
          <w:p w14:paraId="4F398C8D"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6DD1D33D" w14:textId="77777777" w:rsidR="008F3791" w:rsidRDefault="008F3791">
            <w:pPr>
              <w:spacing w:after="160" w:line="259" w:lineRule="auto"/>
              <w:ind w:left="0" w:firstLine="0"/>
            </w:pPr>
          </w:p>
        </w:tc>
        <w:tc>
          <w:tcPr>
            <w:tcW w:w="2053" w:type="dxa"/>
            <w:tcBorders>
              <w:top w:val="nil"/>
              <w:left w:val="single" w:sz="5" w:space="0" w:color="000000"/>
              <w:bottom w:val="single" w:sz="5" w:space="0" w:color="000000"/>
              <w:right w:val="single" w:sz="5" w:space="0" w:color="000000"/>
            </w:tcBorders>
          </w:tcPr>
          <w:p w14:paraId="25A1B915" w14:textId="77777777" w:rsidR="008F3791" w:rsidRPr="00FC6EED" w:rsidRDefault="002528F6">
            <w:pPr>
              <w:spacing w:after="0" w:line="223" w:lineRule="auto"/>
              <w:ind w:left="0" w:firstLine="0"/>
              <w:rPr>
                <w:lang w:val="ru-RU"/>
              </w:rPr>
            </w:pPr>
            <w:r w:rsidRPr="00FC6EED">
              <w:rPr>
                <w:sz w:val="18"/>
                <w:lang w:val="ru-RU"/>
              </w:rPr>
              <w:t xml:space="preserve">09.00.10 – філософія освіти, тема </w:t>
            </w:r>
            <w:r w:rsidRPr="00FC6EED">
              <w:rPr>
                <w:sz w:val="18"/>
                <w:lang w:val="ru-RU"/>
              </w:rPr>
              <w:t xml:space="preserve">дисертації: «Місія університету в контексті </w:t>
            </w:r>
          </w:p>
          <w:p w14:paraId="48462016" w14:textId="77777777" w:rsidR="008F3791" w:rsidRPr="00FC6EED" w:rsidRDefault="002528F6">
            <w:pPr>
              <w:spacing w:after="0" w:line="259" w:lineRule="auto"/>
              <w:ind w:left="0" w:firstLine="0"/>
              <w:jc w:val="both"/>
              <w:rPr>
                <w:lang w:val="ru-RU"/>
              </w:rPr>
            </w:pPr>
            <w:r w:rsidRPr="00FC6EED">
              <w:rPr>
                <w:sz w:val="18"/>
                <w:lang w:val="ru-RU"/>
              </w:rPr>
              <w:t xml:space="preserve">філософсько-освітньої </w:t>
            </w:r>
          </w:p>
          <w:p w14:paraId="4549D471" w14:textId="77777777" w:rsidR="008F3791" w:rsidRPr="00FC6EED" w:rsidRDefault="002528F6">
            <w:pPr>
              <w:spacing w:after="192" w:line="223" w:lineRule="auto"/>
              <w:ind w:left="0" w:firstLine="0"/>
              <w:rPr>
                <w:lang w:val="ru-RU"/>
              </w:rPr>
            </w:pPr>
            <w:r w:rsidRPr="00FC6EED">
              <w:rPr>
                <w:sz w:val="18"/>
                <w:lang w:val="ru-RU"/>
              </w:rPr>
              <w:t>парадигми інформаційного суспільства».</w:t>
            </w:r>
          </w:p>
          <w:p w14:paraId="3C67D4D5" w14:textId="77777777" w:rsidR="008F3791" w:rsidRPr="00FC6EED" w:rsidRDefault="002528F6">
            <w:pPr>
              <w:spacing w:after="0" w:line="223" w:lineRule="auto"/>
              <w:ind w:left="0" w:right="149" w:firstLine="0"/>
              <w:rPr>
                <w:lang w:val="ru-RU"/>
              </w:rPr>
            </w:pPr>
            <w:r w:rsidRPr="00FC6EED">
              <w:rPr>
                <w:sz w:val="18"/>
                <w:lang w:val="ru-RU"/>
              </w:rPr>
              <w:t xml:space="preserve">Критерій 8 Член редакційної колегії наукового видання, включеного до переліку наукових фахових видань України: «Вісник НУТУ “КПІ”. </w:t>
            </w:r>
          </w:p>
          <w:p w14:paraId="765CCACA" w14:textId="77777777" w:rsidR="008F3791" w:rsidRDefault="002528F6">
            <w:pPr>
              <w:spacing w:after="0" w:line="259" w:lineRule="auto"/>
              <w:ind w:left="0" w:firstLine="0"/>
            </w:pPr>
            <w:r>
              <w:rPr>
                <w:sz w:val="18"/>
              </w:rPr>
              <w:t xml:space="preserve">Філософія. </w:t>
            </w:r>
          </w:p>
          <w:p w14:paraId="60DC984C" w14:textId="77777777" w:rsidR="008F3791" w:rsidRDefault="002528F6">
            <w:pPr>
              <w:spacing w:after="0" w:line="259" w:lineRule="auto"/>
              <w:ind w:left="0" w:firstLine="0"/>
            </w:pPr>
            <w:r>
              <w:rPr>
                <w:sz w:val="18"/>
              </w:rPr>
              <w:t>Психо</w:t>
            </w:r>
            <w:r>
              <w:rPr>
                <w:sz w:val="18"/>
              </w:rPr>
              <w:t xml:space="preserve">логія. </w:t>
            </w:r>
          </w:p>
          <w:p w14:paraId="09CB91A0" w14:textId="77777777" w:rsidR="008F3791" w:rsidRDefault="002528F6">
            <w:pPr>
              <w:spacing w:after="161" w:line="259" w:lineRule="auto"/>
              <w:ind w:left="0" w:firstLine="0"/>
            </w:pPr>
            <w:r>
              <w:rPr>
                <w:sz w:val="18"/>
              </w:rPr>
              <w:t>Педагогіка».</w:t>
            </w:r>
          </w:p>
          <w:p w14:paraId="619E5DD2" w14:textId="77777777" w:rsidR="008F3791" w:rsidRDefault="002528F6">
            <w:pPr>
              <w:spacing w:after="192" w:line="223" w:lineRule="auto"/>
              <w:ind w:left="0" w:right="50" w:firstLine="0"/>
            </w:pPr>
            <w:r>
              <w:rPr>
                <w:sz w:val="18"/>
              </w:rPr>
              <w:t>Критерій 10 Заступник декана факультету соціології і права.</w:t>
            </w:r>
          </w:p>
          <w:p w14:paraId="1382320F" w14:textId="77777777" w:rsidR="008F3791" w:rsidRDefault="002528F6">
            <w:pPr>
              <w:spacing w:after="0" w:line="259" w:lineRule="auto"/>
              <w:ind w:left="0" w:firstLine="0"/>
            </w:pPr>
            <w:r>
              <w:rPr>
                <w:sz w:val="18"/>
              </w:rPr>
              <w:t xml:space="preserve">Критерій 14 </w:t>
            </w:r>
          </w:p>
          <w:p w14:paraId="04C72B17" w14:textId="77777777" w:rsidR="008F3791" w:rsidRDefault="002528F6">
            <w:pPr>
              <w:numPr>
                <w:ilvl w:val="0"/>
                <w:numId w:val="45"/>
              </w:numPr>
              <w:spacing w:after="0" w:line="223" w:lineRule="auto"/>
              <w:ind w:right="10" w:firstLine="0"/>
            </w:pPr>
            <w:r>
              <w:rPr>
                <w:sz w:val="18"/>
              </w:rPr>
              <w:t xml:space="preserve">Член журі ІІ етапу Всеукраїнської студентської олімпіади з дисципліни </w:t>
            </w:r>
          </w:p>
          <w:p w14:paraId="67CCC953" w14:textId="77777777" w:rsidR="008F3791" w:rsidRDefault="002528F6">
            <w:pPr>
              <w:spacing w:after="0" w:line="223" w:lineRule="auto"/>
              <w:ind w:left="0" w:firstLine="0"/>
            </w:pPr>
            <w:r>
              <w:rPr>
                <w:sz w:val="18"/>
              </w:rPr>
              <w:t xml:space="preserve">“Культурологія” (20122016 роки). </w:t>
            </w:r>
          </w:p>
          <w:p w14:paraId="3654694B" w14:textId="77777777" w:rsidR="008F3791" w:rsidRDefault="002528F6">
            <w:pPr>
              <w:numPr>
                <w:ilvl w:val="0"/>
                <w:numId w:val="45"/>
              </w:numPr>
              <w:spacing w:after="192" w:line="223" w:lineRule="auto"/>
              <w:ind w:right="10" w:firstLine="0"/>
            </w:pPr>
            <w:r>
              <w:rPr>
                <w:sz w:val="18"/>
              </w:rPr>
              <w:t xml:space="preserve">Науковий керівник наукового гуртка </w:t>
            </w:r>
            <w:r>
              <w:rPr>
                <w:sz w:val="18"/>
              </w:rPr>
              <w:t>«Соціокультурне проектування» (наказ про створення 1-95 від 26.03.2014).</w:t>
            </w:r>
          </w:p>
          <w:p w14:paraId="5F582A8D" w14:textId="77777777" w:rsidR="008F3791" w:rsidRDefault="002528F6">
            <w:pPr>
              <w:spacing w:after="0" w:line="259" w:lineRule="auto"/>
              <w:ind w:left="0" w:right="378" w:firstLine="0"/>
            </w:pPr>
            <w:r>
              <w:rPr>
                <w:sz w:val="18"/>
              </w:rPr>
              <w:t>Критерій 17 Досвід практичної роботи за спеціальністю – 27 років.</w:t>
            </w:r>
          </w:p>
        </w:tc>
      </w:tr>
      <w:tr w:rsidR="008F3791" w14:paraId="3873DA89" w14:textId="77777777">
        <w:trPr>
          <w:trHeight w:val="6632"/>
        </w:trPr>
        <w:tc>
          <w:tcPr>
            <w:tcW w:w="828" w:type="dxa"/>
            <w:tcBorders>
              <w:top w:val="single" w:sz="5" w:space="0" w:color="000000"/>
              <w:left w:val="single" w:sz="5" w:space="0" w:color="000000"/>
              <w:bottom w:val="nil"/>
              <w:right w:val="single" w:sz="5" w:space="0" w:color="000000"/>
            </w:tcBorders>
          </w:tcPr>
          <w:p w14:paraId="4C852DBB" w14:textId="77777777" w:rsidR="008F3791" w:rsidRDefault="002528F6">
            <w:pPr>
              <w:spacing w:after="0" w:line="259" w:lineRule="auto"/>
              <w:ind w:left="0" w:firstLine="0"/>
            </w:pPr>
            <w:r>
              <w:rPr>
                <w:sz w:val="18"/>
              </w:rPr>
              <w:t>132762</w:t>
            </w:r>
          </w:p>
        </w:tc>
        <w:tc>
          <w:tcPr>
            <w:tcW w:w="1248" w:type="dxa"/>
            <w:tcBorders>
              <w:top w:val="single" w:sz="5" w:space="0" w:color="000000"/>
              <w:left w:val="single" w:sz="5" w:space="0" w:color="000000"/>
              <w:bottom w:val="nil"/>
              <w:right w:val="single" w:sz="5" w:space="0" w:color="000000"/>
            </w:tcBorders>
          </w:tcPr>
          <w:p w14:paraId="2C384896" w14:textId="77777777" w:rsidR="008F3791" w:rsidRDefault="002528F6">
            <w:pPr>
              <w:spacing w:after="0" w:line="259" w:lineRule="auto"/>
              <w:ind w:left="0" w:firstLine="0"/>
            </w:pPr>
            <w:r>
              <w:rPr>
                <w:sz w:val="18"/>
              </w:rPr>
              <w:t xml:space="preserve">Коваль </w:t>
            </w:r>
          </w:p>
          <w:p w14:paraId="06455A51" w14:textId="77777777" w:rsidR="008F3791" w:rsidRDefault="002528F6">
            <w:pPr>
              <w:spacing w:after="0" w:line="259" w:lineRule="auto"/>
              <w:ind w:left="0" w:firstLine="0"/>
            </w:pPr>
            <w:r>
              <w:rPr>
                <w:sz w:val="18"/>
              </w:rPr>
              <w:t xml:space="preserve">Олександр </w:t>
            </w:r>
          </w:p>
          <w:p w14:paraId="2DA69544" w14:textId="77777777" w:rsidR="008F3791" w:rsidRDefault="002528F6">
            <w:pPr>
              <w:spacing w:after="0" w:line="259" w:lineRule="auto"/>
              <w:ind w:left="0" w:firstLine="0"/>
            </w:pPr>
            <w:r>
              <w:rPr>
                <w:sz w:val="18"/>
              </w:rPr>
              <w:t>Васильович</w:t>
            </w:r>
          </w:p>
        </w:tc>
        <w:tc>
          <w:tcPr>
            <w:tcW w:w="1140" w:type="dxa"/>
            <w:tcBorders>
              <w:top w:val="single" w:sz="5" w:space="0" w:color="000000"/>
              <w:left w:val="single" w:sz="5" w:space="0" w:color="000000"/>
              <w:bottom w:val="nil"/>
              <w:right w:val="single" w:sz="5" w:space="0" w:color="000000"/>
            </w:tcBorders>
          </w:tcPr>
          <w:p w14:paraId="6AB92240" w14:textId="77777777" w:rsidR="008F3791" w:rsidRDefault="002528F6">
            <w:pPr>
              <w:spacing w:after="0" w:line="259" w:lineRule="auto"/>
              <w:ind w:left="0" w:firstLine="0"/>
            </w:pPr>
            <w:r>
              <w:rPr>
                <w:sz w:val="18"/>
              </w:rPr>
              <w:t>Доцент, Основне місце роботи</w:t>
            </w:r>
          </w:p>
        </w:tc>
        <w:tc>
          <w:tcPr>
            <w:tcW w:w="1440" w:type="dxa"/>
            <w:tcBorders>
              <w:top w:val="single" w:sz="5" w:space="0" w:color="000000"/>
              <w:left w:val="single" w:sz="5" w:space="0" w:color="000000"/>
              <w:bottom w:val="nil"/>
              <w:right w:val="single" w:sz="5" w:space="0" w:color="000000"/>
            </w:tcBorders>
          </w:tcPr>
          <w:p w14:paraId="5B63D534" w14:textId="77777777" w:rsidR="008F3791" w:rsidRDefault="002528F6">
            <w:pPr>
              <w:spacing w:after="0" w:line="259" w:lineRule="auto"/>
              <w:ind w:left="6" w:right="6" w:firstLine="0"/>
              <w:jc w:val="center"/>
            </w:pPr>
            <w:r>
              <w:rPr>
                <w:sz w:val="18"/>
              </w:rPr>
              <w:t>Теплоенергети чний факультет</w:t>
            </w:r>
          </w:p>
        </w:tc>
        <w:tc>
          <w:tcPr>
            <w:tcW w:w="1440" w:type="dxa"/>
            <w:tcBorders>
              <w:top w:val="single" w:sz="5" w:space="0" w:color="000000"/>
              <w:left w:val="single" w:sz="5" w:space="0" w:color="000000"/>
              <w:bottom w:val="nil"/>
              <w:right w:val="single" w:sz="5" w:space="0" w:color="000000"/>
            </w:tcBorders>
          </w:tcPr>
          <w:p w14:paraId="1FF71192" w14:textId="77777777" w:rsidR="008F3791" w:rsidRDefault="002528F6">
            <w:pPr>
              <w:spacing w:after="0" w:line="223" w:lineRule="auto"/>
              <w:ind w:left="0" w:firstLine="0"/>
              <w:jc w:val="center"/>
            </w:pPr>
            <w:r>
              <w:rPr>
                <w:sz w:val="18"/>
              </w:rPr>
              <w:t xml:space="preserve">Диплом </w:t>
            </w:r>
            <w:r>
              <w:rPr>
                <w:sz w:val="18"/>
              </w:rPr>
              <w:t xml:space="preserve">кандидата наук </w:t>
            </w:r>
          </w:p>
          <w:p w14:paraId="6469D42C" w14:textId="77777777" w:rsidR="008F3791" w:rsidRDefault="002528F6">
            <w:pPr>
              <w:spacing w:after="0" w:line="223" w:lineRule="auto"/>
              <w:ind w:left="0" w:firstLine="0"/>
              <w:jc w:val="center"/>
            </w:pPr>
            <w:r>
              <w:rPr>
                <w:sz w:val="18"/>
              </w:rPr>
              <w:t xml:space="preserve">TH 084750, виданий </w:t>
            </w:r>
          </w:p>
          <w:p w14:paraId="4AFD766C" w14:textId="77777777" w:rsidR="008F3791" w:rsidRDefault="002528F6">
            <w:pPr>
              <w:spacing w:after="0" w:line="259" w:lineRule="auto"/>
              <w:ind w:left="0" w:right="38" w:firstLine="0"/>
              <w:jc w:val="center"/>
            </w:pPr>
            <w:r>
              <w:rPr>
                <w:sz w:val="18"/>
              </w:rPr>
              <w:t xml:space="preserve">29.04.1985, </w:t>
            </w:r>
          </w:p>
          <w:p w14:paraId="78B4F049" w14:textId="77777777" w:rsidR="008F3791" w:rsidRDefault="002528F6">
            <w:pPr>
              <w:spacing w:after="0" w:line="223" w:lineRule="auto"/>
              <w:ind w:left="0" w:firstLine="0"/>
              <w:jc w:val="center"/>
            </w:pPr>
            <w:r>
              <w:rPr>
                <w:sz w:val="18"/>
              </w:rPr>
              <w:t xml:space="preserve">Атестат доцента ДЦ </w:t>
            </w:r>
          </w:p>
          <w:p w14:paraId="507325AB" w14:textId="77777777" w:rsidR="008F3791" w:rsidRDefault="002528F6">
            <w:pPr>
              <w:spacing w:after="0" w:line="223" w:lineRule="auto"/>
              <w:ind w:left="0" w:firstLine="0"/>
              <w:jc w:val="center"/>
            </w:pPr>
            <w:r>
              <w:rPr>
                <w:sz w:val="18"/>
              </w:rPr>
              <w:t xml:space="preserve">004694, виданий </w:t>
            </w:r>
          </w:p>
          <w:p w14:paraId="6C78E26A" w14:textId="77777777" w:rsidR="008F3791" w:rsidRDefault="002528F6">
            <w:pPr>
              <w:spacing w:after="0" w:line="259" w:lineRule="auto"/>
              <w:ind w:left="0" w:right="42" w:firstLine="0"/>
              <w:jc w:val="center"/>
            </w:pPr>
            <w:r>
              <w:rPr>
                <w:sz w:val="18"/>
              </w:rPr>
              <w:t>10.10.1988</w:t>
            </w:r>
          </w:p>
        </w:tc>
        <w:tc>
          <w:tcPr>
            <w:tcW w:w="720" w:type="dxa"/>
            <w:tcBorders>
              <w:top w:val="single" w:sz="5" w:space="0" w:color="000000"/>
              <w:left w:val="single" w:sz="5" w:space="0" w:color="000000"/>
              <w:bottom w:val="nil"/>
              <w:right w:val="single" w:sz="5" w:space="0" w:color="000000"/>
            </w:tcBorders>
          </w:tcPr>
          <w:p w14:paraId="7492FFC7" w14:textId="77777777" w:rsidR="008F3791" w:rsidRDefault="002528F6">
            <w:pPr>
              <w:spacing w:after="0" w:line="259" w:lineRule="auto"/>
              <w:ind w:left="0" w:right="40" w:firstLine="0"/>
              <w:jc w:val="center"/>
            </w:pPr>
            <w:r>
              <w:rPr>
                <w:sz w:val="18"/>
              </w:rPr>
              <w:t>28</w:t>
            </w:r>
          </w:p>
        </w:tc>
        <w:tc>
          <w:tcPr>
            <w:tcW w:w="1440" w:type="dxa"/>
            <w:tcBorders>
              <w:top w:val="single" w:sz="5" w:space="0" w:color="000000"/>
              <w:left w:val="single" w:sz="5" w:space="0" w:color="000000"/>
              <w:bottom w:val="nil"/>
              <w:right w:val="single" w:sz="5" w:space="0" w:color="000000"/>
            </w:tcBorders>
          </w:tcPr>
          <w:p w14:paraId="466B7E7D" w14:textId="77777777" w:rsidR="008F3791" w:rsidRDefault="002528F6">
            <w:pPr>
              <w:spacing w:after="0" w:line="259" w:lineRule="auto"/>
              <w:ind w:left="0" w:firstLine="0"/>
            </w:pPr>
            <w:r>
              <w:rPr>
                <w:sz w:val="18"/>
              </w:rPr>
              <w:t>Модельнооріентоване проєктування програмних систем</w:t>
            </w:r>
          </w:p>
        </w:tc>
        <w:tc>
          <w:tcPr>
            <w:tcW w:w="2053" w:type="dxa"/>
            <w:tcBorders>
              <w:top w:val="single" w:sz="5" w:space="0" w:color="000000"/>
              <w:left w:val="single" w:sz="5" w:space="0" w:color="000000"/>
              <w:bottom w:val="nil"/>
              <w:right w:val="single" w:sz="5" w:space="0" w:color="000000"/>
            </w:tcBorders>
            <w:vAlign w:val="center"/>
          </w:tcPr>
          <w:p w14:paraId="24E04B5E" w14:textId="77777777" w:rsidR="008F3791" w:rsidRDefault="002528F6">
            <w:pPr>
              <w:spacing w:after="0" w:line="223" w:lineRule="auto"/>
              <w:ind w:left="0" w:firstLine="0"/>
            </w:pPr>
            <w:r>
              <w:rPr>
                <w:sz w:val="18"/>
              </w:rPr>
              <w:t xml:space="preserve">Науковий ступінь Кандидат технічних </w:t>
            </w:r>
          </w:p>
          <w:p w14:paraId="4BB81357" w14:textId="77777777" w:rsidR="008F3791" w:rsidRDefault="002528F6">
            <w:pPr>
              <w:spacing w:after="0" w:line="223" w:lineRule="auto"/>
              <w:ind w:left="0" w:right="32" w:firstLine="0"/>
            </w:pPr>
            <w:r>
              <w:rPr>
                <w:sz w:val="18"/>
              </w:rPr>
              <w:t xml:space="preserve">наук, 05.13.02 – Системи автоматизації </w:t>
            </w:r>
            <w:r>
              <w:rPr>
                <w:sz w:val="18"/>
              </w:rPr>
              <w:t xml:space="preserve">проектувальних робіт і технологічної підготовки виробництва, 05.13.09 </w:t>
            </w:r>
          </w:p>
          <w:p w14:paraId="6FCAC14D" w14:textId="77777777" w:rsidR="008F3791" w:rsidRDefault="002528F6">
            <w:pPr>
              <w:spacing w:after="0" w:line="223" w:lineRule="auto"/>
              <w:ind w:left="0" w:firstLine="0"/>
            </w:pPr>
            <w:r>
              <w:rPr>
                <w:sz w:val="18"/>
              </w:rPr>
              <w:t>– Медична та біологічна інформатика і кібернетика.</w:t>
            </w:r>
          </w:p>
          <w:p w14:paraId="506698DD" w14:textId="77777777" w:rsidR="008F3791" w:rsidRDefault="002528F6">
            <w:pPr>
              <w:spacing w:after="0" w:line="259" w:lineRule="auto"/>
              <w:ind w:left="0" w:firstLine="0"/>
            </w:pPr>
            <w:r>
              <w:rPr>
                <w:sz w:val="18"/>
              </w:rPr>
              <w:t xml:space="preserve"> </w:t>
            </w:r>
          </w:p>
          <w:p w14:paraId="0B0333B9" w14:textId="77777777" w:rsidR="008F3791" w:rsidRDefault="002528F6">
            <w:pPr>
              <w:spacing w:after="192" w:line="223" w:lineRule="auto"/>
              <w:ind w:left="0" w:right="244" w:firstLine="0"/>
            </w:pPr>
            <w:r>
              <w:rPr>
                <w:sz w:val="18"/>
              </w:rPr>
              <w:t>Вчене звання доцент кафедри автоматизації проектування енергетичних процесів і систем</w:t>
            </w:r>
          </w:p>
          <w:p w14:paraId="14E40718" w14:textId="77777777" w:rsidR="008F3791" w:rsidRDefault="002528F6">
            <w:pPr>
              <w:spacing w:after="0" w:line="223" w:lineRule="auto"/>
              <w:ind w:left="0" w:firstLine="0"/>
            </w:pPr>
            <w:r>
              <w:rPr>
                <w:sz w:val="18"/>
              </w:rPr>
              <w:t>Підвищення кваліфікації Університет Малаги (Іс</w:t>
            </w:r>
            <w:r>
              <w:rPr>
                <w:sz w:val="18"/>
              </w:rPr>
              <w:t xml:space="preserve">панія), стажування за програмою академічної </w:t>
            </w:r>
          </w:p>
          <w:p w14:paraId="0AF0D0C1" w14:textId="77777777" w:rsidR="008F3791" w:rsidRDefault="002528F6">
            <w:pPr>
              <w:spacing w:after="192" w:line="223" w:lineRule="auto"/>
              <w:ind w:left="0" w:firstLine="0"/>
            </w:pPr>
            <w:r>
              <w:rPr>
                <w:sz w:val="18"/>
              </w:rPr>
              <w:t>мобільності Erasmus + (наказ № 1173-п від 18.04.2019).</w:t>
            </w:r>
          </w:p>
          <w:p w14:paraId="538535F5" w14:textId="77777777" w:rsidR="008F3791" w:rsidRDefault="002528F6">
            <w:pPr>
              <w:spacing w:after="0" w:line="259" w:lineRule="auto"/>
              <w:ind w:left="0" w:firstLine="0"/>
            </w:pPr>
            <w:r>
              <w:rPr>
                <w:sz w:val="18"/>
              </w:rPr>
              <w:t xml:space="preserve">Види і результати професійної </w:t>
            </w:r>
          </w:p>
        </w:tc>
      </w:tr>
    </w:tbl>
    <w:p w14:paraId="4F938E23" w14:textId="77777777" w:rsidR="008F3791" w:rsidRDefault="002528F6">
      <w:pPr>
        <w:spacing w:after="192"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D1A522A" wp14:editId="15CEC9C9">
                <wp:simplePos x="0" y="0"/>
                <wp:positionH relativeFrom="column">
                  <wp:posOffset>0</wp:posOffset>
                </wp:positionH>
                <wp:positionV relativeFrom="paragraph">
                  <wp:posOffset>-20227</wp:posOffset>
                </wp:positionV>
                <wp:extent cx="5251645" cy="9969742"/>
                <wp:effectExtent l="0" t="0" r="0" b="0"/>
                <wp:wrapSquare wrapText="bothSides"/>
                <wp:docPr id="92963" name="Group 92963"/>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6119" name="Shape 96119"/>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0" name="Shape 96120"/>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1" name="Shape 96121"/>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2" name="Shape 96122"/>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3" name="Shape 96123"/>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4" name="Shape 96124"/>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5" name="Shape 96125"/>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26" name="Shape 96126"/>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63" style="width:413.515pt;height:785.019pt;position:absolute;mso-position-horizontal-relative:text;mso-position-horizontal:absolute;margin-left:0pt;mso-position-vertical-relative:text;margin-top:-1.59277pt;" coordsize="52516,99697">
                <v:shape id="Shape 96127" style="position:absolute;width:91;height:99697;left:0;top:0;" coordsize="9144,9969742" path="m0,0l9144,0l9144,9969742l0,9969742l0,0">
                  <v:stroke weight="0pt" endcap="flat" joinstyle="miter" miterlimit="10" on="false" color="#000000" opacity="0"/>
                  <v:fill on="true" color="#000000"/>
                </v:shape>
                <v:shape id="Shape 96128" style="position:absolute;width:91;height:99697;left:5259;top:0;" coordsize="9144,9969742" path="m0,0l9144,0l9144,9969742l0,9969742l0,0">
                  <v:stroke weight="0pt" endcap="flat" joinstyle="miter" miterlimit="10" on="false" color="#000000" opacity="0"/>
                  <v:fill on="true" color="#000000"/>
                </v:shape>
                <v:shape id="Shape 96129" style="position:absolute;width:91;height:99697;left:13186;top:0;" coordsize="9144,9969742" path="m0,0l9144,0l9144,9969742l0,9969742l0,0">
                  <v:stroke weight="0pt" endcap="flat" joinstyle="miter" miterlimit="10" on="false" color="#000000" opacity="0"/>
                  <v:fill on="true" color="#000000"/>
                </v:shape>
                <v:shape id="Shape 96130" style="position:absolute;width:91;height:99697;left:20427;top:0;" coordsize="9144,9969742" path="m0,0l9144,0l9144,9969742l0,9969742l0,0">
                  <v:stroke weight="0pt" endcap="flat" joinstyle="miter" miterlimit="10" on="false" color="#000000" opacity="0"/>
                  <v:fill on="true" color="#000000"/>
                </v:shape>
                <v:shape id="Shape 96131" style="position:absolute;width:91;height:99697;left:29573;top:0;" coordsize="9144,9969742" path="m0,0l9144,0l9144,9969742l0,9969742l0,0">
                  <v:stroke weight="0pt" endcap="flat" joinstyle="miter" miterlimit="10" on="false" color="#000000" opacity="0"/>
                  <v:fill on="true" color="#000000"/>
                </v:shape>
                <v:shape id="Shape 96132" style="position:absolute;width:91;height:99697;left:38720;top:0;" coordsize="9144,9969742" path="m0,0l9144,0l9144,9969742l0,9969742l0,0">
                  <v:stroke weight="0pt" endcap="flat" joinstyle="miter" miterlimit="10" on="false" color="#000000" opacity="0"/>
                  <v:fill on="true" color="#000000"/>
                </v:shape>
                <v:shape id="Shape 96133" style="position:absolute;width:91;height:99697;left:43293;top:0;" coordsize="9144,9969742" path="m0,0l9144,0l9144,9969742l0,9969742l0,0">
                  <v:stroke weight="0pt" endcap="flat" joinstyle="miter" miterlimit="10" on="false" color="#000000" opacity="0"/>
                  <v:fill on="true" color="#000000"/>
                </v:shape>
                <v:shape id="Shape 96134"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Pr>
          <w:sz w:val="18"/>
        </w:rPr>
        <w:t>діяльності за спеціальністю (п.30 Ліцензійних умов провадження освітньої діяльності)</w:t>
      </w:r>
    </w:p>
    <w:p w14:paraId="6AC0C2C8" w14:textId="77777777" w:rsidR="008F3791" w:rsidRDefault="002528F6">
      <w:pPr>
        <w:spacing w:after="28" w:line="223" w:lineRule="auto"/>
        <w:ind w:left="10" w:right="23" w:hanging="10"/>
      </w:pPr>
      <w:r>
        <w:rPr>
          <w:sz w:val="18"/>
        </w:rPr>
        <w:t xml:space="preserve">Критерій 1 </w:t>
      </w:r>
    </w:p>
    <w:p w14:paraId="7FFD6C56" w14:textId="77777777" w:rsidR="008F3791" w:rsidRDefault="002528F6">
      <w:pPr>
        <w:spacing w:after="28" w:line="223" w:lineRule="auto"/>
        <w:ind w:left="10" w:right="23" w:hanging="10"/>
      </w:pPr>
      <w:r>
        <w:rPr>
          <w:sz w:val="18"/>
        </w:rPr>
        <w:t xml:space="preserve">1. L. Globa, R. </w:t>
      </w:r>
    </w:p>
    <w:p w14:paraId="38321ED9" w14:textId="77777777" w:rsidR="008F3791" w:rsidRDefault="002528F6">
      <w:pPr>
        <w:spacing w:after="28" w:line="223" w:lineRule="auto"/>
        <w:ind w:left="10" w:right="23" w:hanging="10"/>
      </w:pPr>
      <w:r>
        <w:rPr>
          <w:sz w:val="18"/>
        </w:rPr>
        <w:t xml:space="preserve">Novogrudska, O. Koval. </w:t>
      </w:r>
    </w:p>
    <w:p w14:paraId="75D62B31" w14:textId="77777777" w:rsidR="008F3791" w:rsidRDefault="002528F6">
      <w:pPr>
        <w:spacing w:after="28" w:line="223" w:lineRule="auto"/>
        <w:ind w:left="10" w:right="23" w:hanging="10"/>
      </w:pPr>
      <w:r>
        <w:rPr>
          <w:sz w:val="18"/>
        </w:rPr>
        <w:t xml:space="preserve">The Approach to Users </w:t>
      </w:r>
    </w:p>
    <w:p w14:paraId="3443F821" w14:textId="77777777" w:rsidR="008F3791" w:rsidRDefault="002528F6">
      <w:pPr>
        <w:spacing w:after="28" w:line="223" w:lineRule="auto"/>
        <w:ind w:left="10" w:right="23" w:hanging="10"/>
      </w:pPr>
      <w:r>
        <w:rPr>
          <w:sz w:val="18"/>
        </w:rPr>
        <w:t xml:space="preserve">Tasks Simplification on </w:t>
      </w:r>
    </w:p>
    <w:p w14:paraId="2E92D13F" w14:textId="77777777" w:rsidR="008F3791" w:rsidRDefault="002528F6">
      <w:pPr>
        <w:spacing w:after="0" w:line="223" w:lineRule="auto"/>
        <w:ind w:left="10" w:right="23" w:hanging="10"/>
      </w:pPr>
      <w:r>
        <w:rPr>
          <w:sz w:val="18"/>
        </w:rPr>
        <w:t xml:space="preserve">Engineering Knowledge Portals, Advances in </w:t>
      </w:r>
    </w:p>
    <w:p w14:paraId="51722DC2" w14:textId="77777777" w:rsidR="008F3791" w:rsidRDefault="002528F6">
      <w:pPr>
        <w:spacing w:after="0" w:line="223" w:lineRule="auto"/>
        <w:ind w:left="10" w:right="23" w:hanging="10"/>
      </w:pPr>
      <w:r>
        <w:rPr>
          <w:sz w:val="18"/>
        </w:rPr>
        <w:t xml:space="preserve">Intelligent Systems and Computing, vol. 889, pp. 150–158, 2019. ISSN 21945357, ISBN </w:t>
      </w:r>
    </w:p>
    <w:p w14:paraId="24525D72" w14:textId="77777777" w:rsidR="008F3791" w:rsidRDefault="002528F6">
      <w:pPr>
        <w:spacing w:after="0" w:line="223" w:lineRule="auto"/>
        <w:ind w:left="10" w:right="23" w:hanging="10"/>
      </w:pPr>
      <w:r>
        <w:rPr>
          <w:sz w:val="18"/>
        </w:rPr>
        <w:t>978-303003313-2, DOI 10.1007/978-3-03003314-9_14.</w:t>
      </w:r>
    </w:p>
    <w:p w14:paraId="06D79C75" w14:textId="77777777" w:rsidR="008F3791" w:rsidRDefault="002528F6">
      <w:pPr>
        <w:spacing w:after="0" w:line="223" w:lineRule="auto"/>
        <w:ind w:left="10" w:right="23" w:hanging="10"/>
      </w:pPr>
      <w:r>
        <w:rPr>
          <w:sz w:val="18"/>
        </w:rPr>
        <w:t xml:space="preserve">2. A. Koval, L. Globa, R. Novogrudska. The approach to web services composition, Advances in Intelligent Systems and Computing, vol. 534, pp. 293–304, 2017. ISSN 21945357, ISBN </w:t>
      </w:r>
    </w:p>
    <w:p w14:paraId="1899F745" w14:textId="77777777" w:rsidR="008F3791" w:rsidRDefault="002528F6">
      <w:pPr>
        <w:spacing w:after="192" w:line="223" w:lineRule="auto"/>
        <w:ind w:left="10" w:right="23" w:hanging="10"/>
      </w:pPr>
      <w:r>
        <w:rPr>
          <w:sz w:val="18"/>
        </w:rPr>
        <w:t>978-331948428-0, DOI 10.1007</w:t>
      </w:r>
      <w:r>
        <w:rPr>
          <w:sz w:val="18"/>
        </w:rPr>
        <w:t>/978-3-31948429-7_27.</w:t>
      </w:r>
    </w:p>
    <w:p w14:paraId="65AFBF79" w14:textId="77777777" w:rsidR="008F3791" w:rsidRDefault="002528F6">
      <w:pPr>
        <w:spacing w:after="28" w:line="223" w:lineRule="auto"/>
        <w:ind w:left="10" w:right="23" w:hanging="10"/>
      </w:pPr>
      <w:r>
        <w:rPr>
          <w:sz w:val="18"/>
        </w:rPr>
        <w:t>Критерій 3</w:t>
      </w:r>
    </w:p>
    <w:p w14:paraId="225161A5" w14:textId="77777777" w:rsidR="008F3791" w:rsidRDefault="002528F6">
      <w:pPr>
        <w:numPr>
          <w:ilvl w:val="0"/>
          <w:numId w:val="33"/>
        </w:numPr>
        <w:spacing w:after="0" w:line="223" w:lineRule="auto"/>
        <w:ind w:right="23" w:hanging="1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91FE429" wp14:editId="1780BEF5">
                <wp:simplePos x="0" y="0"/>
                <wp:positionH relativeFrom="page">
                  <wp:posOffset>7046555</wp:posOffset>
                </wp:positionH>
                <wp:positionV relativeFrom="page">
                  <wp:posOffset>361950</wp:posOffset>
                </wp:positionV>
                <wp:extent cx="7622" cy="9969742"/>
                <wp:effectExtent l="0" t="0" r="0" b="0"/>
                <wp:wrapSquare wrapText="bothSides"/>
                <wp:docPr id="83419" name="Group 83419"/>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6137" name="Shape 96137"/>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419" style="width:0.600159pt;height:785.019pt;position:absolute;mso-position-horizontal-relative:page;mso-position-horizontal:absolute;margin-left:554.847pt;mso-position-vertical-relative:page;margin-top:28.5pt;" coordsize="76,99697">
                <v:shape id="Shape 96138"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Pr>
          <w:sz w:val="18"/>
        </w:rPr>
        <w:t xml:space="preserve">O. V. Koval, R. L. Novogrudska, L. S. Globa, and V. R. Senchenko. Ontology for Applications Development, Ontology in Information Science, Ch. 2, T. Ciza, Ed. </w:t>
      </w:r>
    </w:p>
    <w:p w14:paraId="271BC4DE" w14:textId="77777777" w:rsidR="008F3791" w:rsidRDefault="002528F6">
      <w:pPr>
        <w:spacing w:after="0" w:line="223" w:lineRule="auto"/>
        <w:ind w:left="10" w:right="23" w:hanging="10"/>
      </w:pPr>
      <w:r>
        <w:rPr>
          <w:sz w:val="18"/>
        </w:rPr>
        <w:t>IntechOpen, 2018, pp. 29–53. https://www.intechope n.com/books/</w:t>
      </w:r>
      <w:r>
        <w:rPr>
          <w:sz w:val="18"/>
        </w:rPr>
        <w:t>ontologyin-informationscience/ontology-forapplicationdevelopment</w:t>
      </w:r>
    </w:p>
    <w:p w14:paraId="6F5C4EE3" w14:textId="77777777" w:rsidR="008F3791" w:rsidRDefault="002528F6">
      <w:pPr>
        <w:numPr>
          <w:ilvl w:val="0"/>
          <w:numId w:val="33"/>
        </w:numPr>
        <w:spacing w:after="0" w:line="223" w:lineRule="auto"/>
        <w:ind w:right="23" w:hanging="10"/>
      </w:pPr>
      <w:r>
        <w:rPr>
          <w:sz w:val="18"/>
        </w:rPr>
        <w:t xml:space="preserve">O. V. Koval, R. L. Novogrudska, L. S. Globa, and V. R. Senchenko. “ Examples of Ontology Model Usage in Ehgineering </w:t>
      </w:r>
    </w:p>
    <w:p w14:paraId="434B5D4A" w14:textId="77777777" w:rsidR="008F3791" w:rsidRDefault="002528F6">
      <w:pPr>
        <w:spacing w:after="0" w:line="223" w:lineRule="auto"/>
        <w:ind w:left="10" w:right="23" w:hanging="10"/>
      </w:pPr>
      <w:r>
        <w:rPr>
          <w:sz w:val="18"/>
        </w:rPr>
        <w:t xml:space="preserve">Filds ”, in Ontology in Information Science, Ch. 3, T. Ciza, Ed. </w:t>
      </w:r>
    </w:p>
    <w:p w14:paraId="3D46BF6B" w14:textId="77777777" w:rsidR="008F3791" w:rsidRDefault="002528F6">
      <w:pPr>
        <w:spacing w:after="0" w:line="223" w:lineRule="auto"/>
        <w:ind w:left="10" w:right="23" w:hanging="10"/>
      </w:pPr>
      <w:r>
        <w:rPr>
          <w:sz w:val="18"/>
        </w:rPr>
        <w:t>IntechOp</w:t>
      </w:r>
      <w:r>
        <w:rPr>
          <w:sz w:val="18"/>
        </w:rPr>
        <w:t xml:space="preserve">en, 2018, pp. 55–81. https://www.intechope n.com/books/ontologyin-informationscience/examples-ofontology-model-usagein-engineering-fields 3. А.Г. Додонов, В.Р. </w:t>
      </w:r>
    </w:p>
    <w:p w14:paraId="5E2A360C" w14:textId="77777777" w:rsidR="008F3791" w:rsidRDefault="002528F6">
      <w:pPr>
        <w:spacing w:after="0"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12A6A1C" wp14:editId="13359B5A">
                <wp:simplePos x="0" y="0"/>
                <wp:positionH relativeFrom="column">
                  <wp:posOffset>0</wp:posOffset>
                </wp:positionH>
                <wp:positionV relativeFrom="paragraph">
                  <wp:posOffset>1574974</wp:posOffset>
                </wp:positionV>
                <wp:extent cx="5251645" cy="9969742"/>
                <wp:effectExtent l="0" t="0" r="0" b="0"/>
                <wp:wrapSquare wrapText="bothSides"/>
                <wp:docPr id="92964" name="Group 92964"/>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6141" name="Shape 96141"/>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42" name="Shape 96142"/>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43" name="Shape 96143"/>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44" name="Shape 96144"/>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45" name="Shape 96145"/>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46" name="Shape 96146"/>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47" name="Shape 96147"/>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48" name="Shape 96148"/>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64" style="width:413.515pt;height:785.019pt;position:absolute;mso-position-horizontal-relative:text;mso-position-horizontal:absolute;margin-left:0pt;mso-position-vertical-relative:text;margin-top:124.014pt;" coordsize="52516,99697">
                <v:shape id="Shape 96149" style="position:absolute;width:91;height:99697;left:0;top:0;" coordsize="9144,9969742" path="m0,0l9144,0l9144,9969742l0,9969742l0,0">
                  <v:stroke weight="0pt" endcap="flat" joinstyle="miter" miterlimit="10" on="false" color="#000000" opacity="0"/>
                  <v:fill on="true" color="#000000"/>
                </v:shape>
                <v:shape id="Shape 96150" style="position:absolute;width:91;height:99697;left:5259;top:0;" coordsize="9144,9969742" path="m0,0l9144,0l9144,9969742l0,9969742l0,0">
                  <v:stroke weight="0pt" endcap="flat" joinstyle="miter" miterlimit="10" on="false" color="#000000" opacity="0"/>
                  <v:fill on="true" color="#000000"/>
                </v:shape>
                <v:shape id="Shape 96151" style="position:absolute;width:91;height:99697;left:13186;top:0;" coordsize="9144,9969742" path="m0,0l9144,0l9144,9969742l0,9969742l0,0">
                  <v:stroke weight="0pt" endcap="flat" joinstyle="miter" miterlimit="10" on="false" color="#000000" opacity="0"/>
                  <v:fill on="true" color="#000000"/>
                </v:shape>
                <v:shape id="Shape 96152" style="position:absolute;width:91;height:99697;left:20427;top:0;" coordsize="9144,9969742" path="m0,0l9144,0l9144,9969742l0,9969742l0,0">
                  <v:stroke weight="0pt" endcap="flat" joinstyle="miter" miterlimit="10" on="false" color="#000000" opacity="0"/>
                  <v:fill on="true" color="#000000"/>
                </v:shape>
                <v:shape id="Shape 96153" style="position:absolute;width:91;height:99697;left:29573;top:0;" coordsize="9144,9969742" path="m0,0l9144,0l9144,9969742l0,9969742l0,0">
                  <v:stroke weight="0pt" endcap="flat" joinstyle="miter" miterlimit="10" on="false" color="#000000" opacity="0"/>
                  <v:fill on="true" color="#000000"/>
                </v:shape>
                <v:shape id="Shape 96154" style="position:absolute;width:91;height:99697;left:38720;top:0;" coordsize="9144,9969742" path="m0,0l9144,0l9144,9969742l0,9969742l0,0">
                  <v:stroke weight="0pt" endcap="flat" joinstyle="miter" miterlimit="10" on="false" color="#000000" opacity="0"/>
                  <v:fill on="true" color="#000000"/>
                </v:shape>
                <v:shape id="Shape 96155" style="position:absolute;width:91;height:99697;left:43293;top:0;" coordsize="9144,9969742" path="m0,0l9144,0l9144,9969742l0,9969742l0,0">
                  <v:stroke weight="0pt" endcap="flat" joinstyle="miter" miterlimit="10" on="false" color="#000000" opacity="0"/>
                  <v:fill on="true" color="#000000"/>
                </v:shape>
                <v:shape id="Shape 96156"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Pr>
          <w:sz w:val="18"/>
        </w:rPr>
        <w:t>Сенченко, А.В. Коваль Аналитика и знания в компьютерных системах. Монография. Институт проблем</w:t>
      </w:r>
      <w:r>
        <w:rPr>
          <w:sz w:val="18"/>
        </w:rPr>
        <w:t xml:space="preserve"> регистрации информации НАН Украины. Национальный технический университет Украины «Киевский политехнический институт имени Игоря Сикорского», Киев, 2020, 315 с.</w:t>
      </w:r>
    </w:p>
    <w:p w14:paraId="146863D2" w14:textId="77777777" w:rsidR="008F3791" w:rsidRDefault="002528F6">
      <w:pPr>
        <w:spacing w:after="28" w:line="223" w:lineRule="auto"/>
        <w:ind w:left="10" w:right="23" w:hanging="10"/>
      </w:pPr>
      <w:r>
        <w:rPr>
          <w:sz w:val="18"/>
        </w:rPr>
        <w:t xml:space="preserve">4. Додонов О. Г., </w:t>
      </w:r>
    </w:p>
    <w:p w14:paraId="03CA33A1" w14:textId="77777777" w:rsidR="008F3791" w:rsidRDefault="002528F6">
      <w:pPr>
        <w:spacing w:after="192" w:line="223" w:lineRule="auto"/>
        <w:ind w:left="10" w:right="23" w:hanging="10"/>
      </w:pPr>
      <w:r>
        <w:rPr>
          <w:sz w:val="18"/>
        </w:rPr>
        <w:t>Коваль О. В., Глоба Л. С., Бойко Ю. Д. Комп’ютерне моделювання інформаційноа</w:t>
      </w:r>
      <w:r>
        <w:rPr>
          <w:sz w:val="18"/>
        </w:rPr>
        <w:t>налітичних систем: монографія. Київ: ІПРІ НАН України, 2017. Розд. 4. С. 99– 151.</w:t>
      </w:r>
    </w:p>
    <w:p w14:paraId="7F2B4DC6" w14:textId="77777777" w:rsidR="008F3791" w:rsidRDefault="002528F6">
      <w:pPr>
        <w:spacing w:after="0" w:line="223" w:lineRule="auto"/>
        <w:ind w:left="10" w:right="23" w:hanging="10"/>
      </w:pPr>
      <w:r>
        <w:rPr>
          <w:sz w:val="18"/>
        </w:rPr>
        <w:t xml:space="preserve">Критерій 5 1. Спільні проекти із дослідницьким центром Smart City Center Політехнічного інституту м.Томар: - «Driver's Behavior Cognition Based on </w:t>
      </w:r>
    </w:p>
    <w:p w14:paraId="3B539E2A" w14:textId="77777777" w:rsidR="008F3791" w:rsidRDefault="002528F6">
      <w:pPr>
        <w:spacing w:after="28" w:line="223" w:lineRule="auto"/>
        <w:ind w:left="10" w:right="23" w:hanging="10"/>
      </w:pPr>
      <w:r>
        <w:rPr>
          <w:sz w:val="18"/>
        </w:rPr>
        <w:t>Mobile Phone Sensors»</w:t>
      </w:r>
    </w:p>
    <w:p w14:paraId="11E78734" w14:textId="77777777" w:rsidR="008F3791" w:rsidRDefault="002528F6">
      <w:pPr>
        <w:spacing w:after="28" w:line="223" w:lineRule="auto"/>
        <w:ind w:left="10" w:right="23" w:hanging="10"/>
      </w:pPr>
      <w:r>
        <w:rPr>
          <w:sz w:val="18"/>
        </w:rPr>
        <w:t>- «G</w:t>
      </w:r>
      <w:r>
        <w:rPr>
          <w:sz w:val="18"/>
        </w:rPr>
        <w:t xml:space="preserve">eneral Purpose </w:t>
      </w:r>
    </w:p>
    <w:p w14:paraId="7A3A967A" w14:textId="77777777" w:rsidR="008F3791" w:rsidRDefault="002528F6">
      <w:pPr>
        <w:spacing w:after="28" w:line="223" w:lineRule="auto"/>
        <w:ind w:left="10" w:right="23" w:hanging="10"/>
      </w:pPr>
      <w:r>
        <w:rPr>
          <w:sz w:val="18"/>
        </w:rPr>
        <w:t xml:space="preserve">Image Similarity </w:t>
      </w:r>
    </w:p>
    <w:p w14:paraId="34ABB630" w14:textId="77777777" w:rsidR="008F3791" w:rsidRDefault="002528F6">
      <w:pPr>
        <w:spacing w:after="0" w:line="223" w:lineRule="auto"/>
        <w:ind w:left="10" w:right="23" w:hanging="10"/>
      </w:pPr>
      <w:r>
        <w:rPr>
          <w:sz w:val="18"/>
        </w:rPr>
        <w:t xml:space="preserve">Calculation for Heterogeneos Applications» </w:t>
      </w:r>
    </w:p>
    <w:p w14:paraId="3A79309F" w14:textId="77777777" w:rsidR="008F3791" w:rsidRDefault="002528F6">
      <w:pPr>
        <w:spacing w:after="0" w:line="223" w:lineRule="auto"/>
        <w:ind w:left="10" w:right="23" w:hanging="10"/>
      </w:pPr>
      <w:r>
        <w:rPr>
          <w:sz w:val="18"/>
        </w:rPr>
        <w:t>2. Спільний проект з Політехнічним інститутом м.Томар, Політехнічним інститутом м.Лейрія, приватна компанія Sketchpixel</w:t>
      </w:r>
    </w:p>
    <w:p w14:paraId="564B0DCA" w14:textId="77777777" w:rsidR="008F3791" w:rsidRDefault="002528F6">
      <w:pPr>
        <w:spacing w:after="0" w:line="223" w:lineRule="auto"/>
        <w:ind w:left="10" w:right="179" w:hanging="1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A9583BF" wp14:editId="24EBE4C5">
                <wp:simplePos x="0" y="0"/>
                <wp:positionH relativeFrom="page">
                  <wp:posOffset>7046555</wp:posOffset>
                </wp:positionH>
                <wp:positionV relativeFrom="page">
                  <wp:posOffset>361950</wp:posOffset>
                </wp:positionV>
                <wp:extent cx="7622" cy="9969742"/>
                <wp:effectExtent l="0" t="0" r="0" b="0"/>
                <wp:wrapSquare wrapText="bothSides"/>
                <wp:docPr id="84551" name="Group 84551"/>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6157" name="Shape 96157"/>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51" style="width:0.600159pt;height:785.019pt;position:absolute;mso-position-horizontal-relative:page;mso-position-horizontal:absolute;margin-left:554.847pt;mso-position-vertical-relative:page;margin-top:28.5pt;" coordsize="76,99697">
                <v:shape id="Shape 96158"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Pr>
          <w:sz w:val="18"/>
        </w:rPr>
        <w:t xml:space="preserve">CRASH – «Development of </w:t>
      </w:r>
      <w:r>
        <w:rPr>
          <w:sz w:val="18"/>
        </w:rPr>
        <w:t xml:space="preserve">Artificial Intelligence software for road accident analysis» 3. Учасник програми «1000 талантів </w:t>
      </w:r>
    </w:p>
    <w:p w14:paraId="185CE9E8" w14:textId="77777777" w:rsidR="008F3791" w:rsidRDefault="002528F6">
      <w:pPr>
        <w:spacing w:after="192" w:line="223" w:lineRule="auto"/>
        <w:ind w:left="10" w:right="23" w:hanging="10"/>
      </w:pPr>
      <w:r>
        <w:rPr>
          <w:sz w:val="18"/>
        </w:rPr>
        <w:t>Глобального найму» Агентства у справах іноземних фахівців Державної ради КНР з 2015 р. як консультант спільних китайськоукраїнських науковоінноваційних проекті</w:t>
      </w:r>
      <w:r>
        <w:rPr>
          <w:sz w:val="18"/>
        </w:rPr>
        <w:t>в.</w:t>
      </w:r>
    </w:p>
    <w:p w14:paraId="3F8635DC" w14:textId="77777777" w:rsidR="008F3791" w:rsidRDefault="002528F6">
      <w:pPr>
        <w:spacing w:after="28" w:line="223" w:lineRule="auto"/>
        <w:ind w:left="10" w:right="23" w:hanging="10"/>
      </w:pPr>
      <w:r>
        <w:rPr>
          <w:sz w:val="18"/>
        </w:rPr>
        <w:t>Критерій 8</w:t>
      </w:r>
    </w:p>
    <w:p w14:paraId="1ACD04D4" w14:textId="77777777" w:rsidR="008F3791" w:rsidRDefault="002528F6">
      <w:pPr>
        <w:numPr>
          <w:ilvl w:val="0"/>
          <w:numId w:val="34"/>
        </w:numPr>
        <w:spacing w:after="28" w:line="223" w:lineRule="auto"/>
        <w:ind w:right="23" w:hanging="192"/>
      </w:pPr>
      <w:r>
        <w:rPr>
          <w:sz w:val="18"/>
        </w:rPr>
        <w:t>Розробка алгоритмів (документації) та програмного забезпечення виявлення, визначення напрямку та класифікації морських обєктів для існуючої у інозамовника вимірювальної системи з дослідження сигналів та перешкод в світовому океані; № договору</w:t>
      </w:r>
      <w:r>
        <w:rPr>
          <w:sz w:val="18"/>
        </w:rPr>
        <w:t xml:space="preserve"> - STE-3-233Д/К-15; 01.11.2015 (відповідальний виконавиць); 2. Програмно моделюючий комплекс для проектування та відпрацювання алгоритмів виявлення, </w:t>
      </w:r>
    </w:p>
    <w:p w14:paraId="463EEC91" w14:textId="77777777" w:rsidR="008F3791" w:rsidRDefault="008F3791">
      <w:pPr>
        <w:spacing w:after="0" w:line="259" w:lineRule="auto"/>
        <w:ind w:left="-786" w:right="11061" w:firstLine="0"/>
      </w:pPr>
    </w:p>
    <w:tbl>
      <w:tblPr>
        <w:tblStyle w:val="TableGrid"/>
        <w:tblW w:w="10311" w:type="dxa"/>
        <w:tblInd w:w="6" w:type="dxa"/>
        <w:tblCellMar>
          <w:top w:w="32" w:type="dxa"/>
          <w:left w:w="66" w:type="dxa"/>
          <w:bottom w:w="0" w:type="dxa"/>
          <w:right w:w="23" w:type="dxa"/>
        </w:tblCellMar>
        <w:tblLook w:val="04A0" w:firstRow="1" w:lastRow="0" w:firstColumn="1" w:lastColumn="0" w:noHBand="0" w:noVBand="1"/>
      </w:tblPr>
      <w:tblGrid>
        <w:gridCol w:w="823"/>
        <w:gridCol w:w="1228"/>
        <w:gridCol w:w="1122"/>
        <w:gridCol w:w="1421"/>
        <w:gridCol w:w="1433"/>
        <w:gridCol w:w="695"/>
        <w:gridCol w:w="1415"/>
        <w:gridCol w:w="2174"/>
      </w:tblGrid>
      <w:tr w:rsidR="008F3791" w14:paraId="2C3C543C" w14:textId="77777777">
        <w:trPr>
          <w:trHeight w:val="8696"/>
        </w:trPr>
        <w:tc>
          <w:tcPr>
            <w:tcW w:w="828" w:type="dxa"/>
            <w:tcBorders>
              <w:top w:val="nil"/>
              <w:left w:val="single" w:sz="5" w:space="0" w:color="000000"/>
              <w:bottom w:val="single" w:sz="5" w:space="0" w:color="000000"/>
              <w:right w:val="single" w:sz="5" w:space="0" w:color="000000"/>
            </w:tcBorders>
          </w:tcPr>
          <w:p w14:paraId="77064F50" w14:textId="77777777" w:rsidR="008F3791" w:rsidRDefault="008F3791">
            <w:pPr>
              <w:spacing w:after="160" w:line="259" w:lineRule="auto"/>
              <w:ind w:left="0" w:firstLine="0"/>
            </w:pPr>
          </w:p>
        </w:tc>
        <w:tc>
          <w:tcPr>
            <w:tcW w:w="1248" w:type="dxa"/>
            <w:tcBorders>
              <w:top w:val="nil"/>
              <w:left w:val="single" w:sz="5" w:space="0" w:color="000000"/>
              <w:bottom w:val="single" w:sz="5" w:space="0" w:color="000000"/>
              <w:right w:val="single" w:sz="5" w:space="0" w:color="000000"/>
            </w:tcBorders>
          </w:tcPr>
          <w:p w14:paraId="481DABB2" w14:textId="77777777" w:rsidR="008F3791" w:rsidRDefault="008F3791">
            <w:pPr>
              <w:spacing w:after="160" w:line="259" w:lineRule="auto"/>
              <w:ind w:left="0" w:firstLine="0"/>
            </w:pPr>
          </w:p>
        </w:tc>
        <w:tc>
          <w:tcPr>
            <w:tcW w:w="1140" w:type="dxa"/>
            <w:tcBorders>
              <w:top w:val="nil"/>
              <w:left w:val="single" w:sz="5" w:space="0" w:color="000000"/>
              <w:bottom w:val="single" w:sz="5" w:space="0" w:color="000000"/>
              <w:right w:val="single" w:sz="5" w:space="0" w:color="000000"/>
            </w:tcBorders>
          </w:tcPr>
          <w:p w14:paraId="35509A6A"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7040AAAC"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7BE08456" w14:textId="77777777" w:rsidR="008F3791" w:rsidRDefault="008F3791">
            <w:pPr>
              <w:spacing w:after="160" w:line="259" w:lineRule="auto"/>
              <w:ind w:left="0" w:firstLine="0"/>
            </w:pPr>
          </w:p>
        </w:tc>
        <w:tc>
          <w:tcPr>
            <w:tcW w:w="720" w:type="dxa"/>
            <w:tcBorders>
              <w:top w:val="nil"/>
              <w:left w:val="single" w:sz="5" w:space="0" w:color="000000"/>
              <w:bottom w:val="single" w:sz="5" w:space="0" w:color="000000"/>
              <w:right w:val="single" w:sz="5" w:space="0" w:color="000000"/>
            </w:tcBorders>
          </w:tcPr>
          <w:p w14:paraId="6F41E12F"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4D68B159" w14:textId="77777777" w:rsidR="008F3791" w:rsidRDefault="008F3791">
            <w:pPr>
              <w:spacing w:after="160" w:line="259" w:lineRule="auto"/>
              <w:ind w:left="0" w:firstLine="0"/>
            </w:pPr>
          </w:p>
        </w:tc>
        <w:tc>
          <w:tcPr>
            <w:tcW w:w="2053" w:type="dxa"/>
            <w:tcBorders>
              <w:top w:val="nil"/>
              <w:left w:val="single" w:sz="5" w:space="0" w:color="000000"/>
              <w:bottom w:val="single" w:sz="5" w:space="0" w:color="000000"/>
              <w:right w:val="single" w:sz="5" w:space="0" w:color="000000"/>
            </w:tcBorders>
          </w:tcPr>
          <w:p w14:paraId="4468851D" w14:textId="77777777" w:rsidR="008F3791" w:rsidRDefault="002528F6">
            <w:pPr>
              <w:spacing w:after="0" w:line="223" w:lineRule="auto"/>
              <w:ind w:left="0" w:firstLine="0"/>
            </w:pPr>
            <w:r>
              <w:rPr>
                <w:sz w:val="18"/>
              </w:rPr>
              <w:t xml:space="preserve">визначення направлення руху та </w:t>
            </w:r>
          </w:p>
          <w:p w14:paraId="78C784F2" w14:textId="77777777" w:rsidR="008F3791" w:rsidRDefault="002528F6">
            <w:pPr>
              <w:spacing w:after="0" w:line="259" w:lineRule="auto"/>
              <w:ind w:left="0" w:firstLine="0"/>
              <w:jc w:val="both"/>
            </w:pPr>
            <w:r>
              <w:rPr>
                <w:sz w:val="18"/>
              </w:rPr>
              <w:t xml:space="preserve">класифікації об'єктів у </w:t>
            </w:r>
          </w:p>
          <w:p w14:paraId="194428D5" w14:textId="77777777" w:rsidR="008F3791" w:rsidRDefault="002528F6">
            <w:pPr>
              <w:spacing w:after="0" w:line="223" w:lineRule="auto"/>
              <w:ind w:left="0" w:firstLine="0"/>
            </w:pPr>
            <w:r>
              <w:rPr>
                <w:sz w:val="18"/>
              </w:rPr>
              <w:t xml:space="preserve">шаруватонеоднорідному водному середовищі, </w:t>
            </w:r>
          </w:p>
          <w:p w14:paraId="66DF4307" w14:textId="77777777" w:rsidR="008F3791" w:rsidRDefault="002528F6">
            <w:pPr>
              <w:spacing w:after="0" w:line="223" w:lineRule="auto"/>
              <w:ind w:left="0" w:firstLine="0"/>
            </w:pPr>
            <w:r>
              <w:rPr>
                <w:sz w:val="18"/>
              </w:rPr>
              <w:t>Договір № USE-16.2188-D/K-18 від 21.12.2018 р. (відповідальний виконавиць).</w:t>
            </w:r>
          </w:p>
          <w:p w14:paraId="1E1B409B" w14:textId="77777777" w:rsidR="008F3791" w:rsidRDefault="002528F6">
            <w:pPr>
              <w:spacing w:after="0" w:line="223" w:lineRule="auto"/>
              <w:ind w:left="0" w:firstLine="0"/>
            </w:pPr>
            <w:r>
              <w:rPr>
                <w:sz w:val="18"/>
              </w:rPr>
              <w:t>3. Дослідження і впровадження ключових технологій для моніторингу розвитку міжнародного співробітництва та створення системи підтримки ух</w:t>
            </w:r>
            <w:r>
              <w:rPr>
                <w:sz w:val="18"/>
              </w:rPr>
              <w:t xml:space="preserve">валення рішень в науковотехнічній сфері; Договір № 0305/53-М від 27.12.2019 р. </w:t>
            </w:r>
          </w:p>
          <w:p w14:paraId="168A44B7" w14:textId="77777777" w:rsidR="008F3791" w:rsidRDefault="002528F6">
            <w:pPr>
              <w:spacing w:after="161" w:line="259" w:lineRule="auto"/>
              <w:ind w:left="0" w:firstLine="0"/>
            </w:pPr>
            <w:r>
              <w:rPr>
                <w:sz w:val="18"/>
              </w:rPr>
              <w:t>(науковий керівник).</w:t>
            </w:r>
          </w:p>
          <w:p w14:paraId="517AE21E" w14:textId="77777777" w:rsidR="008F3791" w:rsidRDefault="002528F6">
            <w:pPr>
              <w:spacing w:after="0" w:line="259" w:lineRule="auto"/>
              <w:ind w:left="0" w:firstLine="0"/>
            </w:pPr>
            <w:r>
              <w:rPr>
                <w:sz w:val="18"/>
              </w:rPr>
              <w:t>Критерій 16</w:t>
            </w:r>
          </w:p>
          <w:p w14:paraId="7241773B" w14:textId="77777777" w:rsidR="008F3791" w:rsidRDefault="002528F6">
            <w:pPr>
              <w:spacing w:after="0" w:line="259" w:lineRule="auto"/>
              <w:ind w:left="0" w:firstLine="0"/>
            </w:pPr>
            <w:r>
              <w:rPr>
                <w:sz w:val="18"/>
              </w:rPr>
              <w:t xml:space="preserve">Асоційований член </w:t>
            </w:r>
          </w:p>
          <w:p w14:paraId="54880692" w14:textId="77777777" w:rsidR="008F3791" w:rsidRDefault="002528F6">
            <w:pPr>
              <w:spacing w:after="192" w:line="223" w:lineRule="auto"/>
              <w:ind w:left="0" w:firstLine="0"/>
            </w:pPr>
            <w:r>
              <w:rPr>
                <w:sz w:val="18"/>
              </w:rPr>
              <w:t>Smart City Research Center, Політехнічний інститут м.Томар, Португалія</w:t>
            </w:r>
          </w:p>
          <w:p w14:paraId="0170FDDD" w14:textId="77777777" w:rsidR="008F3791" w:rsidRDefault="002528F6">
            <w:pPr>
              <w:spacing w:after="192" w:line="223" w:lineRule="auto"/>
              <w:ind w:left="0" w:right="368" w:firstLine="0"/>
            </w:pPr>
            <w:r>
              <w:rPr>
                <w:sz w:val="18"/>
              </w:rPr>
              <w:t>Критерій 17 Досвід практичної роботи за спеціальністю</w:t>
            </w:r>
            <w:r>
              <w:rPr>
                <w:sz w:val="18"/>
              </w:rPr>
              <w:t xml:space="preserve"> – 36 років.</w:t>
            </w:r>
          </w:p>
          <w:p w14:paraId="66C7AD32" w14:textId="77777777" w:rsidR="008F3791" w:rsidRDefault="002528F6">
            <w:pPr>
              <w:spacing w:after="0" w:line="223" w:lineRule="auto"/>
              <w:ind w:left="0" w:firstLine="0"/>
            </w:pPr>
            <w:r>
              <w:rPr>
                <w:sz w:val="18"/>
              </w:rPr>
              <w:t xml:space="preserve">Критерій 18 Запрошений професор, </w:t>
            </w:r>
          </w:p>
          <w:p w14:paraId="154C53EC" w14:textId="77777777" w:rsidR="008F3791" w:rsidRDefault="002528F6">
            <w:pPr>
              <w:spacing w:after="0" w:line="259" w:lineRule="auto"/>
              <w:ind w:left="0" w:firstLine="0"/>
            </w:pPr>
            <w:r>
              <w:rPr>
                <w:sz w:val="18"/>
              </w:rPr>
              <w:t>Вейхайський коледж (Сертифікат A-2018039, грудень 2018).</w:t>
            </w:r>
          </w:p>
        </w:tc>
      </w:tr>
      <w:tr w:rsidR="008F3791" w14:paraId="26390C8D" w14:textId="77777777">
        <w:trPr>
          <w:trHeight w:val="7004"/>
        </w:trPr>
        <w:tc>
          <w:tcPr>
            <w:tcW w:w="828" w:type="dxa"/>
            <w:tcBorders>
              <w:top w:val="single" w:sz="5" w:space="0" w:color="000000"/>
              <w:left w:val="single" w:sz="5" w:space="0" w:color="000000"/>
              <w:bottom w:val="nil"/>
              <w:right w:val="single" w:sz="5" w:space="0" w:color="000000"/>
            </w:tcBorders>
          </w:tcPr>
          <w:p w14:paraId="217850EC" w14:textId="77777777" w:rsidR="008F3791" w:rsidRDefault="002528F6">
            <w:pPr>
              <w:spacing w:after="0" w:line="259" w:lineRule="auto"/>
              <w:ind w:left="0" w:firstLine="0"/>
            </w:pPr>
            <w:r>
              <w:rPr>
                <w:sz w:val="18"/>
              </w:rPr>
              <w:t>285608</w:t>
            </w:r>
          </w:p>
        </w:tc>
        <w:tc>
          <w:tcPr>
            <w:tcW w:w="1248" w:type="dxa"/>
            <w:tcBorders>
              <w:top w:val="single" w:sz="5" w:space="0" w:color="000000"/>
              <w:left w:val="single" w:sz="5" w:space="0" w:color="000000"/>
              <w:bottom w:val="nil"/>
              <w:right w:val="single" w:sz="5" w:space="0" w:color="000000"/>
            </w:tcBorders>
          </w:tcPr>
          <w:p w14:paraId="1FC54062" w14:textId="77777777" w:rsidR="008F3791" w:rsidRDefault="002528F6">
            <w:pPr>
              <w:spacing w:after="0" w:line="259" w:lineRule="auto"/>
              <w:ind w:left="0" w:firstLine="0"/>
            </w:pPr>
            <w:r>
              <w:rPr>
                <w:sz w:val="18"/>
              </w:rPr>
              <w:t xml:space="preserve">Колісник </w:t>
            </w:r>
          </w:p>
          <w:p w14:paraId="6D43B07D" w14:textId="77777777" w:rsidR="008F3791" w:rsidRDefault="002528F6">
            <w:pPr>
              <w:spacing w:after="0" w:line="259" w:lineRule="auto"/>
              <w:ind w:left="0" w:firstLine="0"/>
            </w:pPr>
            <w:r>
              <w:rPr>
                <w:sz w:val="18"/>
              </w:rPr>
              <w:t xml:space="preserve">Марина </w:t>
            </w:r>
          </w:p>
          <w:p w14:paraId="58D690C9" w14:textId="77777777" w:rsidR="008F3791" w:rsidRDefault="002528F6">
            <w:pPr>
              <w:spacing w:after="0" w:line="259" w:lineRule="auto"/>
              <w:ind w:left="0" w:firstLine="0"/>
            </w:pPr>
            <w:r>
              <w:rPr>
                <w:sz w:val="18"/>
              </w:rPr>
              <w:t>Павлівна</w:t>
            </w:r>
          </w:p>
        </w:tc>
        <w:tc>
          <w:tcPr>
            <w:tcW w:w="1140" w:type="dxa"/>
            <w:tcBorders>
              <w:top w:val="single" w:sz="5" w:space="0" w:color="000000"/>
              <w:left w:val="single" w:sz="5" w:space="0" w:color="000000"/>
              <w:bottom w:val="nil"/>
              <w:right w:val="single" w:sz="5" w:space="0" w:color="000000"/>
            </w:tcBorders>
          </w:tcPr>
          <w:p w14:paraId="3A7D6615" w14:textId="77777777" w:rsidR="008F3791" w:rsidRDefault="002528F6">
            <w:pPr>
              <w:spacing w:after="0" w:line="259" w:lineRule="auto"/>
              <w:ind w:left="0" w:firstLine="0"/>
            </w:pPr>
            <w:r>
              <w:rPr>
                <w:sz w:val="18"/>
              </w:rPr>
              <w:t>Доцент, Основне місце роботи</w:t>
            </w:r>
          </w:p>
        </w:tc>
        <w:tc>
          <w:tcPr>
            <w:tcW w:w="1440" w:type="dxa"/>
            <w:tcBorders>
              <w:top w:val="single" w:sz="5" w:space="0" w:color="000000"/>
              <w:left w:val="single" w:sz="5" w:space="0" w:color="000000"/>
              <w:bottom w:val="nil"/>
              <w:right w:val="single" w:sz="5" w:space="0" w:color="000000"/>
            </w:tcBorders>
          </w:tcPr>
          <w:p w14:paraId="77C1FF27" w14:textId="77777777" w:rsidR="008F3791" w:rsidRDefault="002528F6">
            <w:pPr>
              <w:spacing w:after="0" w:line="259" w:lineRule="auto"/>
              <w:ind w:left="0" w:firstLine="0"/>
              <w:jc w:val="center"/>
            </w:pPr>
            <w:r>
              <w:rPr>
                <w:sz w:val="18"/>
              </w:rPr>
              <w:t>Факультет лінгвістики</w:t>
            </w:r>
          </w:p>
        </w:tc>
        <w:tc>
          <w:tcPr>
            <w:tcW w:w="1440" w:type="dxa"/>
            <w:tcBorders>
              <w:top w:val="single" w:sz="5" w:space="0" w:color="000000"/>
              <w:left w:val="single" w:sz="5" w:space="0" w:color="000000"/>
              <w:bottom w:val="nil"/>
              <w:right w:val="single" w:sz="5" w:space="0" w:color="000000"/>
            </w:tcBorders>
          </w:tcPr>
          <w:p w14:paraId="68667EF7" w14:textId="77777777" w:rsidR="008F3791" w:rsidRDefault="002528F6">
            <w:pPr>
              <w:spacing w:after="0" w:line="259" w:lineRule="auto"/>
              <w:ind w:left="0" w:right="50" w:firstLine="0"/>
              <w:jc w:val="center"/>
            </w:pPr>
            <w:r>
              <w:rPr>
                <w:sz w:val="18"/>
              </w:rPr>
              <w:t xml:space="preserve">Диплом </w:t>
            </w:r>
          </w:p>
          <w:p w14:paraId="3F21B70D" w14:textId="77777777" w:rsidR="008F3791" w:rsidRDefault="002528F6">
            <w:pPr>
              <w:spacing w:after="0" w:line="259" w:lineRule="auto"/>
              <w:ind w:left="0" w:right="49" w:firstLine="0"/>
              <w:jc w:val="center"/>
            </w:pPr>
            <w:r>
              <w:rPr>
                <w:sz w:val="18"/>
              </w:rPr>
              <w:t xml:space="preserve">спеціаліста, </w:t>
            </w:r>
          </w:p>
          <w:p w14:paraId="0B784817" w14:textId="77777777" w:rsidR="008F3791" w:rsidRDefault="002528F6">
            <w:pPr>
              <w:spacing w:after="0" w:line="223" w:lineRule="auto"/>
              <w:ind w:left="0" w:firstLine="0"/>
              <w:jc w:val="center"/>
            </w:pPr>
            <w:r>
              <w:rPr>
                <w:sz w:val="18"/>
              </w:rPr>
              <w:t xml:space="preserve">Національний технічний </w:t>
            </w:r>
          </w:p>
          <w:p w14:paraId="20725015" w14:textId="77777777" w:rsidR="008F3791" w:rsidRDefault="002528F6">
            <w:pPr>
              <w:spacing w:after="0" w:line="259" w:lineRule="auto"/>
              <w:ind w:left="0" w:right="46" w:firstLine="0"/>
              <w:jc w:val="center"/>
            </w:pPr>
            <w:r>
              <w:rPr>
                <w:sz w:val="18"/>
              </w:rPr>
              <w:t xml:space="preserve">університет </w:t>
            </w:r>
          </w:p>
          <w:p w14:paraId="5C76F22B" w14:textId="77777777" w:rsidR="008F3791" w:rsidRDefault="002528F6">
            <w:pPr>
              <w:spacing w:after="0" w:line="259" w:lineRule="auto"/>
              <w:ind w:left="0" w:right="45" w:firstLine="0"/>
              <w:jc w:val="center"/>
            </w:pPr>
            <w:r>
              <w:rPr>
                <w:sz w:val="18"/>
              </w:rPr>
              <w:t xml:space="preserve">України </w:t>
            </w:r>
          </w:p>
          <w:p w14:paraId="5A3552D5" w14:textId="77777777" w:rsidR="008F3791" w:rsidRDefault="002528F6">
            <w:pPr>
              <w:spacing w:after="0" w:line="223" w:lineRule="auto"/>
              <w:ind w:left="0" w:firstLine="4"/>
              <w:jc w:val="center"/>
            </w:pPr>
            <w:r>
              <w:rPr>
                <w:sz w:val="18"/>
              </w:rPr>
              <w:t xml:space="preserve">"Київський політехнічний інститут", рік </w:t>
            </w:r>
          </w:p>
          <w:p w14:paraId="4AB78ED8" w14:textId="77777777" w:rsidR="008F3791" w:rsidRDefault="002528F6">
            <w:pPr>
              <w:spacing w:after="0" w:line="259" w:lineRule="auto"/>
              <w:ind w:left="0" w:right="39" w:firstLine="0"/>
              <w:jc w:val="center"/>
            </w:pPr>
            <w:r>
              <w:rPr>
                <w:sz w:val="18"/>
              </w:rPr>
              <w:t xml:space="preserve">закінчення: </w:t>
            </w:r>
          </w:p>
          <w:p w14:paraId="7EEFC9A9" w14:textId="77777777" w:rsidR="008F3791" w:rsidRDefault="002528F6">
            <w:pPr>
              <w:spacing w:after="0" w:line="223" w:lineRule="auto"/>
              <w:ind w:left="0" w:firstLine="0"/>
              <w:jc w:val="center"/>
            </w:pPr>
            <w:r>
              <w:rPr>
                <w:sz w:val="18"/>
              </w:rPr>
              <w:t xml:space="preserve">2009, спеціальність: </w:t>
            </w:r>
          </w:p>
          <w:p w14:paraId="50184663" w14:textId="77777777" w:rsidR="008F3791" w:rsidRDefault="002528F6">
            <w:pPr>
              <w:spacing w:after="0" w:line="259" w:lineRule="auto"/>
              <w:ind w:left="0" w:right="40" w:firstLine="0"/>
              <w:jc w:val="center"/>
            </w:pPr>
            <w:r>
              <w:rPr>
                <w:sz w:val="18"/>
              </w:rPr>
              <w:t xml:space="preserve">030507 </w:t>
            </w:r>
          </w:p>
          <w:p w14:paraId="4E5136AE" w14:textId="77777777" w:rsidR="008F3791" w:rsidRDefault="002528F6">
            <w:pPr>
              <w:spacing w:after="0" w:line="259" w:lineRule="auto"/>
              <w:ind w:left="0" w:right="42" w:firstLine="0"/>
              <w:jc w:val="center"/>
            </w:pPr>
            <w:r>
              <w:rPr>
                <w:sz w:val="18"/>
              </w:rPr>
              <w:t xml:space="preserve">Переклад, </w:t>
            </w:r>
          </w:p>
          <w:p w14:paraId="1CAB8E93" w14:textId="77777777" w:rsidR="008F3791" w:rsidRDefault="002528F6">
            <w:pPr>
              <w:spacing w:after="0" w:line="223" w:lineRule="auto"/>
              <w:ind w:left="0" w:firstLine="0"/>
              <w:jc w:val="center"/>
            </w:pPr>
            <w:r>
              <w:rPr>
                <w:sz w:val="18"/>
              </w:rPr>
              <w:t xml:space="preserve">Диплом кандидата наук </w:t>
            </w:r>
          </w:p>
          <w:p w14:paraId="7C895D50" w14:textId="77777777" w:rsidR="008F3791" w:rsidRDefault="002528F6">
            <w:pPr>
              <w:spacing w:after="0" w:line="223" w:lineRule="auto"/>
              <w:ind w:left="0" w:firstLine="0"/>
              <w:jc w:val="center"/>
            </w:pPr>
            <w:r>
              <w:rPr>
                <w:sz w:val="18"/>
              </w:rPr>
              <w:t xml:space="preserve">ДK 035362, виданий </w:t>
            </w:r>
          </w:p>
          <w:p w14:paraId="3CCDC3F1" w14:textId="77777777" w:rsidR="008F3791" w:rsidRDefault="002528F6">
            <w:pPr>
              <w:spacing w:after="0" w:line="259" w:lineRule="auto"/>
              <w:ind w:left="0" w:right="50" w:firstLine="0"/>
              <w:jc w:val="center"/>
            </w:pPr>
            <w:r>
              <w:rPr>
                <w:sz w:val="18"/>
              </w:rPr>
              <w:t>12.05.2016</w:t>
            </w:r>
          </w:p>
        </w:tc>
        <w:tc>
          <w:tcPr>
            <w:tcW w:w="720" w:type="dxa"/>
            <w:tcBorders>
              <w:top w:val="single" w:sz="5" w:space="0" w:color="000000"/>
              <w:left w:val="single" w:sz="5" w:space="0" w:color="000000"/>
              <w:bottom w:val="nil"/>
              <w:right w:val="single" w:sz="5" w:space="0" w:color="000000"/>
            </w:tcBorders>
          </w:tcPr>
          <w:p w14:paraId="3CE2D462" w14:textId="77777777" w:rsidR="008F3791" w:rsidRDefault="002528F6">
            <w:pPr>
              <w:spacing w:after="0" w:line="259" w:lineRule="auto"/>
              <w:ind w:left="0" w:right="45" w:firstLine="0"/>
              <w:jc w:val="center"/>
            </w:pPr>
            <w:r>
              <w:rPr>
                <w:sz w:val="18"/>
              </w:rPr>
              <w:t>8</w:t>
            </w:r>
          </w:p>
        </w:tc>
        <w:tc>
          <w:tcPr>
            <w:tcW w:w="1440" w:type="dxa"/>
            <w:tcBorders>
              <w:top w:val="single" w:sz="5" w:space="0" w:color="000000"/>
              <w:left w:val="single" w:sz="5" w:space="0" w:color="000000"/>
              <w:bottom w:val="nil"/>
              <w:right w:val="single" w:sz="5" w:space="0" w:color="000000"/>
            </w:tcBorders>
          </w:tcPr>
          <w:p w14:paraId="64FA99A7" w14:textId="77777777" w:rsidR="008F3791" w:rsidRDefault="002528F6">
            <w:pPr>
              <w:spacing w:after="0" w:line="259" w:lineRule="auto"/>
              <w:ind w:left="0" w:firstLine="0"/>
            </w:pPr>
            <w:r>
              <w:rPr>
                <w:sz w:val="18"/>
              </w:rPr>
              <w:t>Іноземна мова для наукової діяльності</w:t>
            </w:r>
          </w:p>
        </w:tc>
        <w:tc>
          <w:tcPr>
            <w:tcW w:w="2053" w:type="dxa"/>
            <w:tcBorders>
              <w:top w:val="single" w:sz="5" w:space="0" w:color="000000"/>
              <w:left w:val="single" w:sz="5" w:space="0" w:color="000000"/>
              <w:bottom w:val="nil"/>
              <w:right w:val="single" w:sz="5" w:space="0" w:color="000000"/>
            </w:tcBorders>
            <w:vAlign w:val="center"/>
          </w:tcPr>
          <w:p w14:paraId="7CE584A4" w14:textId="77777777" w:rsidR="008F3791" w:rsidRDefault="002528F6">
            <w:pPr>
              <w:spacing w:after="0" w:line="223" w:lineRule="auto"/>
              <w:ind w:left="0" w:firstLine="0"/>
            </w:pPr>
            <w:r>
              <w:rPr>
                <w:sz w:val="18"/>
              </w:rPr>
              <w:t xml:space="preserve">Науковий ступінь Кандидат </w:t>
            </w:r>
          </w:p>
          <w:p w14:paraId="0C1E73C7" w14:textId="77777777" w:rsidR="008F3791" w:rsidRDefault="002528F6">
            <w:pPr>
              <w:spacing w:after="0" w:line="223" w:lineRule="auto"/>
              <w:ind w:left="0" w:firstLine="0"/>
            </w:pPr>
            <w:r>
              <w:rPr>
                <w:sz w:val="18"/>
              </w:rPr>
              <w:t xml:space="preserve">філологічних наук, 10.02.04 – Германські мови, тема дисертації: </w:t>
            </w:r>
          </w:p>
          <w:p w14:paraId="074C57DD" w14:textId="77777777" w:rsidR="008F3791" w:rsidRDefault="002528F6">
            <w:pPr>
              <w:spacing w:after="0" w:line="223" w:lineRule="auto"/>
              <w:ind w:left="0" w:right="354" w:firstLine="0"/>
            </w:pPr>
            <w:r>
              <w:rPr>
                <w:sz w:val="18"/>
              </w:rPr>
              <w:t>«Особливості функціонування північно-східного діалекту Англії у період 1960-2010 років» Підвищення кваліфікації</w:t>
            </w:r>
          </w:p>
          <w:p w14:paraId="16D3601A" w14:textId="77777777" w:rsidR="008F3791" w:rsidRDefault="002528F6">
            <w:pPr>
              <w:spacing w:after="0" w:line="259" w:lineRule="auto"/>
              <w:ind w:left="0" w:firstLine="0"/>
              <w:jc w:val="both"/>
            </w:pPr>
            <w:r>
              <w:rPr>
                <w:sz w:val="18"/>
              </w:rPr>
              <w:t xml:space="preserve">Навчальний комплекс </w:t>
            </w:r>
          </w:p>
          <w:p w14:paraId="461A7C5E" w14:textId="77777777" w:rsidR="008F3791" w:rsidRDefault="002528F6">
            <w:pPr>
              <w:spacing w:after="0" w:line="259" w:lineRule="auto"/>
              <w:ind w:left="0" w:firstLine="0"/>
            </w:pPr>
            <w:r>
              <w:rPr>
                <w:sz w:val="18"/>
              </w:rPr>
              <w:t xml:space="preserve">«Інститут </w:t>
            </w:r>
          </w:p>
          <w:p w14:paraId="01220176" w14:textId="77777777" w:rsidR="008F3791" w:rsidRDefault="002528F6">
            <w:pPr>
              <w:spacing w:after="0" w:line="223" w:lineRule="auto"/>
              <w:ind w:left="0" w:firstLine="0"/>
            </w:pPr>
            <w:r>
              <w:rPr>
                <w:sz w:val="18"/>
              </w:rPr>
              <w:t>післядипломної освіт</w:t>
            </w:r>
            <w:r>
              <w:rPr>
                <w:sz w:val="18"/>
              </w:rPr>
              <w:t xml:space="preserve">и КПІ ім. Ігоря Сікорського». </w:t>
            </w:r>
          </w:p>
          <w:p w14:paraId="109EC125" w14:textId="77777777" w:rsidR="008F3791" w:rsidRDefault="002528F6">
            <w:pPr>
              <w:spacing w:after="192" w:line="223" w:lineRule="auto"/>
              <w:ind w:left="0" w:firstLine="0"/>
            </w:pPr>
            <w:r>
              <w:rPr>
                <w:sz w:val="18"/>
              </w:rPr>
              <w:t>Сертифікат ПК № 02070921/004407-19, 2019.</w:t>
            </w:r>
          </w:p>
          <w:p w14:paraId="3564618A" w14:textId="77777777" w:rsidR="008F3791" w:rsidRDefault="002528F6">
            <w:pPr>
              <w:spacing w:after="192" w:line="223" w:lineRule="auto"/>
              <w:ind w:left="0" w:right="23" w:firstLine="0"/>
            </w:pPr>
            <w:r>
              <w:rPr>
                <w:sz w:val="18"/>
              </w:rPr>
              <w:t>Види і результати професійної діяльності за спеціальністю (п.30 Ліцензійних умов провадження освітньої діяльності)</w:t>
            </w:r>
          </w:p>
          <w:p w14:paraId="66FEB9D8" w14:textId="77777777" w:rsidR="008F3791" w:rsidRDefault="002528F6">
            <w:pPr>
              <w:spacing w:after="0" w:line="259" w:lineRule="auto"/>
              <w:ind w:left="0" w:firstLine="0"/>
            </w:pPr>
            <w:r>
              <w:rPr>
                <w:sz w:val="18"/>
              </w:rPr>
              <w:t>Критерій 2</w:t>
            </w:r>
          </w:p>
          <w:p w14:paraId="552C795F" w14:textId="77777777" w:rsidR="008F3791" w:rsidRDefault="002528F6">
            <w:pPr>
              <w:spacing w:after="0" w:line="259" w:lineRule="auto"/>
              <w:ind w:left="0" w:right="8" w:firstLine="0"/>
            </w:pPr>
            <w:r>
              <w:rPr>
                <w:sz w:val="18"/>
              </w:rPr>
              <w:t xml:space="preserve">1. Колісник М. П. Специфіка актуалізації </w:t>
            </w:r>
            <w:r>
              <w:rPr>
                <w:sz w:val="18"/>
              </w:rPr>
              <w:t xml:space="preserve">морфологічних </w:t>
            </w:r>
          </w:p>
        </w:tc>
      </w:tr>
    </w:tbl>
    <w:p w14:paraId="75A34B4C" w14:textId="77777777" w:rsidR="008F3791" w:rsidRDefault="002528F6">
      <w:pPr>
        <w:spacing w:after="0" w:line="223" w:lineRule="auto"/>
        <w:ind w:left="10" w:right="23" w:hanging="1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8B41DC1" wp14:editId="00E633D5">
                <wp:simplePos x="0" y="0"/>
                <wp:positionH relativeFrom="column">
                  <wp:posOffset>0</wp:posOffset>
                </wp:positionH>
                <wp:positionV relativeFrom="paragraph">
                  <wp:posOffset>-20215</wp:posOffset>
                </wp:positionV>
                <wp:extent cx="5251645" cy="9969742"/>
                <wp:effectExtent l="0" t="0" r="0" b="0"/>
                <wp:wrapSquare wrapText="bothSides"/>
                <wp:docPr id="92965" name="Group 92965"/>
                <wp:cNvGraphicFramePr/>
                <a:graphic xmlns:a="http://schemas.openxmlformats.org/drawingml/2006/main">
                  <a:graphicData uri="http://schemas.microsoft.com/office/word/2010/wordprocessingGroup">
                    <wpg:wgp>
                      <wpg:cNvGrpSpPr/>
                      <wpg:grpSpPr>
                        <a:xfrm>
                          <a:off x="0" y="0"/>
                          <a:ext cx="5251645" cy="9969742"/>
                          <a:chOff x="0" y="0"/>
                          <a:chExt cx="5251645" cy="9969742"/>
                        </a:xfrm>
                      </wpg:grpSpPr>
                      <wps:wsp>
                        <wps:cNvPr id="96161" name="Shape 96161"/>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62" name="Shape 96162"/>
                        <wps:cNvSpPr/>
                        <wps:spPr>
                          <a:xfrm>
                            <a:off x="525927"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63" name="Shape 96163"/>
                        <wps:cNvSpPr/>
                        <wps:spPr>
                          <a:xfrm>
                            <a:off x="131862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64" name="Shape 96164"/>
                        <wps:cNvSpPr/>
                        <wps:spPr>
                          <a:xfrm>
                            <a:off x="204273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65" name="Shape 96165"/>
                        <wps:cNvSpPr/>
                        <wps:spPr>
                          <a:xfrm>
                            <a:off x="2957385"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66" name="Shape 96166"/>
                        <wps:cNvSpPr/>
                        <wps:spPr>
                          <a:xfrm>
                            <a:off x="387204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67" name="Shape 96167"/>
                        <wps:cNvSpPr/>
                        <wps:spPr>
                          <a:xfrm>
                            <a:off x="4329368"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68" name="Shape 96168"/>
                        <wps:cNvSpPr/>
                        <wps:spPr>
                          <a:xfrm>
                            <a:off x="5244023"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65" style="width:413.515pt;height:785.019pt;position:absolute;mso-position-horizontal-relative:text;mso-position-horizontal:absolute;margin-left:0pt;mso-position-vertical-relative:text;margin-top:-1.5918pt;" coordsize="52516,99697">
                <v:shape id="Shape 96169" style="position:absolute;width:91;height:99697;left:0;top:0;" coordsize="9144,9969742" path="m0,0l9144,0l9144,9969742l0,9969742l0,0">
                  <v:stroke weight="0pt" endcap="flat" joinstyle="miter" miterlimit="10" on="false" color="#000000" opacity="0"/>
                  <v:fill on="true" color="#000000"/>
                </v:shape>
                <v:shape id="Shape 96170" style="position:absolute;width:91;height:99697;left:5259;top:0;" coordsize="9144,9969742" path="m0,0l9144,0l9144,9969742l0,9969742l0,0">
                  <v:stroke weight="0pt" endcap="flat" joinstyle="miter" miterlimit="10" on="false" color="#000000" opacity="0"/>
                  <v:fill on="true" color="#000000"/>
                </v:shape>
                <v:shape id="Shape 96171" style="position:absolute;width:91;height:99697;left:13186;top:0;" coordsize="9144,9969742" path="m0,0l9144,0l9144,9969742l0,9969742l0,0">
                  <v:stroke weight="0pt" endcap="flat" joinstyle="miter" miterlimit="10" on="false" color="#000000" opacity="0"/>
                  <v:fill on="true" color="#000000"/>
                </v:shape>
                <v:shape id="Shape 96172" style="position:absolute;width:91;height:99697;left:20427;top:0;" coordsize="9144,9969742" path="m0,0l9144,0l9144,9969742l0,9969742l0,0">
                  <v:stroke weight="0pt" endcap="flat" joinstyle="miter" miterlimit="10" on="false" color="#000000" opacity="0"/>
                  <v:fill on="true" color="#000000"/>
                </v:shape>
                <v:shape id="Shape 96173" style="position:absolute;width:91;height:99697;left:29573;top:0;" coordsize="9144,9969742" path="m0,0l9144,0l9144,9969742l0,9969742l0,0">
                  <v:stroke weight="0pt" endcap="flat" joinstyle="miter" miterlimit="10" on="false" color="#000000" opacity="0"/>
                  <v:fill on="true" color="#000000"/>
                </v:shape>
                <v:shape id="Shape 96174" style="position:absolute;width:91;height:99697;left:38720;top:0;" coordsize="9144,9969742" path="m0,0l9144,0l9144,9969742l0,9969742l0,0">
                  <v:stroke weight="0pt" endcap="flat" joinstyle="miter" miterlimit="10" on="false" color="#000000" opacity="0"/>
                  <v:fill on="true" color="#000000"/>
                </v:shape>
                <v:shape id="Shape 96175" style="position:absolute;width:91;height:99697;left:43293;top:0;" coordsize="9144,9969742" path="m0,0l9144,0l9144,9969742l0,9969742l0,0">
                  <v:stroke weight="0pt" endcap="flat" joinstyle="miter" miterlimit="10" on="false" color="#000000" opacity="0"/>
                  <v:fill on="true" color="#000000"/>
                </v:shape>
                <v:shape id="Shape 96176" style="position:absolute;width:91;height:99697;left:52440;top:0;" coordsize="9144,9969742" path="m0,0l9144,0l9144,9969742l0,9969742l0,0">
                  <v:stroke weight="0pt" endcap="flat" joinstyle="miter" miterlimit="10" on="false" color="#000000" opacity="0"/>
                  <v:fill on="true" color="#000000"/>
                </v:shape>
                <w10:wrap type="square"/>
              </v:group>
            </w:pict>
          </mc:Fallback>
        </mc:AlternateContent>
      </w:r>
      <w:r>
        <w:rPr>
          <w:sz w:val="18"/>
        </w:rPr>
        <w:t>відхилень у мовленні носіїв північносхідного діалекту Англії у період 19902000 років. Актуальні проблеми романогерманської філології та прикладної лінгвістики: науковий журнал. 2019. Вип. 2 (18). C. 119-126.</w:t>
      </w:r>
    </w:p>
    <w:p w14:paraId="148C86CB" w14:textId="77777777" w:rsidR="008F3791" w:rsidRDefault="002528F6">
      <w:pPr>
        <w:numPr>
          <w:ilvl w:val="0"/>
          <w:numId w:val="34"/>
        </w:numPr>
        <w:spacing w:after="28" w:line="223" w:lineRule="auto"/>
        <w:ind w:right="23" w:hanging="192"/>
      </w:pPr>
      <w:r>
        <w:rPr>
          <w:sz w:val="18"/>
        </w:rPr>
        <w:t xml:space="preserve">Колісник М. П. </w:t>
      </w:r>
    </w:p>
    <w:p w14:paraId="6E1BC7AD" w14:textId="77777777" w:rsidR="008F3791" w:rsidRDefault="002528F6">
      <w:pPr>
        <w:spacing w:after="0" w:line="223" w:lineRule="auto"/>
        <w:ind w:left="10" w:right="23" w:hanging="10"/>
      </w:pPr>
      <w:r>
        <w:rPr>
          <w:sz w:val="18"/>
        </w:rPr>
        <w:t xml:space="preserve">Vocalic system </w:t>
      </w:r>
      <w:r>
        <w:rPr>
          <w:sz w:val="18"/>
        </w:rPr>
        <w:t>of the North-Eastern dialect of England within the period of 2000-2010. Наукові записки. Серія: Філологічні науки. 2017. Вип.154. С. 119-125.</w:t>
      </w:r>
    </w:p>
    <w:p w14:paraId="3AC81EF3" w14:textId="77777777" w:rsidR="008F3791" w:rsidRDefault="002528F6">
      <w:pPr>
        <w:numPr>
          <w:ilvl w:val="0"/>
          <w:numId w:val="34"/>
        </w:numPr>
        <w:spacing w:after="0" w:line="223" w:lineRule="auto"/>
        <w:ind w:right="23" w:hanging="192"/>
      </w:pPr>
      <w:r>
        <w:rPr>
          <w:sz w:val="18"/>
        </w:rPr>
        <w:t xml:space="preserve">Kolisnyk M. P., Riznyk A. O. Writing skill in distance learning programs. Current Foreign </w:t>
      </w:r>
    </w:p>
    <w:p w14:paraId="2A5827B8" w14:textId="77777777" w:rsidR="008F3791" w:rsidRDefault="002528F6">
      <w:pPr>
        <w:spacing w:after="0" w:line="223" w:lineRule="auto"/>
        <w:ind w:left="10" w:right="23" w:hanging="10"/>
      </w:pPr>
      <w:r>
        <w:rPr>
          <w:sz w:val="18"/>
        </w:rPr>
        <w:t>Languages Teaching Issues in Higher. 2020. P. 124-127.</w:t>
      </w:r>
    </w:p>
    <w:p w14:paraId="12F896B6" w14:textId="77777777" w:rsidR="008F3791" w:rsidRDefault="002528F6">
      <w:pPr>
        <w:numPr>
          <w:ilvl w:val="0"/>
          <w:numId w:val="34"/>
        </w:numPr>
        <w:spacing w:after="0" w:line="223" w:lineRule="auto"/>
        <w:ind w:right="23" w:hanging="192"/>
      </w:pPr>
      <w:r>
        <w:rPr>
          <w:sz w:val="18"/>
        </w:rPr>
        <w:t>Kolisnyk M.P. Interaction of dialect language units. Modern science: problems and innovations. Stockholm : SSPG Publish. 2020. P. 491-494.</w:t>
      </w:r>
    </w:p>
    <w:p w14:paraId="65BA87ED" w14:textId="77777777" w:rsidR="008F3791" w:rsidRDefault="002528F6">
      <w:pPr>
        <w:numPr>
          <w:ilvl w:val="0"/>
          <w:numId w:val="34"/>
        </w:numPr>
        <w:spacing w:after="0" w:line="223" w:lineRule="auto"/>
        <w:ind w:right="23" w:hanging="192"/>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A5F2722" wp14:editId="4F6CF208">
                <wp:simplePos x="0" y="0"/>
                <wp:positionH relativeFrom="page">
                  <wp:posOffset>7046555</wp:posOffset>
                </wp:positionH>
                <wp:positionV relativeFrom="page">
                  <wp:posOffset>361950</wp:posOffset>
                </wp:positionV>
                <wp:extent cx="7622" cy="9969742"/>
                <wp:effectExtent l="0" t="0" r="0" b="0"/>
                <wp:wrapSquare wrapText="bothSides"/>
                <wp:docPr id="84188" name="Group 84188"/>
                <wp:cNvGraphicFramePr/>
                <a:graphic xmlns:a="http://schemas.openxmlformats.org/drawingml/2006/main">
                  <a:graphicData uri="http://schemas.microsoft.com/office/word/2010/wordprocessingGroup">
                    <wpg:wgp>
                      <wpg:cNvGrpSpPr/>
                      <wpg:grpSpPr>
                        <a:xfrm>
                          <a:off x="0" y="0"/>
                          <a:ext cx="7622" cy="9969742"/>
                          <a:chOff x="0" y="0"/>
                          <a:chExt cx="7622" cy="9969742"/>
                        </a:xfrm>
                      </wpg:grpSpPr>
                      <wps:wsp>
                        <wps:cNvPr id="96185" name="Shape 96185"/>
                        <wps:cNvSpPr/>
                        <wps:spPr>
                          <a:xfrm>
                            <a:off x="0" y="0"/>
                            <a:ext cx="9144" cy="9969742"/>
                          </a:xfrm>
                          <a:custGeom>
                            <a:avLst/>
                            <a:gdLst/>
                            <a:ahLst/>
                            <a:cxnLst/>
                            <a:rect l="0" t="0" r="0" b="0"/>
                            <a:pathLst>
                              <a:path w="9144" h="9969742">
                                <a:moveTo>
                                  <a:pt x="0" y="0"/>
                                </a:moveTo>
                                <a:lnTo>
                                  <a:pt x="9144" y="0"/>
                                </a:lnTo>
                                <a:lnTo>
                                  <a:pt x="9144" y="9969742"/>
                                </a:lnTo>
                                <a:lnTo>
                                  <a:pt x="0" y="99697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188" style="width:0.600159pt;height:785.019pt;position:absolute;mso-position-horizontal-relative:page;mso-position-horizontal:absolute;margin-left:554.847pt;mso-position-vertical-relative:page;margin-top:28.5pt;" coordsize="76,99697">
                <v:shape id="Shape 96186" style="position:absolute;width:91;height:99697;left:0;top:0;" coordsize="9144,9969742" path="m0,0l9144,0l9144,9969742l0,9969742l0,0">
                  <v:stroke weight="0pt" endcap="flat" joinstyle="miter" miterlimit="10" on="false" color="#000000" opacity="0"/>
                  <v:fill on="true" color="#000000"/>
                </v:shape>
                <w10:wrap type="square"/>
              </v:group>
            </w:pict>
          </mc:Fallback>
        </mc:AlternateContent>
      </w:r>
      <w:r>
        <w:rPr>
          <w:sz w:val="18"/>
        </w:rPr>
        <w:t>Колісник М. П. Фонетичні розбіжності у системі приголосних зв</w:t>
      </w:r>
      <w:r>
        <w:rPr>
          <w:sz w:val="18"/>
        </w:rPr>
        <w:t xml:space="preserve">уків північно-східного діалекту Англії. Сучасні тенденції фонетичних досліджень. К.: </w:t>
      </w:r>
    </w:p>
    <w:p w14:paraId="3FFD77B3" w14:textId="77777777" w:rsidR="008F3791" w:rsidRDefault="002528F6">
      <w:pPr>
        <w:spacing w:after="192" w:line="223" w:lineRule="auto"/>
        <w:ind w:left="10" w:right="23" w:hanging="10"/>
      </w:pPr>
      <w:r>
        <w:rPr>
          <w:sz w:val="18"/>
        </w:rPr>
        <w:t>«Політехніка», 2020. С. 100-102.</w:t>
      </w:r>
    </w:p>
    <w:p w14:paraId="79E5D761" w14:textId="77777777" w:rsidR="008F3791" w:rsidRDefault="002528F6">
      <w:pPr>
        <w:spacing w:after="0" w:line="223" w:lineRule="auto"/>
        <w:ind w:left="10" w:right="150" w:hanging="10"/>
      </w:pPr>
      <w:r>
        <w:rPr>
          <w:sz w:val="18"/>
        </w:rPr>
        <w:t xml:space="preserve">Критерій 8 Член редакційної колегії наукового видання «Advanced Education» indexed in </w:t>
      </w:r>
    </w:p>
    <w:p w14:paraId="01849DC7" w14:textId="77777777" w:rsidR="008F3791" w:rsidRDefault="002528F6">
      <w:pPr>
        <w:spacing w:after="28" w:line="223" w:lineRule="auto"/>
        <w:ind w:left="10" w:right="23" w:hanging="10"/>
      </w:pPr>
      <w:r>
        <w:rPr>
          <w:sz w:val="18"/>
        </w:rPr>
        <w:t xml:space="preserve">ESCI (Web of Science), </w:t>
      </w:r>
    </w:p>
    <w:p w14:paraId="57A58062" w14:textId="77777777" w:rsidR="008F3791" w:rsidRDefault="002528F6">
      <w:pPr>
        <w:spacing w:after="28" w:line="223" w:lineRule="auto"/>
        <w:ind w:left="10" w:right="23" w:hanging="10"/>
      </w:pPr>
      <w:r>
        <w:rPr>
          <w:sz w:val="18"/>
        </w:rPr>
        <w:t xml:space="preserve">Index Copernicus, </w:t>
      </w:r>
    </w:p>
    <w:p w14:paraId="033B0613" w14:textId="77777777" w:rsidR="008F3791" w:rsidRDefault="002528F6">
      <w:pPr>
        <w:spacing w:after="28" w:line="223" w:lineRule="auto"/>
        <w:ind w:left="10" w:right="23" w:hanging="10"/>
      </w:pPr>
      <w:r>
        <w:rPr>
          <w:sz w:val="18"/>
        </w:rPr>
        <w:t>DOAJ, C</w:t>
      </w:r>
      <w:r>
        <w:rPr>
          <w:sz w:val="18"/>
        </w:rPr>
        <w:t xml:space="preserve">rossRef, </w:t>
      </w:r>
    </w:p>
    <w:p w14:paraId="0A64B703" w14:textId="77777777" w:rsidR="008F3791" w:rsidRDefault="002528F6">
      <w:pPr>
        <w:spacing w:after="28" w:line="223" w:lineRule="auto"/>
        <w:ind w:left="10" w:right="23" w:hanging="10"/>
      </w:pPr>
      <w:r>
        <w:rPr>
          <w:sz w:val="18"/>
        </w:rPr>
        <w:t xml:space="preserve">WorldCat, Ulrich's </w:t>
      </w:r>
    </w:p>
    <w:p w14:paraId="54CD92BB" w14:textId="77777777" w:rsidR="008F3791" w:rsidRDefault="002528F6">
      <w:pPr>
        <w:spacing w:after="28" w:line="223" w:lineRule="auto"/>
        <w:ind w:left="10" w:right="23" w:hanging="10"/>
      </w:pPr>
      <w:r>
        <w:rPr>
          <w:sz w:val="18"/>
        </w:rPr>
        <w:t xml:space="preserve">Periodicals Directory, </w:t>
      </w:r>
    </w:p>
    <w:p w14:paraId="6D82F9F2" w14:textId="77777777" w:rsidR="008F3791" w:rsidRDefault="002528F6">
      <w:pPr>
        <w:spacing w:after="192" w:line="223" w:lineRule="auto"/>
        <w:ind w:left="10" w:right="23" w:hanging="10"/>
      </w:pPr>
      <w:r>
        <w:rPr>
          <w:sz w:val="18"/>
        </w:rPr>
        <w:t>SprintKnowledge, Google Scholar, BASE, OAJI.</w:t>
      </w:r>
    </w:p>
    <w:p w14:paraId="54BBAAA7" w14:textId="77777777" w:rsidR="008F3791" w:rsidRDefault="002528F6">
      <w:pPr>
        <w:spacing w:after="28" w:line="223" w:lineRule="auto"/>
        <w:ind w:left="10" w:right="23" w:hanging="10"/>
      </w:pPr>
      <w:r>
        <w:rPr>
          <w:sz w:val="18"/>
        </w:rPr>
        <w:t>Критерій 14</w:t>
      </w:r>
    </w:p>
    <w:p w14:paraId="3E8EBEAE" w14:textId="77777777" w:rsidR="008F3791" w:rsidRDefault="002528F6">
      <w:pPr>
        <w:spacing w:after="0" w:line="223" w:lineRule="auto"/>
        <w:ind w:left="10" w:right="23" w:hanging="10"/>
      </w:pPr>
      <w:r>
        <w:rPr>
          <w:sz w:val="18"/>
        </w:rPr>
        <w:t xml:space="preserve">1. Член журі І етапу Всеукраїнської студентської олімпіади з дисципліни «Англійська мова», додаток №2, до наказу 1/65 від 20. </w:t>
      </w:r>
    </w:p>
    <w:p w14:paraId="0535F647" w14:textId="77777777" w:rsidR="008F3791" w:rsidRDefault="002528F6">
      <w:pPr>
        <w:spacing w:after="0" w:line="223" w:lineRule="auto"/>
        <w:ind w:left="10" w:right="23" w:hanging="10"/>
      </w:pPr>
      <w:r>
        <w:rPr>
          <w:sz w:val="18"/>
        </w:rPr>
        <w:t xml:space="preserve">02.2020 р. 2. Член організаційоного комітету Міжнародної студентської конференції «Ukrainian and Foreign </w:t>
      </w:r>
    </w:p>
    <w:p w14:paraId="0235A5D6" w14:textId="77777777" w:rsidR="008F3791" w:rsidRDefault="002528F6">
      <w:pPr>
        <w:spacing w:after="28" w:line="223" w:lineRule="auto"/>
        <w:ind w:left="10" w:right="23" w:hanging="10"/>
      </w:pPr>
      <w:r>
        <w:rPr>
          <w:sz w:val="18"/>
        </w:rPr>
        <w:t xml:space="preserve">Science: Yesterday, </w:t>
      </w:r>
    </w:p>
    <w:p w14:paraId="5F27C461" w14:textId="77777777" w:rsidR="008F3791" w:rsidRDefault="002528F6">
      <w:pPr>
        <w:spacing w:after="28" w:line="223" w:lineRule="auto"/>
        <w:ind w:left="10" w:right="23" w:hanging="10"/>
      </w:pPr>
      <w:r>
        <w:rPr>
          <w:sz w:val="18"/>
        </w:rPr>
        <w:t xml:space="preserve">Today, Tomorrow» </w:t>
      </w:r>
    </w:p>
    <w:p w14:paraId="13A59B94" w14:textId="77777777" w:rsidR="008F3791" w:rsidRDefault="002528F6">
      <w:pPr>
        <w:spacing w:after="28" w:line="223" w:lineRule="auto"/>
        <w:ind w:left="10" w:right="23" w:hanging="10"/>
      </w:pPr>
      <w:r>
        <w:rPr>
          <w:sz w:val="18"/>
        </w:rPr>
        <w:t>(VIII - 12.12.2019; IX - 02.12.2020).</w:t>
      </w:r>
    </w:p>
    <w:tbl>
      <w:tblPr>
        <w:tblStyle w:val="TableGrid"/>
        <w:tblW w:w="10311" w:type="dxa"/>
        <w:tblInd w:w="6" w:type="dxa"/>
        <w:tblCellMar>
          <w:top w:w="32" w:type="dxa"/>
          <w:left w:w="66" w:type="dxa"/>
          <w:bottom w:w="0" w:type="dxa"/>
          <w:right w:w="35" w:type="dxa"/>
        </w:tblCellMar>
        <w:tblLook w:val="04A0" w:firstRow="1" w:lastRow="0" w:firstColumn="1" w:lastColumn="0" w:noHBand="0" w:noVBand="1"/>
      </w:tblPr>
      <w:tblGrid>
        <w:gridCol w:w="829"/>
        <w:gridCol w:w="1249"/>
        <w:gridCol w:w="1140"/>
        <w:gridCol w:w="1440"/>
        <w:gridCol w:w="1440"/>
        <w:gridCol w:w="720"/>
        <w:gridCol w:w="1440"/>
        <w:gridCol w:w="2053"/>
      </w:tblGrid>
      <w:tr w:rsidR="008F3791" w14:paraId="7666C10B" w14:textId="77777777">
        <w:trPr>
          <w:trHeight w:val="7016"/>
        </w:trPr>
        <w:tc>
          <w:tcPr>
            <w:tcW w:w="828" w:type="dxa"/>
            <w:tcBorders>
              <w:top w:val="nil"/>
              <w:left w:val="single" w:sz="5" w:space="0" w:color="000000"/>
              <w:bottom w:val="single" w:sz="5" w:space="0" w:color="000000"/>
              <w:right w:val="single" w:sz="5" w:space="0" w:color="000000"/>
            </w:tcBorders>
          </w:tcPr>
          <w:p w14:paraId="534E3B2E" w14:textId="77777777" w:rsidR="008F3791" w:rsidRDefault="008F3791">
            <w:pPr>
              <w:spacing w:after="160" w:line="259" w:lineRule="auto"/>
              <w:ind w:left="0" w:firstLine="0"/>
            </w:pPr>
          </w:p>
        </w:tc>
        <w:tc>
          <w:tcPr>
            <w:tcW w:w="1248" w:type="dxa"/>
            <w:tcBorders>
              <w:top w:val="nil"/>
              <w:left w:val="single" w:sz="5" w:space="0" w:color="000000"/>
              <w:bottom w:val="single" w:sz="5" w:space="0" w:color="000000"/>
              <w:right w:val="single" w:sz="5" w:space="0" w:color="000000"/>
            </w:tcBorders>
          </w:tcPr>
          <w:p w14:paraId="7B41394F" w14:textId="77777777" w:rsidR="008F3791" w:rsidRDefault="008F3791">
            <w:pPr>
              <w:spacing w:after="160" w:line="259" w:lineRule="auto"/>
              <w:ind w:left="0" w:firstLine="0"/>
            </w:pPr>
          </w:p>
        </w:tc>
        <w:tc>
          <w:tcPr>
            <w:tcW w:w="1140" w:type="dxa"/>
            <w:tcBorders>
              <w:top w:val="nil"/>
              <w:left w:val="single" w:sz="5" w:space="0" w:color="000000"/>
              <w:bottom w:val="single" w:sz="5" w:space="0" w:color="000000"/>
              <w:right w:val="single" w:sz="5" w:space="0" w:color="000000"/>
            </w:tcBorders>
          </w:tcPr>
          <w:p w14:paraId="10409798"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19045A7E"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5710570F" w14:textId="77777777" w:rsidR="008F3791" w:rsidRDefault="008F3791">
            <w:pPr>
              <w:spacing w:after="160" w:line="259" w:lineRule="auto"/>
              <w:ind w:left="0" w:firstLine="0"/>
            </w:pPr>
          </w:p>
        </w:tc>
        <w:tc>
          <w:tcPr>
            <w:tcW w:w="720" w:type="dxa"/>
            <w:tcBorders>
              <w:top w:val="nil"/>
              <w:left w:val="single" w:sz="5" w:space="0" w:color="000000"/>
              <w:bottom w:val="single" w:sz="5" w:space="0" w:color="000000"/>
              <w:right w:val="single" w:sz="5" w:space="0" w:color="000000"/>
            </w:tcBorders>
          </w:tcPr>
          <w:p w14:paraId="28E8B8A3" w14:textId="77777777" w:rsidR="008F3791" w:rsidRDefault="008F3791">
            <w:pPr>
              <w:spacing w:after="160" w:line="259" w:lineRule="auto"/>
              <w:ind w:left="0" w:firstLine="0"/>
            </w:pPr>
          </w:p>
        </w:tc>
        <w:tc>
          <w:tcPr>
            <w:tcW w:w="1440" w:type="dxa"/>
            <w:tcBorders>
              <w:top w:val="nil"/>
              <w:left w:val="single" w:sz="5" w:space="0" w:color="000000"/>
              <w:bottom w:val="single" w:sz="5" w:space="0" w:color="000000"/>
              <w:right w:val="single" w:sz="5" w:space="0" w:color="000000"/>
            </w:tcBorders>
          </w:tcPr>
          <w:p w14:paraId="0300050F" w14:textId="77777777" w:rsidR="008F3791" w:rsidRDefault="008F3791">
            <w:pPr>
              <w:spacing w:after="160" w:line="259" w:lineRule="auto"/>
              <w:ind w:left="0" w:firstLine="0"/>
            </w:pPr>
          </w:p>
        </w:tc>
        <w:tc>
          <w:tcPr>
            <w:tcW w:w="2053" w:type="dxa"/>
            <w:tcBorders>
              <w:top w:val="nil"/>
              <w:left w:val="single" w:sz="5" w:space="0" w:color="000000"/>
              <w:bottom w:val="single" w:sz="5" w:space="0" w:color="000000"/>
              <w:right w:val="single" w:sz="5" w:space="0" w:color="000000"/>
            </w:tcBorders>
          </w:tcPr>
          <w:p w14:paraId="32CEBAA3" w14:textId="77777777" w:rsidR="008F3791" w:rsidRDefault="002528F6">
            <w:pPr>
              <w:spacing w:after="0" w:line="223" w:lineRule="auto"/>
              <w:ind w:left="0" w:right="65" w:firstLine="0"/>
            </w:pPr>
            <w:r>
              <w:rPr>
                <w:sz w:val="18"/>
              </w:rPr>
              <w:t xml:space="preserve">3. Член організаційоного комітету Відкритої </w:t>
            </w:r>
            <w:r>
              <w:rPr>
                <w:sz w:val="18"/>
              </w:rPr>
              <w:t xml:space="preserve">Інтернет-олімпіади з англійської мови та комп'ютерних наук (06-07.04.2020; 2223.04. 2021). 4. Член організаційоного комітету Міжнародної </w:t>
            </w:r>
          </w:p>
          <w:p w14:paraId="3FDABCCF" w14:textId="77777777" w:rsidR="008F3791" w:rsidRDefault="002528F6">
            <w:pPr>
              <w:spacing w:after="0" w:line="223" w:lineRule="auto"/>
              <w:ind w:left="0" w:firstLine="0"/>
            </w:pPr>
            <w:r>
              <w:rPr>
                <w:sz w:val="18"/>
              </w:rPr>
              <w:t xml:space="preserve">студентської конференції </w:t>
            </w:r>
          </w:p>
          <w:p w14:paraId="458A2784" w14:textId="77777777" w:rsidR="008F3791" w:rsidRDefault="002528F6">
            <w:pPr>
              <w:spacing w:after="0" w:line="259" w:lineRule="auto"/>
              <w:ind w:left="0" w:firstLine="0"/>
              <w:jc w:val="both"/>
            </w:pPr>
            <w:r>
              <w:rPr>
                <w:sz w:val="18"/>
              </w:rPr>
              <w:t xml:space="preserve">«Ukrainian and Foreign </w:t>
            </w:r>
          </w:p>
          <w:p w14:paraId="601AD662" w14:textId="77777777" w:rsidR="008F3791" w:rsidRDefault="002528F6">
            <w:pPr>
              <w:spacing w:after="0" w:line="259" w:lineRule="auto"/>
              <w:ind w:left="0" w:firstLine="0"/>
            </w:pPr>
            <w:r>
              <w:rPr>
                <w:sz w:val="18"/>
              </w:rPr>
              <w:t xml:space="preserve">Science: Yesterday, </w:t>
            </w:r>
          </w:p>
          <w:p w14:paraId="009F48DE" w14:textId="77777777" w:rsidR="008F3791" w:rsidRDefault="002528F6">
            <w:pPr>
              <w:spacing w:after="0" w:line="259" w:lineRule="auto"/>
              <w:ind w:left="0" w:firstLine="0"/>
            </w:pPr>
            <w:r>
              <w:rPr>
                <w:sz w:val="18"/>
              </w:rPr>
              <w:t xml:space="preserve">Today, Tomorrow» </w:t>
            </w:r>
          </w:p>
          <w:p w14:paraId="79BB2943" w14:textId="77777777" w:rsidR="008F3791" w:rsidRDefault="002528F6">
            <w:pPr>
              <w:spacing w:after="192" w:line="223" w:lineRule="auto"/>
              <w:ind w:left="0" w:firstLine="0"/>
            </w:pPr>
            <w:r>
              <w:rPr>
                <w:sz w:val="18"/>
              </w:rPr>
              <w:t>(VIII - 12.12.2019; IX - 02.12.2020, X- 06.12.2021).</w:t>
            </w:r>
          </w:p>
          <w:p w14:paraId="1C2AED86" w14:textId="77777777" w:rsidR="008F3791" w:rsidRDefault="002528F6">
            <w:pPr>
              <w:spacing w:after="192" w:line="223" w:lineRule="auto"/>
              <w:ind w:left="0" w:right="63" w:firstLine="0"/>
            </w:pPr>
            <w:r>
              <w:rPr>
                <w:sz w:val="18"/>
              </w:rPr>
              <w:t>Критерій 16 Член громадської організації «Асоціація викладачів англійської мови «ТІСОЛ-Україна» (TESOL-Ukraine), міжнародної філії TESOL, Inc. (свідоцтво № 160).</w:t>
            </w:r>
          </w:p>
          <w:p w14:paraId="35E6E833" w14:textId="77777777" w:rsidR="008F3791" w:rsidRDefault="002528F6">
            <w:pPr>
              <w:spacing w:after="0" w:line="259" w:lineRule="auto"/>
              <w:ind w:left="0" w:right="396" w:firstLine="0"/>
            </w:pPr>
            <w:r>
              <w:rPr>
                <w:sz w:val="18"/>
              </w:rPr>
              <w:t>Критерій 17 Досвід практичної роботи за с</w:t>
            </w:r>
            <w:r>
              <w:rPr>
                <w:sz w:val="18"/>
              </w:rPr>
              <w:t>пеціальністю – 8 років.</w:t>
            </w:r>
          </w:p>
        </w:tc>
      </w:tr>
    </w:tbl>
    <w:p w14:paraId="5F08BF00" w14:textId="77777777" w:rsidR="008F3791" w:rsidRDefault="002528F6">
      <w:pPr>
        <w:spacing w:after="0" w:line="259" w:lineRule="auto"/>
        <w:ind w:left="852" w:firstLine="0"/>
      </w:pPr>
      <w:r>
        <w:t xml:space="preserve"> </w:t>
      </w:r>
    </w:p>
    <w:p w14:paraId="6D945484" w14:textId="77777777" w:rsidR="008F3791" w:rsidRDefault="002528F6">
      <w:pPr>
        <w:spacing w:after="0" w:line="259" w:lineRule="auto"/>
        <w:ind w:left="564" w:firstLine="0"/>
      </w:pPr>
      <w:r>
        <w:t xml:space="preserve"> </w:t>
      </w:r>
    </w:p>
    <w:p w14:paraId="6E7B2CE8" w14:textId="77777777" w:rsidR="008F3791" w:rsidRDefault="002528F6">
      <w:pPr>
        <w:spacing w:after="0" w:line="259" w:lineRule="auto"/>
        <w:ind w:left="0" w:firstLine="0"/>
      </w:pPr>
      <w:r>
        <w:rPr>
          <w:b/>
        </w:rPr>
        <w:t xml:space="preserve">  </w:t>
      </w:r>
    </w:p>
    <w:p w14:paraId="0676C249" w14:textId="77777777" w:rsidR="008F3791" w:rsidRDefault="002528F6">
      <w:pPr>
        <w:spacing w:after="84" w:line="259" w:lineRule="auto"/>
        <w:ind w:left="-5" w:hanging="10"/>
      </w:pPr>
      <w:r>
        <w:rPr>
          <w:b/>
        </w:rPr>
        <w:t xml:space="preserve"> </w:t>
      </w:r>
      <w:r>
        <w:rPr>
          <w:rFonts w:ascii="Times New Roman" w:eastAsia="Times New Roman" w:hAnsi="Times New Roman" w:cs="Times New Roman"/>
          <w:b/>
        </w:rPr>
        <w:t>​</w:t>
      </w:r>
    </w:p>
    <w:p w14:paraId="150823B1" w14:textId="77777777" w:rsidR="008F3791" w:rsidRDefault="002528F6">
      <w:pPr>
        <w:ind w:left="-7" w:right="11"/>
      </w:pPr>
      <w:r>
        <w:rPr>
          <w:b/>
        </w:rPr>
        <w:t xml:space="preserve">Таблиця 3. </w:t>
      </w:r>
      <w:r>
        <w:t>Матриця відповідності програмних результатів навчання, освітніх компонентів, методів навчання та оцінювання</w:t>
      </w:r>
    </w:p>
    <w:p w14:paraId="744E077A" w14:textId="77777777" w:rsidR="008F3791" w:rsidRDefault="002528F6">
      <w:pPr>
        <w:spacing w:after="0" w:line="259" w:lineRule="auto"/>
        <w:ind w:left="564" w:firstLine="0"/>
      </w:pPr>
      <w:r>
        <w:t xml:space="preserve"> </w:t>
      </w:r>
    </w:p>
    <w:tbl>
      <w:tblPr>
        <w:tblStyle w:val="TableGrid"/>
        <w:tblW w:w="10311" w:type="dxa"/>
        <w:tblInd w:w="6" w:type="dxa"/>
        <w:tblCellMar>
          <w:top w:w="122" w:type="dxa"/>
          <w:left w:w="66" w:type="dxa"/>
          <w:bottom w:w="0" w:type="dxa"/>
          <w:right w:w="21" w:type="dxa"/>
        </w:tblCellMar>
        <w:tblLook w:val="04A0" w:firstRow="1" w:lastRow="0" w:firstColumn="1" w:lastColumn="0" w:noHBand="0" w:noVBand="1"/>
      </w:tblPr>
      <w:tblGrid>
        <w:gridCol w:w="1860"/>
        <w:gridCol w:w="1248"/>
        <w:gridCol w:w="2065"/>
        <w:gridCol w:w="2569"/>
        <w:gridCol w:w="2569"/>
      </w:tblGrid>
      <w:tr w:rsidR="008F3791" w14:paraId="2DF0DAEA" w14:textId="77777777">
        <w:trPr>
          <w:trHeight w:val="2317"/>
        </w:trPr>
        <w:tc>
          <w:tcPr>
            <w:tcW w:w="1861" w:type="dxa"/>
            <w:tcBorders>
              <w:top w:val="single" w:sz="5" w:space="0" w:color="000000"/>
              <w:left w:val="single" w:sz="5" w:space="0" w:color="000000"/>
              <w:bottom w:val="single" w:sz="5" w:space="0" w:color="000000"/>
              <w:right w:val="single" w:sz="5" w:space="0" w:color="000000"/>
            </w:tcBorders>
          </w:tcPr>
          <w:p w14:paraId="7081CCC7" w14:textId="77777777" w:rsidR="008F3791" w:rsidRDefault="002528F6">
            <w:pPr>
              <w:spacing w:after="0" w:line="259" w:lineRule="auto"/>
              <w:ind w:left="0" w:firstLine="0"/>
              <w:jc w:val="center"/>
            </w:pPr>
            <w:r>
              <w:rPr>
                <w:b/>
                <w:sz w:val="18"/>
              </w:rPr>
              <w:t>Програмні результати навчання ОП</w:t>
            </w:r>
          </w:p>
        </w:tc>
        <w:tc>
          <w:tcPr>
            <w:tcW w:w="1248" w:type="dxa"/>
            <w:tcBorders>
              <w:top w:val="single" w:sz="5" w:space="0" w:color="000000"/>
              <w:left w:val="single" w:sz="5" w:space="0" w:color="000000"/>
              <w:bottom w:val="single" w:sz="5" w:space="0" w:color="000000"/>
              <w:right w:val="single" w:sz="5" w:space="0" w:color="000000"/>
            </w:tcBorders>
          </w:tcPr>
          <w:p w14:paraId="3E99D911" w14:textId="77777777" w:rsidR="008F3791" w:rsidRDefault="002528F6">
            <w:pPr>
              <w:spacing w:after="0" w:line="259" w:lineRule="auto"/>
              <w:ind w:left="0" w:right="50" w:firstLine="0"/>
              <w:jc w:val="center"/>
            </w:pPr>
            <w:r>
              <w:rPr>
                <w:b/>
                <w:sz w:val="18"/>
              </w:rPr>
              <w:t xml:space="preserve">ПРН </w:t>
            </w:r>
          </w:p>
          <w:p w14:paraId="2F2934DF" w14:textId="77777777" w:rsidR="008F3791" w:rsidRDefault="002528F6">
            <w:pPr>
              <w:spacing w:after="0" w:line="259" w:lineRule="auto"/>
              <w:ind w:left="48" w:firstLine="0"/>
            </w:pPr>
            <w:r>
              <w:rPr>
                <w:b/>
                <w:sz w:val="18"/>
              </w:rPr>
              <w:t xml:space="preserve">відповідає </w:t>
            </w:r>
          </w:p>
          <w:p w14:paraId="5ADE24BA" w14:textId="77777777" w:rsidR="008F3791" w:rsidRDefault="002528F6">
            <w:pPr>
              <w:spacing w:after="0" w:line="223" w:lineRule="auto"/>
              <w:ind w:left="0" w:firstLine="0"/>
              <w:jc w:val="center"/>
            </w:pPr>
            <w:r>
              <w:rPr>
                <w:b/>
                <w:sz w:val="18"/>
              </w:rPr>
              <w:t xml:space="preserve">результату навчання, </w:t>
            </w:r>
          </w:p>
          <w:p w14:paraId="1733EBFC" w14:textId="77777777" w:rsidR="008F3791" w:rsidRDefault="002528F6">
            <w:pPr>
              <w:spacing w:after="0" w:line="259" w:lineRule="auto"/>
              <w:ind w:left="42" w:firstLine="0"/>
              <w:jc w:val="both"/>
            </w:pPr>
            <w:r>
              <w:rPr>
                <w:b/>
                <w:sz w:val="18"/>
              </w:rPr>
              <w:t>визначено</w:t>
            </w:r>
          </w:p>
          <w:p w14:paraId="3DF0D20D" w14:textId="77777777" w:rsidR="008F3791" w:rsidRDefault="002528F6">
            <w:pPr>
              <w:spacing w:after="0" w:line="259" w:lineRule="auto"/>
              <w:ind w:left="0" w:right="41" w:firstLine="0"/>
              <w:jc w:val="center"/>
            </w:pPr>
            <w:r>
              <w:rPr>
                <w:b/>
                <w:sz w:val="18"/>
              </w:rPr>
              <w:t xml:space="preserve">му </w:t>
            </w:r>
          </w:p>
          <w:p w14:paraId="5AB71CB4" w14:textId="77777777" w:rsidR="008F3791" w:rsidRDefault="002528F6">
            <w:pPr>
              <w:spacing w:after="0" w:line="223" w:lineRule="auto"/>
              <w:ind w:left="0" w:firstLine="0"/>
              <w:jc w:val="center"/>
            </w:pPr>
            <w:r>
              <w:rPr>
                <w:b/>
                <w:sz w:val="18"/>
              </w:rPr>
              <w:t xml:space="preserve">стандартом вищої </w:t>
            </w:r>
          </w:p>
          <w:p w14:paraId="3DD51961" w14:textId="77777777" w:rsidR="008F3791" w:rsidRDefault="002528F6">
            <w:pPr>
              <w:spacing w:after="0" w:line="259" w:lineRule="auto"/>
              <w:ind w:left="24" w:firstLine="0"/>
              <w:jc w:val="both"/>
            </w:pPr>
            <w:r>
              <w:rPr>
                <w:b/>
                <w:sz w:val="18"/>
              </w:rPr>
              <w:t xml:space="preserve">освіти (або </w:t>
            </w:r>
          </w:p>
          <w:p w14:paraId="333B7EF9" w14:textId="77777777" w:rsidR="008F3791" w:rsidRDefault="002528F6">
            <w:pPr>
              <w:spacing w:after="0" w:line="259" w:lineRule="auto"/>
              <w:ind w:left="132" w:firstLine="0"/>
            </w:pPr>
            <w:r>
              <w:rPr>
                <w:b/>
                <w:sz w:val="18"/>
              </w:rPr>
              <w:t xml:space="preserve">охоплює </w:t>
            </w:r>
          </w:p>
          <w:p w14:paraId="0C82DD0B" w14:textId="77777777" w:rsidR="008F3791" w:rsidRDefault="002528F6">
            <w:pPr>
              <w:spacing w:after="0" w:line="259" w:lineRule="auto"/>
              <w:ind w:left="0" w:right="46" w:firstLine="0"/>
              <w:jc w:val="center"/>
            </w:pPr>
            <w:r>
              <w:rPr>
                <w:b/>
                <w:sz w:val="18"/>
              </w:rPr>
              <w:t>його)</w:t>
            </w:r>
          </w:p>
        </w:tc>
        <w:tc>
          <w:tcPr>
            <w:tcW w:w="2065" w:type="dxa"/>
            <w:tcBorders>
              <w:top w:val="single" w:sz="5" w:space="0" w:color="000000"/>
              <w:left w:val="single" w:sz="5" w:space="0" w:color="000000"/>
              <w:bottom w:val="single" w:sz="5" w:space="0" w:color="000000"/>
              <w:right w:val="single" w:sz="5" w:space="0" w:color="000000"/>
            </w:tcBorders>
          </w:tcPr>
          <w:p w14:paraId="1366A685" w14:textId="77777777" w:rsidR="008F3791" w:rsidRDefault="002528F6">
            <w:pPr>
              <w:spacing w:after="0" w:line="259" w:lineRule="auto"/>
              <w:ind w:left="0" w:firstLine="0"/>
              <w:jc w:val="center"/>
            </w:pPr>
            <w:r>
              <w:rPr>
                <w:b/>
                <w:sz w:val="18"/>
              </w:rPr>
              <w:t>Обов’язкові освітні компоненти, що забезпечують ПРН</w:t>
            </w:r>
          </w:p>
        </w:tc>
        <w:tc>
          <w:tcPr>
            <w:tcW w:w="2569" w:type="dxa"/>
            <w:tcBorders>
              <w:top w:val="single" w:sz="5" w:space="0" w:color="000000"/>
              <w:left w:val="single" w:sz="5" w:space="0" w:color="000000"/>
              <w:bottom w:val="single" w:sz="5" w:space="0" w:color="000000"/>
              <w:right w:val="single" w:sz="5" w:space="0" w:color="000000"/>
            </w:tcBorders>
          </w:tcPr>
          <w:p w14:paraId="640F06A5" w14:textId="77777777" w:rsidR="008F3791" w:rsidRDefault="002528F6">
            <w:pPr>
              <w:spacing w:after="0" w:line="259" w:lineRule="auto"/>
              <w:ind w:left="0" w:right="46" w:firstLine="0"/>
              <w:jc w:val="center"/>
            </w:pPr>
            <w:r>
              <w:rPr>
                <w:b/>
                <w:sz w:val="18"/>
              </w:rPr>
              <w:t>Методи навчання</w:t>
            </w:r>
          </w:p>
        </w:tc>
        <w:tc>
          <w:tcPr>
            <w:tcW w:w="2569" w:type="dxa"/>
            <w:tcBorders>
              <w:top w:val="single" w:sz="5" w:space="0" w:color="000000"/>
              <w:left w:val="single" w:sz="5" w:space="0" w:color="000000"/>
              <w:bottom w:val="single" w:sz="5" w:space="0" w:color="000000"/>
              <w:right w:val="single" w:sz="5" w:space="0" w:color="000000"/>
            </w:tcBorders>
          </w:tcPr>
          <w:p w14:paraId="2F7EC8FA" w14:textId="77777777" w:rsidR="008F3791" w:rsidRDefault="002528F6">
            <w:pPr>
              <w:spacing w:after="0" w:line="259" w:lineRule="auto"/>
              <w:ind w:left="0" w:firstLine="0"/>
              <w:jc w:val="center"/>
            </w:pPr>
            <w:r>
              <w:rPr>
                <w:b/>
                <w:sz w:val="18"/>
              </w:rPr>
              <w:t>Форми та методи оцінювання</w:t>
            </w:r>
          </w:p>
        </w:tc>
      </w:tr>
      <w:tr w:rsidR="008F3791" w14:paraId="6F03A36D" w14:textId="77777777">
        <w:trPr>
          <w:trHeight w:val="972"/>
        </w:trPr>
        <w:tc>
          <w:tcPr>
            <w:tcW w:w="1861" w:type="dxa"/>
            <w:tcBorders>
              <w:top w:val="single" w:sz="5" w:space="0" w:color="000000"/>
              <w:left w:val="single" w:sz="5" w:space="0" w:color="000000"/>
              <w:bottom w:val="single" w:sz="5" w:space="0" w:color="000000"/>
              <w:right w:val="single" w:sz="5" w:space="0" w:color="000000"/>
            </w:tcBorders>
          </w:tcPr>
          <w:p w14:paraId="0C0B106A" w14:textId="77777777" w:rsidR="008F3791" w:rsidRDefault="002528F6">
            <w:pPr>
              <w:spacing w:after="0" w:line="259" w:lineRule="auto"/>
              <w:ind w:left="0" w:firstLine="0"/>
            </w:pPr>
            <w:r>
              <w:rPr>
                <w:i/>
                <w:sz w:val="18"/>
              </w:rPr>
              <w:t>Знати методи реінжинірингу програмного забезпечення.</w:t>
            </w:r>
          </w:p>
        </w:tc>
        <w:tc>
          <w:tcPr>
            <w:tcW w:w="1248" w:type="dxa"/>
            <w:tcBorders>
              <w:top w:val="single" w:sz="5" w:space="0" w:color="000000"/>
              <w:left w:val="single" w:sz="5" w:space="0" w:color="000000"/>
              <w:bottom w:val="single" w:sz="5" w:space="0" w:color="000000"/>
              <w:right w:val="single" w:sz="5" w:space="0" w:color="000000"/>
            </w:tcBorders>
          </w:tcPr>
          <w:p w14:paraId="1F8157F9"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218E0878" wp14:editId="60E7A06F">
                      <wp:extent cx="99088" cy="99082"/>
                      <wp:effectExtent l="0" t="0" r="0" b="0"/>
                      <wp:docPr id="88561" name="Group 88561"/>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8602" name="Shape 8602"/>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8561" style="width:7.80217pt;height:7.80176pt;mso-position-horizontal-relative:char;mso-position-vertical-relative:line" coordsize="990,990">
                      <v:shape id="Shape 8602"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4018BE67" w14:textId="77777777" w:rsidR="008F3791" w:rsidRDefault="002528F6">
            <w:pPr>
              <w:spacing w:after="0" w:line="259" w:lineRule="auto"/>
              <w:ind w:left="0" w:firstLine="0"/>
            </w:pPr>
            <w:r>
              <w:rPr>
                <w:sz w:val="18"/>
              </w:rPr>
              <w:t>Методи реінжинірінгу програмного забезпечення</w:t>
            </w:r>
          </w:p>
        </w:tc>
        <w:tc>
          <w:tcPr>
            <w:tcW w:w="2569" w:type="dxa"/>
            <w:tcBorders>
              <w:top w:val="single" w:sz="5" w:space="0" w:color="000000"/>
              <w:left w:val="single" w:sz="5" w:space="0" w:color="000000"/>
              <w:bottom w:val="single" w:sz="5" w:space="0" w:color="000000"/>
              <w:right w:val="single" w:sz="5" w:space="0" w:color="000000"/>
            </w:tcBorders>
          </w:tcPr>
          <w:p w14:paraId="104D522F"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0156839C" w14:textId="77777777" w:rsidR="008F3791" w:rsidRDefault="002528F6">
            <w:pPr>
              <w:spacing w:after="0" w:line="259" w:lineRule="auto"/>
              <w:ind w:left="0" w:firstLine="0"/>
            </w:pPr>
            <w:r>
              <w:rPr>
                <w:sz w:val="18"/>
              </w:rPr>
              <w:t>Опитування, модульний контроль, іспит</w:t>
            </w:r>
          </w:p>
        </w:tc>
      </w:tr>
      <w:tr w:rsidR="008F3791" w14:paraId="32510572" w14:textId="77777777">
        <w:trPr>
          <w:trHeight w:val="1548"/>
        </w:trPr>
        <w:tc>
          <w:tcPr>
            <w:tcW w:w="1861" w:type="dxa"/>
            <w:tcBorders>
              <w:top w:val="single" w:sz="5" w:space="0" w:color="000000"/>
              <w:left w:val="single" w:sz="5" w:space="0" w:color="000000"/>
              <w:bottom w:val="single" w:sz="5" w:space="0" w:color="000000"/>
              <w:right w:val="single" w:sz="5" w:space="0" w:color="000000"/>
            </w:tcBorders>
          </w:tcPr>
          <w:p w14:paraId="79A18FCC" w14:textId="77777777" w:rsidR="008F3791" w:rsidRDefault="002528F6">
            <w:pPr>
              <w:spacing w:after="0" w:line="259" w:lineRule="auto"/>
              <w:ind w:left="0" w:firstLine="0"/>
            </w:pPr>
            <w:r>
              <w:rPr>
                <w:i/>
                <w:sz w:val="18"/>
              </w:rPr>
              <w:t>Уміти застосовувати інструментальні засоби проведення рефакторингу програмного забезпечення.</w:t>
            </w:r>
          </w:p>
        </w:tc>
        <w:tc>
          <w:tcPr>
            <w:tcW w:w="1248" w:type="dxa"/>
            <w:tcBorders>
              <w:top w:val="single" w:sz="5" w:space="0" w:color="000000"/>
              <w:left w:val="single" w:sz="5" w:space="0" w:color="000000"/>
              <w:bottom w:val="single" w:sz="5" w:space="0" w:color="000000"/>
              <w:right w:val="single" w:sz="5" w:space="0" w:color="000000"/>
            </w:tcBorders>
          </w:tcPr>
          <w:p w14:paraId="46166C96"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3102AF0C" wp14:editId="4F022857">
                      <wp:extent cx="99088" cy="99082"/>
                      <wp:effectExtent l="0" t="0" r="0" b="0"/>
                      <wp:docPr id="88986" name="Group 88986"/>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8627" name="Shape 8627"/>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8986" style="width:7.80217pt;height:7.80176pt;mso-position-horizontal-relative:char;mso-position-vertical-relative:line" coordsize="990,990">
                      <v:shape id="Shape 8627"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65508A7C" w14:textId="77777777" w:rsidR="008F3791" w:rsidRDefault="002528F6">
            <w:pPr>
              <w:spacing w:after="0" w:line="259" w:lineRule="auto"/>
              <w:ind w:left="0" w:firstLine="0"/>
            </w:pPr>
            <w:r>
              <w:rPr>
                <w:sz w:val="18"/>
              </w:rPr>
              <w:t>Методи реінжинірінгу програмного забезпечення</w:t>
            </w:r>
          </w:p>
        </w:tc>
        <w:tc>
          <w:tcPr>
            <w:tcW w:w="2569" w:type="dxa"/>
            <w:tcBorders>
              <w:top w:val="single" w:sz="5" w:space="0" w:color="000000"/>
              <w:left w:val="single" w:sz="5" w:space="0" w:color="000000"/>
              <w:bottom w:val="single" w:sz="5" w:space="0" w:color="000000"/>
              <w:right w:val="single" w:sz="5" w:space="0" w:color="000000"/>
            </w:tcBorders>
          </w:tcPr>
          <w:p w14:paraId="5DDDA8A3" w14:textId="77777777" w:rsidR="008F3791" w:rsidRDefault="002528F6">
            <w:pPr>
              <w:spacing w:after="0" w:line="259" w:lineRule="auto"/>
              <w:ind w:left="0" w:firstLine="0"/>
            </w:pPr>
            <w:r>
              <w:rPr>
                <w:sz w:val="18"/>
              </w:rPr>
              <w:t xml:space="preserve">Лекції, лабораторні </w:t>
            </w:r>
            <w:r>
              <w:rPr>
                <w:sz w:val="18"/>
              </w:rPr>
              <w:t>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1B9B5D25" w14:textId="77777777" w:rsidR="008F3791" w:rsidRDefault="002528F6">
            <w:pPr>
              <w:spacing w:after="0" w:line="259" w:lineRule="auto"/>
              <w:ind w:left="0" w:firstLine="0"/>
            </w:pPr>
            <w:r>
              <w:rPr>
                <w:sz w:val="18"/>
              </w:rPr>
              <w:t>Опитування, модульний контроль, іспит</w:t>
            </w:r>
          </w:p>
        </w:tc>
      </w:tr>
      <w:tr w:rsidR="008F3791" w14:paraId="5DDC6323" w14:textId="77777777">
        <w:trPr>
          <w:trHeight w:val="780"/>
        </w:trPr>
        <w:tc>
          <w:tcPr>
            <w:tcW w:w="1861" w:type="dxa"/>
            <w:vMerge w:val="restart"/>
            <w:tcBorders>
              <w:top w:val="single" w:sz="5" w:space="0" w:color="000000"/>
              <w:left w:val="single" w:sz="5" w:space="0" w:color="000000"/>
              <w:bottom w:val="nil"/>
              <w:right w:val="single" w:sz="5" w:space="0" w:color="000000"/>
            </w:tcBorders>
          </w:tcPr>
          <w:p w14:paraId="694AB84F" w14:textId="77777777" w:rsidR="008F3791" w:rsidRDefault="002528F6">
            <w:pPr>
              <w:spacing w:after="0" w:line="259" w:lineRule="auto"/>
              <w:ind w:left="0" w:right="28" w:firstLine="0"/>
            </w:pPr>
            <w:r>
              <w:rPr>
                <w:i/>
                <w:sz w:val="18"/>
              </w:rPr>
              <w:t xml:space="preserve">Здатність сприяти в академічному та професійному контексті науковому, технологічному, соціальному та культурному прогресу в суспільстві, </w:t>
            </w:r>
          </w:p>
        </w:tc>
        <w:tc>
          <w:tcPr>
            <w:tcW w:w="1248" w:type="dxa"/>
            <w:vMerge w:val="restart"/>
            <w:tcBorders>
              <w:top w:val="single" w:sz="5" w:space="0" w:color="000000"/>
              <w:left w:val="single" w:sz="5" w:space="0" w:color="000000"/>
              <w:bottom w:val="nil"/>
              <w:right w:val="single" w:sz="5" w:space="0" w:color="000000"/>
            </w:tcBorders>
          </w:tcPr>
          <w:p w14:paraId="728D9CFE"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20D2684D" wp14:editId="42F80B85">
                      <wp:extent cx="99088" cy="99082"/>
                      <wp:effectExtent l="0" t="0" r="0" b="0"/>
                      <wp:docPr id="89444" name="Group 89444"/>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8663" name="Shape 8663"/>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9444" style="width:7.80217pt;height:7.80176pt;mso-position-horizontal-relative:char;mso-position-vertical-relative:line" coordsize="990,990">
                      <v:shape id="Shape 8663"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3DCCA480" w14:textId="77777777" w:rsidR="008F3791" w:rsidRDefault="002528F6">
            <w:pPr>
              <w:spacing w:after="0" w:line="259" w:lineRule="auto"/>
              <w:ind w:left="0" w:firstLine="0"/>
              <w:jc w:val="both"/>
            </w:pPr>
            <w:r>
              <w:rPr>
                <w:sz w:val="18"/>
              </w:rPr>
              <w:t xml:space="preserve">Іноземна мова для наукової </w:t>
            </w:r>
            <w:r>
              <w:rPr>
                <w:sz w:val="18"/>
              </w:rPr>
              <w:t>діяльності</w:t>
            </w:r>
          </w:p>
        </w:tc>
        <w:tc>
          <w:tcPr>
            <w:tcW w:w="2569" w:type="dxa"/>
            <w:tcBorders>
              <w:top w:val="single" w:sz="5" w:space="0" w:color="000000"/>
              <w:left w:val="single" w:sz="5" w:space="0" w:color="000000"/>
              <w:bottom w:val="single" w:sz="5" w:space="0" w:color="000000"/>
              <w:right w:val="single" w:sz="5" w:space="0" w:color="000000"/>
            </w:tcBorders>
          </w:tcPr>
          <w:p w14:paraId="6ECF8F73" w14:textId="77777777" w:rsidR="008F3791" w:rsidRDefault="002528F6">
            <w:pPr>
              <w:spacing w:after="0" w:line="259" w:lineRule="auto"/>
              <w:ind w:left="0" w:firstLine="0"/>
            </w:pPr>
            <w:r>
              <w:rPr>
                <w:sz w:val="18"/>
              </w:rPr>
              <w:t>Практичні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BBF1D86"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r w:rsidR="008F3791" w14:paraId="48CFEA6D" w14:textId="77777777">
        <w:trPr>
          <w:trHeight w:val="1506"/>
        </w:trPr>
        <w:tc>
          <w:tcPr>
            <w:tcW w:w="0" w:type="auto"/>
            <w:vMerge/>
            <w:tcBorders>
              <w:top w:val="nil"/>
              <w:left w:val="single" w:sz="5" w:space="0" w:color="000000"/>
              <w:bottom w:val="nil"/>
              <w:right w:val="single" w:sz="5" w:space="0" w:color="000000"/>
            </w:tcBorders>
          </w:tcPr>
          <w:p w14:paraId="6AD41E2A"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6696130A" w14:textId="77777777" w:rsidR="008F3791" w:rsidRDefault="008F3791">
            <w:pPr>
              <w:spacing w:after="160" w:line="259" w:lineRule="auto"/>
              <w:ind w:left="0" w:firstLine="0"/>
            </w:pPr>
          </w:p>
        </w:tc>
        <w:tc>
          <w:tcPr>
            <w:tcW w:w="2065" w:type="dxa"/>
            <w:tcBorders>
              <w:top w:val="single" w:sz="5" w:space="0" w:color="000000"/>
              <w:left w:val="single" w:sz="5" w:space="0" w:color="000000"/>
              <w:bottom w:val="nil"/>
              <w:right w:val="single" w:sz="5" w:space="0" w:color="000000"/>
            </w:tcBorders>
          </w:tcPr>
          <w:p w14:paraId="2665421F" w14:textId="77777777" w:rsidR="008F3791" w:rsidRDefault="002528F6">
            <w:pPr>
              <w:spacing w:after="0" w:line="259" w:lineRule="auto"/>
              <w:ind w:left="0" w:firstLine="0"/>
            </w:pPr>
            <w:r>
              <w:rPr>
                <w:sz w:val="18"/>
              </w:rPr>
              <w:t>Організація науковоінноваційної діяльності</w:t>
            </w:r>
          </w:p>
        </w:tc>
        <w:tc>
          <w:tcPr>
            <w:tcW w:w="2569" w:type="dxa"/>
            <w:tcBorders>
              <w:top w:val="single" w:sz="5" w:space="0" w:color="000000"/>
              <w:left w:val="single" w:sz="5" w:space="0" w:color="000000"/>
              <w:bottom w:val="nil"/>
              <w:right w:val="single" w:sz="5" w:space="0" w:color="000000"/>
            </w:tcBorders>
          </w:tcPr>
          <w:p w14:paraId="15A670C9" w14:textId="77777777" w:rsidR="008F3791" w:rsidRDefault="002528F6">
            <w:pPr>
              <w:spacing w:after="0" w:line="259" w:lineRule="auto"/>
              <w:ind w:left="0" w:firstLine="0"/>
            </w:pPr>
            <w:r>
              <w:rPr>
                <w:sz w:val="18"/>
              </w:rPr>
              <w:t>Лекції, практичні заняття, консультації, самонавчання</w:t>
            </w:r>
          </w:p>
        </w:tc>
        <w:tc>
          <w:tcPr>
            <w:tcW w:w="2569" w:type="dxa"/>
            <w:tcBorders>
              <w:top w:val="single" w:sz="5" w:space="0" w:color="000000"/>
              <w:left w:val="single" w:sz="5" w:space="0" w:color="000000"/>
              <w:bottom w:val="nil"/>
              <w:right w:val="single" w:sz="5" w:space="0" w:color="000000"/>
            </w:tcBorders>
          </w:tcPr>
          <w:p w14:paraId="2D419A79"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bl>
    <w:p w14:paraId="6B612299" w14:textId="77777777" w:rsidR="008F3791" w:rsidRDefault="008F3791">
      <w:pPr>
        <w:spacing w:after="0" w:line="259" w:lineRule="auto"/>
        <w:ind w:left="-786" w:right="11061" w:firstLine="0"/>
      </w:pPr>
    </w:p>
    <w:tbl>
      <w:tblPr>
        <w:tblStyle w:val="TableGrid"/>
        <w:tblW w:w="10311" w:type="dxa"/>
        <w:tblInd w:w="6" w:type="dxa"/>
        <w:tblCellMar>
          <w:top w:w="32" w:type="dxa"/>
          <w:left w:w="66" w:type="dxa"/>
          <w:bottom w:w="0" w:type="dxa"/>
          <w:right w:w="23" w:type="dxa"/>
        </w:tblCellMar>
        <w:tblLook w:val="04A0" w:firstRow="1" w:lastRow="0" w:firstColumn="1" w:lastColumn="0" w:noHBand="0" w:noVBand="1"/>
      </w:tblPr>
      <w:tblGrid>
        <w:gridCol w:w="2178"/>
        <w:gridCol w:w="1205"/>
        <w:gridCol w:w="2001"/>
        <w:gridCol w:w="2464"/>
        <w:gridCol w:w="2463"/>
      </w:tblGrid>
      <w:tr w:rsidR="008F3791" w14:paraId="5D9F3D99" w14:textId="77777777">
        <w:trPr>
          <w:trHeight w:val="498"/>
        </w:trPr>
        <w:tc>
          <w:tcPr>
            <w:tcW w:w="1861" w:type="dxa"/>
            <w:tcBorders>
              <w:top w:val="nil"/>
              <w:left w:val="single" w:sz="5" w:space="0" w:color="000000"/>
              <w:bottom w:val="single" w:sz="5" w:space="0" w:color="000000"/>
              <w:right w:val="single" w:sz="5" w:space="0" w:color="000000"/>
            </w:tcBorders>
          </w:tcPr>
          <w:p w14:paraId="087940F8" w14:textId="77777777" w:rsidR="008F3791" w:rsidRDefault="002528F6">
            <w:pPr>
              <w:spacing w:after="0" w:line="259" w:lineRule="auto"/>
              <w:ind w:left="0" w:firstLine="0"/>
            </w:pPr>
            <w:r>
              <w:rPr>
                <w:i/>
                <w:sz w:val="18"/>
              </w:rPr>
              <w:t>заснованому на знаннях.</w:t>
            </w:r>
          </w:p>
        </w:tc>
        <w:tc>
          <w:tcPr>
            <w:tcW w:w="1248" w:type="dxa"/>
            <w:tcBorders>
              <w:top w:val="nil"/>
              <w:left w:val="single" w:sz="5" w:space="0" w:color="000000"/>
              <w:bottom w:val="single" w:sz="5" w:space="0" w:color="000000"/>
              <w:right w:val="single" w:sz="5" w:space="0" w:color="000000"/>
            </w:tcBorders>
          </w:tcPr>
          <w:p w14:paraId="2EBE2776" w14:textId="77777777" w:rsidR="008F3791" w:rsidRDefault="008F3791">
            <w:pPr>
              <w:spacing w:after="160" w:line="259" w:lineRule="auto"/>
              <w:ind w:left="0" w:firstLine="0"/>
            </w:pPr>
          </w:p>
        </w:tc>
        <w:tc>
          <w:tcPr>
            <w:tcW w:w="2065" w:type="dxa"/>
            <w:tcBorders>
              <w:top w:val="nil"/>
              <w:left w:val="single" w:sz="5" w:space="0" w:color="000000"/>
              <w:bottom w:val="single" w:sz="5" w:space="0" w:color="000000"/>
              <w:right w:val="single" w:sz="5" w:space="0" w:color="000000"/>
            </w:tcBorders>
          </w:tcPr>
          <w:p w14:paraId="4FFCAAA4"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2B2B2813"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31AD3A38" w14:textId="77777777" w:rsidR="008F3791" w:rsidRDefault="008F3791">
            <w:pPr>
              <w:spacing w:after="160" w:line="259" w:lineRule="auto"/>
              <w:ind w:left="0" w:firstLine="0"/>
            </w:pPr>
          </w:p>
        </w:tc>
      </w:tr>
      <w:tr w:rsidR="008F3791" w14:paraId="21D8E688" w14:textId="77777777">
        <w:trPr>
          <w:trHeight w:val="1548"/>
        </w:trPr>
        <w:tc>
          <w:tcPr>
            <w:tcW w:w="1861" w:type="dxa"/>
            <w:tcBorders>
              <w:top w:val="single" w:sz="5" w:space="0" w:color="000000"/>
              <w:left w:val="single" w:sz="5" w:space="0" w:color="000000"/>
              <w:bottom w:val="single" w:sz="5" w:space="0" w:color="000000"/>
              <w:right w:val="single" w:sz="5" w:space="0" w:color="000000"/>
            </w:tcBorders>
          </w:tcPr>
          <w:p w14:paraId="410B0CD2" w14:textId="77777777" w:rsidR="008F3791" w:rsidRDefault="002528F6">
            <w:pPr>
              <w:spacing w:after="0" w:line="259" w:lineRule="auto"/>
              <w:ind w:left="0" w:right="21" w:firstLine="0"/>
            </w:pPr>
            <w:r>
              <w:rPr>
                <w:i/>
                <w:sz w:val="18"/>
              </w:rPr>
              <w:t>Уміти застосовувати методи поетапного модифікування програмного забезпечення.</w:t>
            </w:r>
          </w:p>
        </w:tc>
        <w:tc>
          <w:tcPr>
            <w:tcW w:w="1248" w:type="dxa"/>
            <w:tcBorders>
              <w:top w:val="single" w:sz="5" w:space="0" w:color="000000"/>
              <w:left w:val="single" w:sz="5" w:space="0" w:color="000000"/>
              <w:bottom w:val="single" w:sz="5" w:space="0" w:color="000000"/>
              <w:right w:val="single" w:sz="5" w:space="0" w:color="000000"/>
            </w:tcBorders>
          </w:tcPr>
          <w:p w14:paraId="5FF79FE4"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40DEB3F9" wp14:editId="3AAB3C50">
                      <wp:extent cx="99088" cy="99095"/>
                      <wp:effectExtent l="0" t="0" r="0" b="0"/>
                      <wp:docPr id="87469" name="Group 87469"/>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8831" name="Shape 8831"/>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7469" style="width:7.80217pt;height:7.80273pt;mso-position-horizontal-relative:char;mso-position-vertical-relative:line" coordsize="990,990">
                      <v:shape id="Shape 8831"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39BDD23C" w14:textId="77777777" w:rsidR="008F3791" w:rsidRDefault="002528F6">
            <w:pPr>
              <w:spacing w:after="0" w:line="259" w:lineRule="auto"/>
              <w:ind w:left="0" w:firstLine="0"/>
            </w:pPr>
            <w:r>
              <w:rPr>
                <w:sz w:val="18"/>
              </w:rPr>
              <w:t>Методи реінжинірінгу програмного забезпечення</w:t>
            </w:r>
          </w:p>
        </w:tc>
        <w:tc>
          <w:tcPr>
            <w:tcW w:w="2569" w:type="dxa"/>
            <w:tcBorders>
              <w:top w:val="single" w:sz="5" w:space="0" w:color="000000"/>
              <w:left w:val="single" w:sz="5" w:space="0" w:color="000000"/>
              <w:bottom w:val="single" w:sz="5" w:space="0" w:color="000000"/>
              <w:right w:val="single" w:sz="5" w:space="0" w:color="000000"/>
            </w:tcBorders>
          </w:tcPr>
          <w:p w14:paraId="42370A8F"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549CE3B8" w14:textId="77777777" w:rsidR="008F3791" w:rsidRDefault="002528F6">
            <w:pPr>
              <w:spacing w:after="0" w:line="259" w:lineRule="auto"/>
              <w:ind w:left="0" w:firstLine="0"/>
            </w:pPr>
            <w:r>
              <w:rPr>
                <w:sz w:val="18"/>
              </w:rPr>
              <w:t>Опитування, модульний контроль, іспит</w:t>
            </w:r>
          </w:p>
        </w:tc>
      </w:tr>
      <w:tr w:rsidR="008F3791" w14:paraId="35FEFA35" w14:textId="77777777">
        <w:trPr>
          <w:trHeight w:val="2893"/>
        </w:trPr>
        <w:tc>
          <w:tcPr>
            <w:tcW w:w="1861" w:type="dxa"/>
            <w:tcBorders>
              <w:top w:val="single" w:sz="5" w:space="0" w:color="000000"/>
              <w:left w:val="single" w:sz="5" w:space="0" w:color="000000"/>
              <w:bottom w:val="single" w:sz="5" w:space="0" w:color="000000"/>
              <w:right w:val="single" w:sz="5" w:space="0" w:color="000000"/>
            </w:tcBorders>
          </w:tcPr>
          <w:p w14:paraId="1910BD56" w14:textId="77777777" w:rsidR="008F3791" w:rsidRDefault="002528F6">
            <w:pPr>
              <w:spacing w:after="0" w:line="259" w:lineRule="auto"/>
              <w:ind w:left="0" w:right="5" w:firstLine="0"/>
            </w:pPr>
            <w:r>
              <w:rPr>
                <w:i/>
                <w:sz w:val="18"/>
              </w:rPr>
              <w:t xml:space="preserve">Уміти розробляти та удосконалювати методи модельноорієнтованого проєктування інформаційних систем для вирішення теоретичних і прикладних задач </w:t>
            </w:r>
            <w:r>
              <w:rPr>
                <w:i/>
                <w:sz w:val="18"/>
              </w:rPr>
              <w:t>за умови створення об’єктних, сценарних моделей.</w:t>
            </w:r>
          </w:p>
        </w:tc>
        <w:tc>
          <w:tcPr>
            <w:tcW w:w="1248" w:type="dxa"/>
            <w:tcBorders>
              <w:top w:val="single" w:sz="5" w:space="0" w:color="000000"/>
              <w:left w:val="single" w:sz="5" w:space="0" w:color="000000"/>
              <w:bottom w:val="single" w:sz="5" w:space="0" w:color="000000"/>
              <w:right w:val="single" w:sz="5" w:space="0" w:color="000000"/>
            </w:tcBorders>
          </w:tcPr>
          <w:p w14:paraId="323C3C1F"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56358F45" wp14:editId="5FC62B79">
                      <wp:extent cx="99088" cy="99082"/>
                      <wp:effectExtent l="0" t="0" r="0" b="0"/>
                      <wp:docPr id="88167" name="Group 88167"/>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8875" name="Shape 8875"/>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8167" style="width:7.80217pt;height:7.80176pt;mso-position-horizontal-relative:char;mso-position-vertical-relative:line" coordsize="990,990">
                      <v:shape id="Shape 8875"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4BDB4DB9" w14:textId="77777777" w:rsidR="008F3791" w:rsidRDefault="002528F6">
            <w:pPr>
              <w:spacing w:after="0" w:line="259" w:lineRule="auto"/>
              <w:ind w:left="0" w:firstLine="0"/>
            </w:pPr>
            <w:r>
              <w:rPr>
                <w:sz w:val="18"/>
              </w:rPr>
              <w:t>Модельно-оріентоване 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37419197"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697B3075" w14:textId="77777777" w:rsidR="008F3791" w:rsidRDefault="002528F6">
            <w:pPr>
              <w:spacing w:after="0" w:line="259" w:lineRule="auto"/>
              <w:ind w:left="0" w:firstLine="0"/>
            </w:pPr>
            <w:r>
              <w:rPr>
                <w:sz w:val="18"/>
              </w:rPr>
              <w:t>Опитування, модульний контроль, іспит</w:t>
            </w:r>
          </w:p>
        </w:tc>
      </w:tr>
      <w:tr w:rsidR="008F3791" w14:paraId="40FC3690" w14:textId="77777777">
        <w:trPr>
          <w:trHeight w:val="4621"/>
        </w:trPr>
        <w:tc>
          <w:tcPr>
            <w:tcW w:w="1861" w:type="dxa"/>
            <w:tcBorders>
              <w:top w:val="single" w:sz="5" w:space="0" w:color="000000"/>
              <w:left w:val="single" w:sz="5" w:space="0" w:color="000000"/>
              <w:bottom w:val="single" w:sz="5" w:space="0" w:color="000000"/>
              <w:right w:val="single" w:sz="5" w:space="0" w:color="000000"/>
            </w:tcBorders>
          </w:tcPr>
          <w:p w14:paraId="11D186D8" w14:textId="77777777" w:rsidR="008F3791" w:rsidRDefault="002528F6">
            <w:pPr>
              <w:spacing w:after="0" w:line="223" w:lineRule="auto"/>
              <w:ind w:left="0" w:firstLine="0"/>
            </w:pPr>
            <w:r>
              <w:rPr>
                <w:i/>
                <w:sz w:val="18"/>
              </w:rPr>
              <w:t xml:space="preserve">Володіти сучасними </w:t>
            </w:r>
          </w:p>
          <w:p w14:paraId="2E2EB9CD" w14:textId="77777777" w:rsidR="008F3791" w:rsidRDefault="002528F6">
            <w:pPr>
              <w:spacing w:after="0" w:line="259" w:lineRule="auto"/>
              <w:ind w:left="0" w:firstLine="0"/>
            </w:pPr>
            <w:r>
              <w:rPr>
                <w:i/>
                <w:sz w:val="18"/>
              </w:rPr>
              <w:t xml:space="preserve">методиками </w:t>
            </w:r>
          </w:p>
          <w:p w14:paraId="519AC331" w14:textId="77777777" w:rsidR="008F3791" w:rsidRDefault="002528F6">
            <w:pPr>
              <w:spacing w:after="0" w:line="235" w:lineRule="auto"/>
              <w:ind w:left="0" w:firstLine="0"/>
            </w:pPr>
            <w:r>
              <w:rPr>
                <w:i/>
                <w:sz w:val="18"/>
              </w:rPr>
              <w:t xml:space="preserve">педагогічної </w:t>
            </w:r>
            <w:r>
              <w:rPr>
                <w:i/>
                <w:sz w:val="18"/>
              </w:rPr>
              <w:t xml:space="preserve">діяльності у вищій освіті, уміти викладати професійноорієнтовані дисципліни спеціальності на основі системних, </w:t>
            </w:r>
          </w:p>
          <w:p w14:paraId="393F00D9" w14:textId="77777777" w:rsidR="008F3791" w:rsidRDefault="002528F6">
            <w:pPr>
              <w:spacing w:after="0" w:line="259" w:lineRule="auto"/>
              <w:ind w:left="0" w:right="250" w:firstLine="0"/>
              <w:jc w:val="both"/>
            </w:pPr>
            <w:r>
              <w:rPr>
                <w:i/>
                <w:sz w:val="18"/>
              </w:rPr>
              <w:t>методологічних знань зі спеціальності та результатів наукових досліджень використовуючи базові знання з педагогіки та психології вищої школи</w:t>
            </w:r>
            <w:r>
              <w:rPr>
                <w:i/>
                <w:sz w:val="18"/>
              </w:rPr>
              <w:t>.</w:t>
            </w:r>
          </w:p>
        </w:tc>
        <w:tc>
          <w:tcPr>
            <w:tcW w:w="1248" w:type="dxa"/>
            <w:tcBorders>
              <w:top w:val="single" w:sz="5" w:space="0" w:color="000000"/>
              <w:left w:val="single" w:sz="5" w:space="0" w:color="000000"/>
              <w:bottom w:val="single" w:sz="5" w:space="0" w:color="000000"/>
              <w:right w:val="single" w:sz="5" w:space="0" w:color="000000"/>
            </w:tcBorders>
          </w:tcPr>
          <w:p w14:paraId="41105AB3"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507E9FE4" wp14:editId="24C8CCFD">
                      <wp:extent cx="99088" cy="99082"/>
                      <wp:effectExtent l="0" t="0" r="0" b="0"/>
                      <wp:docPr id="89197" name="Group 89197"/>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8944" name="Shape 8944"/>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9197" style="width:7.80217pt;height:7.80176pt;mso-position-horizontal-relative:char;mso-position-vertical-relative:line" coordsize="990,990">
                      <v:shape id="Shape 8944"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2B746503" w14:textId="77777777" w:rsidR="008F3791" w:rsidRDefault="002528F6">
            <w:pPr>
              <w:spacing w:after="0" w:line="259" w:lineRule="auto"/>
              <w:ind w:left="0" w:firstLine="0"/>
            </w:pPr>
            <w:r>
              <w:rPr>
                <w:sz w:val="18"/>
              </w:rPr>
              <w:t>Педагогічна практика</w:t>
            </w:r>
          </w:p>
        </w:tc>
        <w:tc>
          <w:tcPr>
            <w:tcW w:w="2569" w:type="dxa"/>
            <w:tcBorders>
              <w:top w:val="single" w:sz="5" w:space="0" w:color="000000"/>
              <w:left w:val="single" w:sz="5" w:space="0" w:color="000000"/>
              <w:bottom w:val="single" w:sz="5" w:space="0" w:color="000000"/>
              <w:right w:val="single" w:sz="5" w:space="0" w:color="000000"/>
            </w:tcBorders>
          </w:tcPr>
          <w:p w14:paraId="2B53F1B8" w14:textId="77777777" w:rsidR="008F3791" w:rsidRDefault="002528F6">
            <w:pPr>
              <w:spacing w:after="0" w:line="259" w:lineRule="auto"/>
              <w:ind w:left="0" w:firstLine="0"/>
            </w:pP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4E6CDA36" w14:textId="77777777" w:rsidR="008F3791" w:rsidRDefault="002528F6">
            <w:pPr>
              <w:spacing w:after="0" w:line="259" w:lineRule="auto"/>
              <w:ind w:left="0" w:firstLine="0"/>
            </w:pPr>
            <w:r>
              <w:rPr>
                <w:sz w:val="18"/>
              </w:rPr>
              <w:t>Залік</w:t>
            </w:r>
          </w:p>
        </w:tc>
      </w:tr>
      <w:tr w:rsidR="008F3791" w14:paraId="39AD7065" w14:textId="77777777">
        <w:trPr>
          <w:trHeight w:val="780"/>
        </w:trPr>
        <w:tc>
          <w:tcPr>
            <w:tcW w:w="1861" w:type="dxa"/>
            <w:tcBorders>
              <w:top w:val="single" w:sz="5" w:space="0" w:color="000000"/>
              <w:left w:val="single" w:sz="5" w:space="0" w:color="000000"/>
              <w:bottom w:val="single" w:sz="5" w:space="0" w:color="000000"/>
              <w:right w:val="single" w:sz="5" w:space="0" w:color="000000"/>
            </w:tcBorders>
          </w:tcPr>
          <w:p w14:paraId="26C61033" w14:textId="77777777" w:rsidR="008F3791" w:rsidRDefault="002528F6">
            <w:pPr>
              <w:spacing w:after="0" w:line="259" w:lineRule="auto"/>
              <w:ind w:left="0" w:firstLine="0"/>
            </w:pPr>
            <w:r>
              <w:rPr>
                <w:i/>
                <w:sz w:val="18"/>
              </w:rPr>
              <w:t xml:space="preserve">Дотримуватися </w:t>
            </w:r>
          </w:p>
          <w:p w14:paraId="17683EDC" w14:textId="77777777" w:rsidR="008F3791" w:rsidRDefault="002528F6">
            <w:pPr>
              <w:spacing w:after="0" w:line="259" w:lineRule="auto"/>
              <w:ind w:left="0" w:firstLine="0"/>
            </w:pPr>
            <w:r>
              <w:rPr>
                <w:i/>
                <w:sz w:val="18"/>
              </w:rPr>
              <w:t>правил академічної доброчесності.</w:t>
            </w:r>
          </w:p>
        </w:tc>
        <w:tc>
          <w:tcPr>
            <w:tcW w:w="1248" w:type="dxa"/>
            <w:tcBorders>
              <w:top w:val="single" w:sz="5" w:space="0" w:color="000000"/>
              <w:left w:val="single" w:sz="5" w:space="0" w:color="000000"/>
              <w:bottom w:val="single" w:sz="5" w:space="0" w:color="000000"/>
              <w:right w:val="single" w:sz="5" w:space="0" w:color="000000"/>
            </w:tcBorders>
          </w:tcPr>
          <w:p w14:paraId="15403898"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466CD39C" wp14:editId="57FEEF5F">
                      <wp:extent cx="99088" cy="99082"/>
                      <wp:effectExtent l="0" t="0" r="0" b="0"/>
                      <wp:docPr id="89452" name="Group 89452"/>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8956" name="Shape 8956"/>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9452" style="width:7.80217pt;height:7.80176pt;mso-position-horizontal-relative:char;mso-position-vertical-relative:line" coordsize="990,990">
                      <v:shape id="Shape 8956"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5BC7DB4F" w14:textId="77777777" w:rsidR="008F3791" w:rsidRDefault="002528F6">
            <w:pPr>
              <w:spacing w:after="0" w:line="259" w:lineRule="auto"/>
              <w:ind w:left="0" w:firstLine="0"/>
              <w:jc w:val="both"/>
            </w:pPr>
            <w:r>
              <w:rPr>
                <w:sz w:val="18"/>
              </w:rPr>
              <w:t>Філософські засади наукової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1D355977" w14:textId="77777777" w:rsidR="008F3791" w:rsidRDefault="002528F6">
            <w:pPr>
              <w:spacing w:after="0" w:line="259" w:lineRule="auto"/>
              <w:ind w:left="0" w:firstLine="0"/>
            </w:pPr>
            <w:r>
              <w:rPr>
                <w:sz w:val="18"/>
              </w:rPr>
              <w:t>Лекції, семінарські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2B5F60F" w14:textId="77777777" w:rsidR="008F3791" w:rsidRDefault="002528F6">
            <w:pPr>
              <w:spacing w:after="0" w:line="259" w:lineRule="auto"/>
              <w:ind w:left="0" w:firstLine="0"/>
            </w:pPr>
            <w:r>
              <w:rPr>
                <w:sz w:val="18"/>
              </w:rPr>
              <w:t xml:space="preserve">Опитування, модульний </w:t>
            </w:r>
            <w:r>
              <w:rPr>
                <w:sz w:val="18"/>
              </w:rPr>
              <w:t>контроль, індивідуальне завдання, іспит</w:t>
            </w:r>
          </w:p>
        </w:tc>
      </w:tr>
      <w:tr w:rsidR="008F3791" w14:paraId="7665FC68" w14:textId="77777777">
        <w:trPr>
          <w:trHeight w:val="5360"/>
        </w:trPr>
        <w:tc>
          <w:tcPr>
            <w:tcW w:w="1861" w:type="dxa"/>
            <w:tcBorders>
              <w:top w:val="single" w:sz="5" w:space="0" w:color="000000"/>
              <w:left w:val="single" w:sz="5" w:space="0" w:color="000000"/>
              <w:bottom w:val="nil"/>
              <w:right w:val="single" w:sz="5" w:space="0" w:color="000000"/>
            </w:tcBorders>
          </w:tcPr>
          <w:p w14:paraId="4DBDAF74" w14:textId="77777777" w:rsidR="008F3791" w:rsidRDefault="002528F6">
            <w:pPr>
              <w:spacing w:after="0" w:line="259" w:lineRule="auto"/>
              <w:ind w:left="0" w:right="38" w:firstLine="0"/>
            </w:pPr>
            <w:r>
              <w:rPr>
                <w:i/>
                <w:sz w:val="18"/>
              </w:rPr>
              <w:t xml:space="preserve">Розробляти зміст, проводити структурування навчального матеріалу, обирати методи та засоби навчання і контролю, здійснювати контроль і оцінку результатів навчання та проводити корекцію </w:t>
            </w:r>
            <w:r>
              <w:rPr>
                <w:i/>
                <w:sz w:val="18"/>
              </w:rPr>
              <w:t>освітнього процесу під час викладання, знати психологодидактичні основи процесу навчання, таксономію цілей навчального заняття та методи активізації пізнавальної діяльності студентів.</w:t>
            </w:r>
          </w:p>
        </w:tc>
        <w:tc>
          <w:tcPr>
            <w:tcW w:w="1248" w:type="dxa"/>
            <w:tcBorders>
              <w:top w:val="single" w:sz="5" w:space="0" w:color="000000"/>
              <w:left w:val="single" w:sz="5" w:space="0" w:color="000000"/>
              <w:bottom w:val="nil"/>
              <w:right w:val="single" w:sz="5" w:space="0" w:color="000000"/>
            </w:tcBorders>
          </w:tcPr>
          <w:p w14:paraId="0100CA0A"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6A31F856" wp14:editId="1A10D981">
                      <wp:extent cx="99088" cy="99082"/>
                      <wp:effectExtent l="0" t="0" r="0" b="0"/>
                      <wp:docPr id="90075" name="Group 90075"/>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9032" name="Shape 9032"/>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0075" style="width:7.80217pt;height:7.80176pt;mso-position-horizontal-relative:char;mso-position-vertical-relative:line" coordsize="990,990">
                      <v:shape id="Shape 9032"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nil"/>
              <w:right w:val="single" w:sz="5" w:space="0" w:color="000000"/>
            </w:tcBorders>
          </w:tcPr>
          <w:p w14:paraId="16538D65" w14:textId="77777777" w:rsidR="008F3791" w:rsidRDefault="002528F6">
            <w:pPr>
              <w:spacing w:after="0" w:line="259" w:lineRule="auto"/>
              <w:ind w:left="0" w:firstLine="0"/>
            </w:pPr>
            <w:r>
              <w:rPr>
                <w:sz w:val="18"/>
              </w:rPr>
              <w:t>Педагогічна практика</w:t>
            </w:r>
          </w:p>
        </w:tc>
        <w:tc>
          <w:tcPr>
            <w:tcW w:w="2569" w:type="dxa"/>
            <w:tcBorders>
              <w:top w:val="single" w:sz="5" w:space="0" w:color="000000"/>
              <w:left w:val="single" w:sz="5" w:space="0" w:color="000000"/>
              <w:bottom w:val="nil"/>
              <w:right w:val="single" w:sz="5" w:space="0" w:color="000000"/>
            </w:tcBorders>
          </w:tcPr>
          <w:p w14:paraId="1E64122B" w14:textId="77777777" w:rsidR="008F3791" w:rsidRDefault="002528F6">
            <w:pPr>
              <w:spacing w:after="0" w:line="259" w:lineRule="auto"/>
              <w:ind w:left="0" w:firstLine="0"/>
            </w:pPr>
            <w:r>
              <w:rPr>
                <w:sz w:val="18"/>
              </w:rPr>
              <w:t>Консультації, самонавчання</w:t>
            </w:r>
          </w:p>
        </w:tc>
        <w:tc>
          <w:tcPr>
            <w:tcW w:w="2569" w:type="dxa"/>
            <w:tcBorders>
              <w:top w:val="single" w:sz="5" w:space="0" w:color="000000"/>
              <w:left w:val="single" w:sz="5" w:space="0" w:color="000000"/>
              <w:bottom w:val="nil"/>
              <w:right w:val="single" w:sz="5" w:space="0" w:color="000000"/>
            </w:tcBorders>
          </w:tcPr>
          <w:p w14:paraId="0019BCA0" w14:textId="77777777" w:rsidR="008F3791" w:rsidRDefault="002528F6">
            <w:pPr>
              <w:spacing w:after="0" w:line="259" w:lineRule="auto"/>
              <w:ind w:left="0" w:firstLine="0"/>
            </w:pPr>
            <w:r>
              <w:rPr>
                <w:sz w:val="18"/>
              </w:rPr>
              <w:t>Залік</w:t>
            </w:r>
          </w:p>
        </w:tc>
      </w:tr>
    </w:tbl>
    <w:p w14:paraId="419125C5" w14:textId="77777777" w:rsidR="008F3791" w:rsidRDefault="008F3791">
      <w:pPr>
        <w:spacing w:after="0" w:line="259" w:lineRule="auto"/>
        <w:ind w:left="-786" w:right="7706" w:firstLine="0"/>
      </w:pPr>
    </w:p>
    <w:tbl>
      <w:tblPr>
        <w:tblStyle w:val="TableGrid"/>
        <w:tblW w:w="10311" w:type="dxa"/>
        <w:tblInd w:w="6" w:type="dxa"/>
        <w:tblCellMar>
          <w:top w:w="122" w:type="dxa"/>
          <w:left w:w="41" w:type="dxa"/>
          <w:bottom w:w="0" w:type="dxa"/>
          <w:right w:w="23" w:type="dxa"/>
        </w:tblCellMar>
        <w:tblLook w:val="04A0" w:firstRow="1" w:lastRow="0" w:firstColumn="1" w:lastColumn="0" w:noHBand="0" w:noVBand="1"/>
      </w:tblPr>
      <w:tblGrid>
        <w:gridCol w:w="2066"/>
        <w:gridCol w:w="1220"/>
        <w:gridCol w:w="2022"/>
        <w:gridCol w:w="2502"/>
        <w:gridCol w:w="2501"/>
      </w:tblGrid>
      <w:tr w:rsidR="008F3791" w14:paraId="5CBE804B" w14:textId="77777777">
        <w:trPr>
          <w:trHeight w:val="30"/>
        </w:trPr>
        <w:tc>
          <w:tcPr>
            <w:tcW w:w="1861" w:type="dxa"/>
            <w:tcBorders>
              <w:top w:val="nil"/>
              <w:left w:val="single" w:sz="5" w:space="0" w:color="000000"/>
              <w:bottom w:val="single" w:sz="5" w:space="0" w:color="000000"/>
              <w:right w:val="single" w:sz="5" w:space="0" w:color="000000"/>
            </w:tcBorders>
          </w:tcPr>
          <w:p w14:paraId="7862C95C" w14:textId="77777777" w:rsidR="008F3791" w:rsidRDefault="008F3791">
            <w:pPr>
              <w:spacing w:after="160" w:line="259" w:lineRule="auto"/>
              <w:ind w:left="0" w:firstLine="0"/>
            </w:pPr>
          </w:p>
        </w:tc>
        <w:tc>
          <w:tcPr>
            <w:tcW w:w="1248" w:type="dxa"/>
            <w:tcBorders>
              <w:top w:val="nil"/>
              <w:left w:val="single" w:sz="5" w:space="0" w:color="000000"/>
              <w:bottom w:val="single" w:sz="5" w:space="0" w:color="000000"/>
              <w:right w:val="single" w:sz="5" w:space="0" w:color="000000"/>
            </w:tcBorders>
          </w:tcPr>
          <w:p w14:paraId="00D3C39D" w14:textId="77777777" w:rsidR="008F3791" w:rsidRDefault="008F3791">
            <w:pPr>
              <w:spacing w:after="160" w:line="259" w:lineRule="auto"/>
              <w:ind w:left="0" w:firstLine="0"/>
            </w:pPr>
          </w:p>
        </w:tc>
        <w:tc>
          <w:tcPr>
            <w:tcW w:w="2065" w:type="dxa"/>
            <w:tcBorders>
              <w:top w:val="nil"/>
              <w:left w:val="single" w:sz="5" w:space="0" w:color="000000"/>
              <w:bottom w:val="single" w:sz="5" w:space="0" w:color="000000"/>
              <w:right w:val="single" w:sz="5" w:space="0" w:color="000000"/>
            </w:tcBorders>
          </w:tcPr>
          <w:p w14:paraId="570414CF"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529F1A92"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3CCB4262" w14:textId="77777777" w:rsidR="008F3791" w:rsidRDefault="008F3791">
            <w:pPr>
              <w:spacing w:after="160" w:line="259" w:lineRule="auto"/>
              <w:ind w:left="0" w:firstLine="0"/>
            </w:pPr>
          </w:p>
        </w:tc>
      </w:tr>
      <w:tr w:rsidR="008F3791" w14:paraId="700FC1B8" w14:textId="77777777">
        <w:trPr>
          <w:trHeight w:val="2473"/>
        </w:trPr>
        <w:tc>
          <w:tcPr>
            <w:tcW w:w="1861" w:type="dxa"/>
            <w:tcBorders>
              <w:top w:val="single" w:sz="5" w:space="0" w:color="000000"/>
              <w:left w:val="single" w:sz="5" w:space="0" w:color="000000"/>
              <w:bottom w:val="single" w:sz="5" w:space="0" w:color="000000"/>
              <w:right w:val="single" w:sz="5" w:space="0" w:color="000000"/>
            </w:tcBorders>
          </w:tcPr>
          <w:p w14:paraId="134C9D28" w14:textId="77777777" w:rsidR="008F3791" w:rsidRDefault="002528F6">
            <w:pPr>
              <w:spacing w:after="0" w:line="223" w:lineRule="auto"/>
              <w:ind w:left="25" w:firstLine="0"/>
            </w:pPr>
            <w:r>
              <w:rPr>
                <w:i/>
                <w:sz w:val="18"/>
              </w:rPr>
              <w:t xml:space="preserve">Вміти застосовувати знання основ аналізу та синтезу </w:t>
            </w:r>
          </w:p>
          <w:p w14:paraId="7D35CE2F" w14:textId="77777777" w:rsidR="008F3791" w:rsidRDefault="002528F6">
            <w:pPr>
              <w:spacing w:after="0" w:line="259" w:lineRule="auto"/>
              <w:ind w:left="25" w:firstLine="0"/>
            </w:pPr>
            <w:r>
              <w:rPr>
                <w:i/>
                <w:sz w:val="18"/>
              </w:rPr>
              <w:t xml:space="preserve">в різних </w:t>
            </w:r>
          </w:p>
          <w:p w14:paraId="1433EC4B" w14:textId="77777777" w:rsidR="008F3791" w:rsidRDefault="002528F6">
            <w:pPr>
              <w:spacing w:after="0" w:line="259" w:lineRule="auto"/>
              <w:ind w:left="25" w:firstLine="0"/>
            </w:pPr>
            <w:r>
              <w:rPr>
                <w:i/>
                <w:sz w:val="18"/>
              </w:rPr>
              <w:t>предметних областях, критичного осмислення ̆и розв’язання науково-дослідних проблем.</w:t>
            </w:r>
          </w:p>
        </w:tc>
        <w:tc>
          <w:tcPr>
            <w:tcW w:w="1248" w:type="dxa"/>
            <w:tcBorders>
              <w:top w:val="single" w:sz="5" w:space="0" w:color="000000"/>
              <w:left w:val="single" w:sz="5" w:space="0" w:color="000000"/>
              <w:bottom w:val="single" w:sz="5" w:space="0" w:color="000000"/>
              <w:right w:val="single" w:sz="5" w:space="0" w:color="000000"/>
            </w:tcBorders>
          </w:tcPr>
          <w:p w14:paraId="26FCBF9B"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1374F0AC" wp14:editId="0841C2EA">
                      <wp:extent cx="99088" cy="99095"/>
                      <wp:effectExtent l="0" t="0" r="0" b="0"/>
                      <wp:docPr id="90719" name="Group 90719"/>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215" name="Shape 9215"/>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0719" style="width:7.80217pt;height:7.80273pt;mso-position-horizontal-relative:char;mso-position-vertical-relative:line" coordsize="990,990">
                      <v:shape id="Shape 9215"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494F664A" w14:textId="77777777" w:rsidR="008F3791" w:rsidRDefault="002528F6">
            <w:pPr>
              <w:spacing w:after="0" w:line="259" w:lineRule="auto"/>
              <w:ind w:left="25" w:firstLine="0"/>
              <w:jc w:val="both"/>
            </w:pPr>
            <w:r>
              <w:rPr>
                <w:sz w:val="18"/>
              </w:rPr>
              <w:t>Філософські засади наукової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0613FB94" w14:textId="77777777" w:rsidR="008F3791" w:rsidRDefault="002528F6">
            <w:pPr>
              <w:spacing w:after="0" w:line="259" w:lineRule="auto"/>
              <w:ind w:left="25" w:firstLine="0"/>
            </w:pPr>
            <w:r>
              <w:rPr>
                <w:sz w:val="18"/>
              </w:rPr>
              <w:t>Лекції, семінарські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47A7164F" w14:textId="77777777" w:rsidR="008F3791" w:rsidRDefault="002528F6">
            <w:pPr>
              <w:spacing w:after="0" w:line="259" w:lineRule="auto"/>
              <w:ind w:left="25" w:firstLine="0"/>
            </w:pPr>
            <w:r>
              <w:rPr>
                <w:sz w:val="18"/>
              </w:rPr>
              <w:t>Опитування, модульний контроль, індивідуальне завдання, іспит</w:t>
            </w:r>
          </w:p>
        </w:tc>
      </w:tr>
      <w:tr w:rsidR="008F3791" w14:paraId="5A3545C4" w14:textId="77777777">
        <w:trPr>
          <w:trHeight w:val="1548"/>
        </w:trPr>
        <w:tc>
          <w:tcPr>
            <w:tcW w:w="1861" w:type="dxa"/>
            <w:tcBorders>
              <w:top w:val="single" w:sz="5" w:space="0" w:color="000000"/>
              <w:left w:val="single" w:sz="5" w:space="0" w:color="000000"/>
              <w:bottom w:val="single" w:sz="5" w:space="0" w:color="000000"/>
              <w:right w:val="single" w:sz="5" w:space="0" w:color="000000"/>
            </w:tcBorders>
          </w:tcPr>
          <w:p w14:paraId="278794B3" w14:textId="77777777" w:rsidR="008F3791" w:rsidRDefault="002528F6">
            <w:pPr>
              <w:spacing w:after="0" w:line="227" w:lineRule="auto"/>
              <w:ind w:left="25" w:right="53" w:firstLine="0"/>
              <w:jc w:val="both"/>
            </w:pPr>
            <w:r>
              <w:rPr>
                <w:i/>
                <w:sz w:val="18"/>
              </w:rPr>
              <w:t xml:space="preserve">Розуміти філософські концепції наукового світогляду, роль </w:t>
            </w:r>
          </w:p>
          <w:p w14:paraId="17605D63" w14:textId="77777777" w:rsidR="008F3791" w:rsidRDefault="002528F6">
            <w:pPr>
              <w:spacing w:after="0" w:line="259" w:lineRule="auto"/>
              <w:ind w:left="25" w:firstLine="0"/>
              <w:jc w:val="both"/>
            </w:pPr>
            <w:r>
              <w:rPr>
                <w:i/>
                <w:sz w:val="18"/>
              </w:rPr>
              <w:t xml:space="preserve">науки, пояснювати </w:t>
            </w:r>
          </w:p>
          <w:p w14:paraId="66EB67F1" w14:textId="77777777" w:rsidR="008F3791" w:rsidRDefault="002528F6">
            <w:pPr>
              <w:spacing w:after="0" w:line="259" w:lineRule="auto"/>
              <w:ind w:left="25" w:hanging="25"/>
            </w:pPr>
            <w:r>
              <w:rPr>
                <w:i/>
                <w:sz w:val="18"/>
              </w:rPr>
              <w:t>̈</w:t>
            </w:r>
            <w:r>
              <w:rPr>
                <w:i/>
                <w:sz w:val="18"/>
              </w:rPr>
              <w:t>їі вплив на суспільні процеси.</w:t>
            </w:r>
          </w:p>
        </w:tc>
        <w:tc>
          <w:tcPr>
            <w:tcW w:w="1248" w:type="dxa"/>
            <w:tcBorders>
              <w:top w:val="single" w:sz="5" w:space="0" w:color="000000"/>
              <w:left w:val="single" w:sz="5" w:space="0" w:color="000000"/>
              <w:bottom w:val="single" w:sz="5" w:space="0" w:color="000000"/>
              <w:right w:val="single" w:sz="5" w:space="0" w:color="000000"/>
            </w:tcBorders>
          </w:tcPr>
          <w:p w14:paraId="6FFF859A"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5DDF48F9" wp14:editId="59FF5A9D">
                      <wp:extent cx="99088" cy="99082"/>
                      <wp:effectExtent l="0" t="0" r="0" b="0"/>
                      <wp:docPr id="91165" name="Group 91165"/>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9255" name="Shape 9255"/>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165" style="width:7.80217pt;height:7.80176pt;mso-position-horizontal-relative:char;mso-position-vertical-relative:line" coordsize="990,990">
                      <v:shape id="Shape 9255"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38B56B38" w14:textId="77777777" w:rsidR="008F3791" w:rsidRDefault="002528F6">
            <w:pPr>
              <w:spacing w:after="0" w:line="259" w:lineRule="auto"/>
              <w:ind w:left="25" w:firstLine="0"/>
              <w:jc w:val="both"/>
            </w:pPr>
            <w:r>
              <w:rPr>
                <w:sz w:val="18"/>
              </w:rPr>
              <w:t>Філософські засади наукової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22DF0A01" w14:textId="77777777" w:rsidR="008F3791" w:rsidRDefault="002528F6">
            <w:pPr>
              <w:spacing w:after="0" w:line="259" w:lineRule="auto"/>
              <w:ind w:left="25" w:firstLine="0"/>
            </w:pPr>
            <w:r>
              <w:rPr>
                <w:sz w:val="18"/>
              </w:rPr>
              <w:t>Лекції, семінарські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618F86DA" w14:textId="77777777" w:rsidR="008F3791" w:rsidRDefault="002528F6">
            <w:pPr>
              <w:spacing w:after="0" w:line="259" w:lineRule="auto"/>
              <w:ind w:left="25" w:firstLine="0"/>
            </w:pPr>
            <w:r>
              <w:rPr>
                <w:sz w:val="18"/>
              </w:rPr>
              <w:t>Опитування, модульний контроль, індивідуальне завдання, іспит</w:t>
            </w:r>
          </w:p>
        </w:tc>
      </w:tr>
      <w:tr w:rsidR="008F3791" w14:paraId="2C68DE8B" w14:textId="77777777">
        <w:trPr>
          <w:trHeight w:val="3853"/>
        </w:trPr>
        <w:tc>
          <w:tcPr>
            <w:tcW w:w="1861" w:type="dxa"/>
            <w:tcBorders>
              <w:top w:val="single" w:sz="5" w:space="0" w:color="000000"/>
              <w:left w:val="single" w:sz="5" w:space="0" w:color="000000"/>
              <w:bottom w:val="single" w:sz="5" w:space="0" w:color="000000"/>
              <w:right w:val="single" w:sz="5" w:space="0" w:color="000000"/>
            </w:tcBorders>
          </w:tcPr>
          <w:p w14:paraId="48C2519C" w14:textId="77777777" w:rsidR="008F3791" w:rsidRDefault="002528F6">
            <w:pPr>
              <w:spacing w:after="0" w:line="223" w:lineRule="auto"/>
              <w:ind w:left="25" w:firstLine="0"/>
            </w:pPr>
            <w:r>
              <w:rPr>
                <w:i/>
                <w:sz w:val="18"/>
              </w:rPr>
              <w:t xml:space="preserve">Вміти формулювати і перевіряти гіпотези; використовувати для обґрунтування висновків належні </w:t>
            </w:r>
          </w:p>
          <w:p w14:paraId="61C1AC9B" w14:textId="77777777" w:rsidR="008F3791" w:rsidRDefault="002528F6">
            <w:pPr>
              <w:spacing w:after="0" w:line="223" w:lineRule="auto"/>
              <w:ind w:left="25" w:right="38" w:firstLine="0"/>
            </w:pPr>
            <w:r>
              <w:rPr>
                <w:i/>
                <w:sz w:val="18"/>
              </w:rPr>
              <w:t xml:space="preserve">докази, зокрема, результати теоретичного аналізу, експериментальни х досліджень і </w:t>
            </w:r>
          </w:p>
          <w:p w14:paraId="5E079577" w14:textId="77777777" w:rsidR="008F3791" w:rsidRDefault="002528F6">
            <w:pPr>
              <w:spacing w:after="0" w:line="259" w:lineRule="auto"/>
              <w:ind w:left="25" w:right="37" w:firstLine="0"/>
            </w:pPr>
            <w:r>
              <w:rPr>
                <w:i/>
                <w:sz w:val="18"/>
              </w:rPr>
              <w:t>математичного та/або комп’ютерного моделювання, наявні літературні дані.</w:t>
            </w:r>
          </w:p>
        </w:tc>
        <w:tc>
          <w:tcPr>
            <w:tcW w:w="1248" w:type="dxa"/>
            <w:tcBorders>
              <w:top w:val="single" w:sz="5" w:space="0" w:color="000000"/>
              <w:left w:val="single" w:sz="5" w:space="0" w:color="000000"/>
              <w:bottom w:val="single" w:sz="5" w:space="0" w:color="000000"/>
              <w:right w:val="single" w:sz="5" w:space="0" w:color="000000"/>
            </w:tcBorders>
          </w:tcPr>
          <w:p w14:paraId="63FDEA4B"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344410ED" wp14:editId="324A3069">
                      <wp:extent cx="99088" cy="99082"/>
                      <wp:effectExtent l="0" t="0" r="0" b="0"/>
                      <wp:docPr id="91557" name="Group 91557"/>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9306" name="Shape 9306"/>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557" style="width:7.80217pt;height:7.80176pt;mso-position-horizontal-relative:char;mso-position-vertical-relative:line" coordsize="990,990">
                      <v:shape id="Shape 9306"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F1226F3" w14:textId="77777777" w:rsidR="008F3791" w:rsidRDefault="002528F6">
            <w:pPr>
              <w:spacing w:after="0" w:line="259" w:lineRule="auto"/>
              <w:ind w:left="25" w:firstLine="0"/>
              <w:jc w:val="both"/>
            </w:pPr>
            <w:r>
              <w:rPr>
                <w:sz w:val="18"/>
              </w:rPr>
              <w:t>Філософські засади наукової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166CFABE" w14:textId="77777777" w:rsidR="008F3791" w:rsidRDefault="002528F6">
            <w:pPr>
              <w:spacing w:after="0" w:line="259" w:lineRule="auto"/>
              <w:ind w:left="25" w:firstLine="0"/>
            </w:pPr>
            <w:r>
              <w:rPr>
                <w:sz w:val="18"/>
              </w:rPr>
              <w:t>Лекції, семінарські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6DDC02EB" w14:textId="77777777" w:rsidR="008F3791" w:rsidRDefault="002528F6">
            <w:pPr>
              <w:spacing w:after="0" w:line="259" w:lineRule="auto"/>
              <w:ind w:left="25" w:firstLine="0"/>
            </w:pPr>
            <w:r>
              <w:rPr>
                <w:sz w:val="18"/>
              </w:rPr>
              <w:t>Оп</w:t>
            </w:r>
            <w:r>
              <w:rPr>
                <w:sz w:val="18"/>
              </w:rPr>
              <w:t>итування, модульний контроль, індивідуальне завдання, іспит</w:t>
            </w:r>
          </w:p>
        </w:tc>
      </w:tr>
      <w:tr w:rsidR="008F3791" w14:paraId="1588AB47" w14:textId="77777777">
        <w:trPr>
          <w:trHeight w:val="2125"/>
        </w:trPr>
        <w:tc>
          <w:tcPr>
            <w:tcW w:w="1861" w:type="dxa"/>
            <w:tcBorders>
              <w:top w:val="single" w:sz="5" w:space="0" w:color="000000"/>
              <w:left w:val="single" w:sz="5" w:space="0" w:color="000000"/>
              <w:bottom w:val="single" w:sz="5" w:space="0" w:color="000000"/>
              <w:right w:val="single" w:sz="5" w:space="0" w:color="000000"/>
            </w:tcBorders>
          </w:tcPr>
          <w:p w14:paraId="4E2E46FF" w14:textId="77777777" w:rsidR="008F3791" w:rsidRDefault="002528F6">
            <w:pPr>
              <w:spacing w:after="0" w:line="259" w:lineRule="auto"/>
              <w:ind w:left="25" w:right="12" w:firstLine="0"/>
            </w:pPr>
            <w:r>
              <w:rPr>
                <w:i/>
                <w:sz w:val="18"/>
              </w:rPr>
              <w:t>Знати методологію наукових досліджень у предметній області та сучасних методів планування та постановки експериментів.</w:t>
            </w:r>
          </w:p>
        </w:tc>
        <w:tc>
          <w:tcPr>
            <w:tcW w:w="1248" w:type="dxa"/>
            <w:tcBorders>
              <w:top w:val="single" w:sz="5" w:space="0" w:color="000000"/>
              <w:left w:val="single" w:sz="5" w:space="0" w:color="000000"/>
              <w:bottom w:val="single" w:sz="5" w:space="0" w:color="000000"/>
              <w:right w:val="single" w:sz="5" w:space="0" w:color="000000"/>
            </w:tcBorders>
          </w:tcPr>
          <w:p w14:paraId="60668FEF"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632FFD97" wp14:editId="432074B4">
                      <wp:extent cx="99088" cy="99095"/>
                      <wp:effectExtent l="0" t="0" r="0" b="0"/>
                      <wp:docPr id="91853" name="Group 91853"/>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341" name="Shape 9341"/>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853" style="width:7.80217pt;height:7.80273pt;mso-position-horizontal-relative:char;mso-position-vertical-relative:line" coordsize="990,990">
                      <v:shape id="Shape 9341"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59ACA1DC" w14:textId="77777777" w:rsidR="008F3791" w:rsidRDefault="002528F6">
            <w:pPr>
              <w:spacing w:after="0" w:line="259" w:lineRule="auto"/>
              <w:ind w:left="25" w:firstLine="0"/>
              <w:jc w:val="both"/>
            </w:pPr>
            <w:r>
              <w:rPr>
                <w:sz w:val="18"/>
              </w:rPr>
              <w:t>Філософські засади наукової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4ECA4D30" w14:textId="77777777" w:rsidR="008F3791" w:rsidRDefault="002528F6">
            <w:pPr>
              <w:spacing w:after="0" w:line="259" w:lineRule="auto"/>
              <w:ind w:left="25" w:firstLine="0"/>
            </w:pPr>
            <w:r>
              <w:rPr>
                <w:sz w:val="18"/>
              </w:rPr>
              <w:t>Лекції, семінарські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4200033A" w14:textId="77777777" w:rsidR="008F3791" w:rsidRDefault="002528F6">
            <w:pPr>
              <w:spacing w:after="0" w:line="259" w:lineRule="auto"/>
              <w:ind w:left="25" w:firstLine="0"/>
            </w:pPr>
            <w:r>
              <w:rPr>
                <w:sz w:val="18"/>
              </w:rPr>
              <w:t>Опитування, модульний контроль, індивідуальне завдання, іспит</w:t>
            </w:r>
          </w:p>
        </w:tc>
      </w:tr>
      <w:tr w:rsidR="008F3791" w14:paraId="2CE6FB62" w14:textId="77777777">
        <w:trPr>
          <w:trHeight w:val="780"/>
        </w:trPr>
        <w:tc>
          <w:tcPr>
            <w:tcW w:w="1861" w:type="dxa"/>
            <w:tcBorders>
              <w:top w:val="single" w:sz="5" w:space="0" w:color="000000"/>
              <w:left w:val="single" w:sz="5" w:space="0" w:color="000000"/>
              <w:bottom w:val="single" w:sz="5" w:space="0" w:color="000000"/>
              <w:right w:val="single" w:sz="5" w:space="0" w:color="000000"/>
            </w:tcBorders>
          </w:tcPr>
          <w:p w14:paraId="371F8927" w14:textId="77777777" w:rsidR="008F3791" w:rsidRDefault="002528F6">
            <w:pPr>
              <w:spacing w:after="0" w:line="259" w:lineRule="auto"/>
              <w:ind w:left="25" w:firstLine="0"/>
            </w:pPr>
            <w:r>
              <w:rPr>
                <w:i/>
                <w:sz w:val="18"/>
              </w:rPr>
              <w:t>Знати методи аналізу великих обсягів даних.</w:t>
            </w:r>
          </w:p>
        </w:tc>
        <w:tc>
          <w:tcPr>
            <w:tcW w:w="1248" w:type="dxa"/>
            <w:tcBorders>
              <w:top w:val="single" w:sz="5" w:space="0" w:color="000000"/>
              <w:left w:val="single" w:sz="5" w:space="0" w:color="000000"/>
              <w:bottom w:val="single" w:sz="5" w:space="0" w:color="000000"/>
              <w:right w:val="single" w:sz="5" w:space="0" w:color="000000"/>
            </w:tcBorders>
          </w:tcPr>
          <w:p w14:paraId="4FDD6626"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4F29F7FA" wp14:editId="181B22D1">
                      <wp:extent cx="99088" cy="99095"/>
                      <wp:effectExtent l="0" t="0" r="0" b="0"/>
                      <wp:docPr id="92022" name="Group 92022"/>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361" name="Shape 9361"/>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022" style="width:7.80217pt;height:7.80273pt;mso-position-horizontal-relative:char;mso-position-vertical-relative:line" coordsize="990,990">
                      <v:shape id="Shape 9361"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7BA4967E" w14:textId="77777777" w:rsidR="008F3791" w:rsidRDefault="002528F6">
            <w:pPr>
              <w:spacing w:after="0" w:line="259" w:lineRule="auto"/>
              <w:ind w:left="25" w:firstLine="0"/>
            </w:pPr>
            <w:r>
              <w:rPr>
                <w:sz w:val="18"/>
              </w:rPr>
              <w:t>Модельно-оріентоване 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742E660B" w14:textId="77777777" w:rsidR="008F3791" w:rsidRDefault="002528F6">
            <w:pPr>
              <w:spacing w:after="0" w:line="259" w:lineRule="auto"/>
              <w:ind w:left="25"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330DA105" w14:textId="77777777" w:rsidR="008F3791" w:rsidRDefault="002528F6">
            <w:pPr>
              <w:spacing w:after="0" w:line="259" w:lineRule="auto"/>
              <w:ind w:left="25" w:firstLine="0"/>
            </w:pPr>
            <w:r>
              <w:rPr>
                <w:sz w:val="18"/>
              </w:rPr>
              <w:t>Опитування, модульний контроль, іспит</w:t>
            </w:r>
          </w:p>
        </w:tc>
      </w:tr>
      <w:tr w:rsidR="008F3791" w14:paraId="7493866D" w14:textId="77777777">
        <w:trPr>
          <w:trHeight w:val="1740"/>
        </w:trPr>
        <w:tc>
          <w:tcPr>
            <w:tcW w:w="1861" w:type="dxa"/>
            <w:tcBorders>
              <w:top w:val="single" w:sz="5" w:space="0" w:color="000000"/>
              <w:left w:val="single" w:sz="5" w:space="0" w:color="000000"/>
              <w:bottom w:val="single" w:sz="5" w:space="0" w:color="000000"/>
              <w:right w:val="single" w:sz="5" w:space="0" w:color="000000"/>
            </w:tcBorders>
          </w:tcPr>
          <w:p w14:paraId="3446ABC7" w14:textId="77777777" w:rsidR="008F3791" w:rsidRDefault="002528F6">
            <w:pPr>
              <w:spacing w:after="0" w:line="259" w:lineRule="auto"/>
              <w:ind w:left="25" w:firstLine="0"/>
            </w:pPr>
            <w:r>
              <w:rPr>
                <w:i/>
                <w:sz w:val="18"/>
              </w:rPr>
              <w:t>Знати та дотримуватися основних засад академічної доброчесності у науковій і освітній (педагогічній) діяльності.</w:t>
            </w:r>
          </w:p>
        </w:tc>
        <w:tc>
          <w:tcPr>
            <w:tcW w:w="1248" w:type="dxa"/>
            <w:tcBorders>
              <w:top w:val="single" w:sz="5" w:space="0" w:color="000000"/>
              <w:left w:val="single" w:sz="5" w:space="0" w:color="000000"/>
              <w:bottom w:val="single" w:sz="5" w:space="0" w:color="000000"/>
              <w:right w:val="single" w:sz="5" w:space="0" w:color="000000"/>
            </w:tcBorders>
          </w:tcPr>
          <w:p w14:paraId="1638CE95"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64135C1A" wp14:editId="55C149C7">
                      <wp:extent cx="99088" cy="99095"/>
                      <wp:effectExtent l="0" t="0" r="0" b="0"/>
                      <wp:docPr id="92194" name="Group 92194"/>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398" name="Shape 9398"/>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194" style="width:7.80217pt;height:7.80273pt;mso-position-horizontal-relative:char;mso-position-vertical-relative:line" coordsize="990,990">
                      <v:shape id="Shape 9398"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C59E314" w14:textId="77777777" w:rsidR="008F3791" w:rsidRDefault="002528F6">
            <w:pPr>
              <w:spacing w:after="0" w:line="259" w:lineRule="auto"/>
              <w:ind w:left="25" w:firstLine="0"/>
              <w:jc w:val="both"/>
            </w:pPr>
            <w:r>
              <w:rPr>
                <w:sz w:val="18"/>
              </w:rPr>
              <w:t xml:space="preserve">Філософські засади наукової </w:t>
            </w:r>
            <w:r>
              <w:rPr>
                <w:sz w:val="18"/>
              </w:rPr>
              <w:t>діяльності</w:t>
            </w:r>
          </w:p>
        </w:tc>
        <w:tc>
          <w:tcPr>
            <w:tcW w:w="2569" w:type="dxa"/>
            <w:tcBorders>
              <w:top w:val="single" w:sz="5" w:space="0" w:color="000000"/>
              <w:left w:val="single" w:sz="5" w:space="0" w:color="000000"/>
              <w:bottom w:val="single" w:sz="5" w:space="0" w:color="000000"/>
              <w:right w:val="single" w:sz="5" w:space="0" w:color="000000"/>
            </w:tcBorders>
          </w:tcPr>
          <w:p w14:paraId="3F692B8A" w14:textId="77777777" w:rsidR="008F3791" w:rsidRDefault="002528F6">
            <w:pPr>
              <w:spacing w:after="0" w:line="259" w:lineRule="auto"/>
              <w:ind w:left="25" w:firstLine="0"/>
            </w:pPr>
            <w:r>
              <w:rPr>
                <w:sz w:val="18"/>
              </w:rPr>
              <w:t>Лекції, семінарські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40B82C97" w14:textId="77777777" w:rsidR="008F3791" w:rsidRDefault="002528F6">
            <w:pPr>
              <w:spacing w:after="0" w:line="259" w:lineRule="auto"/>
              <w:ind w:left="25" w:firstLine="0"/>
            </w:pPr>
            <w:r>
              <w:rPr>
                <w:sz w:val="18"/>
              </w:rPr>
              <w:t>Опитування, модульний контроль, індивідуальне завдання, іспит</w:t>
            </w:r>
          </w:p>
        </w:tc>
      </w:tr>
      <w:tr w:rsidR="008F3791" w14:paraId="5829E010" w14:textId="77777777">
        <w:trPr>
          <w:trHeight w:val="3151"/>
        </w:trPr>
        <w:tc>
          <w:tcPr>
            <w:tcW w:w="1861" w:type="dxa"/>
            <w:tcBorders>
              <w:top w:val="single" w:sz="5" w:space="0" w:color="000000"/>
              <w:left w:val="single" w:sz="5" w:space="0" w:color="000000"/>
              <w:bottom w:val="nil"/>
              <w:right w:val="single" w:sz="5" w:space="0" w:color="000000"/>
            </w:tcBorders>
            <w:vAlign w:val="center"/>
          </w:tcPr>
          <w:p w14:paraId="5A99012D" w14:textId="77777777" w:rsidR="008F3791" w:rsidRDefault="002528F6">
            <w:pPr>
              <w:spacing w:after="0" w:line="259" w:lineRule="auto"/>
              <w:ind w:left="25" w:right="96" w:firstLine="0"/>
              <w:jc w:val="both"/>
            </w:pPr>
            <w:r>
              <w:rPr>
                <w:i/>
                <w:sz w:val="18"/>
              </w:rPr>
              <w:t xml:space="preserve">Знати основи планування освітнього процесу у закладі вищої освіти, завдання і функції науковопедагогічного </w:t>
            </w:r>
            <w:r>
              <w:rPr>
                <w:i/>
                <w:sz w:val="18"/>
              </w:rPr>
              <w:t xml:space="preserve">працівника, вимоги до підготовки документального супроводу навчального процесу, мати навички з організації </w:t>
            </w:r>
          </w:p>
        </w:tc>
        <w:tc>
          <w:tcPr>
            <w:tcW w:w="1248" w:type="dxa"/>
            <w:tcBorders>
              <w:top w:val="single" w:sz="5" w:space="0" w:color="000000"/>
              <w:left w:val="single" w:sz="5" w:space="0" w:color="000000"/>
              <w:bottom w:val="nil"/>
              <w:right w:val="single" w:sz="5" w:space="0" w:color="000000"/>
            </w:tcBorders>
          </w:tcPr>
          <w:p w14:paraId="3ACF05AC"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73384C8E" wp14:editId="51DDC7B0">
                      <wp:extent cx="99088" cy="99095"/>
                      <wp:effectExtent l="0" t="0" r="0" b="0"/>
                      <wp:docPr id="92450" name="Group 92450"/>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452" name="Shape 9452"/>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450" style="width:7.80217pt;height:7.80273pt;mso-position-horizontal-relative:char;mso-position-vertical-relative:line" coordsize="990,990">
                      <v:shape id="Shape 9452"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nil"/>
              <w:right w:val="single" w:sz="5" w:space="0" w:color="000000"/>
            </w:tcBorders>
          </w:tcPr>
          <w:p w14:paraId="331967A9" w14:textId="77777777" w:rsidR="008F3791" w:rsidRDefault="002528F6">
            <w:pPr>
              <w:spacing w:after="0" w:line="259" w:lineRule="auto"/>
              <w:ind w:left="25" w:firstLine="0"/>
            </w:pPr>
            <w:r>
              <w:rPr>
                <w:sz w:val="18"/>
              </w:rPr>
              <w:t>Педагогічна практика</w:t>
            </w:r>
          </w:p>
        </w:tc>
        <w:tc>
          <w:tcPr>
            <w:tcW w:w="2569" w:type="dxa"/>
            <w:tcBorders>
              <w:top w:val="single" w:sz="5" w:space="0" w:color="000000"/>
              <w:left w:val="single" w:sz="5" w:space="0" w:color="000000"/>
              <w:bottom w:val="nil"/>
              <w:right w:val="single" w:sz="5" w:space="0" w:color="000000"/>
            </w:tcBorders>
          </w:tcPr>
          <w:p w14:paraId="70AA7F81" w14:textId="77777777" w:rsidR="008F3791" w:rsidRDefault="002528F6">
            <w:pPr>
              <w:spacing w:after="0" w:line="259" w:lineRule="auto"/>
              <w:ind w:left="25" w:firstLine="0"/>
            </w:pPr>
            <w:r>
              <w:rPr>
                <w:sz w:val="18"/>
              </w:rPr>
              <w:t>Консультації, самонавчання</w:t>
            </w:r>
          </w:p>
        </w:tc>
        <w:tc>
          <w:tcPr>
            <w:tcW w:w="2569" w:type="dxa"/>
            <w:tcBorders>
              <w:top w:val="single" w:sz="5" w:space="0" w:color="000000"/>
              <w:left w:val="single" w:sz="5" w:space="0" w:color="000000"/>
              <w:bottom w:val="nil"/>
              <w:right w:val="single" w:sz="5" w:space="0" w:color="000000"/>
            </w:tcBorders>
          </w:tcPr>
          <w:p w14:paraId="57EA7225" w14:textId="77777777" w:rsidR="008F3791" w:rsidRDefault="002528F6">
            <w:pPr>
              <w:spacing w:after="0" w:line="259" w:lineRule="auto"/>
              <w:ind w:left="25" w:firstLine="0"/>
            </w:pPr>
            <w:r>
              <w:rPr>
                <w:sz w:val="18"/>
              </w:rPr>
              <w:t>Залік</w:t>
            </w:r>
          </w:p>
        </w:tc>
      </w:tr>
    </w:tbl>
    <w:p w14:paraId="5985B1DC" w14:textId="77777777" w:rsidR="008F3791" w:rsidRDefault="008F3791">
      <w:pPr>
        <w:spacing w:after="0" w:line="259" w:lineRule="auto"/>
        <w:ind w:left="-786" w:right="11061" w:firstLine="0"/>
      </w:pPr>
    </w:p>
    <w:tbl>
      <w:tblPr>
        <w:tblStyle w:val="TableGrid"/>
        <w:tblW w:w="10311" w:type="dxa"/>
        <w:tblInd w:w="6" w:type="dxa"/>
        <w:tblCellMar>
          <w:top w:w="31" w:type="dxa"/>
          <w:left w:w="66" w:type="dxa"/>
          <w:bottom w:w="0" w:type="dxa"/>
          <w:right w:w="23" w:type="dxa"/>
        </w:tblCellMar>
        <w:tblLook w:val="04A0" w:firstRow="1" w:lastRow="0" w:firstColumn="1" w:lastColumn="0" w:noHBand="0" w:noVBand="1"/>
      </w:tblPr>
      <w:tblGrid>
        <w:gridCol w:w="1860"/>
        <w:gridCol w:w="1248"/>
        <w:gridCol w:w="2065"/>
        <w:gridCol w:w="2569"/>
        <w:gridCol w:w="2569"/>
      </w:tblGrid>
      <w:tr w:rsidR="008F3791" w14:paraId="560CB516" w14:textId="77777777">
        <w:trPr>
          <w:trHeight w:val="738"/>
        </w:trPr>
        <w:tc>
          <w:tcPr>
            <w:tcW w:w="1861" w:type="dxa"/>
            <w:tcBorders>
              <w:top w:val="nil"/>
              <w:left w:val="single" w:sz="5" w:space="0" w:color="000000"/>
              <w:bottom w:val="single" w:sz="5" w:space="0" w:color="000000"/>
              <w:right w:val="single" w:sz="5" w:space="0" w:color="000000"/>
            </w:tcBorders>
          </w:tcPr>
          <w:p w14:paraId="79051BE9" w14:textId="77777777" w:rsidR="008F3791" w:rsidRDefault="002528F6">
            <w:pPr>
              <w:spacing w:after="0" w:line="259" w:lineRule="auto"/>
              <w:ind w:left="0" w:firstLine="0"/>
            </w:pPr>
            <w:r>
              <w:rPr>
                <w:i/>
                <w:sz w:val="18"/>
              </w:rPr>
              <w:t>педагогічної діяльності, планування навчальних занять.</w:t>
            </w:r>
          </w:p>
        </w:tc>
        <w:tc>
          <w:tcPr>
            <w:tcW w:w="1248" w:type="dxa"/>
            <w:tcBorders>
              <w:top w:val="nil"/>
              <w:left w:val="single" w:sz="5" w:space="0" w:color="000000"/>
              <w:bottom w:val="single" w:sz="5" w:space="0" w:color="000000"/>
              <w:right w:val="single" w:sz="5" w:space="0" w:color="000000"/>
            </w:tcBorders>
          </w:tcPr>
          <w:p w14:paraId="540CB56D" w14:textId="77777777" w:rsidR="008F3791" w:rsidRDefault="008F3791">
            <w:pPr>
              <w:spacing w:after="160" w:line="259" w:lineRule="auto"/>
              <w:ind w:left="0" w:firstLine="0"/>
            </w:pPr>
          </w:p>
        </w:tc>
        <w:tc>
          <w:tcPr>
            <w:tcW w:w="2065" w:type="dxa"/>
            <w:tcBorders>
              <w:top w:val="nil"/>
              <w:left w:val="single" w:sz="5" w:space="0" w:color="000000"/>
              <w:bottom w:val="single" w:sz="5" w:space="0" w:color="000000"/>
              <w:right w:val="single" w:sz="5" w:space="0" w:color="000000"/>
            </w:tcBorders>
          </w:tcPr>
          <w:p w14:paraId="0698F323"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34B445B4"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02E2E8E1" w14:textId="77777777" w:rsidR="008F3791" w:rsidRDefault="008F3791">
            <w:pPr>
              <w:spacing w:after="160" w:line="259" w:lineRule="auto"/>
              <w:ind w:left="0" w:firstLine="0"/>
            </w:pPr>
          </w:p>
        </w:tc>
      </w:tr>
      <w:tr w:rsidR="008F3791" w14:paraId="4C2942C2" w14:textId="77777777">
        <w:trPr>
          <w:trHeight w:val="1548"/>
        </w:trPr>
        <w:tc>
          <w:tcPr>
            <w:tcW w:w="1861" w:type="dxa"/>
            <w:tcBorders>
              <w:top w:val="single" w:sz="5" w:space="0" w:color="000000"/>
              <w:left w:val="single" w:sz="5" w:space="0" w:color="000000"/>
              <w:bottom w:val="single" w:sz="5" w:space="0" w:color="000000"/>
              <w:right w:val="single" w:sz="5" w:space="0" w:color="000000"/>
            </w:tcBorders>
          </w:tcPr>
          <w:p w14:paraId="408BF36C" w14:textId="77777777" w:rsidR="008F3791" w:rsidRDefault="002528F6">
            <w:pPr>
              <w:spacing w:after="0" w:line="259" w:lineRule="auto"/>
              <w:ind w:left="0" w:firstLine="0"/>
            </w:pPr>
            <w:r>
              <w:rPr>
                <w:i/>
                <w:sz w:val="18"/>
              </w:rPr>
              <w:t xml:space="preserve">Уміти </w:t>
            </w:r>
            <w:r>
              <w:rPr>
                <w:i/>
                <w:sz w:val="18"/>
              </w:rPr>
              <w:t>застосовувати, розробляти та удосконалювати методи верифікації програмного забезпечення.</w:t>
            </w:r>
          </w:p>
        </w:tc>
        <w:tc>
          <w:tcPr>
            <w:tcW w:w="1248" w:type="dxa"/>
            <w:tcBorders>
              <w:top w:val="single" w:sz="5" w:space="0" w:color="000000"/>
              <w:left w:val="single" w:sz="5" w:space="0" w:color="000000"/>
              <w:bottom w:val="single" w:sz="5" w:space="0" w:color="000000"/>
              <w:right w:val="single" w:sz="5" w:space="0" w:color="000000"/>
            </w:tcBorders>
          </w:tcPr>
          <w:p w14:paraId="54064C53"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44429E8D" wp14:editId="4AC96B7A">
                      <wp:extent cx="99088" cy="99095"/>
                      <wp:effectExtent l="0" t="0" r="0" b="0"/>
                      <wp:docPr id="91209" name="Group 91209"/>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709" name="Shape 9709"/>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209" style="width:7.80217pt;height:7.80273pt;mso-position-horizontal-relative:char;mso-position-vertical-relative:line" coordsize="990,990">
                      <v:shape id="Shape 9709"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0AB010B" w14:textId="77777777" w:rsidR="008F3791" w:rsidRDefault="002528F6">
            <w:pPr>
              <w:spacing w:after="0" w:line="259" w:lineRule="auto"/>
              <w:ind w:left="0" w:firstLine="0"/>
            </w:pPr>
            <w:r>
              <w:rPr>
                <w:sz w:val="18"/>
              </w:rPr>
              <w:t>Модельно-оріентоване 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0B53C443"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79CF9D6" w14:textId="77777777" w:rsidR="008F3791" w:rsidRDefault="002528F6">
            <w:pPr>
              <w:spacing w:after="0" w:line="259" w:lineRule="auto"/>
              <w:ind w:left="0" w:firstLine="0"/>
            </w:pPr>
            <w:r>
              <w:rPr>
                <w:sz w:val="18"/>
              </w:rPr>
              <w:t>Опитування, модульний контроль, іспит</w:t>
            </w:r>
          </w:p>
        </w:tc>
      </w:tr>
      <w:tr w:rsidR="008F3791" w14:paraId="497CC952" w14:textId="77777777">
        <w:trPr>
          <w:trHeight w:val="780"/>
        </w:trPr>
        <w:tc>
          <w:tcPr>
            <w:tcW w:w="1861" w:type="dxa"/>
            <w:vMerge w:val="restart"/>
            <w:tcBorders>
              <w:top w:val="single" w:sz="5" w:space="0" w:color="000000"/>
              <w:left w:val="single" w:sz="5" w:space="0" w:color="000000"/>
              <w:bottom w:val="single" w:sz="5" w:space="0" w:color="000000"/>
              <w:right w:val="single" w:sz="5" w:space="0" w:color="000000"/>
            </w:tcBorders>
          </w:tcPr>
          <w:p w14:paraId="65F2F945" w14:textId="77777777" w:rsidR="008F3791" w:rsidRDefault="002528F6">
            <w:pPr>
              <w:spacing w:after="0" w:line="259" w:lineRule="auto"/>
              <w:ind w:left="0" w:firstLine="0"/>
            </w:pPr>
            <w:r>
              <w:rPr>
                <w:i/>
                <w:sz w:val="18"/>
              </w:rPr>
              <w:t xml:space="preserve">Уміти </w:t>
            </w:r>
            <w:r>
              <w:rPr>
                <w:i/>
                <w:sz w:val="18"/>
              </w:rPr>
              <w:t>застосовувати, розробляти та удосконалювати методи верифікації програмного забезпечення.</w:t>
            </w:r>
          </w:p>
        </w:tc>
        <w:tc>
          <w:tcPr>
            <w:tcW w:w="1248" w:type="dxa"/>
            <w:vMerge w:val="restart"/>
            <w:tcBorders>
              <w:top w:val="single" w:sz="5" w:space="0" w:color="000000"/>
              <w:left w:val="single" w:sz="5" w:space="0" w:color="000000"/>
              <w:bottom w:val="single" w:sz="5" w:space="0" w:color="000000"/>
              <w:right w:val="single" w:sz="5" w:space="0" w:color="000000"/>
            </w:tcBorders>
          </w:tcPr>
          <w:p w14:paraId="3551C261"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2C2D0282" wp14:editId="55C6113D">
                      <wp:extent cx="99088" cy="99095"/>
                      <wp:effectExtent l="0" t="0" r="0" b="0"/>
                      <wp:docPr id="91464" name="Group 91464"/>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737" name="Shape 9737"/>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464" style="width:7.80217pt;height:7.80273pt;mso-position-horizontal-relative:char;mso-position-vertical-relative:line" coordsize="990,990">
                      <v:shape id="Shape 9737"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C9AD5D0" w14:textId="77777777" w:rsidR="008F3791" w:rsidRDefault="002528F6">
            <w:pPr>
              <w:spacing w:after="0" w:line="259" w:lineRule="auto"/>
              <w:ind w:left="0" w:firstLine="0"/>
            </w:pPr>
            <w:r>
              <w:rPr>
                <w:sz w:val="18"/>
              </w:rPr>
              <w:t>Організація науковоінноваційної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7B09467B" w14:textId="77777777" w:rsidR="008F3791" w:rsidRDefault="002528F6">
            <w:pPr>
              <w:spacing w:after="0" w:line="259" w:lineRule="auto"/>
              <w:ind w:left="0" w:firstLine="0"/>
            </w:pPr>
            <w:r>
              <w:rPr>
                <w:sz w:val="18"/>
              </w:rPr>
              <w:t>Лекції, практичні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DE1C62F"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r w:rsidR="008F3791" w14:paraId="45968D33" w14:textId="77777777">
        <w:trPr>
          <w:trHeight w:val="972"/>
        </w:trPr>
        <w:tc>
          <w:tcPr>
            <w:tcW w:w="0" w:type="auto"/>
            <w:vMerge/>
            <w:tcBorders>
              <w:top w:val="nil"/>
              <w:left w:val="single" w:sz="5" w:space="0" w:color="000000"/>
              <w:bottom w:val="single" w:sz="5" w:space="0" w:color="000000"/>
              <w:right w:val="single" w:sz="5" w:space="0" w:color="000000"/>
            </w:tcBorders>
          </w:tcPr>
          <w:p w14:paraId="53443D3C"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7BEDF698"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731A1037" w14:textId="77777777" w:rsidR="008F3791" w:rsidRDefault="002528F6">
            <w:pPr>
              <w:spacing w:after="0" w:line="259" w:lineRule="auto"/>
              <w:ind w:left="0"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49ECF681"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2B99BB1" w14:textId="77777777" w:rsidR="008F3791" w:rsidRDefault="002528F6">
            <w:pPr>
              <w:spacing w:after="0" w:line="259" w:lineRule="auto"/>
              <w:ind w:left="0" w:firstLine="0"/>
            </w:pPr>
            <w:r>
              <w:rPr>
                <w:sz w:val="18"/>
              </w:rPr>
              <w:t>Опитування, модульний контроль, іспит</w:t>
            </w:r>
          </w:p>
        </w:tc>
      </w:tr>
      <w:tr w:rsidR="008F3791" w14:paraId="15E7F966" w14:textId="77777777">
        <w:trPr>
          <w:trHeight w:val="780"/>
        </w:trPr>
        <w:tc>
          <w:tcPr>
            <w:tcW w:w="1861" w:type="dxa"/>
            <w:vMerge w:val="restart"/>
            <w:tcBorders>
              <w:top w:val="single" w:sz="5" w:space="0" w:color="000000"/>
              <w:left w:val="single" w:sz="5" w:space="0" w:color="000000"/>
              <w:bottom w:val="single" w:sz="5" w:space="0" w:color="000000"/>
              <w:right w:val="single" w:sz="5" w:space="0" w:color="000000"/>
            </w:tcBorders>
          </w:tcPr>
          <w:p w14:paraId="3BB3A456" w14:textId="77777777" w:rsidR="008F3791" w:rsidRDefault="002528F6">
            <w:pPr>
              <w:spacing w:after="0" w:line="225" w:lineRule="auto"/>
              <w:ind w:left="0" w:firstLine="0"/>
            </w:pPr>
            <w:r>
              <w:rPr>
                <w:i/>
                <w:sz w:val="18"/>
              </w:rPr>
              <w:t xml:space="preserve">Уміти розробляти нові та вдосконалювати існуючі моделі, методи, засоби у сфері </w:t>
            </w:r>
            <w:r>
              <w:rPr>
                <w:i/>
                <w:sz w:val="18"/>
              </w:rPr>
              <w:t xml:space="preserve">інженерії програмного </w:t>
            </w:r>
          </w:p>
          <w:p w14:paraId="75B443AB" w14:textId="77777777" w:rsidR="008F3791" w:rsidRDefault="002528F6">
            <w:pPr>
              <w:spacing w:after="0" w:line="259" w:lineRule="auto"/>
              <w:ind w:left="0" w:firstLine="0"/>
            </w:pPr>
            <w:r>
              <w:rPr>
                <w:i/>
                <w:sz w:val="18"/>
              </w:rPr>
              <w:t>забезпечення, які забезпечують розвиток технологій розроблення та використання програмного забезпечення.</w:t>
            </w:r>
          </w:p>
        </w:tc>
        <w:tc>
          <w:tcPr>
            <w:tcW w:w="1248" w:type="dxa"/>
            <w:vMerge w:val="restart"/>
            <w:tcBorders>
              <w:top w:val="single" w:sz="5" w:space="0" w:color="000000"/>
              <w:left w:val="single" w:sz="5" w:space="0" w:color="000000"/>
              <w:bottom w:val="single" w:sz="5" w:space="0" w:color="000000"/>
              <w:right w:val="single" w:sz="5" w:space="0" w:color="000000"/>
            </w:tcBorders>
          </w:tcPr>
          <w:p w14:paraId="1F94DB74"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2A902D19" wp14:editId="781EED0C">
                      <wp:extent cx="99088" cy="99082"/>
                      <wp:effectExtent l="0" t="0" r="0" b="0"/>
                      <wp:docPr id="91944" name="Group 91944"/>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9802" name="Shape 9802"/>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944" style="width:7.80217pt;height:7.80176pt;mso-position-horizontal-relative:char;mso-position-vertical-relative:line" coordsize="990,990">
                      <v:shape id="Shape 9802"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2CB3AD03" w14:textId="77777777" w:rsidR="008F3791" w:rsidRDefault="002528F6">
            <w:pPr>
              <w:spacing w:after="0" w:line="259" w:lineRule="auto"/>
              <w:ind w:left="0" w:firstLine="0"/>
            </w:pPr>
            <w:r>
              <w:rPr>
                <w:sz w:val="18"/>
              </w:rPr>
              <w:t>Модельно-оріентоване 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04010497"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3619C6AF" w14:textId="77777777" w:rsidR="008F3791" w:rsidRDefault="002528F6">
            <w:pPr>
              <w:spacing w:after="0" w:line="259" w:lineRule="auto"/>
              <w:ind w:left="0" w:firstLine="0"/>
            </w:pPr>
            <w:r>
              <w:rPr>
                <w:sz w:val="18"/>
              </w:rPr>
              <w:t>Опитування, моду</w:t>
            </w:r>
            <w:r>
              <w:rPr>
                <w:sz w:val="18"/>
              </w:rPr>
              <w:t>льний контроль, іспит</w:t>
            </w:r>
          </w:p>
        </w:tc>
      </w:tr>
      <w:tr w:rsidR="008F3791" w14:paraId="199F9B7A" w14:textId="77777777">
        <w:trPr>
          <w:trHeight w:val="2305"/>
        </w:trPr>
        <w:tc>
          <w:tcPr>
            <w:tcW w:w="0" w:type="auto"/>
            <w:vMerge/>
            <w:tcBorders>
              <w:top w:val="nil"/>
              <w:left w:val="single" w:sz="5" w:space="0" w:color="000000"/>
              <w:bottom w:val="single" w:sz="5" w:space="0" w:color="000000"/>
              <w:right w:val="single" w:sz="5" w:space="0" w:color="000000"/>
            </w:tcBorders>
          </w:tcPr>
          <w:p w14:paraId="7F577F04"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5AB0A8CC"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46488D20" w14:textId="77777777" w:rsidR="008F3791" w:rsidRDefault="002528F6">
            <w:pPr>
              <w:spacing w:after="0" w:line="259" w:lineRule="auto"/>
              <w:ind w:left="0" w:firstLine="0"/>
            </w:pPr>
            <w:r>
              <w:rPr>
                <w:sz w:val="18"/>
              </w:rPr>
              <w:t>Організація науковоінноваційної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685AD77E" w14:textId="77777777" w:rsidR="008F3791" w:rsidRDefault="002528F6">
            <w:pPr>
              <w:spacing w:after="0" w:line="259" w:lineRule="auto"/>
              <w:ind w:left="0" w:firstLine="0"/>
            </w:pPr>
            <w:r>
              <w:rPr>
                <w:sz w:val="18"/>
              </w:rPr>
              <w:t>Лекції, практичні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0009F8EF"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r w:rsidR="008F3791" w14:paraId="228064A6" w14:textId="77777777">
        <w:trPr>
          <w:trHeight w:val="2125"/>
        </w:trPr>
        <w:tc>
          <w:tcPr>
            <w:tcW w:w="1861" w:type="dxa"/>
            <w:tcBorders>
              <w:top w:val="single" w:sz="5" w:space="0" w:color="000000"/>
              <w:left w:val="single" w:sz="5" w:space="0" w:color="000000"/>
              <w:bottom w:val="single" w:sz="5" w:space="0" w:color="000000"/>
              <w:right w:val="single" w:sz="5" w:space="0" w:color="000000"/>
            </w:tcBorders>
          </w:tcPr>
          <w:p w14:paraId="1B1C6912" w14:textId="77777777" w:rsidR="008F3791" w:rsidRDefault="002528F6">
            <w:pPr>
              <w:spacing w:after="7" w:line="223" w:lineRule="auto"/>
              <w:ind w:left="0" w:firstLine="0"/>
            </w:pPr>
            <w:r>
              <w:rPr>
                <w:i/>
                <w:sz w:val="18"/>
              </w:rPr>
              <w:t xml:space="preserve">Уміти використовувати мову моделювання </w:t>
            </w:r>
          </w:p>
          <w:p w14:paraId="2BF79F31" w14:textId="77777777" w:rsidR="008F3791" w:rsidRDefault="002528F6">
            <w:pPr>
              <w:spacing w:after="0" w:line="259" w:lineRule="auto"/>
              <w:ind w:left="0" w:firstLine="0"/>
            </w:pPr>
            <w:r>
              <w:rPr>
                <w:i/>
                <w:sz w:val="18"/>
              </w:rPr>
              <w:t xml:space="preserve">для візуалізації, </w:t>
            </w:r>
          </w:p>
          <w:p w14:paraId="55A2DF49" w14:textId="77777777" w:rsidR="008F3791" w:rsidRDefault="002528F6">
            <w:pPr>
              <w:spacing w:after="0" w:line="259" w:lineRule="auto"/>
              <w:ind w:left="0" w:right="5" w:firstLine="0"/>
            </w:pPr>
            <w:r>
              <w:rPr>
                <w:i/>
                <w:sz w:val="18"/>
              </w:rPr>
              <w:t>специфікації, конструювання ̆и документування артефактів програмних систем.</w:t>
            </w:r>
          </w:p>
        </w:tc>
        <w:tc>
          <w:tcPr>
            <w:tcW w:w="1248" w:type="dxa"/>
            <w:tcBorders>
              <w:top w:val="single" w:sz="5" w:space="0" w:color="000000"/>
              <w:left w:val="single" w:sz="5" w:space="0" w:color="000000"/>
              <w:bottom w:val="single" w:sz="5" w:space="0" w:color="000000"/>
              <w:right w:val="single" w:sz="5" w:space="0" w:color="000000"/>
            </w:tcBorders>
          </w:tcPr>
          <w:p w14:paraId="645CCE1B"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5578E4D0" wp14:editId="19EED85B">
                      <wp:extent cx="99088" cy="99095"/>
                      <wp:effectExtent l="0" t="0" r="0" b="0"/>
                      <wp:docPr id="92278" name="Group 92278"/>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9857" name="Shape 9857"/>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278" style="width:7.80217pt;height:7.80273pt;mso-position-horizontal-relative:char;mso-position-vertical-relative:line" coordsize="990,990">
                      <v:shape id="Shape 9857"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575BD2CD" w14:textId="77777777" w:rsidR="008F3791" w:rsidRDefault="002528F6">
            <w:pPr>
              <w:spacing w:after="0" w:line="259" w:lineRule="auto"/>
              <w:ind w:left="0" w:firstLine="0"/>
            </w:pPr>
            <w:r>
              <w:rPr>
                <w:sz w:val="18"/>
              </w:rPr>
              <w:t>Модельно-оріентоване 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78B2D903"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003C406E" w14:textId="77777777" w:rsidR="008F3791" w:rsidRDefault="002528F6">
            <w:pPr>
              <w:spacing w:after="0" w:line="259" w:lineRule="auto"/>
              <w:ind w:left="0" w:firstLine="0"/>
            </w:pPr>
            <w:r>
              <w:rPr>
                <w:sz w:val="18"/>
              </w:rPr>
              <w:t>Опитування, модульний контроль, іспит</w:t>
            </w:r>
          </w:p>
        </w:tc>
      </w:tr>
      <w:tr w:rsidR="008F3791" w14:paraId="470E5ACA" w14:textId="77777777">
        <w:trPr>
          <w:trHeight w:val="972"/>
        </w:trPr>
        <w:tc>
          <w:tcPr>
            <w:tcW w:w="1861" w:type="dxa"/>
            <w:vMerge w:val="restart"/>
            <w:tcBorders>
              <w:top w:val="single" w:sz="5" w:space="0" w:color="000000"/>
              <w:left w:val="single" w:sz="5" w:space="0" w:color="000000"/>
              <w:bottom w:val="single" w:sz="5" w:space="0" w:color="000000"/>
              <w:right w:val="single" w:sz="5" w:space="0" w:color="000000"/>
            </w:tcBorders>
          </w:tcPr>
          <w:p w14:paraId="32A1FFFC" w14:textId="77777777" w:rsidR="008F3791" w:rsidRDefault="002528F6">
            <w:pPr>
              <w:spacing w:after="0" w:line="259" w:lineRule="auto"/>
              <w:ind w:left="0" w:firstLine="0"/>
            </w:pPr>
            <w:r>
              <w:rPr>
                <w:i/>
                <w:sz w:val="18"/>
              </w:rPr>
              <w:t xml:space="preserve">Мати передові </w:t>
            </w:r>
            <w:r>
              <w:rPr>
                <w:i/>
                <w:sz w:val="18"/>
              </w:rPr>
              <w:t>концептуальні та методологічні знання з інженерії програмного забезпечення і на межі предметних галузей, а також дослідницькі навички, достатні для проведення наукових і прикладних досліджень на рівні сучасних світових досягнень з відповідного напряму, о</w:t>
            </w:r>
            <w:r>
              <w:rPr>
                <w:i/>
                <w:sz w:val="18"/>
              </w:rPr>
              <w:t>тримання нових знань та/або здійснення інновацій.</w:t>
            </w:r>
          </w:p>
        </w:tc>
        <w:tc>
          <w:tcPr>
            <w:tcW w:w="1248" w:type="dxa"/>
            <w:vMerge w:val="restart"/>
            <w:tcBorders>
              <w:top w:val="single" w:sz="5" w:space="0" w:color="000000"/>
              <w:left w:val="single" w:sz="5" w:space="0" w:color="000000"/>
              <w:bottom w:val="single" w:sz="5" w:space="0" w:color="000000"/>
              <w:right w:val="single" w:sz="5" w:space="0" w:color="000000"/>
            </w:tcBorders>
          </w:tcPr>
          <w:p w14:paraId="0BE639F2"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7AEED7E6" wp14:editId="37DD7F47">
                      <wp:extent cx="99088" cy="99082"/>
                      <wp:effectExtent l="0" t="0" r="0" b="0"/>
                      <wp:docPr id="92547" name="Group 92547"/>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9926" name="Shape 9926"/>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547" style="width:7.80217pt;height:7.80176pt;mso-position-horizontal-relative:char;mso-position-vertical-relative:line" coordsize="990,990">
                      <v:shape id="Shape 9926"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A49B2C3" w14:textId="77777777" w:rsidR="008F3791" w:rsidRDefault="002528F6">
            <w:pPr>
              <w:spacing w:after="0" w:line="259" w:lineRule="auto"/>
              <w:ind w:left="0"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185B9F03"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0DEFE419" w14:textId="77777777" w:rsidR="008F3791" w:rsidRDefault="002528F6">
            <w:pPr>
              <w:spacing w:after="0" w:line="259" w:lineRule="auto"/>
              <w:ind w:left="0" w:firstLine="0"/>
            </w:pPr>
            <w:r>
              <w:rPr>
                <w:sz w:val="18"/>
              </w:rPr>
              <w:t>Опитування, модульний контроль, іспит</w:t>
            </w:r>
          </w:p>
        </w:tc>
      </w:tr>
      <w:tr w:rsidR="008F3791" w14:paraId="21B9C5EA" w14:textId="77777777">
        <w:trPr>
          <w:trHeight w:val="780"/>
        </w:trPr>
        <w:tc>
          <w:tcPr>
            <w:tcW w:w="0" w:type="auto"/>
            <w:vMerge/>
            <w:tcBorders>
              <w:top w:val="nil"/>
              <w:left w:val="single" w:sz="5" w:space="0" w:color="000000"/>
              <w:bottom w:val="nil"/>
              <w:right w:val="single" w:sz="5" w:space="0" w:color="000000"/>
            </w:tcBorders>
          </w:tcPr>
          <w:p w14:paraId="0CBDCAB5"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681634A1"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36EDEB24" w14:textId="77777777" w:rsidR="008F3791" w:rsidRDefault="002528F6">
            <w:pPr>
              <w:spacing w:after="0" w:line="259" w:lineRule="auto"/>
              <w:ind w:left="0" w:firstLine="0"/>
            </w:pPr>
            <w:r>
              <w:rPr>
                <w:sz w:val="18"/>
              </w:rPr>
              <w:t xml:space="preserve">Модельно-оріентоване </w:t>
            </w:r>
            <w:r>
              <w:rPr>
                <w:sz w:val="18"/>
              </w:rPr>
              <w:t>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60629812"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4170DC21" w14:textId="77777777" w:rsidR="008F3791" w:rsidRDefault="002528F6">
            <w:pPr>
              <w:spacing w:after="0" w:line="259" w:lineRule="auto"/>
              <w:ind w:left="0" w:firstLine="0"/>
            </w:pPr>
            <w:r>
              <w:rPr>
                <w:sz w:val="18"/>
              </w:rPr>
              <w:t>Опитування, модульний контроль, іспит</w:t>
            </w:r>
          </w:p>
        </w:tc>
      </w:tr>
      <w:tr w:rsidR="008F3791" w14:paraId="33FFA931" w14:textId="77777777">
        <w:trPr>
          <w:trHeight w:val="780"/>
        </w:trPr>
        <w:tc>
          <w:tcPr>
            <w:tcW w:w="0" w:type="auto"/>
            <w:vMerge/>
            <w:tcBorders>
              <w:top w:val="nil"/>
              <w:left w:val="single" w:sz="5" w:space="0" w:color="000000"/>
              <w:bottom w:val="nil"/>
              <w:right w:val="single" w:sz="5" w:space="0" w:color="000000"/>
            </w:tcBorders>
          </w:tcPr>
          <w:p w14:paraId="6EEA795F"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343F29C6"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763258EF" w14:textId="77777777" w:rsidR="008F3791" w:rsidRDefault="002528F6">
            <w:pPr>
              <w:spacing w:after="0" w:line="259" w:lineRule="auto"/>
              <w:ind w:left="0" w:firstLine="0"/>
            </w:pPr>
            <w:r>
              <w:rPr>
                <w:sz w:val="18"/>
              </w:rPr>
              <w:t>Методи реінжинірінгу програмного забезпечення</w:t>
            </w:r>
          </w:p>
        </w:tc>
        <w:tc>
          <w:tcPr>
            <w:tcW w:w="2569" w:type="dxa"/>
            <w:tcBorders>
              <w:top w:val="single" w:sz="5" w:space="0" w:color="000000"/>
              <w:left w:val="single" w:sz="5" w:space="0" w:color="000000"/>
              <w:bottom w:val="single" w:sz="5" w:space="0" w:color="000000"/>
              <w:right w:val="single" w:sz="5" w:space="0" w:color="000000"/>
            </w:tcBorders>
          </w:tcPr>
          <w:p w14:paraId="048AB806"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58C26092" w14:textId="77777777" w:rsidR="008F3791" w:rsidRDefault="002528F6">
            <w:pPr>
              <w:spacing w:after="0" w:line="259" w:lineRule="auto"/>
              <w:ind w:left="0" w:firstLine="0"/>
            </w:pPr>
            <w:r>
              <w:rPr>
                <w:sz w:val="18"/>
              </w:rPr>
              <w:t>Опитування, модульний контроль, іспит</w:t>
            </w:r>
          </w:p>
        </w:tc>
      </w:tr>
      <w:tr w:rsidR="008F3791" w14:paraId="050055B9" w14:textId="77777777">
        <w:trPr>
          <w:trHeight w:val="780"/>
        </w:trPr>
        <w:tc>
          <w:tcPr>
            <w:tcW w:w="0" w:type="auto"/>
            <w:vMerge/>
            <w:tcBorders>
              <w:top w:val="nil"/>
              <w:left w:val="single" w:sz="5" w:space="0" w:color="000000"/>
              <w:bottom w:val="nil"/>
              <w:right w:val="single" w:sz="5" w:space="0" w:color="000000"/>
            </w:tcBorders>
          </w:tcPr>
          <w:p w14:paraId="720A82B5"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184545A7"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348DE0B9" w14:textId="77777777" w:rsidR="008F3791" w:rsidRDefault="002528F6">
            <w:pPr>
              <w:spacing w:after="0" w:line="259" w:lineRule="auto"/>
              <w:ind w:left="0" w:firstLine="0"/>
            </w:pPr>
            <w:r>
              <w:rPr>
                <w:sz w:val="18"/>
              </w:rPr>
              <w:t>Організація науковоінноваційної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41F2F6DE" w14:textId="77777777" w:rsidR="008F3791" w:rsidRDefault="002528F6">
            <w:pPr>
              <w:spacing w:after="0" w:line="259" w:lineRule="auto"/>
              <w:ind w:left="0" w:firstLine="0"/>
            </w:pPr>
            <w:r>
              <w:rPr>
                <w:sz w:val="18"/>
              </w:rPr>
              <w:t>Лекції, практичні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0F57E70"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r w:rsidR="008F3791" w14:paraId="392E3574" w14:textId="77777777">
        <w:trPr>
          <w:trHeight w:val="1116"/>
        </w:trPr>
        <w:tc>
          <w:tcPr>
            <w:tcW w:w="0" w:type="auto"/>
            <w:vMerge/>
            <w:tcBorders>
              <w:top w:val="nil"/>
              <w:left w:val="single" w:sz="5" w:space="0" w:color="000000"/>
              <w:bottom w:val="single" w:sz="5" w:space="0" w:color="000000"/>
              <w:right w:val="single" w:sz="5" w:space="0" w:color="000000"/>
            </w:tcBorders>
          </w:tcPr>
          <w:p w14:paraId="78E5552C"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11017751"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004B1B7F" w14:textId="77777777" w:rsidR="008F3791" w:rsidRDefault="002528F6">
            <w:pPr>
              <w:spacing w:after="0" w:line="259" w:lineRule="auto"/>
              <w:ind w:left="0" w:firstLine="0"/>
            </w:pPr>
            <w:r>
              <w:rPr>
                <w:sz w:val="18"/>
              </w:rPr>
              <w:t>Педагогічна практика</w:t>
            </w:r>
          </w:p>
        </w:tc>
        <w:tc>
          <w:tcPr>
            <w:tcW w:w="2569" w:type="dxa"/>
            <w:tcBorders>
              <w:top w:val="single" w:sz="5" w:space="0" w:color="000000"/>
              <w:left w:val="single" w:sz="5" w:space="0" w:color="000000"/>
              <w:bottom w:val="single" w:sz="5" w:space="0" w:color="000000"/>
              <w:right w:val="single" w:sz="5" w:space="0" w:color="000000"/>
            </w:tcBorders>
          </w:tcPr>
          <w:p w14:paraId="5C6A8C09" w14:textId="77777777" w:rsidR="008F3791" w:rsidRDefault="002528F6">
            <w:pPr>
              <w:spacing w:after="0" w:line="259" w:lineRule="auto"/>
              <w:ind w:left="0" w:firstLine="0"/>
            </w:pP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7E8B183F" w14:textId="77777777" w:rsidR="008F3791" w:rsidRDefault="002528F6">
            <w:pPr>
              <w:spacing w:after="0" w:line="259" w:lineRule="auto"/>
              <w:ind w:left="0" w:firstLine="0"/>
            </w:pPr>
            <w:r>
              <w:rPr>
                <w:sz w:val="18"/>
              </w:rPr>
              <w:t>Залік</w:t>
            </w:r>
          </w:p>
        </w:tc>
      </w:tr>
      <w:tr w:rsidR="008F3791" w14:paraId="3250FEDE" w14:textId="77777777">
        <w:trPr>
          <w:trHeight w:val="396"/>
        </w:trPr>
        <w:tc>
          <w:tcPr>
            <w:tcW w:w="1861" w:type="dxa"/>
            <w:vMerge w:val="restart"/>
            <w:tcBorders>
              <w:top w:val="single" w:sz="5" w:space="0" w:color="000000"/>
              <w:left w:val="single" w:sz="5" w:space="0" w:color="000000"/>
              <w:bottom w:val="nil"/>
              <w:right w:val="single" w:sz="5" w:space="0" w:color="000000"/>
            </w:tcBorders>
            <w:vAlign w:val="center"/>
          </w:tcPr>
          <w:p w14:paraId="3CC573B0" w14:textId="77777777" w:rsidR="008F3791" w:rsidRDefault="002528F6">
            <w:pPr>
              <w:spacing w:after="0" w:line="259" w:lineRule="auto"/>
              <w:ind w:left="0" w:firstLine="0"/>
            </w:pPr>
            <w:r>
              <w:rPr>
                <w:i/>
                <w:sz w:val="18"/>
              </w:rPr>
              <w:t xml:space="preserve">Вільно презентувати та обговорювати з фахівцями і нефахівцями результати досліджень, наукові та прикладні проблеми інженерії </w:t>
            </w:r>
          </w:p>
        </w:tc>
        <w:tc>
          <w:tcPr>
            <w:tcW w:w="1248" w:type="dxa"/>
            <w:vMerge w:val="restart"/>
            <w:tcBorders>
              <w:top w:val="single" w:sz="5" w:space="0" w:color="000000"/>
              <w:left w:val="single" w:sz="5" w:space="0" w:color="000000"/>
              <w:bottom w:val="nil"/>
              <w:right w:val="single" w:sz="5" w:space="0" w:color="000000"/>
            </w:tcBorders>
          </w:tcPr>
          <w:p w14:paraId="7DF40AE3"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47688FD9" wp14:editId="1163557F">
                      <wp:extent cx="99088" cy="99095"/>
                      <wp:effectExtent l="0" t="0" r="0" b="0"/>
                      <wp:docPr id="92753" name="Group 92753"/>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10004" name="Shape 10004"/>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753" style="width:7.80217pt;height:7.80273pt;mso-position-horizontal-relative:char;mso-position-vertical-relative:line" coordsize="990,990">
                      <v:shape id="Shape 10004"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652B282" w14:textId="77777777" w:rsidR="008F3791" w:rsidRDefault="002528F6">
            <w:pPr>
              <w:spacing w:after="0" w:line="259" w:lineRule="auto"/>
              <w:ind w:left="0" w:firstLine="0"/>
            </w:pPr>
            <w:r>
              <w:rPr>
                <w:sz w:val="18"/>
              </w:rPr>
              <w:t>Педагогічна практика</w:t>
            </w:r>
          </w:p>
        </w:tc>
        <w:tc>
          <w:tcPr>
            <w:tcW w:w="2569" w:type="dxa"/>
            <w:tcBorders>
              <w:top w:val="single" w:sz="5" w:space="0" w:color="000000"/>
              <w:left w:val="single" w:sz="5" w:space="0" w:color="000000"/>
              <w:bottom w:val="single" w:sz="5" w:space="0" w:color="000000"/>
              <w:right w:val="single" w:sz="5" w:space="0" w:color="000000"/>
            </w:tcBorders>
          </w:tcPr>
          <w:p w14:paraId="7D96EB6E" w14:textId="77777777" w:rsidR="008F3791" w:rsidRDefault="002528F6">
            <w:pPr>
              <w:spacing w:after="0" w:line="259" w:lineRule="auto"/>
              <w:ind w:left="0" w:firstLine="0"/>
            </w:pP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1D2E2BC" w14:textId="77777777" w:rsidR="008F3791" w:rsidRDefault="002528F6">
            <w:pPr>
              <w:spacing w:after="0" w:line="259" w:lineRule="auto"/>
              <w:ind w:left="0" w:firstLine="0"/>
            </w:pPr>
            <w:r>
              <w:rPr>
                <w:sz w:val="18"/>
              </w:rPr>
              <w:t>Залік</w:t>
            </w:r>
          </w:p>
        </w:tc>
      </w:tr>
      <w:tr w:rsidR="008F3791" w14:paraId="1E0D5716" w14:textId="77777777">
        <w:trPr>
          <w:trHeight w:val="780"/>
        </w:trPr>
        <w:tc>
          <w:tcPr>
            <w:tcW w:w="0" w:type="auto"/>
            <w:vMerge/>
            <w:tcBorders>
              <w:top w:val="nil"/>
              <w:left w:val="single" w:sz="5" w:space="0" w:color="000000"/>
              <w:bottom w:val="nil"/>
              <w:right w:val="single" w:sz="5" w:space="0" w:color="000000"/>
            </w:tcBorders>
          </w:tcPr>
          <w:p w14:paraId="684E69CE"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233DF7E7"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1B5C1A42" w14:textId="77777777" w:rsidR="008F3791" w:rsidRDefault="002528F6">
            <w:pPr>
              <w:spacing w:after="0" w:line="259" w:lineRule="auto"/>
              <w:ind w:left="0" w:firstLine="0"/>
              <w:jc w:val="both"/>
            </w:pPr>
            <w:r>
              <w:rPr>
                <w:sz w:val="18"/>
              </w:rPr>
              <w:t xml:space="preserve">Іноземна мова для наукової </w:t>
            </w:r>
            <w:r>
              <w:rPr>
                <w:sz w:val="18"/>
              </w:rPr>
              <w:t>діяльності</w:t>
            </w:r>
          </w:p>
        </w:tc>
        <w:tc>
          <w:tcPr>
            <w:tcW w:w="2569" w:type="dxa"/>
            <w:tcBorders>
              <w:top w:val="single" w:sz="5" w:space="0" w:color="000000"/>
              <w:left w:val="single" w:sz="5" w:space="0" w:color="000000"/>
              <w:bottom w:val="single" w:sz="5" w:space="0" w:color="000000"/>
              <w:right w:val="single" w:sz="5" w:space="0" w:color="000000"/>
            </w:tcBorders>
          </w:tcPr>
          <w:p w14:paraId="37681870" w14:textId="77777777" w:rsidR="008F3791" w:rsidRDefault="002528F6">
            <w:pPr>
              <w:spacing w:after="0" w:line="259" w:lineRule="auto"/>
              <w:ind w:left="0" w:firstLine="0"/>
            </w:pPr>
            <w:r>
              <w:rPr>
                <w:sz w:val="18"/>
              </w:rPr>
              <w:t>Практичні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F7E5EF3"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r w:rsidR="008F3791" w14:paraId="0B92AA8D" w14:textId="77777777">
        <w:trPr>
          <w:trHeight w:val="846"/>
        </w:trPr>
        <w:tc>
          <w:tcPr>
            <w:tcW w:w="0" w:type="auto"/>
            <w:vMerge/>
            <w:tcBorders>
              <w:top w:val="nil"/>
              <w:left w:val="single" w:sz="5" w:space="0" w:color="000000"/>
              <w:bottom w:val="nil"/>
              <w:right w:val="single" w:sz="5" w:space="0" w:color="000000"/>
            </w:tcBorders>
          </w:tcPr>
          <w:p w14:paraId="00D2B36C"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2E39F434" w14:textId="77777777" w:rsidR="008F3791" w:rsidRDefault="008F3791">
            <w:pPr>
              <w:spacing w:after="160" w:line="259" w:lineRule="auto"/>
              <w:ind w:left="0" w:firstLine="0"/>
            </w:pPr>
          </w:p>
        </w:tc>
        <w:tc>
          <w:tcPr>
            <w:tcW w:w="2065" w:type="dxa"/>
            <w:tcBorders>
              <w:top w:val="single" w:sz="5" w:space="0" w:color="000000"/>
              <w:left w:val="single" w:sz="5" w:space="0" w:color="000000"/>
              <w:bottom w:val="nil"/>
              <w:right w:val="single" w:sz="5" w:space="0" w:color="000000"/>
            </w:tcBorders>
            <w:vAlign w:val="center"/>
          </w:tcPr>
          <w:p w14:paraId="005A2AB0" w14:textId="77777777" w:rsidR="008F3791" w:rsidRDefault="002528F6">
            <w:pPr>
              <w:spacing w:after="0" w:line="259" w:lineRule="auto"/>
              <w:ind w:left="0" w:firstLine="0"/>
            </w:pPr>
            <w:r>
              <w:rPr>
                <w:sz w:val="18"/>
              </w:rPr>
              <w:t>Організація науковоінноваційної діяльності</w:t>
            </w:r>
          </w:p>
        </w:tc>
        <w:tc>
          <w:tcPr>
            <w:tcW w:w="2569" w:type="dxa"/>
            <w:tcBorders>
              <w:top w:val="single" w:sz="5" w:space="0" w:color="000000"/>
              <w:left w:val="single" w:sz="5" w:space="0" w:color="000000"/>
              <w:bottom w:val="nil"/>
              <w:right w:val="single" w:sz="5" w:space="0" w:color="000000"/>
            </w:tcBorders>
          </w:tcPr>
          <w:p w14:paraId="1E245EF8" w14:textId="77777777" w:rsidR="008F3791" w:rsidRDefault="002528F6">
            <w:pPr>
              <w:spacing w:after="0" w:line="259" w:lineRule="auto"/>
              <w:ind w:left="0" w:firstLine="0"/>
            </w:pPr>
            <w:r>
              <w:rPr>
                <w:sz w:val="18"/>
              </w:rPr>
              <w:t>Лекції, практичні заняття, консультації, самонавчання</w:t>
            </w:r>
          </w:p>
        </w:tc>
        <w:tc>
          <w:tcPr>
            <w:tcW w:w="2569" w:type="dxa"/>
            <w:tcBorders>
              <w:top w:val="single" w:sz="5" w:space="0" w:color="000000"/>
              <w:left w:val="single" w:sz="5" w:space="0" w:color="000000"/>
              <w:bottom w:val="nil"/>
              <w:right w:val="single" w:sz="5" w:space="0" w:color="000000"/>
            </w:tcBorders>
            <w:vAlign w:val="center"/>
          </w:tcPr>
          <w:p w14:paraId="745C14B0"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bl>
    <w:p w14:paraId="14A58FCF" w14:textId="77777777" w:rsidR="008F3791" w:rsidRDefault="008F3791">
      <w:pPr>
        <w:spacing w:after="0" w:line="259" w:lineRule="auto"/>
        <w:ind w:left="-786" w:right="11061" w:firstLine="0"/>
      </w:pPr>
    </w:p>
    <w:tbl>
      <w:tblPr>
        <w:tblStyle w:val="TableGrid"/>
        <w:tblW w:w="10311" w:type="dxa"/>
        <w:tblInd w:w="6" w:type="dxa"/>
        <w:tblCellMar>
          <w:top w:w="32" w:type="dxa"/>
          <w:left w:w="41" w:type="dxa"/>
          <w:bottom w:w="0" w:type="dxa"/>
          <w:right w:w="23" w:type="dxa"/>
        </w:tblCellMar>
        <w:tblLook w:val="04A0" w:firstRow="1" w:lastRow="0" w:firstColumn="1" w:lastColumn="0" w:noHBand="0" w:noVBand="1"/>
      </w:tblPr>
      <w:tblGrid>
        <w:gridCol w:w="1860"/>
        <w:gridCol w:w="1248"/>
        <w:gridCol w:w="2065"/>
        <w:gridCol w:w="2569"/>
        <w:gridCol w:w="2569"/>
      </w:tblGrid>
      <w:tr w:rsidR="008F3791" w14:paraId="6DFA2183" w14:textId="77777777">
        <w:trPr>
          <w:trHeight w:val="2503"/>
        </w:trPr>
        <w:tc>
          <w:tcPr>
            <w:tcW w:w="1861" w:type="dxa"/>
            <w:tcBorders>
              <w:top w:val="nil"/>
              <w:left w:val="single" w:sz="5" w:space="0" w:color="000000"/>
              <w:bottom w:val="single" w:sz="5" w:space="0" w:color="000000"/>
              <w:right w:val="single" w:sz="5" w:space="0" w:color="000000"/>
            </w:tcBorders>
          </w:tcPr>
          <w:p w14:paraId="2E8AAE99" w14:textId="77777777" w:rsidR="008F3791" w:rsidRDefault="002528F6">
            <w:pPr>
              <w:spacing w:after="0" w:line="259" w:lineRule="auto"/>
              <w:ind w:left="25" w:firstLine="0"/>
            </w:pPr>
            <w:r>
              <w:rPr>
                <w:i/>
                <w:sz w:val="18"/>
              </w:rPr>
              <w:t>програмного забезпечення державною та іноземною мовами, кваліфіковано відображати результати досліджень у наукових публікаціях у провідних міжнародних наукових виданнях.</w:t>
            </w:r>
          </w:p>
        </w:tc>
        <w:tc>
          <w:tcPr>
            <w:tcW w:w="1248" w:type="dxa"/>
            <w:tcBorders>
              <w:top w:val="nil"/>
              <w:left w:val="single" w:sz="5" w:space="0" w:color="000000"/>
              <w:bottom w:val="single" w:sz="5" w:space="0" w:color="000000"/>
              <w:right w:val="single" w:sz="5" w:space="0" w:color="000000"/>
            </w:tcBorders>
          </w:tcPr>
          <w:p w14:paraId="1958F87A" w14:textId="77777777" w:rsidR="008F3791" w:rsidRDefault="008F3791">
            <w:pPr>
              <w:spacing w:after="160" w:line="259" w:lineRule="auto"/>
              <w:ind w:left="0" w:firstLine="0"/>
            </w:pPr>
          </w:p>
        </w:tc>
        <w:tc>
          <w:tcPr>
            <w:tcW w:w="2065" w:type="dxa"/>
            <w:tcBorders>
              <w:top w:val="nil"/>
              <w:left w:val="single" w:sz="5" w:space="0" w:color="000000"/>
              <w:bottom w:val="single" w:sz="5" w:space="0" w:color="000000"/>
              <w:right w:val="single" w:sz="5" w:space="0" w:color="000000"/>
            </w:tcBorders>
          </w:tcPr>
          <w:p w14:paraId="05413272"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3138F5E3"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713DE153" w14:textId="77777777" w:rsidR="008F3791" w:rsidRDefault="008F3791">
            <w:pPr>
              <w:spacing w:after="160" w:line="259" w:lineRule="auto"/>
              <w:ind w:left="0" w:firstLine="0"/>
            </w:pPr>
          </w:p>
        </w:tc>
      </w:tr>
      <w:tr w:rsidR="008F3791" w14:paraId="6EC2B915" w14:textId="77777777">
        <w:trPr>
          <w:trHeight w:val="3853"/>
        </w:trPr>
        <w:tc>
          <w:tcPr>
            <w:tcW w:w="1861" w:type="dxa"/>
            <w:tcBorders>
              <w:top w:val="single" w:sz="5" w:space="0" w:color="000000"/>
              <w:left w:val="single" w:sz="5" w:space="0" w:color="000000"/>
              <w:bottom w:val="single" w:sz="5" w:space="0" w:color="000000"/>
              <w:right w:val="single" w:sz="5" w:space="0" w:color="000000"/>
            </w:tcBorders>
          </w:tcPr>
          <w:p w14:paraId="2FE4A23D" w14:textId="77777777" w:rsidR="008F3791" w:rsidRDefault="002528F6">
            <w:pPr>
              <w:spacing w:after="0" w:line="223" w:lineRule="auto"/>
              <w:ind w:left="25" w:firstLine="0"/>
            </w:pPr>
            <w:r>
              <w:rPr>
                <w:i/>
                <w:sz w:val="18"/>
              </w:rPr>
              <w:t xml:space="preserve">Розробляти та досліджувати концептуальні, математичні і комп’ютерні моделі </w:t>
            </w:r>
          </w:p>
          <w:p w14:paraId="7130DD8B" w14:textId="77777777" w:rsidR="008F3791" w:rsidRDefault="002528F6">
            <w:pPr>
              <w:spacing w:after="7" w:line="223" w:lineRule="auto"/>
              <w:ind w:left="25" w:firstLine="0"/>
            </w:pPr>
            <w:r>
              <w:rPr>
                <w:i/>
                <w:sz w:val="18"/>
              </w:rPr>
              <w:t xml:space="preserve">процесів і систем, ефективно використовувати </w:t>
            </w:r>
          </w:p>
          <w:p w14:paraId="7AB00019" w14:textId="77777777" w:rsidR="008F3791" w:rsidRDefault="002528F6">
            <w:pPr>
              <w:spacing w:after="0" w:line="235" w:lineRule="auto"/>
              <w:ind w:left="25" w:hanging="25"/>
            </w:pPr>
            <w:r>
              <w:rPr>
                <w:i/>
                <w:sz w:val="18"/>
              </w:rPr>
              <w:t>̈</w:t>
            </w:r>
            <w:r>
              <w:rPr>
                <w:i/>
                <w:sz w:val="18"/>
              </w:rPr>
              <w:t xml:space="preserve">іх для отримання нових знань та/або створення інноваційних продуктів у </w:t>
            </w:r>
          </w:p>
          <w:p w14:paraId="4D00C0C8" w14:textId="77777777" w:rsidR="008F3791" w:rsidRDefault="002528F6">
            <w:pPr>
              <w:spacing w:after="0" w:line="259" w:lineRule="auto"/>
              <w:ind w:left="25" w:firstLine="0"/>
            </w:pPr>
            <w:r>
              <w:rPr>
                <w:i/>
                <w:sz w:val="18"/>
              </w:rPr>
              <w:t>інженерії програмного забезпечення та дотичних міждисциплін</w:t>
            </w:r>
            <w:r>
              <w:rPr>
                <w:i/>
                <w:sz w:val="18"/>
              </w:rPr>
              <w:t>арних напрямах.</w:t>
            </w:r>
          </w:p>
        </w:tc>
        <w:tc>
          <w:tcPr>
            <w:tcW w:w="1248" w:type="dxa"/>
            <w:tcBorders>
              <w:top w:val="single" w:sz="5" w:space="0" w:color="000000"/>
              <w:left w:val="single" w:sz="5" w:space="0" w:color="000000"/>
              <w:bottom w:val="single" w:sz="5" w:space="0" w:color="000000"/>
              <w:right w:val="single" w:sz="5" w:space="0" w:color="000000"/>
            </w:tcBorders>
          </w:tcPr>
          <w:p w14:paraId="30F0A2AE"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2AD39E90" wp14:editId="1376C159">
                      <wp:extent cx="99088" cy="99082"/>
                      <wp:effectExtent l="0" t="0" r="0" b="0"/>
                      <wp:docPr id="91445" name="Group 91445"/>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10249" name="Shape 10249"/>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445" style="width:7.80217pt;height:7.80176pt;mso-position-horizontal-relative:char;mso-position-vertical-relative:line" coordsize="990,990">
                      <v:shape id="Shape 10249"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A9DC7E0" w14:textId="77777777" w:rsidR="008F3791" w:rsidRDefault="002528F6">
            <w:pPr>
              <w:spacing w:after="0" w:line="259" w:lineRule="auto"/>
              <w:ind w:left="25"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3209ADF9" w14:textId="77777777" w:rsidR="008F3791" w:rsidRDefault="002528F6">
            <w:pPr>
              <w:spacing w:after="0" w:line="259" w:lineRule="auto"/>
              <w:ind w:left="25"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3863FBE1" w14:textId="77777777" w:rsidR="008F3791" w:rsidRDefault="002528F6">
            <w:pPr>
              <w:spacing w:after="0" w:line="259" w:lineRule="auto"/>
              <w:ind w:left="25" w:firstLine="0"/>
            </w:pPr>
            <w:r>
              <w:rPr>
                <w:sz w:val="18"/>
              </w:rPr>
              <w:t>Опитування, модульний контроль, іспит</w:t>
            </w:r>
          </w:p>
        </w:tc>
      </w:tr>
      <w:tr w:rsidR="008F3791" w14:paraId="3A567E07" w14:textId="77777777">
        <w:trPr>
          <w:trHeight w:val="780"/>
        </w:trPr>
        <w:tc>
          <w:tcPr>
            <w:tcW w:w="1861" w:type="dxa"/>
            <w:vMerge w:val="restart"/>
            <w:tcBorders>
              <w:top w:val="single" w:sz="5" w:space="0" w:color="000000"/>
              <w:left w:val="single" w:sz="5" w:space="0" w:color="000000"/>
              <w:bottom w:val="single" w:sz="5" w:space="0" w:color="000000"/>
              <w:right w:val="single" w:sz="5" w:space="0" w:color="000000"/>
            </w:tcBorders>
          </w:tcPr>
          <w:p w14:paraId="3F434C5F" w14:textId="77777777" w:rsidR="008F3791" w:rsidRDefault="002528F6">
            <w:pPr>
              <w:spacing w:after="0" w:line="223" w:lineRule="auto"/>
              <w:ind w:left="25" w:firstLine="0"/>
            </w:pPr>
            <w:r>
              <w:rPr>
                <w:i/>
                <w:sz w:val="18"/>
              </w:rPr>
              <w:t xml:space="preserve">Вміти досліджувати робочі параметри процесів життєвого циклу </w:t>
            </w:r>
            <w:r>
              <w:rPr>
                <w:i/>
                <w:sz w:val="18"/>
              </w:rPr>
              <w:t xml:space="preserve">програмного </w:t>
            </w:r>
          </w:p>
          <w:p w14:paraId="13D5A82A" w14:textId="77777777" w:rsidR="008F3791" w:rsidRDefault="002528F6">
            <w:pPr>
              <w:spacing w:after="8" w:line="223" w:lineRule="auto"/>
              <w:ind w:left="25" w:firstLine="0"/>
            </w:pPr>
            <w:r>
              <w:rPr>
                <w:i/>
                <w:sz w:val="18"/>
              </w:rPr>
              <w:t xml:space="preserve">забезпечення, а також </w:t>
            </w:r>
          </w:p>
          <w:p w14:paraId="06A109F6" w14:textId="77777777" w:rsidR="008F3791" w:rsidRDefault="002528F6">
            <w:pPr>
              <w:spacing w:after="0" w:line="259" w:lineRule="auto"/>
              <w:ind w:left="25" w:firstLine="0"/>
            </w:pPr>
            <w:r>
              <w:rPr>
                <w:i/>
                <w:sz w:val="18"/>
              </w:rPr>
              <w:t>здійснювати аналіз вибраних методів та засобів підтримки цих процесів та бути спроможним обґрунтувати свій вибір.</w:t>
            </w:r>
          </w:p>
        </w:tc>
        <w:tc>
          <w:tcPr>
            <w:tcW w:w="1248" w:type="dxa"/>
            <w:vMerge w:val="restart"/>
            <w:tcBorders>
              <w:top w:val="single" w:sz="5" w:space="0" w:color="000000"/>
              <w:left w:val="single" w:sz="5" w:space="0" w:color="000000"/>
              <w:bottom w:val="single" w:sz="5" w:space="0" w:color="000000"/>
              <w:right w:val="single" w:sz="5" w:space="0" w:color="000000"/>
            </w:tcBorders>
          </w:tcPr>
          <w:p w14:paraId="6B07C668"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4DE42E4D" wp14:editId="45D117F0">
                      <wp:extent cx="99088" cy="99095"/>
                      <wp:effectExtent l="0" t="0" r="0" b="0"/>
                      <wp:docPr id="91814" name="Group 91814"/>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10304" name="Shape 10304"/>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814" style="width:7.80217pt;height:7.80273pt;mso-position-horizontal-relative:char;mso-position-vertical-relative:line" coordsize="990,990">
                      <v:shape id="Shape 10304"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24536BC9" w14:textId="77777777" w:rsidR="008F3791" w:rsidRDefault="002528F6">
            <w:pPr>
              <w:spacing w:after="0" w:line="259" w:lineRule="auto"/>
              <w:ind w:left="25" w:firstLine="0"/>
            </w:pPr>
            <w:r>
              <w:rPr>
                <w:sz w:val="18"/>
              </w:rPr>
              <w:t>Модельно-оріентоване 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2F5AB5FE" w14:textId="77777777" w:rsidR="008F3791" w:rsidRDefault="002528F6">
            <w:pPr>
              <w:spacing w:after="0" w:line="259" w:lineRule="auto"/>
              <w:ind w:left="25"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46049F0D" w14:textId="77777777" w:rsidR="008F3791" w:rsidRDefault="002528F6">
            <w:pPr>
              <w:spacing w:after="0" w:line="259" w:lineRule="auto"/>
              <w:ind w:left="25" w:firstLine="0"/>
            </w:pPr>
            <w:r>
              <w:rPr>
                <w:sz w:val="18"/>
              </w:rPr>
              <w:t>Опитування, модульний контроль, іспит</w:t>
            </w:r>
          </w:p>
        </w:tc>
      </w:tr>
      <w:tr w:rsidR="008F3791" w14:paraId="07C4692B" w14:textId="77777777">
        <w:trPr>
          <w:trHeight w:val="2497"/>
        </w:trPr>
        <w:tc>
          <w:tcPr>
            <w:tcW w:w="0" w:type="auto"/>
            <w:vMerge/>
            <w:tcBorders>
              <w:top w:val="nil"/>
              <w:left w:val="single" w:sz="5" w:space="0" w:color="000000"/>
              <w:bottom w:val="single" w:sz="5" w:space="0" w:color="000000"/>
              <w:right w:val="single" w:sz="5" w:space="0" w:color="000000"/>
            </w:tcBorders>
          </w:tcPr>
          <w:p w14:paraId="232DB740"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2BDBCA86"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29F539F8" w14:textId="77777777" w:rsidR="008F3791" w:rsidRDefault="002528F6">
            <w:pPr>
              <w:spacing w:after="0" w:line="259" w:lineRule="auto"/>
              <w:ind w:left="25" w:firstLine="0"/>
            </w:pPr>
            <w:r>
              <w:rPr>
                <w:sz w:val="18"/>
              </w:rPr>
              <w:t>Методи реінжинірінгу програмного забезпечення</w:t>
            </w:r>
          </w:p>
        </w:tc>
        <w:tc>
          <w:tcPr>
            <w:tcW w:w="2569" w:type="dxa"/>
            <w:tcBorders>
              <w:top w:val="single" w:sz="5" w:space="0" w:color="000000"/>
              <w:left w:val="single" w:sz="5" w:space="0" w:color="000000"/>
              <w:bottom w:val="single" w:sz="5" w:space="0" w:color="000000"/>
              <w:right w:val="single" w:sz="5" w:space="0" w:color="000000"/>
            </w:tcBorders>
          </w:tcPr>
          <w:p w14:paraId="3FBD96EA" w14:textId="77777777" w:rsidR="008F3791" w:rsidRDefault="002528F6">
            <w:pPr>
              <w:spacing w:after="0" w:line="259" w:lineRule="auto"/>
              <w:ind w:left="25"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67537535" w14:textId="77777777" w:rsidR="008F3791" w:rsidRDefault="002528F6">
            <w:pPr>
              <w:spacing w:after="0" w:line="259" w:lineRule="auto"/>
              <w:ind w:left="25" w:firstLine="0"/>
            </w:pPr>
            <w:r>
              <w:rPr>
                <w:sz w:val="18"/>
              </w:rPr>
              <w:t>Опитування, модульний контроль, іспит</w:t>
            </w:r>
          </w:p>
        </w:tc>
      </w:tr>
      <w:tr w:rsidR="008F3791" w14:paraId="0E4FA4DB" w14:textId="77777777">
        <w:trPr>
          <w:trHeight w:val="780"/>
        </w:trPr>
        <w:tc>
          <w:tcPr>
            <w:tcW w:w="1861" w:type="dxa"/>
            <w:vMerge w:val="restart"/>
            <w:tcBorders>
              <w:top w:val="single" w:sz="5" w:space="0" w:color="000000"/>
              <w:left w:val="single" w:sz="5" w:space="0" w:color="000000"/>
              <w:bottom w:val="single" w:sz="5" w:space="0" w:color="000000"/>
              <w:right w:val="single" w:sz="5" w:space="0" w:color="000000"/>
            </w:tcBorders>
          </w:tcPr>
          <w:p w14:paraId="15035437" w14:textId="77777777" w:rsidR="008F3791" w:rsidRDefault="002528F6">
            <w:pPr>
              <w:spacing w:after="0" w:line="223" w:lineRule="auto"/>
              <w:ind w:left="25" w:firstLine="0"/>
            </w:pPr>
            <w:r>
              <w:rPr>
                <w:i/>
                <w:sz w:val="18"/>
              </w:rPr>
              <w:t xml:space="preserve">Глибоко розуміти загальні принципи </w:t>
            </w:r>
          </w:p>
          <w:p w14:paraId="3BC2814C" w14:textId="77777777" w:rsidR="008F3791" w:rsidRDefault="002528F6">
            <w:pPr>
              <w:spacing w:after="0" w:line="259" w:lineRule="auto"/>
              <w:ind w:left="25" w:firstLine="0"/>
            </w:pPr>
            <w:r>
              <w:rPr>
                <w:i/>
                <w:sz w:val="18"/>
              </w:rPr>
              <w:t xml:space="preserve">та методи </w:t>
            </w:r>
          </w:p>
          <w:p w14:paraId="2FE706BE" w14:textId="77777777" w:rsidR="008F3791" w:rsidRDefault="002528F6">
            <w:pPr>
              <w:spacing w:after="0" w:line="228" w:lineRule="auto"/>
              <w:ind w:left="25" w:firstLine="0"/>
            </w:pPr>
            <w:r>
              <w:rPr>
                <w:i/>
                <w:sz w:val="18"/>
              </w:rPr>
              <w:t xml:space="preserve">інженерії програмного </w:t>
            </w:r>
          </w:p>
          <w:p w14:paraId="4CFA8176" w14:textId="77777777" w:rsidR="008F3791" w:rsidRDefault="002528F6">
            <w:pPr>
              <w:spacing w:after="0" w:line="259" w:lineRule="auto"/>
              <w:ind w:left="25" w:firstLine="0"/>
            </w:pPr>
            <w:r>
              <w:rPr>
                <w:i/>
                <w:sz w:val="18"/>
              </w:rPr>
              <w:t>забезпечення, а також методологію наукових досліджень, застосувати ̈іх у власних дослідженнях у сфері інженерії програмного забезпечення та у викладацькій практиці.</w:t>
            </w:r>
          </w:p>
        </w:tc>
        <w:tc>
          <w:tcPr>
            <w:tcW w:w="1248" w:type="dxa"/>
            <w:vMerge w:val="restart"/>
            <w:tcBorders>
              <w:top w:val="single" w:sz="5" w:space="0" w:color="000000"/>
              <w:left w:val="single" w:sz="5" w:space="0" w:color="000000"/>
              <w:bottom w:val="single" w:sz="5" w:space="0" w:color="000000"/>
              <w:right w:val="single" w:sz="5" w:space="0" w:color="000000"/>
            </w:tcBorders>
          </w:tcPr>
          <w:p w14:paraId="41456EEC"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01903579" wp14:editId="146009EC">
                      <wp:extent cx="99088" cy="99095"/>
                      <wp:effectExtent l="0" t="0" r="0" b="0"/>
                      <wp:docPr id="92100" name="Group 92100"/>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10373" name="Shape 10373"/>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100" style="width:7.80217pt;height:7.80273pt;mso-position-horizontal-relative:char;mso-position-vertical-relative:line" coordsize="990,990">
                      <v:shape id="Shape 10373"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1FBD3285" w14:textId="77777777" w:rsidR="008F3791" w:rsidRDefault="002528F6">
            <w:pPr>
              <w:spacing w:after="0" w:line="259" w:lineRule="auto"/>
              <w:ind w:left="25" w:firstLine="0"/>
            </w:pPr>
            <w:r>
              <w:rPr>
                <w:sz w:val="18"/>
              </w:rPr>
              <w:t>Модельно-оріентоване проєктування 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3847E98A" w14:textId="77777777" w:rsidR="008F3791" w:rsidRDefault="002528F6">
            <w:pPr>
              <w:spacing w:after="0" w:line="259" w:lineRule="auto"/>
              <w:ind w:left="25"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39D72914" w14:textId="77777777" w:rsidR="008F3791" w:rsidRDefault="002528F6">
            <w:pPr>
              <w:spacing w:after="0" w:line="259" w:lineRule="auto"/>
              <w:ind w:left="25" w:firstLine="0"/>
            </w:pPr>
            <w:r>
              <w:rPr>
                <w:sz w:val="18"/>
              </w:rPr>
              <w:t>Опитування, модульний контроль, іспит</w:t>
            </w:r>
          </w:p>
        </w:tc>
      </w:tr>
      <w:tr w:rsidR="008F3791" w14:paraId="1DC894D5" w14:textId="77777777">
        <w:trPr>
          <w:trHeight w:val="780"/>
        </w:trPr>
        <w:tc>
          <w:tcPr>
            <w:tcW w:w="0" w:type="auto"/>
            <w:vMerge/>
            <w:tcBorders>
              <w:top w:val="nil"/>
              <w:left w:val="single" w:sz="5" w:space="0" w:color="000000"/>
              <w:bottom w:val="nil"/>
              <w:right w:val="single" w:sz="5" w:space="0" w:color="000000"/>
            </w:tcBorders>
          </w:tcPr>
          <w:p w14:paraId="20742F11"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243E59EC"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070C75CD" w14:textId="77777777" w:rsidR="008F3791" w:rsidRDefault="002528F6">
            <w:pPr>
              <w:spacing w:after="0" w:line="259" w:lineRule="auto"/>
              <w:ind w:left="25" w:firstLine="0"/>
            </w:pPr>
            <w:r>
              <w:rPr>
                <w:sz w:val="18"/>
              </w:rPr>
              <w:t>Організація науковоінноваційної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040FDC65" w14:textId="77777777" w:rsidR="008F3791" w:rsidRDefault="002528F6">
            <w:pPr>
              <w:spacing w:after="0" w:line="259" w:lineRule="auto"/>
              <w:ind w:left="25" w:firstLine="0"/>
            </w:pPr>
            <w:r>
              <w:rPr>
                <w:sz w:val="18"/>
              </w:rPr>
              <w:t xml:space="preserve">Лекції, практичні заняття, </w:t>
            </w: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6F86B487" w14:textId="77777777" w:rsidR="008F3791" w:rsidRDefault="002528F6">
            <w:pPr>
              <w:spacing w:after="0" w:line="259" w:lineRule="auto"/>
              <w:ind w:left="25" w:firstLine="0"/>
            </w:pPr>
            <w:r>
              <w:rPr>
                <w:sz w:val="18"/>
              </w:rPr>
              <w:t>Опитування, модульний контроль, індивідуальне завдання, іспит</w:t>
            </w:r>
          </w:p>
        </w:tc>
      </w:tr>
      <w:tr w:rsidR="008F3791" w14:paraId="32FDAC31" w14:textId="77777777">
        <w:trPr>
          <w:trHeight w:val="2101"/>
        </w:trPr>
        <w:tc>
          <w:tcPr>
            <w:tcW w:w="0" w:type="auto"/>
            <w:vMerge/>
            <w:tcBorders>
              <w:top w:val="nil"/>
              <w:left w:val="single" w:sz="5" w:space="0" w:color="000000"/>
              <w:bottom w:val="single" w:sz="5" w:space="0" w:color="000000"/>
              <w:right w:val="single" w:sz="5" w:space="0" w:color="000000"/>
            </w:tcBorders>
          </w:tcPr>
          <w:p w14:paraId="33027789"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00B0998A"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11FF03A6" w14:textId="77777777" w:rsidR="008F3791" w:rsidRDefault="002528F6">
            <w:pPr>
              <w:spacing w:after="0" w:line="259" w:lineRule="auto"/>
              <w:ind w:left="25" w:firstLine="0"/>
            </w:pPr>
            <w:r>
              <w:rPr>
                <w:sz w:val="18"/>
              </w:rPr>
              <w:t>Методи реінжинірінгу програмного забезпечення</w:t>
            </w:r>
          </w:p>
        </w:tc>
        <w:tc>
          <w:tcPr>
            <w:tcW w:w="2569" w:type="dxa"/>
            <w:tcBorders>
              <w:top w:val="single" w:sz="5" w:space="0" w:color="000000"/>
              <w:left w:val="single" w:sz="5" w:space="0" w:color="000000"/>
              <w:bottom w:val="single" w:sz="5" w:space="0" w:color="000000"/>
              <w:right w:val="single" w:sz="5" w:space="0" w:color="000000"/>
            </w:tcBorders>
          </w:tcPr>
          <w:p w14:paraId="7F3BB9D7" w14:textId="77777777" w:rsidR="008F3791" w:rsidRDefault="002528F6">
            <w:pPr>
              <w:spacing w:after="0" w:line="259" w:lineRule="auto"/>
              <w:ind w:left="25"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31555DD6" w14:textId="77777777" w:rsidR="008F3791" w:rsidRDefault="002528F6">
            <w:pPr>
              <w:spacing w:after="0" w:line="259" w:lineRule="auto"/>
              <w:ind w:left="25" w:firstLine="0"/>
            </w:pPr>
            <w:r>
              <w:rPr>
                <w:sz w:val="18"/>
              </w:rPr>
              <w:t>Опитування, модульний контроль, іспит</w:t>
            </w:r>
          </w:p>
        </w:tc>
      </w:tr>
      <w:tr w:rsidR="008F3791" w14:paraId="7DAA895D" w14:textId="77777777">
        <w:trPr>
          <w:trHeight w:val="972"/>
        </w:trPr>
        <w:tc>
          <w:tcPr>
            <w:tcW w:w="1861" w:type="dxa"/>
            <w:vMerge w:val="restart"/>
            <w:tcBorders>
              <w:top w:val="single" w:sz="5" w:space="0" w:color="000000"/>
              <w:left w:val="single" w:sz="5" w:space="0" w:color="000000"/>
              <w:bottom w:val="nil"/>
              <w:right w:val="single" w:sz="5" w:space="0" w:color="000000"/>
            </w:tcBorders>
            <w:vAlign w:val="center"/>
          </w:tcPr>
          <w:p w14:paraId="48C39849" w14:textId="77777777" w:rsidR="008F3791" w:rsidRDefault="002528F6">
            <w:pPr>
              <w:spacing w:after="0" w:line="259" w:lineRule="auto"/>
              <w:ind w:left="25" w:firstLine="0"/>
            </w:pPr>
            <w:r>
              <w:rPr>
                <w:i/>
                <w:sz w:val="18"/>
              </w:rPr>
              <w:t xml:space="preserve">Вміти </w:t>
            </w:r>
            <w:r>
              <w:rPr>
                <w:i/>
                <w:sz w:val="18"/>
              </w:rPr>
              <w:t xml:space="preserve">формулювати та вирішувати задачі оптимізації, адаптації, прогнозування, керування та прийняття рішень щодо процесів, засобів та ресурсів розроблення, </w:t>
            </w:r>
          </w:p>
        </w:tc>
        <w:tc>
          <w:tcPr>
            <w:tcW w:w="1248" w:type="dxa"/>
            <w:vMerge w:val="restart"/>
            <w:tcBorders>
              <w:top w:val="single" w:sz="5" w:space="0" w:color="000000"/>
              <w:left w:val="single" w:sz="5" w:space="0" w:color="000000"/>
              <w:bottom w:val="nil"/>
              <w:right w:val="single" w:sz="5" w:space="0" w:color="000000"/>
            </w:tcBorders>
          </w:tcPr>
          <w:p w14:paraId="12B6031C" w14:textId="77777777" w:rsidR="008F3791" w:rsidRDefault="002528F6">
            <w:pPr>
              <w:spacing w:after="0" w:line="259" w:lineRule="auto"/>
              <w:ind w:left="505" w:firstLine="0"/>
            </w:pPr>
            <w:r>
              <w:rPr>
                <w:rFonts w:ascii="Calibri" w:eastAsia="Calibri" w:hAnsi="Calibri" w:cs="Calibri"/>
                <w:noProof/>
                <w:sz w:val="22"/>
              </w:rPr>
              <mc:AlternateContent>
                <mc:Choice Requires="wpg">
                  <w:drawing>
                    <wp:inline distT="0" distB="0" distL="0" distR="0" wp14:anchorId="43696798" wp14:editId="3DB814CA">
                      <wp:extent cx="99088" cy="99082"/>
                      <wp:effectExtent l="0" t="0" r="0" b="0"/>
                      <wp:docPr id="92496" name="Group 92496"/>
                      <wp:cNvGraphicFramePr/>
                      <a:graphic xmlns:a="http://schemas.openxmlformats.org/drawingml/2006/main">
                        <a:graphicData uri="http://schemas.microsoft.com/office/word/2010/wordprocessingGroup">
                          <wpg:wgp>
                            <wpg:cNvGrpSpPr/>
                            <wpg:grpSpPr>
                              <a:xfrm>
                                <a:off x="0" y="0"/>
                                <a:ext cx="99088" cy="99082"/>
                                <a:chOff x="0" y="0"/>
                                <a:chExt cx="99088" cy="99082"/>
                              </a:xfrm>
                            </wpg:grpSpPr>
                            <wps:wsp>
                              <wps:cNvPr id="10441" name="Shape 10441"/>
                              <wps:cNvSpPr/>
                              <wps:spPr>
                                <a:xfrm>
                                  <a:off x="0" y="0"/>
                                  <a:ext cx="99088" cy="99082"/>
                                </a:xfrm>
                                <a:custGeom>
                                  <a:avLst/>
                                  <a:gdLst/>
                                  <a:ahLst/>
                                  <a:cxnLst/>
                                  <a:rect l="0" t="0" r="0" b="0"/>
                                  <a:pathLst>
                                    <a:path w="99088" h="99082">
                                      <a:moveTo>
                                        <a:pt x="0" y="0"/>
                                      </a:moveTo>
                                      <a:lnTo>
                                        <a:pt x="99088" y="0"/>
                                      </a:lnTo>
                                      <a:lnTo>
                                        <a:pt x="99088" y="99082"/>
                                      </a:lnTo>
                                      <a:lnTo>
                                        <a:pt x="0" y="99082"/>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2496" style="width:7.80217pt;height:7.80176pt;mso-position-horizontal-relative:char;mso-position-vertical-relative:line" coordsize="990,990">
                      <v:shape id="Shape 10441" style="position:absolute;width:990;height:990;left:0;top:0;" coordsize="99088,99082" path="m0,0l99088,0l99088,99082l0,99082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6BA213CC" w14:textId="77777777" w:rsidR="008F3791" w:rsidRDefault="002528F6">
            <w:pPr>
              <w:spacing w:after="0" w:line="259" w:lineRule="auto"/>
              <w:ind w:left="25"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43DE7604" w14:textId="77777777" w:rsidR="008F3791" w:rsidRDefault="002528F6">
            <w:pPr>
              <w:spacing w:after="0" w:line="259" w:lineRule="auto"/>
              <w:ind w:left="25" w:firstLine="0"/>
            </w:pPr>
            <w:r>
              <w:rPr>
                <w:sz w:val="18"/>
              </w:rPr>
              <w:t>Лекції, лабораторні заняття, консул</w:t>
            </w:r>
            <w:r>
              <w:rPr>
                <w:sz w:val="18"/>
              </w:rPr>
              <w:t>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48624980" w14:textId="77777777" w:rsidR="008F3791" w:rsidRDefault="002528F6">
            <w:pPr>
              <w:spacing w:after="0" w:line="259" w:lineRule="auto"/>
              <w:ind w:left="25" w:firstLine="0"/>
            </w:pPr>
            <w:r>
              <w:rPr>
                <w:sz w:val="18"/>
              </w:rPr>
              <w:t>Опитування, модульний контроль, іспит</w:t>
            </w:r>
          </w:p>
        </w:tc>
      </w:tr>
      <w:tr w:rsidR="008F3791" w14:paraId="51DC74CB" w14:textId="77777777">
        <w:trPr>
          <w:trHeight w:val="1434"/>
        </w:trPr>
        <w:tc>
          <w:tcPr>
            <w:tcW w:w="0" w:type="auto"/>
            <w:vMerge/>
            <w:tcBorders>
              <w:top w:val="nil"/>
              <w:left w:val="single" w:sz="5" w:space="0" w:color="000000"/>
              <w:bottom w:val="nil"/>
              <w:right w:val="single" w:sz="5" w:space="0" w:color="000000"/>
            </w:tcBorders>
          </w:tcPr>
          <w:p w14:paraId="1264BB22" w14:textId="77777777" w:rsidR="008F3791" w:rsidRDefault="008F3791">
            <w:pPr>
              <w:spacing w:after="160" w:line="259" w:lineRule="auto"/>
              <w:ind w:left="0" w:firstLine="0"/>
            </w:pPr>
          </w:p>
        </w:tc>
        <w:tc>
          <w:tcPr>
            <w:tcW w:w="0" w:type="auto"/>
            <w:vMerge/>
            <w:tcBorders>
              <w:top w:val="nil"/>
              <w:left w:val="single" w:sz="5" w:space="0" w:color="000000"/>
              <w:bottom w:val="nil"/>
              <w:right w:val="single" w:sz="5" w:space="0" w:color="000000"/>
            </w:tcBorders>
          </w:tcPr>
          <w:p w14:paraId="3D6BD50D" w14:textId="77777777" w:rsidR="008F3791" w:rsidRDefault="008F3791">
            <w:pPr>
              <w:spacing w:after="160" w:line="259" w:lineRule="auto"/>
              <w:ind w:left="0" w:firstLine="0"/>
            </w:pPr>
          </w:p>
        </w:tc>
        <w:tc>
          <w:tcPr>
            <w:tcW w:w="2065" w:type="dxa"/>
            <w:tcBorders>
              <w:top w:val="single" w:sz="5" w:space="0" w:color="000000"/>
              <w:left w:val="single" w:sz="5" w:space="0" w:color="000000"/>
              <w:bottom w:val="nil"/>
              <w:right w:val="single" w:sz="5" w:space="0" w:color="000000"/>
            </w:tcBorders>
          </w:tcPr>
          <w:p w14:paraId="6CD93B6C" w14:textId="77777777" w:rsidR="008F3791" w:rsidRDefault="002528F6">
            <w:pPr>
              <w:spacing w:after="0" w:line="259" w:lineRule="auto"/>
              <w:ind w:left="25" w:firstLine="0"/>
            </w:pPr>
            <w:r>
              <w:rPr>
                <w:sz w:val="18"/>
              </w:rPr>
              <w:t>Методи реінжинірінгу програмного забезпечення</w:t>
            </w:r>
          </w:p>
        </w:tc>
        <w:tc>
          <w:tcPr>
            <w:tcW w:w="2569" w:type="dxa"/>
            <w:tcBorders>
              <w:top w:val="single" w:sz="5" w:space="0" w:color="000000"/>
              <w:left w:val="single" w:sz="5" w:space="0" w:color="000000"/>
              <w:bottom w:val="nil"/>
              <w:right w:val="single" w:sz="5" w:space="0" w:color="000000"/>
            </w:tcBorders>
          </w:tcPr>
          <w:p w14:paraId="64C9870F" w14:textId="77777777" w:rsidR="008F3791" w:rsidRDefault="002528F6">
            <w:pPr>
              <w:spacing w:after="0" w:line="259" w:lineRule="auto"/>
              <w:ind w:left="25"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nil"/>
              <w:right w:val="single" w:sz="5" w:space="0" w:color="000000"/>
            </w:tcBorders>
          </w:tcPr>
          <w:p w14:paraId="224F28C9" w14:textId="77777777" w:rsidR="008F3791" w:rsidRDefault="002528F6">
            <w:pPr>
              <w:spacing w:after="0" w:line="259" w:lineRule="auto"/>
              <w:ind w:left="25" w:firstLine="0"/>
            </w:pPr>
            <w:r>
              <w:rPr>
                <w:sz w:val="18"/>
              </w:rPr>
              <w:t>Опитування, модульний контроль, іспит</w:t>
            </w:r>
          </w:p>
        </w:tc>
      </w:tr>
      <w:tr w:rsidR="008F3791" w14:paraId="1B93EEC1" w14:textId="77777777">
        <w:trPr>
          <w:trHeight w:val="1062"/>
        </w:trPr>
        <w:tc>
          <w:tcPr>
            <w:tcW w:w="1861" w:type="dxa"/>
            <w:tcBorders>
              <w:top w:val="nil"/>
              <w:left w:val="single" w:sz="5" w:space="0" w:color="000000"/>
              <w:bottom w:val="single" w:sz="5" w:space="0" w:color="000000"/>
              <w:right w:val="single" w:sz="5" w:space="0" w:color="000000"/>
            </w:tcBorders>
          </w:tcPr>
          <w:p w14:paraId="11797E6B" w14:textId="77777777" w:rsidR="008F3791" w:rsidRDefault="002528F6">
            <w:pPr>
              <w:spacing w:after="0" w:line="259" w:lineRule="auto"/>
              <w:ind w:left="0" w:firstLine="0"/>
            </w:pPr>
            <w:r>
              <w:rPr>
                <w:i/>
                <w:sz w:val="18"/>
              </w:rPr>
              <w:t xml:space="preserve">впровадження, супроводу та експлуатації </w:t>
            </w:r>
            <w:r>
              <w:rPr>
                <w:i/>
                <w:sz w:val="18"/>
              </w:rPr>
              <w:t>програмного забезпечення.</w:t>
            </w:r>
          </w:p>
        </w:tc>
        <w:tc>
          <w:tcPr>
            <w:tcW w:w="1248" w:type="dxa"/>
            <w:tcBorders>
              <w:top w:val="nil"/>
              <w:left w:val="single" w:sz="5" w:space="0" w:color="000000"/>
              <w:bottom w:val="single" w:sz="5" w:space="0" w:color="000000"/>
              <w:right w:val="single" w:sz="5" w:space="0" w:color="000000"/>
            </w:tcBorders>
          </w:tcPr>
          <w:p w14:paraId="7CF38D35" w14:textId="77777777" w:rsidR="008F3791" w:rsidRDefault="008F3791">
            <w:pPr>
              <w:spacing w:after="160" w:line="259" w:lineRule="auto"/>
              <w:ind w:left="0" w:firstLine="0"/>
            </w:pPr>
          </w:p>
        </w:tc>
        <w:tc>
          <w:tcPr>
            <w:tcW w:w="2065" w:type="dxa"/>
            <w:tcBorders>
              <w:top w:val="nil"/>
              <w:left w:val="single" w:sz="5" w:space="0" w:color="000000"/>
              <w:bottom w:val="single" w:sz="5" w:space="0" w:color="000000"/>
              <w:right w:val="single" w:sz="5" w:space="0" w:color="000000"/>
            </w:tcBorders>
          </w:tcPr>
          <w:p w14:paraId="267D2F41"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2B8A93FA" w14:textId="77777777" w:rsidR="008F3791" w:rsidRDefault="008F3791">
            <w:pPr>
              <w:spacing w:after="160" w:line="259" w:lineRule="auto"/>
              <w:ind w:left="0" w:firstLine="0"/>
            </w:pPr>
          </w:p>
        </w:tc>
        <w:tc>
          <w:tcPr>
            <w:tcW w:w="2569" w:type="dxa"/>
            <w:tcBorders>
              <w:top w:val="nil"/>
              <w:left w:val="single" w:sz="5" w:space="0" w:color="000000"/>
              <w:bottom w:val="single" w:sz="5" w:space="0" w:color="000000"/>
              <w:right w:val="single" w:sz="5" w:space="0" w:color="000000"/>
            </w:tcBorders>
          </w:tcPr>
          <w:p w14:paraId="7E5B9C9B" w14:textId="77777777" w:rsidR="008F3791" w:rsidRDefault="008F3791">
            <w:pPr>
              <w:spacing w:after="160" w:line="259" w:lineRule="auto"/>
              <w:ind w:left="0" w:firstLine="0"/>
            </w:pPr>
          </w:p>
        </w:tc>
      </w:tr>
      <w:tr w:rsidR="008F3791" w14:paraId="398590D9" w14:textId="77777777">
        <w:trPr>
          <w:trHeight w:val="1356"/>
        </w:trPr>
        <w:tc>
          <w:tcPr>
            <w:tcW w:w="1861" w:type="dxa"/>
            <w:tcBorders>
              <w:top w:val="single" w:sz="5" w:space="0" w:color="000000"/>
              <w:left w:val="single" w:sz="5" w:space="0" w:color="000000"/>
              <w:bottom w:val="single" w:sz="5" w:space="0" w:color="000000"/>
              <w:right w:val="single" w:sz="5" w:space="0" w:color="000000"/>
            </w:tcBorders>
          </w:tcPr>
          <w:p w14:paraId="153B331D" w14:textId="77777777" w:rsidR="008F3791" w:rsidRDefault="002528F6">
            <w:pPr>
              <w:spacing w:after="0" w:line="229" w:lineRule="auto"/>
              <w:ind w:left="0" w:firstLine="0"/>
            </w:pPr>
            <w:r>
              <w:rPr>
                <w:i/>
                <w:sz w:val="18"/>
              </w:rPr>
              <w:t xml:space="preserve">Знати сучасні технології </w:t>
            </w:r>
          </w:p>
          <w:p w14:paraId="1B24A093" w14:textId="77777777" w:rsidR="008F3791" w:rsidRDefault="002528F6">
            <w:pPr>
              <w:spacing w:after="0" w:line="259" w:lineRule="auto"/>
              <w:ind w:left="0" w:firstLine="0"/>
            </w:pPr>
            <w:r>
              <w:rPr>
                <w:i/>
                <w:sz w:val="18"/>
              </w:rPr>
              <w:t>автоматизованого проєктування і верифікації програм.</w:t>
            </w:r>
          </w:p>
        </w:tc>
        <w:tc>
          <w:tcPr>
            <w:tcW w:w="1248" w:type="dxa"/>
            <w:tcBorders>
              <w:top w:val="single" w:sz="5" w:space="0" w:color="000000"/>
              <w:left w:val="single" w:sz="5" w:space="0" w:color="000000"/>
              <w:bottom w:val="single" w:sz="5" w:space="0" w:color="000000"/>
              <w:right w:val="single" w:sz="5" w:space="0" w:color="000000"/>
            </w:tcBorders>
          </w:tcPr>
          <w:p w14:paraId="6730F45A"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5A024E04" wp14:editId="2577D7FB">
                      <wp:extent cx="99088" cy="99095"/>
                      <wp:effectExtent l="0" t="0" r="0" b="0"/>
                      <wp:docPr id="89879" name="Group 89879"/>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10626" name="Shape 10626"/>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89879" style="width:7.80217pt;height:7.80273pt;mso-position-horizontal-relative:char;mso-position-vertical-relative:line" coordsize="990,990">
                      <v:shape id="Shape 10626"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5C1B0F70" w14:textId="77777777" w:rsidR="008F3791" w:rsidRDefault="002528F6">
            <w:pPr>
              <w:spacing w:after="0" w:line="259" w:lineRule="auto"/>
              <w:ind w:left="0"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152C275D" w14:textId="77777777" w:rsidR="008F3791" w:rsidRDefault="002528F6">
            <w:pPr>
              <w:spacing w:after="0" w:line="259" w:lineRule="auto"/>
              <w:ind w:left="0" w:firstLine="0"/>
            </w:pPr>
            <w:r>
              <w:rPr>
                <w:sz w:val="18"/>
              </w:rPr>
              <w:t xml:space="preserve">Лекції, лабораторні заняття, </w:t>
            </w: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59EECEEF" w14:textId="77777777" w:rsidR="008F3791" w:rsidRDefault="002528F6">
            <w:pPr>
              <w:spacing w:after="0" w:line="259" w:lineRule="auto"/>
              <w:ind w:left="0" w:firstLine="0"/>
            </w:pPr>
            <w:r>
              <w:rPr>
                <w:sz w:val="18"/>
              </w:rPr>
              <w:t>Опитування, модульний контроль, іспит</w:t>
            </w:r>
          </w:p>
        </w:tc>
      </w:tr>
      <w:tr w:rsidR="008F3791" w14:paraId="6C3ADA35" w14:textId="77777777">
        <w:trPr>
          <w:trHeight w:val="780"/>
        </w:trPr>
        <w:tc>
          <w:tcPr>
            <w:tcW w:w="1861" w:type="dxa"/>
            <w:vMerge w:val="restart"/>
            <w:tcBorders>
              <w:top w:val="single" w:sz="5" w:space="0" w:color="000000"/>
              <w:left w:val="single" w:sz="5" w:space="0" w:color="000000"/>
              <w:bottom w:val="single" w:sz="5" w:space="0" w:color="000000"/>
              <w:right w:val="single" w:sz="5" w:space="0" w:color="000000"/>
            </w:tcBorders>
          </w:tcPr>
          <w:p w14:paraId="5412AF7F" w14:textId="77777777" w:rsidR="008F3791" w:rsidRDefault="002528F6">
            <w:pPr>
              <w:spacing w:after="0" w:line="259" w:lineRule="auto"/>
              <w:ind w:left="0" w:firstLine="0"/>
            </w:pPr>
            <w:r>
              <w:rPr>
                <w:i/>
                <w:sz w:val="18"/>
              </w:rPr>
              <w:t>Уміти застосовувати, розробляти та удосконалювати методи автоматизованого проєктування програмного забезпечення.</w:t>
            </w:r>
          </w:p>
        </w:tc>
        <w:tc>
          <w:tcPr>
            <w:tcW w:w="1248" w:type="dxa"/>
            <w:vMerge w:val="restart"/>
            <w:tcBorders>
              <w:top w:val="single" w:sz="5" w:space="0" w:color="000000"/>
              <w:left w:val="single" w:sz="5" w:space="0" w:color="000000"/>
              <w:bottom w:val="single" w:sz="5" w:space="0" w:color="000000"/>
              <w:right w:val="single" w:sz="5" w:space="0" w:color="000000"/>
            </w:tcBorders>
          </w:tcPr>
          <w:p w14:paraId="6BE36CBB"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01A57A93" wp14:editId="445C0A55">
                      <wp:extent cx="99088" cy="99070"/>
                      <wp:effectExtent l="0" t="0" r="0" b="0"/>
                      <wp:docPr id="90292" name="Group 90292"/>
                      <wp:cNvGraphicFramePr/>
                      <a:graphic xmlns:a="http://schemas.openxmlformats.org/drawingml/2006/main">
                        <a:graphicData uri="http://schemas.microsoft.com/office/word/2010/wordprocessingGroup">
                          <wpg:wgp>
                            <wpg:cNvGrpSpPr/>
                            <wpg:grpSpPr>
                              <a:xfrm>
                                <a:off x="0" y="0"/>
                                <a:ext cx="99088" cy="99070"/>
                                <a:chOff x="0" y="0"/>
                                <a:chExt cx="99088" cy="99070"/>
                              </a:xfrm>
                            </wpg:grpSpPr>
                            <wps:wsp>
                              <wps:cNvPr id="10660" name="Shape 10660"/>
                              <wps:cNvSpPr/>
                              <wps:spPr>
                                <a:xfrm>
                                  <a:off x="0" y="0"/>
                                  <a:ext cx="99088" cy="99070"/>
                                </a:xfrm>
                                <a:custGeom>
                                  <a:avLst/>
                                  <a:gdLst/>
                                  <a:ahLst/>
                                  <a:cxnLst/>
                                  <a:rect l="0" t="0" r="0" b="0"/>
                                  <a:pathLst>
                                    <a:path w="99088" h="99070">
                                      <a:moveTo>
                                        <a:pt x="0" y="0"/>
                                      </a:moveTo>
                                      <a:lnTo>
                                        <a:pt x="99088" y="0"/>
                                      </a:lnTo>
                                      <a:lnTo>
                                        <a:pt x="99088" y="99070"/>
                                      </a:lnTo>
                                      <a:lnTo>
                                        <a:pt x="0" y="99070"/>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0292" style="width:7.80217pt;height:7.80078pt;mso-position-horizontal-relative:char;mso-position-vertical-relative:line" coordsize="990,990">
                      <v:shape id="Shape 10660" style="position:absolute;width:990;height:990;left:0;top:0;" coordsize="99088,99070" path="m0,0l99088,0l99088,99070l0,99070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0ECF3AB9" w14:textId="77777777" w:rsidR="008F3791" w:rsidRDefault="002528F6">
            <w:pPr>
              <w:spacing w:after="0" w:line="259" w:lineRule="auto"/>
              <w:ind w:left="0" w:firstLine="0"/>
            </w:pPr>
            <w:r>
              <w:rPr>
                <w:sz w:val="18"/>
              </w:rPr>
              <w:t>Організація науковоінноваційної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3F0C7731" w14:textId="77777777" w:rsidR="008F3791" w:rsidRDefault="002528F6">
            <w:pPr>
              <w:spacing w:after="0" w:line="259" w:lineRule="auto"/>
              <w:ind w:left="0" w:firstLine="0"/>
            </w:pPr>
            <w:r>
              <w:rPr>
                <w:sz w:val="18"/>
              </w:rPr>
              <w:t>Лекції, практичні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5C455E2D"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r w:rsidR="008F3791" w14:paraId="575754B3" w14:textId="77777777">
        <w:trPr>
          <w:trHeight w:val="1152"/>
        </w:trPr>
        <w:tc>
          <w:tcPr>
            <w:tcW w:w="0" w:type="auto"/>
            <w:vMerge/>
            <w:tcBorders>
              <w:top w:val="nil"/>
              <w:left w:val="single" w:sz="5" w:space="0" w:color="000000"/>
              <w:bottom w:val="single" w:sz="5" w:space="0" w:color="000000"/>
              <w:right w:val="single" w:sz="5" w:space="0" w:color="000000"/>
            </w:tcBorders>
          </w:tcPr>
          <w:p w14:paraId="28D218BE"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1F0C03AC"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2AF59E60" w14:textId="77777777" w:rsidR="008F3791" w:rsidRDefault="002528F6">
            <w:pPr>
              <w:spacing w:after="0" w:line="259" w:lineRule="auto"/>
              <w:ind w:left="0"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2BC987E4" w14:textId="77777777" w:rsidR="008F3791" w:rsidRDefault="002528F6">
            <w:pPr>
              <w:spacing w:after="0" w:line="259" w:lineRule="auto"/>
              <w:ind w:left="0" w:firstLine="0"/>
            </w:pPr>
            <w:r>
              <w:rPr>
                <w:sz w:val="18"/>
              </w:rPr>
              <w:t xml:space="preserve">Лекції, лабораторні заняття, </w:t>
            </w: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6D6F0673" w14:textId="77777777" w:rsidR="008F3791" w:rsidRDefault="002528F6">
            <w:pPr>
              <w:spacing w:after="0" w:line="259" w:lineRule="auto"/>
              <w:ind w:left="0" w:firstLine="0"/>
            </w:pPr>
            <w:r>
              <w:rPr>
                <w:sz w:val="18"/>
              </w:rPr>
              <w:t>Опитування, модульний контроль, іспит</w:t>
            </w:r>
          </w:p>
        </w:tc>
      </w:tr>
      <w:tr w:rsidR="008F3791" w14:paraId="0A4068CD" w14:textId="77777777">
        <w:trPr>
          <w:trHeight w:val="780"/>
        </w:trPr>
        <w:tc>
          <w:tcPr>
            <w:tcW w:w="1861" w:type="dxa"/>
            <w:vMerge w:val="restart"/>
            <w:tcBorders>
              <w:top w:val="single" w:sz="5" w:space="0" w:color="000000"/>
              <w:left w:val="single" w:sz="5" w:space="0" w:color="000000"/>
              <w:bottom w:val="single" w:sz="5" w:space="0" w:color="000000"/>
              <w:right w:val="single" w:sz="5" w:space="0" w:color="000000"/>
            </w:tcBorders>
          </w:tcPr>
          <w:p w14:paraId="4C5938A9" w14:textId="77777777" w:rsidR="008F3791" w:rsidRDefault="002528F6">
            <w:pPr>
              <w:spacing w:after="0" w:line="259" w:lineRule="auto"/>
              <w:ind w:left="0" w:firstLine="0"/>
            </w:pPr>
            <w:r>
              <w:rPr>
                <w:i/>
                <w:sz w:val="18"/>
              </w:rPr>
              <w:t>Знати принципи побудови сценарних моделей та верифікації сценаріїв аналізу інформації.</w:t>
            </w:r>
          </w:p>
        </w:tc>
        <w:tc>
          <w:tcPr>
            <w:tcW w:w="1248" w:type="dxa"/>
            <w:vMerge w:val="restart"/>
            <w:tcBorders>
              <w:top w:val="single" w:sz="5" w:space="0" w:color="000000"/>
              <w:left w:val="single" w:sz="5" w:space="0" w:color="000000"/>
              <w:bottom w:val="single" w:sz="5" w:space="0" w:color="000000"/>
              <w:right w:val="single" w:sz="5" w:space="0" w:color="000000"/>
            </w:tcBorders>
          </w:tcPr>
          <w:p w14:paraId="15DF78E0"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1A0529D0" wp14:editId="5321C1B7">
                      <wp:extent cx="99088" cy="99070"/>
                      <wp:effectExtent l="0" t="0" r="0" b="0"/>
                      <wp:docPr id="90877" name="Group 90877"/>
                      <wp:cNvGraphicFramePr/>
                      <a:graphic xmlns:a="http://schemas.openxmlformats.org/drawingml/2006/main">
                        <a:graphicData uri="http://schemas.microsoft.com/office/word/2010/wordprocessingGroup">
                          <wpg:wgp>
                            <wpg:cNvGrpSpPr/>
                            <wpg:grpSpPr>
                              <a:xfrm>
                                <a:off x="0" y="0"/>
                                <a:ext cx="99088" cy="99070"/>
                                <a:chOff x="0" y="0"/>
                                <a:chExt cx="99088" cy="99070"/>
                              </a:xfrm>
                            </wpg:grpSpPr>
                            <wps:wsp>
                              <wps:cNvPr id="10713" name="Shape 10713"/>
                              <wps:cNvSpPr/>
                              <wps:spPr>
                                <a:xfrm>
                                  <a:off x="0" y="0"/>
                                  <a:ext cx="99088" cy="99070"/>
                                </a:xfrm>
                                <a:custGeom>
                                  <a:avLst/>
                                  <a:gdLst/>
                                  <a:ahLst/>
                                  <a:cxnLst/>
                                  <a:rect l="0" t="0" r="0" b="0"/>
                                  <a:pathLst>
                                    <a:path w="99088" h="99070">
                                      <a:moveTo>
                                        <a:pt x="0" y="0"/>
                                      </a:moveTo>
                                      <a:lnTo>
                                        <a:pt x="99088" y="0"/>
                                      </a:lnTo>
                                      <a:lnTo>
                                        <a:pt x="99088" y="99070"/>
                                      </a:lnTo>
                                      <a:lnTo>
                                        <a:pt x="0" y="99070"/>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0877" style="width:7.80217pt;height:7.80078pt;mso-position-horizontal-relative:char;mso-position-vertical-relative:line" coordsize="990,990">
                      <v:shape id="Shape 10713" style="position:absolute;width:990;height:990;left:0;top:0;" coordsize="99088,99070" path="m0,0l99088,0l99088,99070l0,99070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392CD5CF" w14:textId="77777777" w:rsidR="008F3791" w:rsidRDefault="002528F6">
            <w:pPr>
              <w:spacing w:after="0" w:line="259" w:lineRule="auto"/>
              <w:ind w:left="0" w:firstLine="0"/>
            </w:pPr>
            <w:r>
              <w:rPr>
                <w:sz w:val="18"/>
              </w:rPr>
              <w:t>Організація науковоінноваційної діяльності</w:t>
            </w:r>
          </w:p>
        </w:tc>
        <w:tc>
          <w:tcPr>
            <w:tcW w:w="2569" w:type="dxa"/>
            <w:tcBorders>
              <w:top w:val="single" w:sz="5" w:space="0" w:color="000000"/>
              <w:left w:val="single" w:sz="5" w:space="0" w:color="000000"/>
              <w:bottom w:val="single" w:sz="5" w:space="0" w:color="000000"/>
              <w:right w:val="single" w:sz="5" w:space="0" w:color="000000"/>
            </w:tcBorders>
          </w:tcPr>
          <w:p w14:paraId="08133507" w14:textId="77777777" w:rsidR="008F3791" w:rsidRDefault="002528F6">
            <w:pPr>
              <w:spacing w:after="0" w:line="259" w:lineRule="auto"/>
              <w:ind w:left="0" w:firstLine="0"/>
            </w:pPr>
            <w:r>
              <w:rPr>
                <w:sz w:val="18"/>
              </w:rPr>
              <w:t xml:space="preserve">Лекції, практичні заняття, </w:t>
            </w: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63E60450" w14:textId="77777777" w:rsidR="008F3791" w:rsidRDefault="002528F6">
            <w:pPr>
              <w:spacing w:after="0" w:line="259" w:lineRule="auto"/>
              <w:ind w:left="0" w:firstLine="0"/>
            </w:pPr>
            <w:r>
              <w:rPr>
                <w:sz w:val="18"/>
              </w:rPr>
              <w:t>Опитування, модульний контроль, індивідуальне завдання, іспит</w:t>
            </w:r>
          </w:p>
        </w:tc>
      </w:tr>
      <w:tr w:rsidR="008F3791" w14:paraId="3C56462D" w14:textId="77777777">
        <w:trPr>
          <w:trHeight w:val="972"/>
        </w:trPr>
        <w:tc>
          <w:tcPr>
            <w:tcW w:w="0" w:type="auto"/>
            <w:vMerge/>
            <w:tcBorders>
              <w:top w:val="nil"/>
              <w:left w:val="single" w:sz="5" w:space="0" w:color="000000"/>
              <w:bottom w:val="single" w:sz="5" w:space="0" w:color="000000"/>
              <w:right w:val="single" w:sz="5" w:space="0" w:color="000000"/>
            </w:tcBorders>
          </w:tcPr>
          <w:p w14:paraId="64013DFD"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1EB3F19F"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78492B03" w14:textId="77777777" w:rsidR="008F3791" w:rsidRDefault="002528F6">
            <w:pPr>
              <w:spacing w:after="0" w:line="259" w:lineRule="auto"/>
              <w:ind w:left="0"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2A041285"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794738AD" w14:textId="77777777" w:rsidR="008F3791" w:rsidRDefault="002528F6">
            <w:pPr>
              <w:spacing w:after="0" w:line="259" w:lineRule="auto"/>
              <w:ind w:left="0" w:firstLine="0"/>
            </w:pPr>
            <w:r>
              <w:rPr>
                <w:sz w:val="18"/>
              </w:rPr>
              <w:t xml:space="preserve">Опитування, модульний </w:t>
            </w:r>
            <w:r>
              <w:rPr>
                <w:sz w:val="18"/>
              </w:rPr>
              <w:t>контроль, іспит</w:t>
            </w:r>
          </w:p>
        </w:tc>
      </w:tr>
      <w:tr w:rsidR="008F3791" w14:paraId="2B1F1EA5" w14:textId="77777777">
        <w:trPr>
          <w:trHeight w:val="780"/>
        </w:trPr>
        <w:tc>
          <w:tcPr>
            <w:tcW w:w="1861" w:type="dxa"/>
            <w:vMerge w:val="restart"/>
            <w:tcBorders>
              <w:top w:val="single" w:sz="5" w:space="0" w:color="000000"/>
              <w:left w:val="single" w:sz="5" w:space="0" w:color="000000"/>
              <w:bottom w:val="single" w:sz="5" w:space="0" w:color="000000"/>
              <w:right w:val="single" w:sz="5" w:space="0" w:color="000000"/>
            </w:tcBorders>
          </w:tcPr>
          <w:p w14:paraId="54CEF39B" w14:textId="77777777" w:rsidR="008F3791" w:rsidRDefault="002528F6">
            <w:pPr>
              <w:spacing w:after="0" w:line="259" w:lineRule="auto"/>
              <w:ind w:left="0" w:firstLine="0"/>
            </w:pPr>
            <w:r>
              <w:rPr>
                <w:i/>
                <w:sz w:val="18"/>
              </w:rPr>
              <w:t>Розуміти теоретичні засади, що лежать в основі методів досліджень інформаційних систем та програмного забезпечення, методології проведення досліджень та обчислювальних експериментів.</w:t>
            </w:r>
          </w:p>
        </w:tc>
        <w:tc>
          <w:tcPr>
            <w:tcW w:w="1248" w:type="dxa"/>
            <w:vMerge w:val="restart"/>
            <w:tcBorders>
              <w:top w:val="single" w:sz="5" w:space="0" w:color="000000"/>
              <w:left w:val="single" w:sz="5" w:space="0" w:color="000000"/>
              <w:bottom w:val="single" w:sz="5" w:space="0" w:color="000000"/>
              <w:right w:val="single" w:sz="5" w:space="0" w:color="000000"/>
            </w:tcBorders>
          </w:tcPr>
          <w:p w14:paraId="2264512F" w14:textId="77777777" w:rsidR="008F3791" w:rsidRDefault="002528F6">
            <w:pPr>
              <w:spacing w:after="0" w:line="259" w:lineRule="auto"/>
              <w:ind w:left="480" w:firstLine="0"/>
            </w:pPr>
            <w:r>
              <w:rPr>
                <w:rFonts w:ascii="Calibri" w:eastAsia="Calibri" w:hAnsi="Calibri" w:cs="Calibri"/>
                <w:noProof/>
                <w:sz w:val="22"/>
              </w:rPr>
              <mc:AlternateContent>
                <mc:Choice Requires="wpg">
                  <w:drawing>
                    <wp:inline distT="0" distB="0" distL="0" distR="0" wp14:anchorId="51116950" wp14:editId="2402081E">
                      <wp:extent cx="99088" cy="99095"/>
                      <wp:effectExtent l="0" t="0" r="0" b="0"/>
                      <wp:docPr id="91463" name="Group 91463"/>
                      <wp:cNvGraphicFramePr/>
                      <a:graphic xmlns:a="http://schemas.openxmlformats.org/drawingml/2006/main">
                        <a:graphicData uri="http://schemas.microsoft.com/office/word/2010/wordprocessingGroup">
                          <wpg:wgp>
                            <wpg:cNvGrpSpPr/>
                            <wpg:grpSpPr>
                              <a:xfrm>
                                <a:off x="0" y="0"/>
                                <a:ext cx="99088" cy="99095"/>
                                <a:chOff x="0" y="0"/>
                                <a:chExt cx="99088" cy="99095"/>
                              </a:xfrm>
                            </wpg:grpSpPr>
                            <wps:wsp>
                              <wps:cNvPr id="10773" name="Shape 10773"/>
                              <wps:cNvSpPr/>
                              <wps:spPr>
                                <a:xfrm>
                                  <a:off x="0" y="0"/>
                                  <a:ext cx="99088" cy="99095"/>
                                </a:xfrm>
                                <a:custGeom>
                                  <a:avLst/>
                                  <a:gdLst/>
                                  <a:ahLst/>
                                  <a:cxnLst/>
                                  <a:rect l="0" t="0" r="0" b="0"/>
                                  <a:pathLst>
                                    <a:path w="99088" h="99095">
                                      <a:moveTo>
                                        <a:pt x="0" y="0"/>
                                      </a:moveTo>
                                      <a:lnTo>
                                        <a:pt x="99088" y="0"/>
                                      </a:lnTo>
                                      <a:lnTo>
                                        <a:pt x="99088" y="99095"/>
                                      </a:lnTo>
                                      <a:lnTo>
                                        <a:pt x="0" y="99095"/>
                                      </a:lnTo>
                                      <a:lnTo>
                                        <a:pt x="0" y="0"/>
                                      </a:lnTo>
                                      <a:close/>
                                    </a:path>
                                  </a:pathLst>
                                </a:custGeom>
                                <a:ln w="5335" cap="sq">
                                  <a:bevel/>
                                </a:ln>
                              </wps:spPr>
                              <wps:style>
                                <a:lnRef idx="1">
                                  <a:srgbClr val="000000"/>
                                </a:lnRef>
                                <a:fillRef idx="0">
                                  <a:srgbClr val="FFFFFF"/>
                                </a:fillRef>
                                <a:effectRef idx="0">
                                  <a:scrgbClr r="0" g="0" b="0"/>
                                </a:effectRef>
                                <a:fontRef idx="none"/>
                              </wps:style>
                              <wps:bodyPr/>
                            </wps:wsp>
                          </wpg:wgp>
                        </a:graphicData>
                      </a:graphic>
                    </wp:inline>
                  </w:drawing>
                </mc:Choice>
                <mc:Fallback xmlns:a="http://schemas.openxmlformats.org/drawingml/2006/main">
                  <w:pict>
                    <v:group id="Group 91463" style="width:7.80217pt;height:7.80273pt;mso-position-horizontal-relative:char;mso-position-vertical-relative:line" coordsize="990,990">
                      <v:shape id="Shape 10773" style="position:absolute;width:990;height:990;left:0;top:0;" coordsize="99088,99095" path="m0,0l99088,0l99088,99095l0,99095l0,0x">
                        <v:stroke weight="0.420117pt" endcap="square" joinstyle="bevel" on="true" color="#000000"/>
                        <v:fill on="false" color="#ffffff"/>
                      </v:shape>
                    </v:group>
                  </w:pict>
                </mc:Fallback>
              </mc:AlternateContent>
            </w:r>
          </w:p>
        </w:tc>
        <w:tc>
          <w:tcPr>
            <w:tcW w:w="2065" w:type="dxa"/>
            <w:tcBorders>
              <w:top w:val="single" w:sz="5" w:space="0" w:color="000000"/>
              <w:left w:val="single" w:sz="5" w:space="0" w:color="000000"/>
              <w:bottom w:val="single" w:sz="5" w:space="0" w:color="000000"/>
              <w:right w:val="single" w:sz="5" w:space="0" w:color="000000"/>
            </w:tcBorders>
          </w:tcPr>
          <w:p w14:paraId="7D8B43AC" w14:textId="77777777" w:rsidR="008F3791" w:rsidRDefault="002528F6">
            <w:pPr>
              <w:spacing w:after="0" w:line="259" w:lineRule="auto"/>
              <w:ind w:left="0" w:firstLine="0"/>
            </w:pPr>
            <w:r>
              <w:rPr>
                <w:sz w:val="18"/>
              </w:rPr>
              <w:t xml:space="preserve">Модельно-оріентоване проєктування </w:t>
            </w:r>
            <w:r>
              <w:rPr>
                <w:sz w:val="18"/>
              </w:rPr>
              <w:t>програмних систем</w:t>
            </w:r>
          </w:p>
        </w:tc>
        <w:tc>
          <w:tcPr>
            <w:tcW w:w="2569" w:type="dxa"/>
            <w:tcBorders>
              <w:top w:val="single" w:sz="5" w:space="0" w:color="000000"/>
              <w:left w:val="single" w:sz="5" w:space="0" w:color="000000"/>
              <w:bottom w:val="single" w:sz="5" w:space="0" w:color="000000"/>
              <w:right w:val="single" w:sz="5" w:space="0" w:color="000000"/>
            </w:tcBorders>
          </w:tcPr>
          <w:p w14:paraId="62B02840" w14:textId="77777777" w:rsidR="008F3791" w:rsidRDefault="002528F6">
            <w:pPr>
              <w:spacing w:after="0" w:line="259" w:lineRule="auto"/>
              <w:ind w:left="0" w:firstLine="0"/>
            </w:pPr>
            <w:r>
              <w:rPr>
                <w:sz w:val="18"/>
              </w:rPr>
              <w:t>Лекції, лабораторні заняття, 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1B050861" w14:textId="77777777" w:rsidR="008F3791" w:rsidRDefault="002528F6">
            <w:pPr>
              <w:spacing w:after="0" w:line="259" w:lineRule="auto"/>
              <w:ind w:left="0" w:firstLine="0"/>
            </w:pPr>
            <w:r>
              <w:rPr>
                <w:sz w:val="18"/>
              </w:rPr>
              <w:t>Опитування, модульний контроль, іспит</w:t>
            </w:r>
          </w:p>
        </w:tc>
      </w:tr>
      <w:tr w:rsidR="008F3791" w14:paraId="2534819C" w14:textId="77777777">
        <w:trPr>
          <w:trHeight w:val="1921"/>
        </w:trPr>
        <w:tc>
          <w:tcPr>
            <w:tcW w:w="0" w:type="auto"/>
            <w:vMerge/>
            <w:tcBorders>
              <w:top w:val="nil"/>
              <w:left w:val="single" w:sz="5" w:space="0" w:color="000000"/>
              <w:bottom w:val="single" w:sz="5" w:space="0" w:color="000000"/>
              <w:right w:val="single" w:sz="5" w:space="0" w:color="000000"/>
            </w:tcBorders>
          </w:tcPr>
          <w:p w14:paraId="63E77CA0" w14:textId="77777777" w:rsidR="008F3791" w:rsidRDefault="008F3791">
            <w:pPr>
              <w:spacing w:after="160" w:line="259" w:lineRule="auto"/>
              <w:ind w:left="0" w:firstLine="0"/>
            </w:pPr>
          </w:p>
        </w:tc>
        <w:tc>
          <w:tcPr>
            <w:tcW w:w="0" w:type="auto"/>
            <w:vMerge/>
            <w:tcBorders>
              <w:top w:val="nil"/>
              <w:left w:val="single" w:sz="5" w:space="0" w:color="000000"/>
              <w:bottom w:val="single" w:sz="5" w:space="0" w:color="000000"/>
              <w:right w:val="single" w:sz="5" w:space="0" w:color="000000"/>
            </w:tcBorders>
          </w:tcPr>
          <w:p w14:paraId="42A4FA6A" w14:textId="77777777" w:rsidR="008F3791" w:rsidRDefault="008F3791">
            <w:pPr>
              <w:spacing w:after="160" w:line="259" w:lineRule="auto"/>
              <w:ind w:left="0" w:firstLine="0"/>
            </w:pPr>
          </w:p>
        </w:tc>
        <w:tc>
          <w:tcPr>
            <w:tcW w:w="2065" w:type="dxa"/>
            <w:tcBorders>
              <w:top w:val="single" w:sz="5" w:space="0" w:color="000000"/>
              <w:left w:val="single" w:sz="5" w:space="0" w:color="000000"/>
              <w:bottom w:val="single" w:sz="5" w:space="0" w:color="000000"/>
              <w:right w:val="single" w:sz="5" w:space="0" w:color="000000"/>
            </w:tcBorders>
          </w:tcPr>
          <w:p w14:paraId="4E278AC0" w14:textId="77777777" w:rsidR="008F3791" w:rsidRDefault="002528F6">
            <w:pPr>
              <w:spacing w:after="0" w:line="259" w:lineRule="auto"/>
              <w:ind w:left="0" w:right="239" w:firstLine="2"/>
              <w:jc w:val="both"/>
            </w:pPr>
            <w:r>
              <w:rPr>
                <w:sz w:val="18"/>
              </w:rPr>
              <w:t>Технології автоматизованого проєктування і верифікації програм</w:t>
            </w:r>
          </w:p>
        </w:tc>
        <w:tc>
          <w:tcPr>
            <w:tcW w:w="2569" w:type="dxa"/>
            <w:tcBorders>
              <w:top w:val="single" w:sz="5" w:space="0" w:color="000000"/>
              <w:left w:val="single" w:sz="5" w:space="0" w:color="000000"/>
              <w:bottom w:val="single" w:sz="5" w:space="0" w:color="000000"/>
              <w:right w:val="single" w:sz="5" w:space="0" w:color="000000"/>
            </w:tcBorders>
          </w:tcPr>
          <w:p w14:paraId="5E02C436" w14:textId="77777777" w:rsidR="008F3791" w:rsidRDefault="002528F6">
            <w:pPr>
              <w:spacing w:after="0" w:line="259" w:lineRule="auto"/>
              <w:ind w:left="0" w:firstLine="0"/>
            </w:pPr>
            <w:r>
              <w:rPr>
                <w:sz w:val="18"/>
              </w:rPr>
              <w:t xml:space="preserve">Лекції, лабораторні заняття, </w:t>
            </w:r>
            <w:r>
              <w:rPr>
                <w:sz w:val="18"/>
              </w:rPr>
              <w:t>консультації, самонавчання</w:t>
            </w:r>
          </w:p>
        </w:tc>
        <w:tc>
          <w:tcPr>
            <w:tcW w:w="2569" w:type="dxa"/>
            <w:tcBorders>
              <w:top w:val="single" w:sz="5" w:space="0" w:color="000000"/>
              <w:left w:val="single" w:sz="5" w:space="0" w:color="000000"/>
              <w:bottom w:val="single" w:sz="5" w:space="0" w:color="000000"/>
              <w:right w:val="single" w:sz="5" w:space="0" w:color="000000"/>
            </w:tcBorders>
          </w:tcPr>
          <w:p w14:paraId="2B2E2B01" w14:textId="77777777" w:rsidR="008F3791" w:rsidRDefault="002528F6">
            <w:pPr>
              <w:spacing w:after="0" w:line="259" w:lineRule="auto"/>
              <w:ind w:left="0" w:firstLine="0"/>
            </w:pPr>
            <w:r>
              <w:rPr>
                <w:sz w:val="18"/>
              </w:rPr>
              <w:t>Опитування, модульний контроль, іспит</w:t>
            </w:r>
          </w:p>
        </w:tc>
      </w:tr>
    </w:tbl>
    <w:p w14:paraId="6A5CF2A5" w14:textId="77777777" w:rsidR="008F3791" w:rsidRDefault="002528F6">
      <w:pPr>
        <w:spacing w:after="0" w:line="259" w:lineRule="auto"/>
        <w:ind w:left="564" w:firstLine="0"/>
        <w:jc w:val="both"/>
      </w:pPr>
      <w:r>
        <w:t xml:space="preserve"> </w:t>
      </w:r>
    </w:p>
    <w:sectPr w:rsidR="008F3791">
      <w:footerReference w:type="even" r:id="rId17"/>
      <w:footerReference w:type="default" r:id="rId18"/>
      <w:footerReference w:type="first" r:id="rId19"/>
      <w:pgSz w:w="11920" w:h="16840"/>
      <w:pgMar w:top="570" w:right="859" w:bottom="570" w:left="78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D10C2" w14:textId="77777777" w:rsidR="002528F6" w:rsidRDefault="002528F6">
      <w:pPr>
        <w:spacing w:after="0" w:line="240" w:lineRule="auto"/>
      </w:pPr>
      <w:r>
        <w:separator/>
      </w:r>
    </w:p>
  </w:endnote>
  <w:endnote w:type="continuationSeparator" w:id="0">
    <w:p w14:paraId="28CCDFAD" w14:textId="77777777" w:rsidR="002528F6" w:rsidRDefault="00252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ADF5" w14:textId="77777777" w:rsidR="008F3791" w:rsidRDefault="002528F6">
    <w:pPr>
      <w:spacing w:after="0" w:line="259" w:lineRule="auto"/>
      <w:ind w:left="0" w:right="-84" w:firstLine="0"/>
      <w:jc w:val="right"/>
    </w:pPr>
    <w:r>
      <w:rPr>
        <w:sz w:val="18"/>
      </w:rPr>
      <w:t xml:space="preserve">Сторінка </w: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D82AB" w14:textId="77777777" w:rsidR="008F3791" w:rsidRDefault="008F3791">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6211" w14:textId="77777777" w:rsidR="008F3791" w:rsidRDefault="008F3791">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CC8D" w14:textId="77777777" w:rsidR="008F3791" w:rsidRDefault="008F3791">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7775" w14:textId="77777777" w:rsidR="008F3791" w:rsidRDefault="002528F6">
    <w:pPr>
      <w:spacing w:after="0" w:line="259" w:lineRule="auto"/>
      <w:ind w:left="0" w:right="-84" w:firstLine="0"/>
      <w:jc w:val="right"/>
    </w:pPr>
    <w:r>
      <w:rPr>
        <w:sz w:val="18"/>
      </w:rPr>
      <w:t xml:space="preserve">Сторінка </w: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7D8B" w14:textId="77777777" w:rsidR="008F3791" w:rsidRDefault="002528F6">
    <w:pPr>
      <w:spacing w:after="0" w:line="259" w:lineRule="auto"/>
      <w:ind w:left="0" w:right="-84" w:firstLine="0"/>
      <w:jc w:val="right"/>
    </w:pPr>
    <w:r>
      <w:rPr>
        <w:sz w:val="18"/>
      </w:rPr>
      <w:t xml:space="preserve">Сторінка </w: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3C59" w14:textId="77777777" w:rsidR="008F3791" w:rsidRDefault="002528F6">
    <w:pPr>
      <w:spacing w:after="0" w:line="259" w:lineRule="auto"/>
      <w:ind w:left="0" w:right="-93" w:firstLine="0"/>
      <w:jc w:val="right"/>
    </w:pPr>
    <w:r>
      <w:rPr>
        <w:sz w:val="18"/>
      </w:rPr>
      <w:t xml:space="preserve">Сторінка </w:t>
    </w:r>
    <w:r>
      <w:fldChar w:fldCharType="begin"/>
    </w:r>
    <w:r>
      <w:instrText xml:space="preserve"> PAGE   \* MERGEFORMAT </w:instrText>
    </w:r>
    <w:r>
      <w:fldChar w:fldCharType="separate"/>
    </w:r>
    <w:r>
      <w:rPr>
        <w:sz w:val="18"/>
      </w:rPr>
      <w:t>10</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B872" w14:textId="77777777" w:rsidR="008F3791" w:rsidRDefault="002528F6">
    <w:pPr>
      <w:spacing w:after="0" w:line="259" w:lineRule="auto"/>
      <w:ind w:left="0" w:right="-93" w:firstLine="0"/>
      <w:jc w:val="right"/>
    </w:pPr>
    <w:r>
      <w:rPr>
        <w:sz w:val="18"/>
      </w:rPr>
      <w:t xml:space="preserve"> </w:t>
    </w:r>
    <w:r>
      <w:fldChar w:fldCharType="begin"/>
    </w:r>
    <w:r>
      <w:instrText xml:space="preserve"> PAGE   \* MERGEFORMAT </w:instrText>
    </w:r>
    <w:r>
      <w:fldChar w:fldCharType="separate"/>
    </w:r>
    <w:r>
      <w:rPr>
        <w:sz w:val="18"/>
      </w:rPr>
      <w:t>11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58EB" w14:textId="77777777" w:rsidR="008F3791" w:rsidRDefault="002528F6">
    <w:pPr>
      <w:spacing w:after="0" w:line="259" w:lineRule="auto"/>
      <w:ind w:left="0" w:right="-93" w:firstLine="0"/>
      <w:jc w:val="right"/>
    </w:pPr>
    <w:r>
      <w:rPr>
        <w:sz w:val="18"/>
      </w:rPr>
      <w:t xml:space="preserve">Сторінка </w:t>
    </w:r>
    <w:r>
      <w:fldChar w:fldCharType="begin"/>
    </w:r>
    <w:r>
      <w:instrText xml:space="preserve"> PAGE   \* MERGEFORMAT </w:instrText>
    </w:r>
    <w:r>
      <w:fldChar w:fldCharType="separate"/>
    </w:r>
    <w:r>
      <w:rPr>
        <w:sz w:val="18"/>
      </w:rPr>
      <w:t>10</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D6856" w14:textId="77777777" w:rsidR="008F3791" w:rsidRDefault="002528F6">
    <w:pPr>
      <w:spacing w:after="0" w:line="259" w:lineRule="auto"/>
      <w:ind w:left="0" w:right="-54" w:firstLine="0"/>
      <w:jc w:val="right"/>
    </w:pPr>
    <w:r>
      <w:rPr>
        <w:sz w:val="18"/>
      </w:rPr>
      <w:t xml:space="preserve">Сторінка </w:t>
    </w:r>
    <w:r>
      <w:fldChar w:fldCharType="begin"/>
    </w:r>
    <w:r>
      <w:instrText xml:space="preserve"> PAGE   \* MERGEFORMAT </w:instrText>
    </w:r>
    <w:r>
      <w:fldChar w:fldCharType="separate"/>
    </w:r>
    <w:r>
      <w:rPr>
        <w:sz w:val="18"/>
      </w:rPr>
      <w:t>10</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030F" w14:textId="77777777" w:rsidR="008F3791" w:rsidRDefault="002528F6">
    <w:pPr>
      <w:spacing w:after="0" w:line="259" w:lineRule="auto"/>
      <w:ind w:left="0" w:right="-54" w:firstLine="0"/>
      <w:jc w:val="right"/>
    </w:pPr>
    <w:r>
      <w:rPr>
        <w:sz w:val="18"/>
      </w:rPr>
      <w:t xml:space="preserve">Сторінка </w:t>
    </w:r>
    <w:r>
      <w:fldChar w:fldCharType="begin"/>
    </w:r>
    <w:r>
      <w:instrText xml:space="preserve"> PAGE   \* MERGEFORMAT </w:instrText>
    </w:r>
    <w:r>
      <w:fldChar w:fldCharType="separate"/>
    </w:r>
    <w:r>
      <w:rPr>
        <w:sz w:val="18"/>
      </w:rPr>
      <w:t>10</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9395" w14:textId="77777777" w:rsidR="008F3791" w:rsidRDefault="002528F6">
    <w:pPr>
      <w:spacing w:after="0" w:line="259" w:lineRule="auto"/>
      <w:ind w:left="0" w:right="-54" w:firstLine="0"/>
      <w:jc w:val="right"/>
    </w:pPr>
    <w:r>
      <w:rPr>
        <w:sz w:val="18"/>
      </w:rPr>
      <w:t xml:space="preserve">Сторінка </w:t>
    </w:r>
    <w:r>
      <w:fldChar w:fldCharType="begin"/>
    </w:r>
    <w:r>
      <w:instrText xml:space="preserve"> PAGE   \* MERGEFORMAT </w:instrText>
    </w:r>
    <w:r>
      <w:fldChar w:fldCharType="separate"/>
    </w:r>
    <w:r>
      <w:rPr>
        <w:sz w:val="18"/>
      </w:rPr>
      <w:t>10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428F4" w14:textId="77777777" w:rsidR="002528F6" w:rsidRDefault="002528F6">
      <w:pPr>
        <w:spacing w:after="0" w:line="240" w:lineRule="auto"/>
      </w:pPr>
      <w:r>
        <w:separator/>
      </w:r>
    </w:p>
  </w:footnote>
  <w:footnote w:type="continuationSeparator" w:id="0">
    <w:p w14:paraId="650C687D" w14:textId="77777777" w:rsidR="002528F6" w:rsidRDefault="00252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568"/>
    <w:multiLevelType w:val="hybridMultilevel"/>
    <w:tmpl w:val="34BC7570"/>
    <w:lvl w:ilvl="0" w:tplc="B8A4F74C">
      <w:start w:val="1"/>
      <w:numFmt w:val="decimal"/>
      <w:lvlText w:val="%1."/>
      <w:lvlJc w:val="left"/>
      <w:pPr>
        <w:ind w:left="191"/>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B42201BE">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50F891C4">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B648A06E">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42F080A2">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56EAAA0E">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80164FAC">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DEB2EC12">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21784602">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435115A"/>
    <w:multiLevelType w:val="hybridMultilevel"/>
    <w:tmpl w:val="B05AEF20"/>
    <w:lvl w:ilvl="0" w:tplc="68061066">
      <w:start w:val="34806"/>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7BA02592">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9E64E52C">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7BE204AE">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CDE6A6FE">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E5E66096">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D7D82AE4">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B6FA3A42">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887699B6">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7736E85"/>
    <w:multiLevelType w:val="hybridMultilevel"/>
    <w:tmpl w:val="65EC774C"/>
    <w:lvl w:ilvl="0" w:tplc="10B0A42A">
      <w:start w:val="1"/>
      <w:numFmt w:val="decimal"/>
      <w:lvlText w:val="%1."/>
      <w:lvlJc w:val="left"/>
      <w:pPr>
        <w:ind w:left="192"/>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6B9A7A36">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D18ED446">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035E6966">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E65AB50C">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182CD486">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9260DA88">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53B608F4">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F8F42DF2">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D5518FA"/>
    <w:multiLevelType w:val="hybridMultilevel"/>
    <w:tmpl w:val="B9080578"/>
    <w:lvl w:ilvl="0" w:tplc="1E4CA6E8">
      <w:start w:val="1"/>
      <w:numFmt w:val="bullet"/>
      <w:lvlText w:val="-"/>
      <w:lvlJc w:val="left"/>
      <w:pPr>
        <w:ind w:left="122"/>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1" w:tplc="84F63910">
      <w:start w:val="1"/>
      <w:numFmt w:val="bullet"/>
      <w:lvlText w:val="o"/>
      <w:lvlJc w:val="left"/>
      <w:pPr>
        <w:ind w:left="108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2" w:tplc="779E4E5C">
      <w:start w:val="1"/>
      <w:numFmt w:val="bullet"/>
      <w:lvlText w:val="▪"/>
      <w:lvlJc w:val="left"/>
      <w:pPr>
        <w:ind w:left="180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3" w:tplc="A866FE26">
      <w:start w:val="1"/>
      <w:numFmt w:val="bullet"/>
      <w:lvlText w:val="•"/>
      <w:lvlJc w:val="left"/>
      <w:pPr>
        <w:ind w:left="252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4" w:tplc="9D58DFF0">
      <w:start w:val="1"/>
      <w:numFmt w:val="bullet"/>
      <w:lvlText w:val="o"/>
      <w:lvlJc w:val="left"/>
      <w:pPr>
        <w:ind w:left="324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5" w:tplc="84D8C298">
      <w:start w:val="1"/>
      <w:numFmt w:val="bullet"/>
      <w:lvlText w:val="▪"/>
      <w:lvlJc w:val="left"/>
      <w:pPr>
        <w:ind w:left="396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6" w:tplc="C2F23C76">
      <w:start w:val="1"/>
      <w:numFmt w:val="bullet"/>
      <w:lvlText w:val="•"/>
      <w:lvlJc w:val="left"/>
      <w:pPr>
        <w:ind w:left="468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7" w:tplc="FBA46DEE">
      <w:start w:val="1"/>
      <w:numFmt w:val="bullet"/>
      <w:lvlText w:val="o"/>
      <w:lvlJc w:val="left"/>
      <w:pPr>
        <w:ind w:left="540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8" w:tplc="DC4A918C">
      <w:start w:val="1"/>
      <w:numFmt w:val="bullet"/>
      <w:lvlText w:val="▪"/>
      <w:lvlJc w:val="left"/>
      <w:pPr>
        <w:ind w:left="612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0CB5C65"/>
    <w:multiLevelType w:val="hybridMultilevel"/>
    <w:tmpl w:val="A3F8F352"/>
    <w:lvl w:ilvl="0" w:tplc="4A32F406">
      <w:start w:val="1"/>
      <w:numFmt w:val="decimal"/>
      <w:lvlText w:val="%1."/>
      <w:lvlJc w:val="left"/>
      <w:pPr>
        <w:ind w:left="169"/>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4C5CD844">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670C8EC8">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2CD2EF92">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57609156">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14AEC384">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1EF858F6">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2BFE3530">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FEC0C0D6">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0E13675"/>
    <w:multiLevelType w:val="hybridMultilevel"/>
    <w:tmpl w:val="E05CD2E0"/>
    <w:lvl w:ilvl="0" w:tplc="61183BE2">
      <w:start w:val="31212"/>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C944D27C">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7AF2143C">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B2E808DC">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224C01FA">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43B6E7F4">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34DADBAE">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39A61406">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A790B924">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6155BF1"/>
    <w:multiLevelType w:val="hybridMultilevel"/>
    <w:tmpl w:val="DE2499DE"/>
    <w:lvl w:ilvl="0" w:tplc="85964B82">
      <w:start w:val="46730"/>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2AD8EC08">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7F28898E">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7AB2941A">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4D7609A6">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A65CB7EA">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19FC2444">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C7FEE1B8">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007022F6">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8496359"/>
    <w:multiLevelType w:val="hybridMultilevel"/>
    <w:tmpl w:val="4D3C6D68"/>
    <w:lvl w:ilvl="0" w:tplc="C32E7416">
      <w:start w:val="2"/>
      <w:numFmt w:val="decimal"/>
      <w:lvlText w:val="%1."/>
      <w:lvlJc w:val="left"/>
      <w:pPr>
        <w:ind w:left="1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0958F0BE">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3582182E">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EA4ACC96">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56682B5A">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7C2E8FF2">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A47E0D5E">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4886AE88">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2B56C8D4">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1A491A4B"/>
    <w:multiLevelType w:val="hybridMultilevel"/>
    <w:tmpl w:val="ED52E578"/>
    <w:lvl w:ilvl="0" w:tplc="D6A294FC">
      <w:start w:val="1"/>
      <w:numFmt w:val="decimal"/>
      <w:lvlText w:val="%1."/>
      <w:lvlJc w:val="left"/>
      <w:pPr>
        <w:ind w:left="204"/>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22B4D3E2">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3CD8A528">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7E225FF2">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3D6E011E">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45D098F2">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214E28A6">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DCF2B1D8">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200E2E44">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1DB13417"/>
    <w:multiLevelType w:val="hybridMultilevel"/>
    <w:tmpl w:val="409C0E20"/>
    <w:lvl w:ilvl="0" w:tplc="301E3920">
      <w:start w:val="1236"/>
      <w:numFmt w:val="decimal"/>
      <w:lvlText w:val="%1"/>
      <w:lvlJc w:val="left"/>
      <w:pPr>
        <w:ind w:left="451"/>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E4F636C6">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D75ED612">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2A7402E0">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B7A490D6">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CD782D08">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D146E2DA">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4A02B100">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BC62ADF8">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10" w15:restartNumberingAfterBreak="0">
    <w:nsid w:val="209769BE"/>
    <w:multiLevelType w:val="hybridMultilevel"/>
    <w:tmpl w:val="EE6075FE"/>
    <w:lvl w:ilvl="0" w:tplc="0A084F3C">
      <w:start w:val="1"/>
      <w:numFmt w:val="decimal"/>
      <w:lvlText w:val="%1."/>
      <w:lvlJc w:val="left"/>
      <w:pPr>
        <w:ind w:left="192"/>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3E0CA7EE">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F90A9B30">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269A3DAA">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061C9A4C">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C9A677FE">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C8A4E3EA">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28A6D512">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C5306F02">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21920A67"/>
    <w:multiLevelType w:val="hybridMultilevel"/>
    <w:tmpl w:val="818E9160"/>
    <w:lvl w:ilvl="0" w:tplc="7A5EDED8">
      <w:start w:val="1"/>
      <w:numFmt w:val="decimal"/>
      <w:lvlText w:val="%1."/>
      <w:lvlJc w:val="left"/>
      <w:pPr>
        <w:ind w:left="1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91A62346">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A50A0EEC">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DCDC6DC0">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FEA00F08">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0FC8A7F4">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AF4CAA6E">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BA74855A">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6B02CA0E">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25102207"/>
    <w:multiLevelType w:val="hybridMultilevel"/>
    <w:tmpl w:val="40404DF0"/>
    <w:lvl w:ilvl="0" w:tplc="75582C96">
      <w:start w:val="46634"/>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E27AEE4A">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223A6238">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6ECE71B8">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0EC4EF98">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331AEC9E">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1946FF22">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84D42DBC">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13F04F40">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289D385E"/>
    <w:multiLevelType w:val="hybridMultilevel"/>
    <w:tmpl w:val="757EC0BE"/>
    <w:lvl w:ilvl="0" w:tplc="F0E0492C">
      <w:start w:val="1"/>
      <w:numFmt w:val="decimal"/>
      <w:lvlText w:val="%1."/>
      <w:lvlJc w:val="left"/>
      <w:pPr>
        <w:ind w:left="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8864C50E">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3B50FAF4">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00C61890">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AB487EDA">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17764F6C">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6700E058">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4DBA2BC0">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F3267978">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29AD1E90"/>
    <w:multiLevelType w:val="hybridMultilevel"/>
    <w:tmpl w:val="6DB422C2"/>
    <w:lvl w:ilvl="0" w:tplc="F8D49184">
      <w:start w:val="5"/>
      <w:numFmt w:val="decimal"/>
      <w:lvlText w:val="%1."/>
      <w:lvlJc w:val="left"/>
      <w:pPr>
        <w:ind w:left="242"/>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1" w:tplc="FA264652">
      <w:start w:val="1"/>
      <w:numFmt w:val="lowerLetter"/>
      <w:lvlText w:val="%2"/>
      <w:lvlJc w:val="left"/>
      <w:pPr>
        <w:ind w:left="108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2" w:tplc="12882934">
      <w:start w:val="1"/>
      <w:numFmt w:val="lowerRoman"/>
      <w:lvlText w:val="%3"/>
      <w:lvlJc w:val="left"/>
      <w:pPr>
        <w:ind w:left="180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3" w:tplc="345E72F0">
      <w:start w:val="1"/>
      <w:numFmt w:val="decimal"/>
      <w:lvlText w:val="%4"/>
      <w:lvlJc w:val="left"/>
      <w:pPr>
        <w:ind w:left="252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4" w:tplc="F1A02588">
      <w:start w:val="1"/>
      <w:numFmt w:val="lowerLetter"/>
      <w:lvlText w:val="%5"/>
      <w:lvlJc w:val="left"/>
      <w:pPr>
        <w:ind w:left="324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5" w:tplc="35346602">
      <w:start w:val="1"/>
      <w:numFmt w:val="lowerRoman"/>
      <w:lvlText w:val="%6"/>
      <w:lvlJc w:val="left"/>
      <w:pPr>
        <w:ind w:left="396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6" w:tplc="D4986ACC">
      <w:start w:val="1"/>
      <w:numFmt w:val="decimal"/>
      <w:lvlText w:val="%7"/>
      <w:lvlJc w:val="left"/>
      <w:pPr>
        <w:ind w:left="468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7" w:tplc="A6C8B5BA">
      <w:start w:val="1"/>
      <w:numFmt w:val="lowerLetter"/>
      <w:lvlText w:val="%8"/>
      <w:lvlJc w:val="left"/>
      <w:pPr>
        <w:ind w:left="540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8" w:tplc="245E8912">
      <w:start w:val="1"/>
      <w:numFmt w:val="lowerRoman"/>
      <w:lvlText w:val="%9"/>
      <w:lvlJc w:val="left"/>
      <w:pPr>
        <w:ind w:left="612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2C2D030F"/>
    <w:multiLevelType w:val="hybridMultilevel"/>
    <w:tmpl w:val="F70077A0"/>
    <w:lvl w:ilvl="0" w:tplc="D7AC58C8">
      <w:start w:val="4"/>
      <w:numFmt w:val="decimal"/>
      <w:lvlText w:val="%1."/>
      <w:lvlJc w:val="left"/>
      <w:pPr>
        <w:ind w:left="207"/>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4202C53C">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21E600AA">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E40096AC">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D368E30E">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12CEBF6C">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3EF6AD16">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BD90CD6E">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9F80A076">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32FE74E8"/>
    <w:multiLevelType w:val="hybridMultilevel"/>
    <w:tmpl w:val="967ECBF8"/>
    <w:lvl w:ilvl="0" w:tplc="8E42EF32">
      <w:start w:val="1"/>
      <w:numFmt w:val="decimal"/>
      <w:lvlText w:val="%1."/>
      <w:lvlJc w:val="left"/>
      <w:pPr>
        <w:ind w:left="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FF96E0BE">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6FB02CD2">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C0589036">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DB56236C">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32E6ECC6">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0E4A7D9E">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9466A8FC">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43CC45B6">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34640DAF"/>
    <w:multiLevelType w:val="hybridMultilevel"/>
    <w:tmpl w:val="35B6DA40"/>
    <w:lvl w:ilvl="0" w:tplc="737611CA">
      <w:start w:val="1"/>
      <w:numFmt w:val="decimal"/>
      <w:lvlText w:val="%1."/>
      <w:lvlJc w:val="left"/>
      <w:pPr>
        <w:ind w:left="205"/>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E82C6558">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5B6CDC20">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644058E0">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0F32478C">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32148C12">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2580254A">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D5664E28">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AD90F4F4">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3FB95117"/>
    <w:multiLevelType w:val="hybridMultilevel"/>
    <w:tmpl w:val="3E2A3D80"/>
    <w:lvl w:ilvl="0" w:tplc="AC46915C">
      <w:start w:val="1"/>
      <w:numFmt w:val="decimal"/>
      <w:lvlText w:val="%1."/>
      <w:lvlJc w:val="left"/>
      <w:pPr>
        <w:ind w:left="276"/>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1" w:tplc="0EAE9830">
      <w:start w:val="1"/>
      <w:numFmt w:val="lowerLetter"/>
      <w:lvlText w:val="%2"/>
      <w:lvlJc w:val="left"/>
      <w:pPr>
        <w:ind w:left="108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2" w:tplc="DD28C8DE">
      <w:start w:val="1"/>
      <w:numFmt w:val="lowerRoman"/>
      <w:lvlText w:val="%3"/>
      <w:lvlJc w:val="left"/>
      <w:pPr>
        <w:ind w:left="180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3" w:tplc="9F0C23FC">
      <w:start w:val="1"/>
      <w:numFmt w:val="decimal"/>
      <w:lvlText w:val="%4"/>
      <w:lvlJc w:val="left"/>
      <w:pPr>
        <w:ind w:left="252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4" w:tplc="BC3A9F56">
      <w:start w:val="1"/>
      <w:numFmt w:val="lowerLetter"/>
      <w:lvlText w:val="%5"/>
      <w:lvlJc w:val="left"/>
      <w:pPr>
        <w:ind w:left="324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5" w:tplc="3C96AFCE">
      <w:start w:val="1"/>
      <w:numFmt w:val="lowerRoman"/>
      <w:lvlText w:val="%6"/>
      <w:lvlJc w:val="left"/>
      <w:pPr>
        <w:ind w:left="396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6" w:tplc="28661668">
      <w:start w:val="1"/>
      <w:numFmt w:val="decimal"/>
      <w:lvlText w:val="%7"/>
      <w:lvlJc w:val="left"/>
      <w:pPr>
        <w:ind w:left="468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7" w:tplc="DB6E9D22">
      <w:start w:val="1"/>
      <w:numFmt w:val="lowerLetter"/>
      <w:lvlText w:val="%8"/>
      <w:lvlJc w:val="left"/>
      <w:pPr>
        <w:ind w:left="540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lvl w:ilvl="8" w:tplc="B3FA2AF4">
      <w:start w:val="1"/>
      <w:numFmt w:val="lowerRoman"/>
      <w:lvlText w:val="%9"/>
      <w:lvlJc w:val="left"/>
      <w:pPr>
        <w:ind w:left="6120"/>
      </w:pPr>
      <w:rPr>
        <w:rFonts w:ascii="Georgia" w:eastAsia="Georgia" w:hAnsi="Georgia" w:cs="Georgia"/>
        <w:b/>
        <w:bCs/>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41FE7831"/>
    <w:multiLevelType w:val="hybridMultilevel"/>
    <w:tmpl w:val="7B1C3EE2"/>
    <w:lvl w:ilvl="0" w:tplc="EAF8C210">
      <w:start w:val="49232"/>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61FC93BA">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C994DBE6">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B5A6344E">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19C0389E">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64D6CB28">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4E546B1C">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6FBCFDAA">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06C037FA">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423D56E9"/>
    <w:multiLevelType w:val="hybridMultilevel"/>
    <w:tmpl w:val="D916A650"/>
    <w:lvl w:ilvl="0" w:tplc="B89A96EA">
      <w:start w:val="1"/>
      <w:numFmt w:val="decimal"/>
      <w:lvlText w:val="%1."/>
      <w:lvlJc w:val="left"/>
      <w:pPr>
        <w:ind w:left="204"/>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3DA2D4F2">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FABEF994">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302A218E">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B4C6C3EA">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9B361664">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748802D6">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325664B2">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5BF2B300">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21" w15:restartNumberingAfterBreak="0">
    <w:nsid w:val="42BD03D1"/>
    <w:multiLevelType w:val="hybridMultilevel"/>
    <w:tmpl w:val="3168D3E0"/>
    <w:lvl w:ilvl="0" w:tplc="B3DEEFEC">
      <w:start w:val="4"/>
      <w:numFmt w:val="decimal"/>
      <w:lvlText w:val="%1."/>
      <w:lvlJc w:val="left"/>
      <w:pPr>
        <w:ind w:left="193"/>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CDF01430">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CC94CFEA">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C3366B52">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AC7A5DFC">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E07486C6">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F84E94B6">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70002A9C">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1C9E32B0">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43DB799E"/>
    <w:multiLevelType w:val="hybridMultilevel"/>
    <w:tmpl w:val="DE2E0556"/>
    <w:lvl w:ilvl="0" w:tplc="06F8DC00">
      <w:start w:val="2"/>
      <w:numFmt w:val="decimal"/>
      <w:lvlText w:val="%1."/>
      <w:lvlJc w:val="left"/>
      <w:pPr>
        <w:ind w:left="206"/>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73DC1F4E">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471C7524">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8990DEDC">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4A2E3AD6">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77C2E478">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6374B282">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D04A43B2">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64104FE0">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45B97B02"/>
    <w:multiLevelType w:val="hybridMultilevel"/>
    <w:tmpl w:val="9724A7B6"/>
    <w:lvl w:ilvl="0" w:tplc="7788F88A">
      <w:start w:val="1"/>
      <w:numFmt w:val="decimal"/>
      <w:lvlText w:val="%1."/>
      <w:lvlJc w:val="left"/>
      <w:pPr>
        <w:ind w:left="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7AD82946">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BF70BD0A">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E3527D84">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BAE43620">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C1E62570">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AE78DBB2">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FF22894A">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3D1E11B2">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24" w15:restartNumberingAfterBreak="0">
    <w:nsid w:val="49021DFF"/>
    <w:multiLevelType w:val="hybridMultilevel"/>
    <w:tmpl w:val="F6EC62C8"/>
    <w:lvl w:ilvl="0" w:tplc="1346DB92">
      <w:start w:val="1"/>
      <w:numFmt w:val="decimal"/>
      <w:lvlText w:val="%1)"/>
      <w:lvlJc w:val="left"/>
      <w:pPr>
        <w:ind w:left="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FB0244F0">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331E8B0E">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1BA26A90">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A34E5D62">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CDBADCC8">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88546FD4">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7064441C">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5D68BD66">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25" w15:restartNumberingAfterBreak="0">
    <w:nsid w:val="4A6C60D1"/>
    <w:multiLevelType w:val="multilevel"/>
    <w:tmpl w:val="1E2850A0"/>
    <w:lvl w:ilvl="0">
      <w:start w:val="2131"/>
      <w:numFmt w:val="decimal"/>
      <w:lvlText w:val="%1"/>
      <w:lvlJc w:val="left"/>
      <w:pPr>
        <w:ind w:left="449"/>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132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4DD47462"/>
    <w:multiLevelType w:val="hybridMultilevel"/>
    <w:tmpl w:val="6656925C"/>
    <w:lvl w:ilvl="0" w:tplc="394A1D2E">
      <w:start w:val="28346"/>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C1C89864">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AB52E13E">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BA841090">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B42CAF9E">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DACA124A">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066C9584">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5DFAB0F6">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73564036">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4EE74985"/>
    <w:multiLevelType w:val="hybridMultilevel"/>
    <w:tmpl w:val="8AE63E30"/>
    <w:lvl w:ilvl="0" w:tplc="266A2F9E">
      <w:start w:val="1"/>
      <w:numFmt w:val="bullet"/>
      <w:lvlText w:val="-"/>
      <w:lvlJc w:val="left"/>
      <w:pPr>
        <w:ind w:left="11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1152C674">
      <w:start w:val="1"/>
      <w:numFmt w:val="bullet"/>
      <w:lvlText w:val="o"/>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D862E86C">
      <w:start w:val="1"/>
      <w:numFmt w:val="bullet"/>
      <w:lvlText w:val="▪"/>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209A1034">
      <w:start w:val="1"/>
      <w:numFmt w:val="bullet"/>
      <w:lvlText w:val="•"/>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DE040050">
      <w:start w:val="1"/>
      <w:numFmt w:val="bullet"/>
      <w:lvlText w:val="o"/>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3D4E5AC8">
      <w:start w:val="1"/>
      <w:numFmt w:val="bullet"/>
      <w:lvlText w:val="▪"/>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334E8F0E">
      <w:start w:val="1"/>
      <w:numFmt w:val="bullet"/>
      <w:lvlText w:val="•"/>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A1501ACE">
      <w:start w:val="1"/>
      <w:numFmt w:val="bullet"/>
      <w:lvlText w:val="o"/>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ACE6A064">
      <w:start w:val="1"/>
      <w:numFmt w:val="bullet"/>
      <w:lvlText w:val="▪"/>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52A96FEB"/>
    <w:multiLevelType w:val="hybridMultilevel"/>
    <w:tmpl w:val="D570E6D8"/>
    <w:lvl w:ilvl="0" w:tplc="A288CDD0">
      <w:start w:val="1"/>
      <w:numFmt w:val="bullet"/>
      <w:lvlText w:val="–"/>
      <w:lvlJc w:val="left"/>
      <w:pPr>
        <w:ind w:left="17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1AA6D818">
      <w:start w:val="1"/>
      <w:numFmt w:val="bullet"/>
      <w:lvlText w:val="o"/>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96E08B44">
      <w:start w:val="1"/>
      <w:numFmt w:val="bullet"/>
      <w:lvlText w:val="▪"/>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17346A38">
      <w:start w:val="1"/>
      <w:numFmt w:val="bullet"/>
      <w:lvlText w:val="•"/>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3EEC4402">
      <w:start w:val="1"/>
      <w:numFmt w:val="bullet"/>
      <w:lvlText w:val="o"/>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948E94AA">
      <w:start w:val="1"/>
      <w:numFmt w:val="bullet"/>
      <w:lvlText w:val="▪"/>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C8A8640C">
      <w:start w:val="1"/>
      <w:numFmt w:val="bullet"/>
      <w:lvlText w:val="•"/>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7F765F40">
      <w:start w:val="1"/>
      <w:numFmt w:val="bullet"/>
      <w:lvlText w:val="o"/>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B0508D5E">
      <w:start w:val="1"/>
      <w:numFmt w:val="bullet"/>
      <w:lvlText w:val="▪"/>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29" w15:restartNumberingAfterBreak="0">
    <w:nsid w:val="54C7187C"/>
    <w:multiLevelType w:val="hybridMultilevel"/>
    <w:tmpl w:val="201E9594"/>
    <w:lvl w:ilvl="0" w:tplc="ECA88E6C">
      <w:start w:val="1"/>
      <w:numFmt w:val="decimal"/>
      <w:lvlText w:val="%1."/>
      <w:lvlJc w:val="left"/>
      <w:pPr>
        <w:ind w:left="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528655E0">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D1F43EBC">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0928A538">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012072E0">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90C20BD8">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AC907D52">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129ADDF8">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29BEA402">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30" w15:restartNumberingAfterBreak="0">
    <w:nsid w:val="5828336D"/>
    <w:multiLevelType w:val="hybridMultilevel"/>
    <w:tmpl w:val="3DC2CD96"/>
    <w:lvl w:ilvl="0" w:tplc="6C7EAEDC">
      <w:start w:val="1"/>
      <w:numFmt w:val="decimal"/>
      <w:lvlText w:val="%1."/>
      <w:lvlJc w:val="left"/>
      <w:pPr>
        <w:ind w:left="1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B9CC793E">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CB8C5B9E">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149ADB28">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2FB22E02">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6936B2B4">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4974525E">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7A464652">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43383F3E">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31" w15:restartNumberingAfterBreak="0">
    <w:nsid w:val="584C2545"/>
    <w:multiLevelType w:val="hybridMultilevel"/>
    <w:tmpl w:val="E43C66C8"/>
    <w:lvl w:ilvl="0" w:tplc="6F1CFFBE">
      <w:start w:val="1"/>
      <w:numFmt w:val="bullet"/>
      <w:lvlText w:val="-"/>
      <w:lvlJc w:val="left"/>
      <w:pPr>
        <w:ind w:left="11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C7B4EB40">
      <w:start w:val="1"/>
      <w:numFmt w:val="bullet"/>
      <w:lvlText w:val="o"/>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80828BCA">
      <w:start w:val="1"/>
      <w:numFmt w:val="bullet"/>
      <w:lvlText w:val="▪"/>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6FF4738A">
      <w:start w:val="1"/>
      <w:numFmt w:val="bullet"/>
      <w:lvlText w:val="•"/>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DD4407D0">
      <w:start w:val="1"/>
      <w:numFmt w:val="bullet"/>
      <w:lvlText w:val="o"/>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FE9C6C64">
      <w:start w:val="1"/>
      <w:numFmt w:val="bullet"/>
      <w:lvlText w:val="▪"/>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CFEAF2D0">
      <w:start w:val="1"/>
      <w:numFmt w:val="bullet"/>
      <w:lvlText w:val="•"/>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DF902FDA">
      <w:start w:val="1"/>
      <w:numFmt w:val="bullet"/>
      <w:lvlText w:val="o"/>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0DB8BB7E">
      <w:start w:val="1"/>
      <w:numFmt w:val="bullet"/>
      <w:lvlText w:val="▪"/>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32" w15:restartNumberingAfterBreak="0">
    <w:nsid w:val="5B8F3889"/>
    <w:multiLevelType w:val="hybridMultilevel"/>
    <w:tmpl w:val="238C0F7C"/>
    <w:lvl w:ilvl="0" w:tplc="49ACD19E">
      <w:start w:val="1"/>
      <w:numFmt w:val="decimal"/>
      <w:lvlText w:val="%1)"/>
      <w:lvlJc w:val="left"/>
      <w:pPr>
        <w:ind w:left="201"/>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2474EF9C">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D738F9F6">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E6BAF170">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1086467E">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D03C36AE">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3E2ECDBA">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E5C8A546">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E3EA0D34">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33" w15:restartNumberingAfterBreak="0">
    <w:nsid w:val="5BB203CE"/>
    <w:multiLevelType w:val="hybridMultilevel"/>
    <w:tmpl w:val="5C9AEF9E"/>
    <w:lvl w:ilvl="0" w:tplc="1BFE5636">
      <w:start w:val="1"/>
      <w:numFmt w:val="decimal"/>
      <w:lvlText w:val="%1."/>
      <w:lvlJc w:val="left"/>
      <w:pPr>
        <w:ind w:left="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EB909678">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116E2B76">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CC4AD0C0">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115424FE">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9474A586">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A8569154">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AA9EEFCE">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5AE8E2DA">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34" w15:restartNumberingAfterBreak="0">
    <w:nsid w:val="5E924424"/>
    <w:multiLevelType w:val="hybridMultilevel"/>
    <w:tmpl w:val="B51686DC"/>
    <w:lvl w:ilvl="0" w:tplc="17846B8E">
      <w:start w:val="1"/>
      <w:numFmt w:val="decimal"/>
      <w:lvlText w:val="%1."/>
      <w:lvlJc w:val="left"/>
      <w:pPr>
        <w:ind w:left="192"/>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8C0AFC6A">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1DDA774A">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D2B86770">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B3E2929E">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5DA63F6C">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682E3C1C">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7358589C">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CC00C636">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60335404"/>
    <w:multiLevelType w:val="hybridMultilevel"/>
    <w:tmpl w:val="B8ECADBA"/>
    <w:lvl w:ilvl="0" w:tplc="42926226">
      <w:start w:val="1"/>
      <w:numFmt w:val="bullet"/>
      <w:lvlText w:val="-"/>
      <w:lvlJc w:val="left"/>
      <w:pPr>
        <w:ind w:left="11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C1545A0E">
      <w:start w:val="1"/>
      <w:numFmt w:val="bullet"/>
      <w:lvlText w:val="o"/>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3728691A">
      <w:start w:val="1"/>
      <w:numFmt w:val="bullet"/>
      <w:lvlText w:val="▪"/>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985691E4">
      <w:start w:val="1"/>
      <w:numFmt w:val="bullet"/>
      <w:lvlText w:val="•"/>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5314BCF2">
      <w:start w:val="1"/>
      <w:numFmt w:val="bullet"/>
      <w:lvlText w:val="o"/>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1EAC2E7C">
      <w:start w:val="1"/>
      <w:numFmt w:val="bullet"/>
      <w:lvlText w:val="▪"/>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AC26D522">
      <w:start w:val="1"/>
      <w:numFmt w:val="bullet"/>
      <w:lvlText w:val="•"/>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0A8E39A4">
      <w:start w:val="1"/>
      <w:numFmt w:val="bullet"/>
      <w:lvlText w:val="o"/>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C75E11B4">
      <w:start w:val="1"/>
      <w:numFmt w:val="bullet"/>
      <w:lvlText w:val="▪"/>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36" w15:restartNumberingAfterBreak="0">
    <w:nsid w:val="60946288"/>
    <w:multiLevelType w:val="hybridMultilevel"/>
    <w:tmpl w:val="943E97AC"/>
    <w:lvl w:ilvl="0" w:tplc="35FE9D26">
      <w:start w:val="1"/>
      <w:numFmt w:val="decimal"/>
      <w:lvlText w:val="%1."/>
      <w:lvlJc w:val="left"/>
      <w:pPr>
        <w:ind w:left="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5FCEC95A">
      <w:start w:val="1"/>
      <w:numFmt w:val="lowerLetter"/>
      <w:lvlText w:val="%2"/>
      <w:lvlJc w:val="left"/>
      <w:pPr>
        <w:ind w:left="114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0456BB0A">
      <w:start w:val="1"/>
      <w:numFmt w:val="lowerRoman"/>
      <w:lvlText w:val="%3"/>
      <w:lvlJc w:val="left"/>
      <w:pPr>
        <w:ind w:left="186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DEF03978">
      <w:start w:val="1"/>
      <w:numFmt w:val="decimal"/>
      <w:lvlText w:val="%4"/>
      <w:lvlJc w:val="left"/>
      <w:pPr>
        <w:ind w:left="25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F906107A">
      <w:start w:val="1"/>
      <w:numFmt w:val="lowerLetter"/>
      <w:lvlText w:val="%5"/>
      <w:lvlJc w:val="left"/>
      <w:pPr>
        <w:ind w:left="330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8D0EE056">
      <w:start w:val="1"/>
      <w:numFmt w:val="lowerRoman"/>
      <w:lvlText w:val="%6"/>
      <w:lvlJc w:val="left"/>
      <w:pPr>
        <w:ind w:left="402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DF04491E">
      <w:start w:val="1"/>
      <w:numFmt w:val="decimal"/>
      <w:lvlText w:val="%7"/>
      <w:lvlJc w:val="left"/>
      <w:pPr>
        <w:ind w:left="474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677C8D38">
      <w:start w:val="1"/>
      <w:numFmt w:val="lowerLetter"/>
      <w:lvlText w:val="%8"/>
      <w:lvlJc w:val="left"/>
      <w:pPr>
        <w:ind w:left="546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0608C77E">
      <w:start w:val="1"/>
      <w:numFmt w:val="lowerRoman"/>
      <w:lvlText w:val="%9"/>
      <w:lvlJc w:val="left"/>
      <w:pPr>
        <w:ind w:left="61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69D845FA"/>
    <w:multiLevelType w:val="hybridMultilevel"/>
    <w:tmpl w:val="B3F69592"/>
    <w:lvl w:ilvl="0" w:tplc="7B643530">
      <w:start w:val="1"/>
      <w:numFmt w:val="decimal"/>
      <w:lvlText w:val="%1."/>
      <w:lvlJc w:val="left"/>
      <w:pPr>
        <w:ind w:left="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CDD05798">
      <w:start w:val="1"/>
      <w:numFmt w:val="lowerLetter"/>
      <w:lvlText w:val="%2"/>
      <w:lvlJc w:val="left"/>
      <w:pPr>
        <w:ind w:left="114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E17C010A">
      <w:start w:val="1"/>
      <w:numFmt w:val="lowerRoman"/>
      <w:lvlText w:val="%3"/>
      <w:lvlJc w:val="left"/>
      <w:pPr>
        <w:ind w:left="186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3EA21BD0">
      <w:start w:val="1"/>
      <w:numFmt w:val="decimal"/>
      <w:lvlText w:val="%4"/>
      <w:lvlJc w:val="left"/>
      <w:pPr>
        <w:ind w:left="25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7876BA60">
      <w:start w:val="1"/>
      <w:numFmt w:val="lowerLetter"/>
      <w:lvlText w:val="%5"/>
      <w:lvlJc w:val="left"/>
      <w:pPr>
        <w:ind w:left="330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A9523BF2">
      <w:start w:val="1"/>
      <w:numFmt w:val="lowerRoman"/>
      <w:lvlText w:val="%6"/>
      <w:lvlJc w:val="left"/>
      <w:pPr>
        <w:ind w:left="402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34724E38">
      <w:start w:val="1"/>
      <w:numFmt w:val="decimal"/>
      <w:lvlText w:val="%7"/>
      <w:lvlJc w:val="left"/>
      <w:pPr>
        <w:ind w:left="474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0868F9DC">
      <w:start w:val="1"/>
      <w:numFmt w:val="lowerLetter"/>
      <w:lvlText w:val="%8"/>
      <w:lvlJc w:val="left"/>
      <w:pPr>
        <w:ind w:left="546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F27E8EA6">
      <w:start w:val="1"/>
      <w:numFmt w:val="lowerRoman"/>
      <w:lvlText w:val="%9"/>
      <w:lvlJc w:val="left"/>
      <w:pPr>
        <w:ind w:left="61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6E7420FE"/>
    <w:multiLevelType w:val="hybridMultilevel"/>
    <w:tmpl w:val="E8046352"/>
    <w:lvl w:ilvl="0" w:tplc="AA1214DA">
      <w:start w:val="46727"/>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5D2A7672">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8B98EE9C">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9E4436A0">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09708AB2">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30D243DA">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5F3AD0EE">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C07608A0">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5124447E">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6F4C05A2"/>
    <w:multiLevelType w:val="hybridMultilevel"/>
    <w:tmpl w:val="975C3142"/>
    <w:lvl w:ilvl="0" w:tplc="4118A282">
      <w:start w:val="18494"/>
      <w:numFmt w:val="decimal"/>
      <w:lvlText w:val="%1"/>
      <w:lvlJc w:val="left"/>
      <w:pPr>
        <w:ind w:left="0"/>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1" w:tplc="C22477F4">
      <w:start w:val="1"/>
      <w:numFmt w:val="lowerLetter"/>
      <w:lvlText w:val="%2"/>
      <w:lvlJc w:val="left"/>
      <w:pPr>
        <w:ind w:left="11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2" w:tplc="3FB465BE">
      <w:start w:val="1"/>
      <w:numFmt w:val="lowerRoman"/>
      <w:lvlText w:val="%3"/>
      <w:lvlJc w:val="left"/>
      <w:pPr>
        <w:ind w:left="18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3" w:tplc="8FC85832">
      <w:start w:val="1"/>
      <w:numFmt w:val="decimal"/>
      <w:lvlText w:val="%4"/>
      <w:lvlJc w:val="left"/>
      <w:pPr>
        <w:ind w:left="25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4" w:tplc="11486544">
      <w:start w:val="1"/>
      <w:numFmt w:val="lowerLetter"/>
      <w:lvlText w:val="%5"/>
      <w:lvlJc w:val="left"/>
      <w:pPr>
        <w:ind w:left="330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5" w:tplc="3CE4791E">
      <w:start w:val="1"/>
      <w:numFmt w:val="lowerRoman"/>
      <w:lvlText w:val="%6"/>
      <w:lvlJc w:val="left"/>
      <w:pPr>
        <w:ind w:left="402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6" w:tplc="D7F69202">
      <w:start w:val="1"/>
      <w:numFmt w:val="decimal"/>
      <w:lvlText w:val="%7"/>
      <w:lvlJc w:val="left"/>
      <w:pPr>
        <w:ind w:left="474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7" w:tplc="E0B051B6">
      <w:start w:val="1"/>
      <w:numFmt w:val="lowerLetter"/>
      <w:lvlText w:val="%8"/>
      <w:lvlJc w:val="left"/>
      <w:pPr>
        <w:ind w:left="546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lvl w:ilvl="8" w:tplc="4692C33A">
      <w:start w:val="1"/>
      <w:numFmt w:val="lowerRoman"/>
      <w:lvlText w:val="%9"/>
      <w:lvlJc w:val="left"/>
      <w:pPr>
        <w:ind w:left="6186"/>
      </w:pPr>
      <w:rPr>
        <w:rFonts w:ascii="Georgia" w:eastAsia="Georgia" w:hAnsi="Georgia" w:cs="Georgia"/>
        <w:b/>
        <w:bCs/>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709566B5"/>
    <w:multiLevelType w:val="hybridMultilevel"/>
    <w:tmpl w:val="EC807662"/>
    <w:lvl w:ilvl="0" w:tplc="200A7AB8">
      <w:start w:val="1"/>
      <w:numFmt w:val="bullet"/>
      <w:lvlText w:val="–"/>
      <w:lvlJc w:val="left"/>
      <w:pPr>
        <w:ind w:left="17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53E268DC">
      <w:start w:val="1"/>
      <w:numFmt w:val="bullet"/>
      <w:lvlText w:val="o"/>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3202CD2E">
      <w:start w:val="1"/>
      <w:numFmt w:val="bullet"/>
      <w:lvlText w:val="▪"/>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15B0816C">
      <w:start w:val="1"/>
      <w:numFmt w:val="bullet"/>
      <w:lvlText w:val="•"/>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7B5E21E0">
      <w:start w:val="1"/>
      <w:numFmt w:val="bullet"/>
      <w:lvlText w:val="o"/>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E926070A">
      <w:start w:val="1"/>
      <w:numFmt w:val="bullet"/>
      <w:lvlText w:val="▪"/>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573E41BA">
      <w:start w:val="1"/>
      <w:numFmt w:val="bullet"/>
      <w:lvlText w:val="•"/>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0BE823AC">
      <w:start w:val="1"/>
      <w:numFmt w:val="bullet"/>
      <w:lvlText w:val="o"/>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07709FF2">
      <w:start w:val="1"/>
      <w:numFmt w:val="bullet"/>
      <w:lvlText w:val="▪"/>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41" w15:restartNumberingAfterBreak="0">
    <w:nsid w:val="72324979"/>
    <w:multiLevelType w:val="hybridMultilevel"/>
    <w:tmpl w:val="D780C16C"/>
    <w:lvl w:ilvl="0" w:tplc="DA42D252">
      <w:start w:val="2"/>
      <w:numFmt w:val="decimal"/>
      <w:lvlText w:val="%1."/>
      <w:lvlJc w:val="left"/>
      <w:pPr>
        <w:ind w:left="187"/>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4F8060E2">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40568E34">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FE80236E">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9D706CCA">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18C6B752">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3EBAD1C8">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6E7AA504">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08002CA8">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42" w15:restartNumberingAfterBreak="0">
    <w:nsid w:val="77AB2C85"/>
    <w:multiLevelType w:val="hybridMultilevel"/>
    <w:tmpl w:val="66D803DC"/>
    <w:lvl w:ilvl="0" w:tplc="8D1844F4">
      <w:start w:val="1"/>
      <w:numFmt w:val="decimal"/>
      <w:lvlText w:val="%1."/>
      <w:lvlJc w:val="left"/>
      <w:pPr>
        <w:ind w:left="8"/>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1" w:tplc="AEF8E218">
      <w:start w:val="1"/>
      <w:numFmt w:val="lowerLetter"/>
      <w:lvlText w:val="%2"/>
      <w:lvlJc w:val="left"/>
      <w:pPr>
        <w:ind w:left="10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2" w:tplc="6F349100">
      <w:start w:val="1"/>
      <w:numFmt w:val="lowerRoman"/>
      <w:lvlText w:val="%3"/>
      <w:lvlJc w:val="left"/>
      <w:pPr>
        <w:ind w:left="18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3" w:tplc="448654FE">
      <w:start w:val="1"/>
      <w:numFmt w:val="decimal"/>
      <w:lvlText w:val="%4"/>
      <w:lvlJc w:val="left"/>
      <w:pPr>
        <w:ind w:left="25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4" w:tplc="2196FD92">
      <w:start w:val="1"/>
      <w:numFmt w:val="lowerLetter"/>
      <w:lvlText w:val="%5"/>
      <w:lvlJc w:val="left"/>
      <w:pPr>
        <w:ind w:left="324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5" w:tplc="92204A3C">
      <w:start w:val="1"/>
      <w:numFmt w:val="lowerRoman"/>
      <w:lvlText w:val="%6"/>
      <w:lvlJc w:val="left"/>
      <w:pPr>
        <w:ind w:left="396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6" w:tplc="3358012A">
      <w:start w:val="1"/>
      <w:numFmt w:val="decimal"/>
      <w:lvlText w:val="%7"/>
      <w:lvlJc w:val="left"/>
      <w:pPr>
        <w:ind w:left="468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7" w:tplc="05722DAC">
      <w:start w:val="1"/>
      <w:numFmt w:val="lowerLetter"/>
      <w:lvlText w:val="%8"/>
      <w:lvlJc w:val="left"/>
      <w:pPr>
        <w:ind w:left="540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lvl w:ilvl="8" w:tplc="77E63D0E">
      <w:start w:val="1"/>
      <w:numFmt w:val="lowerRoman"/>
      <w:lvlText w:val="%9"/>
      <w:lvlJc w:val="left"/>
      <w:pPr>
        <w:ind w:left="6120"/>
      </w:pPr>
      <w:rPr>
        <w:rFonts w:ascii="Georgia" w:eastAsia="Georgia" w:hAnsi="Georgia" w:cs="Georgia"/>
        <w:b w:val="0"/>
        <w:i w:val="0"/>
        <w:strike w:val="0"/>
        <w:dstrike w:val="0"/>
        <w:color w:val="000000"/>
        <w:sz w:val="19"/>
        <w:szCs w:val="19"/>
        <w:u w:val="none" w:color="000000"/>
        <w:bdr w:val="none" w:sz="0" w:space="0" w:color="auto"/>
        <w:shd w:val="clear" w:color="auto" w:fill="auto"/>
        <w:vertAlign w:val="baseline"/>
      </w:rPr>
    </w:lvl>
  </w:abstractNum>
  <w:abstractNum w:abstractNumId="43" w15:restartNumberingAfterBreak="0">
    <w:nsid w:val="7AE215A0"/>
    <w:multiLevelType w:val="hybridMultilevel"/>
    <w:tmpl w:val="B72C9250"/>
    <w:lvl w:ilvl="0" w:tplc="9230EA0E">
      <w:start w:val="1"/>
      <w:numFmt w:val="decimal"/>
      <w:lvlText w:val="%1."/>
      <w:lvlJc w:val="left"/>
      <w:pPr>
        <w:ind w:left="169"/>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CF5C7B14">
      <w:start w:val="1"/>
      <w:numFmt w:val="lowerLetter"/>
      <w:lvlText w:val="%2"/>
      <w:lvlJc w:val="left"/>
      <w:pPr>
        <w:ind w:left="10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16BEB97C">
      <w:start w:val="1"/>
      <w:numFmt w:val="lowerRoman"/>
      <w:lvlText w:val="%3"/>
      <w:lvlJc w:val="left"/>
      <w:pPr>
        <w:ind w:left="18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3912C86C">
      <w:start w:val="1"/>
      <w:numFmt w:val="decimal"/>
      <w:lvlText w:val="%4"/>
      <w:lvlJc w:val="left"/>
      <w:pPr>
        <w:ind w:left="25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7A8A8B12">
      <w:start w:val="1"/>
      <w:numFmt w:val="lowerLetter"/>
      <w:lvlText w:val="%5"/>
      <w:lvlJc w:val="left"/>
      <w:pPr>
        <w:ind w:left="324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AA24994C">
      <w:start w:val="1"/>
      <w:numFmt w:val="lowerRoman"/>
      <w:lvlText w:val="%6"/>
      <w:lvlJc w:val="left"/>
      <w:pPr>
        <w:ind w:left="396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9EF6F0A8">
      <w:start w:val="1"/>
      <w:numFmt w:val="decimal"/>
      <w:lvlText w:val="%7"/>
      <w:lvlJc w:val="left"/>
      <w:pPr>
        <w:ind w:left="468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02D4BA26">
      <w:start w:val="1"/>
      <w:numFmt w:val="lowerLetter"/>
      <w:lvlText w:val="%8"/>
      <w:lvlJc w:val="left"/>
      <w:pPr>
        <w:ind w:left="540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DF22B4C6">
      <w:start w:val="1"/>
      <w:numFmt w:val="lowerRoman"/>
      <w:lvlText w:val="%9"/>
      <w:lvlJc w:val="left"/>
      <w:pPr>
        <w:ind w:left="612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7C6E6397"/>
    <w:multiLevelType w:val="hybridMultilevel"/>
    <w:tmpl w:val="BB8445BA"/>
    <w:lvl w:ilvl="0" w:tplc="6F825512">
      <w:start w:val="1"/>
      <w:numFmt w:val="decimal"/>
      <w:lvlText w:val="%1."/>
      <w:lvlJc w:val="left"/>
      <w:pPr>
        <w:ind w:left="0"/>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1" w:tplc="F710BAFA">
      <w:start w:val="1"/>
      <w:numFmt w:val="lowerLetter"/>
      <w:lvlText w:val="%2"/>
      <w:lvlJc w:val="left"/>
      <w:pPr>
        <w:ind w:left="114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2" w:tplc="AC3E5B12">
      <w:start w:val="1"/>
      <w:numFmt w:val="lowerRoman"/>
      <w:lvlText w:val="%3"/>
      <w:lvlJc w:val="left"/>
      <w:pPr>
        <w:ind w:left="186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3" w:tplc="4EC448F0">
      <w:start w:val="1"/>
      <w:numFmt w:val="decimal"/>
      <w:lvlText w:val="%4"/>
      <w:lvlJc w:val="left"/>
      <w:pPr>
        <w:ind w:left="25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4" w:tplc="78549626">
      <w:start w:val="1"/>
      <w:numFmt w:val="lowerLetter"/>
      <w:lvlText w:val="%5"/>
      <w:lvlJc w:val="left"/>
      <w:pPr>
        <w:ind w:left="330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5" w:tplc="D20A4C10">
      <w:start w:val="1"/>
      <w:numFmt w:val="lowerRoman"/>
      <w:lvlText w:val="%6"/>
      <w:lvlJc w:val="left"/>
      <w:pPr>
        <w:ind w:left="402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6" w:tplc="8FB80B9A">
      <w:start w:val="1"/>
      <w:numFmt w:val="decimal"/>
      <w:lvlText w:val="%7"/>
      <w:lvlJc w:val="left"/>
      <w:pPr>
        <w:ind w:left="474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7" w:tplc="8AFC68D8">
      <w:start w:val="1"/>
      <w:numFmt w:val="lowerLetter"/>
      <w:lvlText w:val="%8"/>
      <w:lvlJc w:val="left"/>
      <w:pPr>
        <w:ind w:left="546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lvl w:ilvl="8" w:tplc="9440C52C">
      <w:start w:val="1"/>
      <w:numFmt w:val="lowerRoman"/>
      <w:lvlText w:val="%9"/>
      <w:lvlJc w:val="left"/>
      <w:pPr>
        <w:ind w:left="6186"/>
      </w:pPr>
      <w:rPr>
        <w:rFonts w:ascii="Georgia" w:eastAsia="Georgia" w:hAnsi="Georgia" w:cs="Georgia"/>
        <w:b w:val="0"/>
        <w:i w:val="0"/>
        <w:strike w:val="0"/>
        <w:dstrike w:val="0"/>
        <w:color w:val="000000"/>
        <w:sz w:val="18"/>
        <w:szCs w:val="18"/>
        <w:u w:val="none" w:color="000000"/>
        <w:bdr w:val="none" w:sz="0" w:space="0" w:color="auto"/>
        <w:shd w:val="clear" w:color="auto" w:fill="auto"/>
        <w:vertAlign w:val="baseline"/>
      </w:rPr>
    </w:lvl>
  </w:abstractNum>
  <w:num w:numId="1">
    <w:abstractNumId w:val="18"/>
  </w:num>
  <w:num w:numId="2">
    <w:abstractNumId w:val="14"/>
  </w:num>
  <w:num w:numId="3">
    <w:abstractNumId w:val="3"/>
  </w:num>
  <w:num w:numId="4">
    <w:abstractNumId w:val="9"/>
  </w:num>
  <w:num w:numId="5">
    <w:abstractNumId w:val="25"/>
  </w:num>
  <w:num w:numId="6">
    <w:abstractNumId w:val="23"/>
  </w:num>
  <w:num w:numId="7">
    <w:abstractNumId w:val="8"/>
  </w:num>
  <w:num w:numId="8">
    <w:abstractNumId w:val="13"/>
  </w:num>
  <w:num w:numId="9">
    <w:abstractNumId w:val="17"/>
  </w:num>
  <w:num w:numId="10">
    <w:abstractNumId w:val="42"/>
  </w:num>
  <w:num w:numId="11">
    <w:abstractNumId w:val="27"/>
  </w:num>
  <w:num w:numId="12">
    <w:abstractNumId w:val="28"/>
  </w:num>
  <w:num w:numId="13">
    <w:abstractNumId w:val="40"/>
  </w:num>
  <w:num w:numId="14">
    <w:abstractNumId w:val="31"/>
  </w:num>
  <w:num w:numId="15">
    <w:abstractNumId w:val="22"/>
  </w:num>
  <w:num w:numId="16">
    <w:abstractNumId w:val="32"/>
  </w:num>
  <w:num w:numId="17">
    <w:abstractNumId w:val="35"/>
  </w:num>
  <w:num w:numId="18">
    <w:abstractNumId w:val="24"/>
  </w:num>
  <w:num w:numId="19">
    <w:abstractNumId w:val="20"/>
  </w:num>
  <w:num w:numId="20">
    <w:abstractNumId w:val="33"/>
  </w:num>
  <w:num w:numId="21">
    <w:abstractNumId w:val="16"/>
  </w:num>
  <w:num w:numId="22">
    <w:abstractNumId w:val="29"/>
  </w:num>
  <w:num w:numId="23">
    <w:abstractNumId w:val="15"/>
  </w:num>
  <w:num w:numId="24">
    <w:abstractNumId w:val="10"/>
  </w:num>
  <w:num w:numId="25">
    <w:abstractNumId w:val="7"/>
  </w:num>
  <w:num w:numId="26">
    <w:abstractNumId w:val="0"/>
  </w:num>
  <w:num w:numId="27">
    <w:abstractNumId w:val="4"/>
  </w:num>
  <w:num w:numId="28">
    <w:abstractNumId w:val="11"/>
  </w:num>
  <w:num w:numId="29">
    <w:abstractNumId w:val="43"/>
  </w:num>
  <w:num w:numId="30">
    <w:abstractNumId w:val="21"/>
  </w:num>
  <w:num w:numId="31">
    <w:abstractNumId w:val="2"/>
  </w:num>
  <w:num w:numId="32">
    <w:abstractNumId w:val="41"/>
  </w:num>
  <w:num w:numId="33">
    <w:abstractNumId w:val="30"/>
  </w:num>
  <w:num w:numId="34">
    <w:abstractNumId w:val="34"/>
  </w:num>
  <w:num w:numId="35">
    <w:abstractNumId w:val="26"/>
  </w:num>
  <w:num w:numId="36">
    <w:abstractNumId w:val="39"/>
  </w:num>
  <w:num w:numId="37">
    <w:abstractNumId w:val="5"/>
  </w:num>
  <w:num w:numId="38">
    <w:abstractNumId w:val="1"/>
  </w:num>
  <w:num w:numId="39">
    <w:abstractNumId w:val="12"/>
  </w:num>
  <w:num w:numId="40">
    <w:abstractNumId w:val="38"/>
  </w:num>
  <w:num w:numId="41">
    <w:abstractNumId w:val="6"/>
  </w:num>
  <w:num w:numId="42">
    <w:abstractNumId w:val="19"/>
  </w:num>
  <w:num w:numId="43">
    <w:abstractNumId w:val="37"/>
  </w:num>
  <w:num w:numId="44">
    <w:abstractNumId w:val="4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791"/>
    <w:rsid w:val="002528F6"/>
    <w:rsid w:val="008F3791"/>
    <w:rsid w:val="00FC6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08BD"/>
  <w15:docId w15:val="{F9A09ED2-A17F-4664-B7B5-8A3F92CE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8" w:hanging="8"/>
    </w:pPr>
    <w:rPr>
      <w:rFonts w:ascii="Georgia" w:eastAsia="Georgia" w:hAnsi="Georgia" w:cs="Georgia"/>
      <w:color w:val="000000"/>
      <w:sz w:val="19"/>
    </w:rPr>
  </w:style>
  <w:style w:type="paragraph" w:styleId="1">
    <w:name w:val="heading 1"/>
    <w:next w:val="a"/>
    <w:link w:val="10"/>
    <w:uiPriority w:val="9"/>
    <w:qFormat/>
    <w:pPr>
      <w:keepNext/>
      <w:keepLines/>
      <w:spacing w:after="430" w:line="265" w:lineRule="auto"/>
      <w:ind w:left="10" w:right="8" w:hanging="10"/>
      <w:jc w:val="center"/>
      <w:outlineLvl w:val="0"/>
    </w:pPr>
    <w:rPr>
      <w:rFonts w:ascii="Georgia" w:eastAsia="Georgia" w:hAnsi="Georgia" w:cs="Georgia"/>
      <w:b/>
      <w:color w:val="000000"/>
      <w:sz w:val="19"/>
    </w:rPr>
  </w:style>
  <w:style w:type="paragraph" w:styleId="2">
    <w:name w:val="heading 2"/>
    <w:next w:val="a"/>
    <w:link w:val="20"/>
    <w:uiPriority w:val="9"/>
    <w:unhideWhenUsed/>
    <w:qFormat/>
    <w:pPr>
      <w:keepNext/>
      <w:keepLines/>
      <w:spacing w:after="430" w:line="265" w:lineRule="auto"/>
      <w:ind w:left="10" w:right="8" w:hanging="10"/>
      <w:jc w:val="center"/>
      <w:outlineLvl w:val="1"/>
    </w:pPr>
    <w:rPr>
      <w:rFonts w:ascii="Georgia" w:eastAsia="Georgia" w:hAnsi="Georgia" w:cs="Georgia"/>
      <w:b/>
      <w:color w:val="000000"/>
      <w:sz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eorgia" w:eastAsia="Georgia" w:hAnsi="Georgia" w:cs="Georgia"/>
      <w:b/>
      <w:color w:val="000000"/>
      <w:sz w:val="19"/>
    </w:rPr>
  </w:style>
  <w:style w:type="character" w:customStyle="1" w:styleId="20">
    <w:name w:val="Заголовок 2 Знак"/>
    <w:link w:val="2"/>
    <w:rPr>
      <w:rFonts w:ascii="Georgia" w:eastAsia="Georgia" w:hAnsi="Georgia" w:cs="Georgia"/>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24393</Words>
  <Characters>139041</Characters>
  <Application>Microsoft Office Word</Application>
  <DocSecurity>0</DocSecurity>
  <Lines>1158</Lines>
  <Paragraphs>326</Paragraphs>
  <ScaleCrop>false</ScaleCrop>
  <Company/>
  <LinksUpToDate>false</LinksUpToDate>
  <CharactersWithSpaces>163108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Глум</dc:creator>
  <cp:keywords/>
  <cp:lastModifiedBy>Кирилл Глум</cp:lastModifiedBy>
  <cp:revision>2</cp:revision>
  <dcterms:created xsi:type="dcterms:W3CDTF">2023-10-14T08:43:00Z</dcterms:created>
  <dcterms:modified xsi:type="dcterms:W3CDTF">2023-10-14T08:43:00Z</dcterms:modified>
</cp:coreProperties>
</file>