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z0i0lc3gq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Нейро-координатор (AI-сотрудник) для ПКБ «Петробалт»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Черновик — ожидает согласования с клиентом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Архитектор/PM:</w:t>
      </w:r>
      <w:r w:rsidDel="00000000" w:rsidR="00000000" w:rsidRPr="00000000">
        <w:rPr>
          <w:rtl w:val="0"/>
        </w:rPr>
        <w:t xml:space="preserve"> TBD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  <w:br w:type="textWrapping"/>
      </w:r>
      <w:r w:rsidDel="00000000" w:rsidR="00000000" w:rsidRPr="00000000">
        <w:rPr>
          <w:rtl w:val="0"/>
        </w:rPr>
        <w:t xml:space="preserve"> ИИ в данном проекте используется как инструмент поиска, извлечения и структурирования информации.</w:t>
        <w:br w:type="textWrapping"/>
        <w:t xml:space="preserve"> Финальные инженерные решения принимает сотрудник.</w:t>
        <w:br w:type="textWrapping"/>
        <w:t xml:space="preserve"> Каждый ответ системы должен содержать источник (документ, фрагмент).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prjfvgu22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Назначение и цели проекта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Проектно-конструкторское бюро «Петробалт» работает с большим объемом нормативно-справочной информации (НСИ), используемой при проектировании судов.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текущий момент: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 информации осуществляется вручную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большое количество документов (PDF, CAD, DOC)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отсутствует единая точка доступа к знаниям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возникают ошибки из-за человеческого фактора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Объем данных: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~4500 документов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20–200 страниц каждый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kv72mkl1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Цели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время поиска информации с 10–30 минут до 5–15 секунд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точность инженерных решений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Исключить ошибки из-за пропущенных требований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единую базу знаний НСИ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быстрый доступ к данным из внутренних систем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mmjenvwdf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Принципиальные ограничения (non-negotiable)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Правило 1: ИИ не принимает инженерные решения</w:t>
        <w:br w:type="textWrapping"/>
        <w:t xml:space="preserve"> Правило 2: Ответ всегда сопровождается ссылкой на источник</w:t>
        <w:br w:type="textWrapping"/>
        <w:t xml:space="preserve"> Правило 3: Если данных недостаточно — система задаёт уточняющие вопросы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jmhql5rdo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Out-of-scope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секретными НСИ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Полная автоматизация проектирования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CAD-моделирование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моделей (v1)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Мобильные приложения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5mn79q72j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Пользователи системы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9.912232308541"/>
        <w:gridCol w:w="4416.943678218567"/>
        <w:gridCol w:w="2318.6559004965143"/>
        <w:tblGridChange w:id="0">
          <w:tblGrid>
            <w:gridCol w:w="2289.912232308541"/>
            <w:gridCol w:w="4416.943678218567"/>
            <w:gridCol w:w="2318.65590049651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Инженер-конструктор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Поиск информации, работа с НСИ, получение рекомендаций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Использование системы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знаний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базой НСИ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Полный доступ к данным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пользователями и настройками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Полный доступ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m0ufkmfsm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jzmul3n9t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Загрузка и обработка документов (НСИ)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поддерживать загрузку:</w:t>
      </w:r>
    </w:p>
    <w:tbl>
      <w:tblPr>
        <w:tblStyle w:val="Table2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750"/>
        <w:tblGridChange w:id="0">
          <w:tblGrid>
            <w:gridCol w:w="1505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Обработка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PDF (текст)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Парсинг текста и таблиц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PDF (скан)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OCR → текст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DOC/DOCX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Парсинг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метаданные / fallback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HTML/XML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парсинг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wvxrwlykn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OCR и извлечение данных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сканированных документов: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обработка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извлечение: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текста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таблиц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изображений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Tesseract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EasyOCR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gd6h5yoqj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Формирование базы знаний (Knowledge Base)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разбивать документы на чанки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embeddings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метаданные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поддерживать обновление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a7ftap7vo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Поиск информации (ядро системы)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RAG-подход: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Векторный поиск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Ранжирование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ответа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должен содержать: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 ответа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 на документы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фрагменты источников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8ij7tbhdp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Диалоговый режим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поддерживать диалог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уточняющие вопросы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уточнять контекст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запрос слишком общий → система уточняет параметры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ihvewqjp5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Проверка инженерных решений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проектные решения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соответствие НСИ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нарушения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actmgp5wd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Рекомендательная система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выявлять конфликты решений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альтернативы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смежные системы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c9ipift9b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3.8. Расчётный модуль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выполнять перерасчёт параметров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методики из НСИ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расчёт массы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dehgemzva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3.9. История запросов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Хранится: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0d0nmv1ta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3.10. Интеграция с ИС «Меридиан»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получать данные через API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записывать результаты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историю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dwsrmsq48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Нефункциональные требования</w:t>
      </w:r>
    </w:p>
    <w:tbl>
      <w:tblPr>
        <w:tblStyle w:val="Table3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630"/>
        <w:tblGridChange w:id="0">
          <w:tblGrid>
            <w:gridCol w:w="200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Время ответа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6–30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минут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Точность ответов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Нагрузка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до 1000 запросов/сутки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HTTPS, шифрование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smyohrzy1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Технический стек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r55gx9z9r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Инфраструктура</w:t>
      </w:r>
    </w:p>
    <w:tbl>
      <w:tblPr>
        <w:tblStyle w:val="Table4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550"/>
        <w:tblGridChange w:id="0">
          <w:tblGrid>
            <w:gridCol w:w="201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Хостинг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Ubuntu 22.04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Контейнеризация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nbjzmodxz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Бэкенд</w:t>
      </w:r>
    </w:p>
    <w:tbl>
      <w:tblPr>
        <w:tblStyle w:val="Table5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670"/>
        <w:tblGridChange w:id="0">
          <w:tblGrid>
            <w:gridCol w:w="165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Фреймворк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Векторная БД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pgvector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Очереди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Celery + Redis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sl5ggn65d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Фронтенд</w:t>
      </w:r>
    </w:p>
    <w:tbl>
      <w:tblPr>
        <w:tblStyle w:val="Table6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180"/>
        <w:tblGridChange w:id="0">
          <w:tblGrid>
            <w:gridCol w:w="143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Ant Design / shadcn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9hqjlwjr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AI / ML компоненты</w:t>
      </w:r>
    </w:p>
    <w:tbl>
      <w:tblPr>
        <w:tblStyle w:val="Table7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345"/>
        <w:tblGridChange w:id="0">
          <w:tblGrid>
            <w:gridCol w:w="96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sentence-transformers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GigaChat / Qwen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Datalab / Tesseract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Fuzzy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rapidfuzz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kuwc8z8gh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Архитектура системы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wice8z2el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Компонентная схема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[Frontend]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[Backend API]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[Orchestrator]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[RAG Engine] → [Vector DB]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[LLM]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[Response]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nc967amog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Модули бэкенда</w:t>
      </w:r>
    </w:p>
    <w:tbl>
      <w:tblPr>
        <w:tblStyle w:val="Table8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330"/>
        <w:tblGridChange w:id="0">
          <w:tblGrid>
            <w:gridCol w:w="2600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document_loader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документов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ocr_service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extractor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извлечение данных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knowledge_base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rag_engine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поиск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dialog_manager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диалог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validation_engine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recommendation_engine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рекомендации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calculation_engine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расчёты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history_service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история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integration_service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pvj5e9z84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UI/UX требования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vv3hlo68g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Основные экраны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Ввод запроса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 с источниками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Диалог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Администрирование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o0qmdnp4a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UX-принципы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One-shot: вопрос → ответ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Прозрачность: всегда есть источник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Управляемость: пользователь контролирует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oiusbn39g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Критерии приёмки</w:t>
      </w:r>
    </w:p>
    <w:tbl>
      <w:tblPr>
        <w:tblStyle w:val="Table9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205"/>
        <w:gridCol w:w="905"/>
        <w:tblGridChange w:id="0">
          <w:tblGrid>
            <w:gridCol w:w="2000"/>
            <w:gridCol w:w="120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Точность ответов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Скорость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Источники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nzypspo7j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Фазы разработки и трудозатраты</w:t>
      </w:r>
    </w:p>
    <w:tbl>
      <w:tblPr>
        <w:tblStyle w:val="Table10"/>
        <w:tblW w:w="4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165"/>
        <w:gridCol w:w="800"/>
        <w:gridCol w:w="815"/>
        <w:tblGridChange w:id="0">
          <w:tblGrid>
            <w:gridCol w:w="470"/>
            <w:gridCol w:w="2165"/>
            <w:gridCol w:w="800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Ingestion +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Диалог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решений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3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Деплой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 нед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ИТОГО:</w:t>
      </w:r>
      <w:r w:rsidDel="00000000" w:rsidR="00000000" w:rsidRPr="00000000">
        <w:rPr>
          <w:rtl w:val="0"/>
        </w:rPr>
        <w:t xml:space="preserve"> ~12 недель (~240 часов)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aqvq6kjxb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Риски</w:t>
      </w:r>
    </w:p>
    <w:tbl>
      <w:tblPr>
        <w:tblStyle w:val="Table11"/>
        <w:tblW w:w="8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610"/>
        <w:gridCol w:w="1175"/>
        <w:gridCol w:w="2750"/>
        <w:tblGridChange w:id="0">
          <w:tblGrid>
            <w:gridCol w:w="2615"/>
            <w:gridCol w:w="1610"/>
            <w:gridCol w:w="1175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Митигация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Плохой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fallback + ручной ввод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Галлюцинации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RAG + источники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Неполная база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итеративное наполнение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Сложность документов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preprocessing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API Меридиан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контракт API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1vxvsg0is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Требования к сдаче проекта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Git-репозиторий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деплой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