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0"/>
        </w:rPr>
        <w:t>Чек-лист проверки UI Final</w:t>
      </w:r>
    </w:p>
    <w:p>
      <w:r>
        <w:rPr>
          <w:sz w:val="21"/>
        </w:rPr>
        <w:t>Объединенная версия интерфейса PKB Neuroassistant · ветка feature/ui-final · дата проверки 2026-05-27</w:t>
      </w:r>
    </w:p>
    <w:p>
      <w:r>
        <w:rPr>
          <w:b/>
        </w:rPr>
        <w:t xml:space="preserve">Назначение: </w:t>
      </w:r>
      <w:r>
        <w:t>зафиксировать состояние объединенного интерфейса, проверить ключевые сценарии глазами и подготовить документ, по которому команда и заказчик смогут отмечать замечания.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168"/>
            <w:shd w:fill="E8EEF5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Параметр</w:t>
            </w:r>
          </w:p>
        </w:tc>
        <w:tc>
          <w:tcPr>
            <w:tcW w:type="dxa" w:w="10800"/>
            <w:shd w:fill="E8EEF5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Значение</w:t>
            </w:r>
          </w:p>
        </w:tc>
      </w:tr>
      <w:tr>
        <w:tc>
          <w:tcPr>
            <w:tcW w:type="dxa" w:w="3168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Проверенная папка</w:t>
            </w:r>
          </w:p>
        </w:tc>
        <w:tc>
          <w:tcPr>
            <w:tcW w:type="dxa" w:w="1080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UI-UX/UI Final/frontend</w:t>
            </w:r>
          </w:p>
        </w:tc>
      </w:tr>
      <w:tr>
        <w:tc>
          <w:tcPr>
            <w:tcW w:type="dxa" w:w="3168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Режим проверки</w:t>
            </w:r>
          </w:p>
        </w:tc>
        <w:tc>
          <w:tcPr>
            <w:tcW w:type="dxa" w:w="1080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demo/mock без реального backend</w:t>
            </w:r>
          </w:p>
        </w:tc>
      </w:tr>
      <w:tr>
        <w:tc>
          <w:tcPr>
            <w:tcW w:type="dxa" w:w="3168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Локальный адрес проверки</w:t>
            </w:r>
          </w:p>
        </w:tc>
        <w:tc>
          <w:tcPr>
            <w:tcW w:type="dxa" w:w="1080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http://127.0.0.1:3310</w:t>
            </w:r>
          </w:p>
        </w:tc>
      </w:tr>
      <w:tr>
        <w:tc>
          <w:tcPr>
            <w:tcW w:type="dxa" w:w="3168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Сборка</w:t>
            </w:r>
          </w:p>
        </w:tc>
        <w:tc>
          <w:tcPr>
            <w:tcW w:type="dxa" w:w="1080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npm run build — успешно</w:t>
            </w:r>
          </w:p>
        </w:tc>
      </w:tr>
      <w:tr>
        <w:tc>
          <w:tcPr>
            <w:tcW w:type="dxa" w:w="3168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TypeScript</w:t>
            </w:r>
          </w:p>
        </w:tc>
        <w:tc>
          <w:tcPr>
            <w:tcW w:type="dxa" w:w="1080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npm run lint — успешно</w:t>
            </w:r>
          </w:p>
        </w:tc>
      </w:tr>
      <w:tr>
        <w:tc>
          <w:tcPr>
            <w:tcW w:type="dxa" w:w="3168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Gateway-план</w:t>
            </w:r>
          </w:p>
        </w:tc>
        <w:tc>
          <w:tcPr>
            <w:tcW w:type="dxa" w:w="1080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docs/ui-final-gateway-adaptation-plan-2026-05-27.md</w:t>
            </w:r>
          </w:p>
        </w:tc>
      </w:tr>
    </w:tbl>
    <w:p>
      <w:pPr>
        <w:pStyle w:val="Heading1"/>
      </w:pPr>
      <w:r>
        <w:t>Сводка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3024"/>
            <w:shd w:fill="E8EEF5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Блок</w:t>
            </w:r>
          </w:p>
        </w:tc>
        <w:tc>
          <w:tcPr>
            <w:tcW w:type="dxa" w:w="2304"/>
            <w:shd w:fill="E8EEF5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Оценка</w:t>
            </w:r>
          </w:p>
        </w:tc>
        <w:tc>
          <w:tcPr>
            <w:tcW w:type="dxa" w:w="8640"/>
            <w:shd w:fill="E8EEF5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Комментарий</w:t>
            </w:r>
          </w:p>
        </w:tc>
      </w:tr>
      <w:tr>
        <w:tc>
          <w:tcPr>
            <w:tcW w:type="dxa" w:w="302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Авторизация и роли</w:t>
            </w:r>
          </w:p>
        </w:tc>
        <w:tc>
          <w:tcPr>
            <w:tcW w:type="dxa" w:w="230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Частично готово</w:t>
            </w:r>
          </w:p>
        </w:tc>
        <w:tc>
          <w:tcPr>
            <w:tcW w:type="dxa" w:w="864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UI готов, нужна реальная авторизация и права из backend.</w:t>
            </w:r>
          </w:p>
        </w:tc>
      </w:tr>
      <w:tr>
        <w:tc>
          <w:tcPr>
            <w:tcW w:type="dxa" w:w="302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Чат и источники</w:t>
            </w:r>
          </w:p>
        </w:tc>
        <w:tc>
          <w:tcPr>
            <w:tcW w:type="dxa" w:w="230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Готово в demo</w:t>
            </w:r>
          </w:p>
        </w:tc>
        <w:tc>
          <w:tcPr>
            <w:tcW w:type="dxa" w:w="864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Сценарий работает на mock-данных, Gateway должен дать сессии, longpoll и источники.</w:t>
            </w:r>
          </w:p>
        </w:tc>
      </w:tr>
      <w:tr>
        <w:tc>
          <w:tcPr>
            <w:tcW w:type="dxa" w:w="302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Поиск</w:t>
            </w:r>
          </w:p>
        </w:tc>
        <w:tc>
          <w:tcPr>
            <w:tcW w:type="dxa" w:w="230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Готово в demo</w:t>
            </w:r>
          </w:p>
        </w:tc>
        <w:tc>
          <w:tcPr>
            <w:tcW w:type="dxa" w:w="864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Нужен выбор endpoint: /text/search, /documents/search или оба режима.</w:t>
            </w:r>
          </w:p>
        </w:tc>
      </w:tr>
      <w:tr>
        <w:tc>
          <w:tcPr>
            <w:tcW w:type="dxa" w:w="302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База знаний</w:t>
            </w:r>
          </w:p>
        </w:tc>
        <w:tc>
          <w:tcPr>
            <w:tcW w:type="dxa" w:w="230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Готово в demo</w:t>
            </w:r>
          </w:p>
        </w:tc>
        <w:tc>
          <w:tcPr>
            <w:tcW w:type="dxa" w:w="864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Нужна связка с Orchestrator/Registry.</w:t>
            </w:r>
          </w:p>
        </w:tc>
      </w:tr>
      <w:tr>
        <w:tc>
          <w:tcPr>
            <w:tcW w:type="dxa" w:w="302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Проверка НСИ</w:t>
            </w:r>
          </w:p>
        </w:tc>
        <w:tc>
          <w:tcPr>
            <w:tcW w:type="dxa" w:w="230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Частично готово</w:t>
            </w:r>
          </w:p>
        </w:tc>
        <w:tc>
          <w:tcPr>
            <w:tcW w:type="dxa" w:w="864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UI собран, контракт проверки и Excel еще нужно согласовать.</w:t>
            </w:r>
          </w:p>
        </w:tc>
      </w:tr>
      <w:tr>
        <w:tc>
          <w:tcPr>
            <w:tcW w:type="dxa" w:w="302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История</w:t>
            </w:r>
          </w:p>
        </w:tc>
        <w:tc>
          <w:tcPr>
            <w:tcW w:type="dxa" w:w="230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Частично готово</w:t>
            </w:r>
          </w:p>
        </w:tc>
        <w:tc>
          <w:tcPr>
            <w:tcW w:type="dxa" w:w="864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Нужны реальные сессии и правила видимости чужих чатов.</w:t>
            </w:r>
          </w:p>
        </w:tc>
      </w:tr>
      <w:tr>
        <w:tc>
          <w:tcPr>
            <w:tcW w:type="dxa" w:w="302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QA</w:t>
            </w:r>
          </w:p>
        </w:tc>
        <w:tc>
          <w:tcPr>
            <w:tcW w:type="dxa" w:w="230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Готово в demo</w:t>
            </w:r>
          </w:p>
        </w:tc>
        <w:tc>
          <w:tcPr>
            <w:tcW w:type="dxa" w:w="864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Нужны реальные метрики и журнал качества.</w:t>
            </w:r>
          </w:p>
        </w:tc>
      </w:tr>
      <w:tr>
        <w:tc>
          <w:tcPr>
            <w:tcW w:type="dxa" w:w="302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Администрирование</w:t>
            </w:r>
          </w:p>
        </w:tc>
        <w:tc>
          <w:tcPr>
            <w:tcW w:type="dxa" w:w="230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Готово в demo</w:t>
            </w:r>
          </w:p>
        </w:tc>
        <w:tc>
          <w:tcPr>
            <w:tcW w:type="dxa" w:w="864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Нужны admin endpoints и сохранение прав.</w:t>
            </w:r>
          </w:p>
        </w:tc>
      </w:tr>
    </w:tbl>
    <w:p>
      <w:pPr>
        <w:pStyle w:val="Heading1"/>
      </w:pPr>
      <w:r>
        <w:t>Легенда статусов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2304"/>
            <w:shd w:fill="E8EEF5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Статус</w:t>
            </w:r>
          </w:p>
        </w:tc>
        <w:tc>
          <w:tcPr>
            <w:tcW w:type="dxa" w:w="11664"/>
            <w:shd w:fill="E8EEF5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Что означает</w:t>
            </w:r>
          </w:p>
        </w:tc>
      </w:tr>
      <w:tr>
        <w:tc>
          <w:tcPr>
            <w:tcW w:type="dxa" w:w="230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166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Работает визуально и сценарно в demo-версии.</w:t>
            </w:r>
          </w:p>
        </w:tc>
      </w:tr>
      <w:tr>
        <w:tc>
          <w:tcPr>
            <w:tcW w:type="dxa" w:w="230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Частично</w:t>
            </w:r>
          </w:p>
        </w:tc>
        <w:tc>
          <w:tcPr>
            <w:tcW w:type="dxa" w:w="1166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Сценарий есть, но требует дополнительной проверки или данных.</w:t>
            </w:r>
          </w:p>
        </w:tc>
      </w:tr>
      <w:tr>
        <w:tc>
          <w:tcPr>
            <w:tcW w:type="dxa" w:w="230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Backend</w:t>
            </w:r>
          </w:p>
        </w:tc>
        <w:tc>
          <w:tcPr>
            <w:tcW w:type="dxa" w:w="1166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UI-часть есть, полноценная работа зависит от Gateway/backend.</w:t>
            </w:r>
          </w:p>
        </w:tc>
      </w:tr>
      <w:tr>
        <w:tc>
          <w:tcPr>
            <w:tcW w:type="dxa" w:w="230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Уточнить</w:t>
            </w:r>
          </w:p>
        </w:tc>
        <w:tc>
          <w:tcPr>
            <w:tcW w:type="dxa" w:w="1166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Нужно решение заказчика, backend-команды или UI-команды.</w:t>
            </w:r>
          </w:p>
        </w:tc>
      </w:tr>
    </w:tbl>
    <w:p>
      <w:pPr>
        <w:pStyle w:val="Heading1"/>
      </w:pPr>
      <w:r>
        <w:t>Развернутый чек-лист</w:t>
      </w:r>
    </w:p>
    <w:p>
      <w:pPr>
        <w:pStyle w:val="Heading2"/>
      </w:pPr>
      <w:r>
        <w:t>1. Авторизация и роли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c>
          <w:tcPr>
            <w:tcW w:type="dxa" w:w="792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№</w:t>
            </w:r>
          </w:p>
        </w:tc>
        <w:tc>
          <w:tcPr>
            <w:tcW w:type="dxa" w:w="1584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Блок</w:t>
            </w:r>
          </w:p>
        </w:tc>
        <w:tc>
          <w:tcPr>
            <w:tcW w:type="dxa" w:w="3096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Проверяемый пункт</w:t>
            </w:r>
          </w:p>
        </w:tc>
        <w:tc>
          <w:tcPr>
            <w:tcW w:type="dxa" w:w="2952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Как проверить</w:t>
            </w:r>
          </w:p>
        </w:tc>
        <w:tc>
          <w:tcPr>
            <w:tcW w:type="dxa" w:w="3096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Ожидаемый результат</w:t>
            </w:r>
          </w:p>
        </w:tc>
        <w:tc>
          <w:tcPr>
            <w:tcW w:type="dxa" w:w="2952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Факт / статус</w:t>
            </w:r>
          </w:p>
        </w:tc>
        <w:tc>
          <w:tcPr>
            <w:tcW w:type="dxa" w:w="2232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Комментарии заказчика</w:t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1.1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Вход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Есть отдельный экран входа с логином и паролем.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Открыть приложение до авторизации.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Поля логина и пароля видны, вход не смешан с рабочим интерфейсом.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OK: экран входа есть, поля отображаются.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1.2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Вход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Есть быстрые demo-карточки ролей.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Нажать карточки пользователя, администратора знаний, системного администратора.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Карточка подставляет demo-логин и пароль.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OK: карточки ролей работают в demo-режиме.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1.3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Роли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После входа отображаются ФИО, должность и роль.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Войти под системным администратором.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В правой верхней части виден профиль пользователя.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OK: отображается профиль Игоря Смирнова.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1.4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Роли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Доступность вкладок зависит от роли.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Проверить набор вкладок под разными demo-профилями.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Пользователь не должен видеть администрирование, системный администратор видит все.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1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Частично: для системного администратора проверено; остальные роли требуют отдельного прогона.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1.5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Выход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Пользователь может выйти из интерфейса.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Нажать кнопку выхода.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Пользователь возвращается на экран входа.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OK: сценарий предусмотрен.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pStyle w:val="Heading2"/>
      </w:pPr>
      <w:r>
        <w:t>2. Навигация и общий каркас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c>
          <w:tcPr>
            <w:tcW w:type="dxa" w:w="792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№</w:t>
            </w:r>
          </w:p>
        </w:tc>
        <w:tc>
          <w:tcPr>
            <w:tcW w:type="dxa" w:w="1584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Блок</w:t>
            </w:r>
          </w:p>
        </w:tc>
        <w:tc>
          <w:tcPr>
            <w:tcW w:type="dxa" w:w="3096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Проверяемый пункт</w:t>
            </w:r>
          </w:p>
        </w:tc>
        <w:tc>
          <w:tcPr>
            <w:tcW w:type="dxa" w:w="2952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Как проверить</w:t>
            </w:r>
          </w:p>
        </w:tc>
        <w:tc>
          <w:tcPr>
            <w:tcW w:type="dxa" w:w="3096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Ожидаемый результат</w:t>
            </w:r>
          </w:p>
        </w:tc>
        <w:tc>
          <w:tcPr>
            <w:tcW w:type="dxa" w:w="2952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Факт / статус</w:t>
            </w:r>
          </w:p>
        </w:tc>
        <w:tc>
          <w:tcPr>
            <w:tcW w:type="dxa" w:w="2232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Комментарии заказчика</w:t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2.1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Навигация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В левой панели есть все основные разделы UI Final.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Просмотреть левую панель после входа.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Видны Чат, Поиск, База знаний, Проверка, История, QA, Администрирование.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2.2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Навигация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Пункт Чат раскрывает дерево Мои проекты.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Нажать Чат.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Раскрываются проекты и вложенные чаты. Повторное нажатие сворачивает.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2.3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Навигация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Дерево проектов по умолчанию свернуто.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Открыть интерфейс после входа.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Под Чатом нет раскрытого списка, пока пользователь не нажал.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2.4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Шапка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Логоблок и рабочая область выровнены.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Сравнить верхнюю и нижнюю границы блоков.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Контуры визуально на одном уровне.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 после последних правок.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2.5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Фокус-режим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Фокус-режим скрывает левую панель.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Нажать Фокус-режим.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Остается текущая рабочая область, есть кнопка выхода.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2.6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Темы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Есть темная и светлая тема.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Переключить тему в навигации.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Цветовая схема меняется без потери читаемости.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OK, визуально требует периодической регресс-проверки.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2.7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Видеоинструкция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Открывается обучающий сценарий.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Нажать Видеоинструкция.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Появляется окно с пошаговым описанием.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pStyle w:val="Heading2"/>
      </w:pPr>
      <w:r>
        <w:t>3. Чат инженера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c>
          <w:tcPr>
            <w:tcW w:type="dxa" w:w="792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№</w:t>
            </w:r>
          </w:p>
        </w:tc>
        <w:tc>
          <w:tcPr>
            <w:tcW w:type="dxa" w:w="1584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Блок</w:t>
            </w:r>
          </w:p>
        </w:tc>
        <w:tc>
          <w:tcPr>
            <w:tcW w:type="dxa" w:w="3096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Проверяемый пункт</w:t>
            </w:r>
          </w:p>
        </w:tc>
        <w:tc>
          <w:tcPr>
            <w:tcW w:type="dxa" w:w="2952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Как проверить</w:t>
            </w:r>
          </w:p>
        </w:tc>
        <w:tc>
          <w:tcPr>
            <w:tcW w:type="dxa" w:w="3096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Ожидаемый результат</w:t>
            </w:r>
          </w:p>
        </w:tc>
        <w:tc>
          <w:tcPr>
            <w:tcW w:type="dxa" w:w="2952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Факт / статус</w:t>
            </w:r>
          </w:p>
        </w:tc>
        <w:tc>
          <w:tcPr>
            <w:tcW w:type="dxa" w:w="2232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Комментарии заказчика</w:t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3.1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Чат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Инженер может отправить вопрос.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Ввести вопрос и нажать отправку.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Сообщение появляется в диалоге, система готовит ответ.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 в demo-режиме.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3.2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Чат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Ответ ассистента появляется в диалоге.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Отправить тестовый вопрос.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Появляется ответ или понятное состояние уточнения/не найдено.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OK: проверено состояние уточнения.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3.3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Чат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Источники показываются как Страница и Документ.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Открыть demo-ответ с источниками.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Под ответом видны кликабельные ссылки в едином стиле.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3.4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Чат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Страница открывается в правом preview.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Нажать Страница.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Справа открывается конкретная страница источника.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3.5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Чат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Документ открывается в правом preview.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Нажать Документ.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Справа открывается полный документ.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3.6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Preview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Есть масштабирование источника.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Открыть источник и нажать плюс/минус.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Масштаб изменяется, область просмотра остается читаемой.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OK: элементы управления есть.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3.7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Preview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Есть поиск по открытому источнику.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Открыть источник и ввести слово в поиск.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Должна быть подсветка/навигация по найденным фрагментам.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1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Частично: поле есть, нужна отдельная проверка подсветки на реальном текстовом слое.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3.8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Чат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Есть поиск по текущему чату.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Ввести слово в поле поиска по чату.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Найденные совпадения должны подсвечиваться и быть доступны для перехода.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1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Частично: поле есть; нужна проверка на длинной истории.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3.9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Чат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Можно оставить оценку ответа.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Нажать вариант оценки под ответом.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Раскрывается поле комментария и кнопка отправки.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3.10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Чаты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Чат можно удалить только после подтверждения.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Нажать удалить чат в дереве проектов.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Появляется вопрос с названием удаляемого чата.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3.11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Чаты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Название чата можно редактировать.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Нажать переименование чата.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Пользователь может изменить название.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1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Частично: действие есть, нужен отдельный регресс-тест сохранения.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pStyle w:val="Heading2"/>
      </w:pPr>
      <w:r>
        <w:t>4. Поиск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c>
          <w:tcPr>
            <w:tcW w:type="dxa" w:w="792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№</w:t>
            </w:r>
          </w:p>
        </w:tc>
        <w:tc>
          <w:tcPr>
            <w:tcW w:type="dxa" w:w="1584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Блок</w:t>
            </w:r>
          </w:p>
        </w:tc>
        <w:tc>
          <w:tcPr>
            <w:tcW w:type="dxa" w:w="3096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Проверяемый пункт</w:t>
            </w:r>
          </w:p>
        </w:tc>
        <w:tc>
          <w:tcPr>
            <w:tcW w:type="dxa" w:w="2952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Как проверить</w:t>
            </w:r>
          </w:p>
        </w:tc>
        <w:tc>
          <w:tcPr>
            <w:tcW w:type="dxa" w:w="3096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Ожидаемый результат</w:t>
            </w:r>
          </w:p>
        </w:tc>
        <w:tc>
          <w:tcPr>
            <w:tcW w:type="dxa" w:w="2952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Факт / статус</w:t>
            </w:r>
          </w:p>
        </w:tc>
        <w:tc>
          <w:tcPr>
            <w:tcW w:type="dxa" w:w="2232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Комментарии заказчика</w:t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4.1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Поиск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Есть поисковая строка и кнопки Найти/Сбросить.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Открыть вкладку Поиск.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Элементы управления видны и выровнены.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4.2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Поиск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Есть фильтры по типу и версии документа.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Открыть фильтры.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Можно выбрать тип/версию документа.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 в UI.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4.3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Поиск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Есть разделы базы знаний.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Посмотреть верхний блок поиска.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Показаны тематические разделы.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4.4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Поиск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Результаты показывают релевантность и фрагмент.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Выполнить demo-поиск.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Появляются карточки результатов.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4.5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Поиск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Источник из результата можно открыть.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Нажать открыть документ/источник.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Открывается preview источника.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4.6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Поиск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Пустой результат не подменяется случайным документом.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Ввести заведомо нерелевантный запрос.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Показывается состояние ничего не найдено.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1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Частично: нужно повторить на Gateway-данных.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pStyle w:val="Heading2"/>
      </w:pPr>
      <w:r>
        <w:t>5. База знаний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c>
          <w:tcPr>
            <w:tcW w:type="dxa" w:w="792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№</w:t>
            </w:r>
          </w:p>
        </w:tc>
        <w:tc>
          <w:tcPr>
            <w:tcW w:type="dxa" w:w="1584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Блок</w:t>
            </w:r>
          </w:p>
        </w:tc>
        <w:tc>
          <w:tcPr>
            <w:tcW w:type="dxa" w:w="3096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Проверяемый пункт</w:t>
            </w:r>
          </w:p>
        </w:tc>
        <w:tc>
          <w:tcPr>
            <w:tcW w:type="dxa" w:w="2952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Как проверить</w:t>
            </w:r>
          </w:p>
        </w:tc>
        <w:tc>
          <w:tcPr>
            <w:tcW w:type="dxa" w:w="3096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Ожидаемый результат</w:t>
            </w:r>
          </w:p>
        </w:tc>
        <w:tc>
          <w:tcPr>
            <w:tcW w:type="dxa" w:w="2952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Факт / статус</w:t>
            </w:r>
          </w:p>
        </w:tc>
        <w:tc>
          <w:tcPr>
            <w:tcW w:type="dxa" w:w="2232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Комментарии заказчика</w:t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5.1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База знаний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Вкладка называется База знаний.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Посмотреть навигацию.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Нет старого названия Реестр.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5.2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База знаний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Кнопки управления документами расположены сверху.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Открыть вкладку.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Загрузить документ, загрузить по ссылке, повтор OCR видны первыми.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5.3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База знаний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Есть карточки состояния базы знаний.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Посмотреть блок под кнопками.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Показаны документы, OCR, индекс, требующие внимания.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5.4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База знаний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Разделы базы знаний компактные и тематические.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Посмотреть разделы.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Разделы близки к судостроительной тематике.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5.5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База знаний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Таблица документов показывает статусы.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Прокрутить до таблицы.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Видны документы, OCR, индекс и статусы.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5.6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База знаний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Загрузка и OCR пока не должны имитировать реальный backend.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Нажать действия.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Показывается demo/уведомление, реальная обработка требует Gateway.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FF4D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Backend.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pStyle w:val="Heading2"/>
      </w:pPr>
      <w:r>
        <w:t>6. Проверка на соответствие НСИ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c>
          <w:tcPr>
            <w:tcW w:type="dxa" w:w="792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№</w:t>
            </w:r>
          </w:p>
        </w:tc>
        <w:tc>
          <w:tcPr>
            <w:tcW w:type="dxa" w:w="1584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Блок</w:t>
            </w:r>
          </w:p>
        </w:tc>
        <w:tc>
          <w:tcPr>
            <w:tcW w:type="dxa" w:w="3096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Проверяемый пункт</w:t>
            </w:r>
          </w:p>
        </w:tc>
        <w:tc>
          <w:tcPr>
            <w:tcW w:type="dxa" w:w="2952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Как проверить</w:t>
            </w:r>
          </w:p>
        </w:tc>
        <w:tc>
          <w:tcPr>
            <w:tcW w:type="dxa" w:w="3096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Ожидаемый результат</w:t>
            </w:r>
          </w:p>
        </w:tc>
        <w:tc>
          <w:tcPr>
            <w:tcW w:type="dxa" w:w="2952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Факт / статус</w:t>
            </w:r>
          </w:p>
        </w:tc>
        <w:tc>
          <w:tcPr>
            <w:tcW w:type="dxa" w:w="2232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Комментарии заказчика</w:t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6.1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Проверка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Можно выбрать один или несколько документов.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Открыть вкладку Проверка.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Есть блок выбора документов.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6.2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Проверка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Есть кнопка запуска проверки.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Нажать Проверить выбранные.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В demo-режиме отображается подготовленный результат/уведомление.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FF4D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Backend: реальная проверка требует endpoint.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6.3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Проверка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Таблица содержит ключевые колонки сверки.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Проверить заголовки таблицы.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Проект, раздел, параметр, значение проекта, требование НСИ, источник, статус.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6.4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Проверка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Статусы OK/WARNING/ERROR визуально различаются.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Посмотреть строки результата.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Статусы читаемы и не конфликтуют с темой.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6.5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Проверка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Источники в строках кликабельны.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Нажать Страница/Документ.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Открывается preview.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6.6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Проверка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Есть выгрузка результата в Excel.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Нажать Выгрузить в Excel.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Должна формироваться выгрузка текущей выборки.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FF4D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Backend: нужен endpoint экспорта.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pStyle w:val="Heading2"/>
      </w:pPr>
      <w:r>
        <w:t>7. История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c>
          <w:tcPr>
            <w:tcW w:type="dxa" w:w="792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№</w:t>
            </w:r>
          </w:p>
        </w:tc>
        <w:tc>
          <w:tcPr>
            <w:tcW w:type="dxa" w:w="1584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Блок</w:t>
            </w:r>
          </w:p>
        </w:tc>
        <w:tc>
          <w:tcPr>
            <w:tcW w:type="dxa" w:w="3096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Проверяемый пункт</w:t>
            </w:r>
          </w:p>
        </w:tc>
        <w:tc>
          <w:tcPr>
            <w:tcW w:type="dxa" w:w="2952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Как проверить</w:t>
            </w:r>
          </w:p>
        </w:tc>
        <w:tc>
          <w:tcPr>
            <w:tcW w:type="dxa" w:w="3096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Ожидаемый результат</w:t>
            </w:r>
          </w:p>
        </w:tc>
        <w:tc>
          <w:tcPr>
            <w:tcW w:type="dxa" w:w="2952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Факт / статус</w:t>
            </w:r>
          </w:p>
        </w:tc>
        <w:tc>
          <w:tcPr>
            <w:tcW w:type="dxa" w:w="2232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Комментарии заказчика</w:t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7.1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История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Есть компактные фильтры.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Открыть вкладку История.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Фильтры не занимают чрезмерно много места.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7.2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История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Есть поиск по чатам.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Ввести текст в поиск.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История фильтруется по вопросам/ответам.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1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Частично: зависит от набора mock-данных и будущего Gateway.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7.3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История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Диалог раскрывается внутри таблицы.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Нажать строку истории.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Диалог раскрывается между строками, без лишнего отдельного экрана.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 в сценарии UI.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7.4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История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Из раскрытого диалога можно открыть источник.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Нажать источник в истории.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Источник открывается в preview.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7.5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История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Продолжение чата требует подтверждения.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Нажать Продолжить чат.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Появляется подтверждение, чтобы не потерять текущий контекст.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 по текущей логике.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7.6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История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Администраторский доступ к чужим чатам определен.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Войти под системным администратором.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Должно быть понятно, видит он все чаты или только свои.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BEA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Уточнить: нужно финальное правило backend/заказчика.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pStyle w:val="Heading2"/>
      </w:pPr>
      <w:r>
        <w:t>8. QA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c>
          <w:tcPr>
            <w:tcW w:type="dxa" w:w="792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№</w:t>
            </w:r>
          </w:p>
        </w:tc>
        <w:tc>
          <w:tcPr>
            <w:tcW w:type="dxa" w:w="1584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Блок</w:t>
            </w:r>
          </w:p>
        </w:tc>
        <w:tc>
          <w:tcPr>
            <w:tcW w:type="dxa" w:w="3096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Проверяемый пункт</w:t>
            </w:r>
          </w:p>
        </w:tc>
        <w:tc>
          <w:tcPr>
            <w:tcW w:type="dxa" w:w="2952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Как проверить</w:t>
            </w:r>
          </w:p>
        </w:tc>
        <w:tc>
          <w:tcPr>
            <w:tcW w:type="dxa" w:w="3096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Ожидаемый результат</w:t>
            </w:r>
          </w:p>
        </w:tc>
        <w:tc>
          <w:tcPr>
            <w:tcW w:type="dxa" w:w="2952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Факт / статус</w:t>
            </w:r>
          </w:p>
        </w:tc>
        <w:tc>
          <w:tcPr>
            <w:tcW w:type="dxa" w:w="2232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Комментарии заказчика</w:t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8.1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QA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Контрольные метрики отображаются.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Открыть вкладку QA.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Видны метрики качества системы.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8.2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QA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Оценка ответов ассистента отображается отдельно.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Посмотреть правый блок метрик.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Блок называется Оценка ответов ассистента.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8.3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QA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Журнал проверки читаемый.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Посмотреть журнал.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Записи не сливаются с фоном.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8.4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QA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Метрики имеют понятные статусы.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Посмотреть подписи в карточках.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В норме, ниже цели, нужен разбор читаются и расположены аккуратно.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8.5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QA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Реальные метрики подключаются к backend.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Сравнить с Gateway-планом.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Должен быть endpoint мониторинга/метрик.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FF4D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Backend: нужен /monitor/metrics или отдельный контракт качества.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pStyle w:val="Heading2"/>
      </w:pPr>
      <w:r>
        <w:t>9. Администрирование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c>
          <w:tcPr>
            <w:tcW w:type="dxa" w:w="792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№</w:t>
            </w:r>
          </w:p>
        </w:tc>
        <w:tc>
          <w:tcPr>
            <w:tcW w:type="dxa" w:w="1584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Блок</w:t>
            </w:r>
          </w:p>
        </w:tc>
        <w:tc>
          <w:tcPr>
            <w:tcW w:type="dxa" w:w="3096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Проверяемый пункт</w:t>
            </w:r>
          </w:p>
        </w:tc>
        <w:tc>
          <w:tcPr>
            <w:tcW w:type="dxa" w:w="2952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Как проверить</w:t>
            </w:r>
          </w:p>
        </w:tc>
        <w:tc>
          <w:tcPr>
            <w:tcW w:type="dxa" w:w="3096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Ожидаемый результат</w:t>
            </w:r>
          </w:p>
        </w:tc>
        <w:tc>
          <w:tcPr>
            <w:tcW w:type="dxa" w:w="2952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Факт / статус</w:t>
            </w:r>
          </w:p>
        </w:tc>
        <w:tc>
          <w:tcPr>
            <w:tcW w:type="dxa" w:w="2232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Комментарии заказчика</w:t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9.1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Администрирование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Вкладка доступна системному администратору.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Войти под системным администратором.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Вкладка видна в навигации.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9.2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Администрирование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Есть таблица пользователей.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Открыть вкладку.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Пользователи и роли отображаются в таблице.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9.3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Администрирование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Есть настройки прав доступа.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Выбрать пользователя.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Права отображаются чекбоксами.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9.4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Администрирование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Есть сброс и сохранение изменений.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Изменить чекбокс.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Кнопки становятся применимыми, изменения можно сохранить/сбросить.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 в UI, backend нужен для сохранения.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9.5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Администрирование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Есть административный журнал.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Прокрутить вкладку.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Журнал отображает события администрирования.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 в mock.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9.6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Администрирование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Есть журнал обработки документов.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Прокрутить вкладку.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Отображается список служебных операций.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 в mock.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pStyle w:val="Heading2"/>
      </w:pPr>
      <w:r>
        <w:t>10. Gateway и техническая готовность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c>
          <w:tcPr>
            <w:tcW w:type="dxa" w:w="792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№</w:t>
            </w:r>
          </w:p>
        </w:tc>
        <w:tc>
          <w:tcPr>
            <w:tcW w:type="dxa" w:w="1584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Блок</w:t>
            </w:r>
          </w:p>
        </w:tc>
        <w:tc>
          <w:tcPr>
            <w:tcW w:type="dxa" w:w="3096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Проверяемый пункт</w:t>
            </w:r>
          </w:p>
        </w:tc>
        <w:tc>
          <w:tcPr>
            <w:tcW w:type="dxa" w:w="2952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Как проверить</w:t>
            </w:r>
          </w:p>
        </w:tc>
        <w:tc>
          <w:tcPr>
            <w:tcW w:type="dxa" w:w="3096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Ожидаемый результат</w:t>
            </w:r>
          </w:p>
        </w:tc>
        <w:tc>
          <w:tcPr>
            <w:tcW w:type="dxa" w:w="2952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Факт / статус</w:t>
            </w:r>
          </w:p>
        </w:tc>
        <w:tc>
          <w:tcPr>
            <w:tcW w:type="dxa" w:w="2232"/>
            <w:shd w:fill="E8EEF5"/>
            <w:tcBorders>
              <w:top w:val="single" w:sz="8" w:space="0" w:color="8FA3B7"/>
              <w:left w:val="single" w:sz="8" w:space="0" w:color="8FA3B7"/>
              <w:bottom w:val="single" w:sz="8" w:space="0" w:color="8FA3B7"/>
              <w:right w:val="single" w:sz="8" w:space="0" w:color="8FA3B7"/>
              <w:insideH w:val="single" w:sz="8" w:space="0" w:color="8FA3B7"/>
              <w:insideV w:val="single" w:sz="8" w:space="0" w:color="8FA3B7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Комментарии заказчика</w:t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10.1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Сборка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Production-сборка проходит.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Выполнить npm run build.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Сборка завершается успешно.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OK: проверено 2026-05-27.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10.2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TypeScript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TypeScript-проверка проходит.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Выполнить npm run lint.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Ошибок типов нет.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OK: проверено 2026-05-27.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10.3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Gateway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Базовый URL вынесен в env.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Проверить .env.example и http.ts.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UI должен уметь переключаться с mock на Gateway.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EAF1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Частично: env есть, нужен реальный клиент Gateway.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10.4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Gateway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Чат должен перейти на сессии и longpoll.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Сверить с query_service_api.md.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Используются /chat/sessions и /messages/{id}?longpoll=15.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FF4D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Backend-план подготовлен.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10.5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Gateway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Документы и preview должны идти через Orchestrator/Gateway.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Сверить с orchestrator_service_api.md.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Используются /documents, /pages, /file, /preview.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FF4D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Backend-план подготовлен.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10.6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Gateway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База знаний должна использовать Registry/Orchestrator.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Сверить с registry_service_api.md.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Документы, секции, классификаторы и статистика имеют endpoints.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FF4D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Backend-план подготовлен.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7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10.7</w:t>
            </w:r>
          </w:p>
        </w:tc>
        <w:tc>
          <w:tcPr>
            <w:tcW w:type="dxa" w:w="15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Gateway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Проверка НСИ имеет открытый контракт.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Сверить с текущими API-документами.</w:t>
            </w:r>
          </w:p>
        </w:tc>
        <w:tc>
          <w:tcPr>
            <w:tcW w:type="dxa" w:w="309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Должны быть запуск, статус, результат, Excel.</w:t>
            </w:r>
          </w:p>
        </w:tc>
        <w:tc>
          <w:tcPr>
            <w:tcW w:type="dxa" w:w="295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shd w:fill="FBEA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Уточнить: endpoint проверки пока требует согласования.</w:t>
            </w:r>
          </w:p>
        </w:tc>
        <w:tc>
          <w:tcPr>
            <w:tcW w:type="dxa" w:w="223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  <w:insideH w:val="single" w:sz="6" w:space="0" w:color="B8C2CC"/>
              <w:insideV w:val="single" w:sz="6" w:space="0" w:color="B8C2CC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UI Final · чек-лист проверки · 2026-05-27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