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Cheat Sheet más largo de Etiquetas 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Listado amplio de etiquetas HTML organizado por categorías.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Documento y metadatos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&lt;base&gt;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Estructura semántica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&lt;header&gt;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&lt;nav&gt;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&lt;main&gt;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&lt;section&gt;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&lt;article&gt;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&lt;aside&gt;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&lt;footer&gt;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&lt;address&gt;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Texto y contenido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&lt;h1&gt;–&lt;h6&gt;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&lt;blockquote&gt;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&lt;ul&gt;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&lt;dl&gt;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&lt;dt&gt;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&lt;dd&gt;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&lt;figure&gt;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&lt;figcaption&gt;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Formato de texto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&lt;mark&gt;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&lt;small&gt;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&lt;del&gt;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&lt;ins&gt;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&lt;sub&gt;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&lt;sup&gt;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&lt;s&gt;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Enlaces y navegación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&lt;a&gt;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Imágenes y multimedia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&lt;audio&gt;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&lt;video&gt;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&lt;source&gt;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&lt;track&gt;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&lt;map&gt;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&lt;area&gt;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&lt;canvas&gt;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&lt;svg&gt;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&lt;picture&gt;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Tablas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&lt;caption&gt;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&lt;thead&gt;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&lt;tbody&gt;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&lt;tfoot&gt;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&lt;th&gt;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&lt;col&gt;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&lt;colgroup&gt;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Formularios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&lt;form&gt;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&lt;textarea&gt;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&lt;select&gt;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&lt;option&gt;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&lt;optgroup&gt;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&lt;fieldset&gt;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&lt;legend&gt;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&lt;datalist&gt;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&lt;output&gt;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&lt;progress&gt;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&lt;meter&gt;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Contenido interactivo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&lt;details&gt;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&lt;summary&gt;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&lt;dialog&gt;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Scripts y programación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&lt;noscript&gt;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&lt;template&gt;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Componentes web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&lt;slot&gt;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Elementos obsoletos (históricos)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&lt;font&gt;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&lt;center&gt;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&lt;big&gt;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&lt;tt&gt;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&lt;strike&gt;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&lt;frame&gt;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&lt;frameset&gt;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&lt;noframes&gt;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&lt;acronym&gt;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&lt;applet&gt;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xHgEsfQiXwZxeA744Fy4bAYIg==">CgMxLjA4AHIhMUxmQ3otZFdiMkNCcGhMR1p2MUg3QWl2RnE2OVByWUpl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