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Jordan Luttrell’s Minimal Packing Checklist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 Shirts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sweater or lightweight Fleece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pairs pants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pair shorts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 pairs Underwear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 pairs socks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1-2 pairs of shoes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rainproof Jacket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Swimsuit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Discrete money belt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Money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Debit Card(s)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Credit Card(s)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Hard Cash($20’s)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Documents plus photocopies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Passport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Printout of airline ticket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Driver’s License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 ID, Hostel Card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Rail Pass/train reservations/car-rental voucher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Hotel-reservation confirmations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Insurance details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Electronics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DSLR camera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DSLR transfer chord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Laptop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Laptop charger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Phone charger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Cellphone battery pack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Earbuds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Travel AC/DC Converter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Toiletries Kit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Soap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Shampoo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Toothbrush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Toothpaste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Floss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Deodorant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Sunscreen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Medicine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If you plan to carry on your luggage, note that all liquids must be in three-ounce or smaller containers and fit within a single quart-size baggie.  For details, see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www.tsa.gov/travelers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www.tsa.gov/travelers" TargetMode="External"/></Relationships>
</file>