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Below is a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structured ERP Purchase Order Workflow</w:t>
      </w:r>
      <w:r w:rsidRPr="00DE5952">
        <w:rPr>
          <w:rFonts w:eastAsia="Times New Roman" w:cstheme="minorHAnsi"/>
          <w:sz w:val="24"/>
          <w:szCs w:val="24"/>
          <w:lang w:eastAsia="en-IN"/>
        </w:rPr>
        <w:t xml:space="preserve"> tailored for your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industrial trading business (Steel, Alloy, Tubulars, Oil &amp; Gas supplies)</w:t>
      </w:r>
      <w:r w:rsidRPr="00DE5952">
        <w:rPr>
          <w:rFonts w:eastAsia="Times New Roman" w:cstheme="minorHAnsi"/>
          <w:sz w:val="24"/>
          <w:szCs w:val="24"/>
          <w:lang w:eastAsia="en-IN"/>
        </w:rPr>
        <w:t xml:space="preserve">. It is written in a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system-design format</w:t>
      </w:r>
      <w:r w:rsidRPr="00DE5952">
        <w:rPr>
          <w:rFonts w:eastAsia="Times New Roman" w:cstheme="minorHAnsi"/>
          <w:sz w:val="24"/>
          <w:szCs w:val="24"/>
          <w:lang w:eastAsia="en-IN"/>
        </w:rPr>
        <w:t xml:space="preserve"> so your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ERP developer can directly implement modules, fields, and process flow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ERP PURCHASE ORDER WORKFLOW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i/>
          <w:iCs/>
          <w:sz w:val="24"/>
          <w:szCs w:val="24"/>
          <w:lang w:eastAsia="en-IN"/>
        </w:rPr>
        <w:t>(For Stainless Steel, Carbon Steel, Alloy Steel, Nickel &amp; Copper Alloy Trading Company)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1. CLIENT PURCHASE ORDER REGISTRATION MODULE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Purpose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Capture client's Purchase Order and link it with the quotation issued earlier.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Workflow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Step 1: Create Client P.O. Entry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Fields Required: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Client Name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Client P.O. Number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Client P.O. Date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Reference Quotation No. (Dropdown selection)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Project Name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Client Contact Person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Payment Terms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Delivery Terms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Delivery Schedule</w:t>
      </w:r>
    </w:p>
    <w:p w:rsidR="00DE5952" w:rsidRPr="00DE5952" w:rsidRDefault="00DE5952" w:rsidP="00DE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Currency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1.1 Select Quotation Items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System should allow: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Option A — Import all quotation items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OR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Option B — Select Partial Items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Table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084"/>
        <w:gridCol w:w="2039"/>
        <w:gridCol w:w="1232"/>
        <w:gridCol w:w="1308"/>
        <w:gridCol w:w="488"/>
        <w:gridCol w:w="518"/>
        <w:gridCol w:w="886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Qty</w:t>
            </w:r>
            <w:proofErr w:type="spellEnd"/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Quoted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Qty</w:t>
            </w:r>
            <w:proofErr w:type="spellEnd"/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Ordered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</w:tbl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Rules:</w:t>
      </w:r>
    </w:p>
    <w:p w:rsidR="00DE5952" w:rsidRPr="00DE5952" w:rsidRDefault="00DE5952" w:rsidP="00DE5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User can edit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Ordered Quantity</w:t>
      </w:r>
    </w:p>
    <w:p w:rsidR="00DE5952" w:rsidRPr="00DE5952" w:rsidRDefault="00DE5952" w:rsidP="00DE5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System should allow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partial order against quotation</w:t>
      </w:r>
    </w:p>
    <w:p w:rsidR="00DE5952" w:rsidRPr="00DE5952" w:rsidRDefault="00DE5952" w:rsidP="00DE5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Balance quantity from quotation should remain open for future orders.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ITEM / MATERIAL ENTRY MODULE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ERP must support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Material Code / Item Code entry as per Client P.O.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021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Internal Material Code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Client Item Code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If client uses different code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As mentioned in Client PO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Material Grade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e.g. SS316L / ASTM A106 GR B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OD, NB, Thickness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SCH 40 / SCH 80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ASTM / ASME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Ordered </w:t>
            </w:r>
            <w:proofErr w:type="spellStart"/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Qty</w:t>
            </w:r>
            <w:proofErr w:type="spellEnd"/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MTR / NOS / KG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Price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Auto calculation</w:t>
            </w:r>
          </w:p>
        </w:tc>
      </w:tr>
    </w:tbl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DISPATCH ADDRESS SELECTION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ERP should allow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multiple dispatch addresses per client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Option 1: Select from saved addresses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Option 2: Enter new dispatch address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Fields:</w:t>
      </w:r>
    </w:p>
    <w:p w:rsidR="00DE5952" w:rsidRPr="00DE5952" w:rsidRDefault="00DE5952" w:rsidP="00DE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Company Name</w:t>
      </w:r>
    </w:p>
    <w:p w:rsidR="00DE5952" w:rsidRPr="00DE5952" w:rsidRDefault="00DE5952" w:rsidP="00DE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Site Address</w:t>
      </w:r>
    </w:p>
    <w:p w:rsidR="00DE5952" w:rsidRPr="00DE5952" w:rsidRDefault="00DE5952" w:rsidP="00DE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City</w:t>
      </w:r>
    </w:p>
    <w:p w:rsidR="00DE5952" w:rsidRPr="00DE5952" w:rsidRDefault="00DE5952" w:rsidP="00DE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State</w:t>
      </w:r>
    </w:p>
    <w:p w:rsidR="00DE5952" w:rsidRPr="00DE5952" w:rsidRDefault="00DE5952" w:rsidP="00DE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PIN Code</w:t>
      </w:r>
    </w:p>
    <w:p w:rsidR="00DE5952" w:rsidRPr="00DE5952" w:rsidRDefault="00DE5952" w:rsidP="00DE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Contact Person</w:t>
      </w:r>
    </w:p>
    <w:p w:rsidR="00DE5952" w:rsidRPr="00DE5952" w:rsidRDefault="00DE5952" w:rsidP="00DE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Contact Number</w:t>
      </w:r>
    </w:p>
    <w:p w:rsidR="00DE5952" w:rsidRPr="00DE5952" w:rsidRDefault="00DE5952" w:rsidP="00DE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GST No. (if different)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Client P.O. may have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site delivery instead of billing address</w:t>
      </w:r>
      <w:r w:rsidRPr="00DE5952">
        <w:rPr>
          <w:rFonts w:eastAsia="Times New Roman" w:cstheme="minorHAnsi"/>
          <w:sz w:val="24"/>
          <w:szCs w:val="24"/>
          <w:lang w:eastAsia="en-IN"/>
        </w:rPr>
        <w:t>, so system must support this.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4. COMMERCIAL CALCULATION MODULE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ERP must support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additional cost columns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Additional Charges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871"/>
        <w:gridCol w:w="1526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Charge Type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Tax Applicable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Freight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Yes/No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TPI Charges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Yes/No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Testing Charges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Yes/No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Packing &amp; Forwarding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Yes/No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Yes/No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Yes/No</w:t>
            </w:r>
          </w:p>
        </w:tc>
      </w:tr>
    </w:tbl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GST Calculation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System must calculate: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886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Material Value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Additional Charges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Taxable Amount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CGST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SGST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IGST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</w:tbl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Rules:</w:t>
      </w:r>
    </w:p>
    <w:p w:rsidR="00DE5952" w:rsidRPr="00DE5952" w:rsidRDefault="00DE5952" w:rsidP="00DE5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GST based on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client state vs supplier state</w:t>
      </w:r>
    </w:p>
    <w:p w:rsidR="00DE5952" w:rsidRPr="00DE5952" w:rsidRDefault="00DE5952" w:rsidP="00DE5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GST also applicable on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freight and P&amp;F when required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PURCHASE ORDER ACCEPTANCE MODULE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Once order is verified, system should generate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P.O. Acceptance Document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Acceptance Details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Fields:</w:t>
      </w:r>
    </w:p>
    <w:p w:rsidR="00DE5952" w:rsidRPr="00DE5952" w:rsidRDefault="00DE5952" w:rsidP="00DE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Acceptance Date</w:t>
      </w:r>
    </w:p>
    <w:p w:rsidR="00DE5952" w:rsidRPr="00DE5952" w:rsidRDefault="00DE5952" w:rsidP="00DE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Committed Delivery Date</w:t>
      </w:r>
    </w:p>
    <w:p w:rsidR="00DE5952" w:rsidRPr="00DE5952" w:rsidRDefault="00DE5952" w:rsidP="00DE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Remarks</w:t>
      </w:r>
    </w:p>
    <w:p w:rsidR="00DE5952" w:rsidRPr="00DE5952" w:rsidRDefault="00DE5952" w:rsidP="00DE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Attachment (Signed copy if needed)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Client Contact / Department Contact Details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The following must appear on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P.O. Acceptance Document</w:t>
      </w:r>
      <w:r w:rsidRPr="00DE5952">
        <w:rPr>
          <w:rFonts w:eastAsia="Times New Roman" w:cstheme="minorHAnsi"/>
          <w:sz w:val="24"/>
          <w:szCs w:val="24"/>
          <w:lang w:eastAsia="en-IN"/>
        </w:rPr>
        <w:t>: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Follow-up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Mr. ________</w:t>
      </w:r>
      <w:r w:rsidRPr="00DE5952">
        <w:rPr>
          <w:rFonts w:eastAsia="Times New Roman" w:cstheme="minorHAnsi"/>
          <w:sz w:val="24"/>
          <w:szCs w:val="24"/>
          <w:lang w:eastAsia="en-IN"/>
        </w:rPr>
        <w:br/>
        <w:t>Email: ________</w:t>
      </w:r>
      <w:r w:rsidRPr="00DE5952">
        <w:rPr>
          <w:rFonts w:eastAsia="Times New Roman" w:cstheme="minorHAnsi"/>
          <w:sz w:val="24"/>
          <w:szCs w:val="24"/>
          <w:lang w:eastAsia="en-IN"/>
        </w:rPr>
        <w:br/>
        <w:t>Contact No: ________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Quality / Inspection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Mr. ________</w:t>
      </w:r>
      <w:r w:rsidRPr="00DE5952">
        <w:rPr>
          <w:rFonts w:eastAsia="Times New Roman" w:cstheme="minorHAnsi"/>
          <w:sz w:val="24"/>
          <w:szCs w:val="24"/>
          <w:lang w:eastAsia="en-IN"/>
        </w:rPr>
        <w:br/>
        <w:t>Email: ________</w:t>
      </w:r>
      <w:r w:rsidRPr="00DE5952">
        <w:rPr>
          <w:rFonts w:eastAsia="Times New Roman" w:cstheme="minorHAnsi"/>
          <w:sz w:val="24"/>
          <w:szCs w:val="24"/>
          <w:lang w:eastAsia="en-IN"/>
        </w:rPr>
        <w:br/>
        <w:t>Contact No: ________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Accounts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lastRenderedPageBreak/>
        <w:t>Mr. ________</w:t>
      </w:r>
      <w:r w:rsidRPr="00DE5952">
        <w:rPr>
          <w:rFonts w:eastAsia="Times New Roman" w:cstheme="minorHAnsi"/>
          <w:sz w:val="24"/>
          <w:szCs w:val="24"/>
          <w:lang w:eastAsia="en-IN"/>
        </w:rPr>
        <w:br/>
        <w:t>Email: ________</w:t>
      </w:r>
      <w:r w:rsidRPr="00DE5952">
        <w:rPr>
          <w:rFonts w:eastAsia="Times New Roman" w:cstheme="minorHAnsi"/>
          <w:sz w:val="24"/>
          <w:szCs w:val="24"/>
          <w:lang w:eastAsia="en-IN"/>
        </w:rPr>
        <w:br/>
        <w:t>Contact No: ________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ERP should allow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master contact list from company directory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6. ORDER PROCESSING MODULE (POST ACCEPTANCE)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Once PO Acceptance is issued, order moves to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Execution Stage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7. QUALITY REQUIREMENT DEFINITION MODULE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Quality team defines requirements as per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QAP (Quality Assurance Plan)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4501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Colour Coding Required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 / No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Inspection Required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 / No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TPI Agency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Dropdown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Testing Required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Yes / No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Hydro / Chemical / Mechanical / IGC / Impact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Inspection Location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Warehouse / Lab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QAP Document Upload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Attachment</w:t>
            </w:r>
          </w:p>
        </w:tc>
      </w:tr>
    </w:tbl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8. WAREHOUSE INTIMATION MODULE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lastRenderedPageBreak/>
        <w:t xml:space="preserve">System sends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Material Preparation Request</w:t>
      </w:r>
      <w:r w:rsidRPr="00DE5952">
        <w:rPr>
          <w:rFonts w:eastAsia="Times New Roman" w:cstheme="minorHAnsi"/>
          <w:sz w:val="24"/>
          <w:szCs w:val="24"/>
          <w:lang w:eastAsia="en-IN"/>
        </w:rPr>
        <w:t xml:space="preserve"> to warehouse.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Warehouse Dashboard shows: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| PO No | Item | </w:t>
      </w:r>
      <w:proofErr w:type="spellStart"/>
      <w:r w:rsidRPr="00DE5952">
        <w:rPr>
          <w:rFonts w:eastAsia="Times New Roman" w:cstheme="minorHAnsi"/>
          <w:sz w:val="24"/>
          <w:szCs w:val="24"/>
          <w:lang w:eastAsia="en-IN"/>
        </w:rPr>
        <w:t>Qty</w:t>
      </w:r>
      <w:proofErr w:type="spellEnd"/>
      <w:r w:rsidRPr="00DE5952">
        <w:rPr>
          <w:rFonts w:eastAsia="Times New Roman" w:cstheme="minorHAnsi"/>
          <w:sz w:val="24"/>
          <w:szCs w:val="24"/>
          <w:lang w:eastAsia="en-IN"/>
        </w:rPr>
        <w:t xml:space="preserve"> | Inspection | Testing | Status |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Warehouse team prepares material.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9. PIPE MATERIAL DETAILS ENTRY (WAREHOUSE MODULE)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For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Pipes / Tubular items</w:t>
      </w:r>
      <w:r w:rsidRPr="00DE5952">
        <w:rPr>
          <w:rFonts w:eastAsia="Times New Roman" w:cstheme="minorHAnsi"/>
          <w:sz w:val="24"/>
          <w:szCs w:val="24"/>
          <w:lang w:eastAsia="en-IN"/>
        </w:rPr>
        <w:t>, system must capture: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753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Pipe Length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Individual Length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Heat Number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Manufacturer heat number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Manufacturer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MTC No.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Mill Test Certificate No.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MTC Date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Certificate Date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Bundle No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If applicable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No. of Pipes</w:t>
            </w:r>
          </w:p>
        </w:tc>
      </w:tr>
    </w:tbl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37"/>
        <w:gridCol w:w="876"/>
        <w:gridCol w:w="625"/>
        <w:gridCol w:w="872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Pipe No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Heat No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MTC No</w:t>
            </w:r>
          </w:p>
        </w:tc>
      </w:tr>
    </w:tbl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10. INSPECTION DOCUMENT GENERATION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ERP should auto generate: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Documents Required</w:t>
      </w:r>
    </w:p>
    <w:p w:rsidR="00DE5952" w:rsidRPr="00DE5952" w:rsidRDefault="00DE5952" w:rsidP="00DE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Inspection Offer Letter</w:t>
      </w:r>
    </w:p>
    <w:p w:rsidR="00DE5952" w:rsidRPr="00DE5952" w:rsidRDefault="00DE5952" w:rsidP="00DE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Length Tally List</w:t>
      </w:r>
    </w:p>
    <w:p w:rsidR="00DE5952" w:rsidRPr="00DE5952" w:rsidRDefault="00DE5952" w:rsidP="00DE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Colour Code Compliance List</w:t>
      </w:r>
    </w:p>
    <w:p w:rsidR="00DE5952" w:rsidRPr="00DE5952" w:rsidRDefault="00DE5952" w:rsidP="00DE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Inspection Criteria Checklist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Inspection Offer Format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Fields:</w:t>
      </w:r>
    </w:p>
    <w:p w:rsidR="00DE5952" w:rsidRPr="00DE5952" w:rsidRDefault="00DE5952" w:rsidP="00DE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PO Number</w:t>
      </w:r>
    </w:p>
    <w:p w:rsidR="00DE5952" w:rsidRPr="00DE5952" w:rsidRDefault="00DE5952" w:rsidP="00DE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Client Name</w:t>
      </w:r>
    </w:p>
    <w:p w:rsidR="00DE5952" w:rsidRPr="00DE5952" w:rsidRDefault="00DE5952" w:rsidP="00DE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Item Details</w:t>
      </w:r>
    </w:p>
    <w:p w:rsidR="00DE5952" w:rsidRPr="00DE5952" w:rsidRDefault="00DE5952" w:rsidP="00DE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Quantity Ready</w:t>
      </w:r>
    </w:p>
    <w:p w:rsidR="00DE5952" w:rsidRPr="00DE5952" w:rsidRDefault="00DE5952" w:rsidP="00DE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Inspection Location</w:t>
      </w:r>
    </w:p>
    <w:p w:rsidR="00DE5952" w:rsidRPr="00DE5952" w:rsidRDefault="00DE5952" w:rsidP="00DE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Proposed Inspection Date</w:t>
      </w:r>
    </w:p>
    <w:p w:rsidR="00DE5952" w:rsidRPr="00DE5952" w:rsidRDefault="00DE5952" w:rsidP="00DE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TPI Agency Name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11. INSPECTION RECORD MANAGEMENT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QA inspector should have option to: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Upload:</w:t>
      </w:r>
    </w:p>
    <w:p w:rsidR="00DE5952" w:rsidRPr="00DE5952" w:rsidRDefault="00DE5952" w:rsidP="00DE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Inspection Images</w:t>
      </w:r>
    </w:p>
    <w:p w:rsidR="00DE5952" w:rsidRPr="00DE5952" w:rsidRDefault="00DE5952" w:rsidP="00DE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Inspection Reports</w:t>
      </w:r>
    </w:p>
    <w:p w:rsidR="00DE5952" w:rsidRPr="00DE5952" w:rsidRDefault="00DE5952" w:rsidP="00DE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TPI Sign-off documents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17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Inspection Date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Inspector Name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TPI Agency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</w:tbl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12. EXTERNAL LAB TESTING MODULE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For external testing like:</w:t>
      </w:r>
    </w:p>
    <w:p w:rsidR="00DE5952" w:rsidRPr="00DE5952" w:rsidRDefault="00DE5952" w:rsidP="00DE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Hydro Test</w:t>
      </w:r>
    </w:p>
    <w:p w:rsidR="00DE5952" w:rsidRPr="00DE5952" w:rsidRDefault="00DE5952" w:rsidP="00DE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Chemical Test</w:t>
      </w:r>
    </w:p>
    <w:p w:rsidR="00DE5952" w:rsidRPr="00DE5952" w:rsidRDefault="00DE5952" w:rsidP="00DE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Mechanical Test</w:t>
      </w:r>
    </w:p>
    <w:p w:rsidR="00DE5952" w:rsidRPr="00DE5952" w:rsidRDefault="00DE5952" w:rsidP="00DE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Impact Test</w:t>
      </w:r>
    </w:p>
    <w:p w:rsidR="00DE5952" w:rsidRPr="00DE5952" w:rsidRDefault="00DE5952" w:rsidP="00DE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IGC Test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ERP should generate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Lab Testing Letter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Lab Letter Details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Fields: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Lab Name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PO Number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Client Name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Product Description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Item Code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Heat Number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lastRenderedPageBreak/>
        <w:t>Make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Quantity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Testing Type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Witness Required (Yes/No)</w:t>
      </w:r>
    </w:p>
    <w:p w:rsidR="00DE5952" w:rsidRPr="00DE5952" w:rsidRDefault="00DE5952" w:rsidP="00DE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TPI Agency Name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13. LAB REPORT MANAGEMENT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After testing completion: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Upload documents:</w:t>
      </w:r>
    </w:p>
    <w:p w:rsidR="00DE5952" w:rsidRPr="00DE5952" w:rsidRDefault="00DE5952" w:rsidP="00DE5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Chemical Test Report</w:t>
      </w:r>
    </w:p>
    <w:p w:rsidR="00DE5952" w:rsidRPr="00DE5952" w:rsidRDefault="00DE5952" w:rsidP="00DE5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Mechanical Test Report</w:t>
      </w:r>
    </w:p>
    <w:p w:rsidR="00DE5952" w:rsidRPr="00DE5952" w:rsidRDefault="00DE5952" w:rsidP="00DE5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Hydro Test Certificate</w:t>
      </w:r>
    </w:p>
    <w:p w:rsidR="00DE5952" w:rsidRPr="00DE5952" w:rsidRDefault="00DE5952" w:rsidP="00DE5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Impact Test Certificate</w:t>
      </w:r>
    </w:p>
    <w:p w:rsidR="00DE5952" w:rsidRPr="00DE5952" w:rsidRDefault="00DE5952" w:rsidP="00DE5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IGC Test Certificate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System should link reports with:</w:t>
      </w:r>
    </w:p>
    <w:p w:rsidR="00DE5952" w:rsidRPr="00DE5952" w:rsidRDefault="00DE5952" w:rsidP="00DE5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Heat Number</w:t>
      </w:r>
    </w:p>
    <w:p w:rsidR="00DE5952" w:rsidRPr="00DE5952" w:rsidRDefault="00DE5952" w:rsidP="00DE5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Item Code</w:t>
      </w:r>
    </w:p>
    <w:p w:rsidR="00DE5952" w:rsidRPr="00DE5952" w:rsidRDefault="00DE5952" w:rsidP="00DE5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PO Number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14. DOCUMENT COMPILATION FOR CLIENT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ERP should generate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Final Dispatch Dossier PDF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Compiled Documents: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lastRenderedPageBreak/>
        <w:t>Client PO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PO Acceptance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MTC Certificates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Inspection Reports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TPI Certificates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Lab Test Reports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Length Tally List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Colour Coding Compliance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Packing List</w:t>
      </w:r>
    </w:p>
    <w:p w:rsidR="00DE5952" w:rsidRPr="00DE5952" w:rsidRDefault="00DE5952" w:rsidP="00DE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Invoice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Output: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Single compiled PDF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15. P.O. STATUS TRACKING DASHBOARD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System should show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live order status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Example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154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PO Received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Completed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PO Acceptance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Completed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Material Preparation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 Progress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Pending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Lab Testing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Pending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Pending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Dispatch Clearance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Pending</w:t>
            </w:r>
          </w:p>
        </w:tc>
      </w:tr>
    </w:tbl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Completion Percentage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DE5952">
        <w:rPr>
          <w:rFonts w:eastAsia="Times New Roman" w:cstheme="minorHAnsi"/>
          <w:sz w:val="24"/>
          <w:szCs w:val="24"/>
          <w:lang w:eastAsia="en-IN"/>
        </w:rPr>
        <w:lastRenderedPageBreak/>
        <w:t>Example:Q</w:t>
      </w:r>
      <w:proofErr w:type="spellEnd"/>
      <w:proofErr w:type="gramEnd"/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Order Completion =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65%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16. CLIENT STATUS REPORT GENERATION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 xml:space="preserve">When client calls, user can generate </w:t>
      </w:r>
      <w:r w:rsidRPr="00DE5952">
        <w:rPr>
          <w:rFonts w:eastAsia="Times New Roman" w:cstheme="minorHAnsi"/>
          <w:b/>
          <w:bCs/>
          <w:sz w:val="24"/>
          <w:szCs w:val="24"/>
          <w:lang w:eastAsia="en-IN"/>
        </w:rPr>
        <w:t>Order Status Report</w:t>
      </w:r>
      <w:r w:rsidRPr="00DE5952">
        <w:rPr>
          <w:rFonts w:eastAsia="Times New Roman" w:cstheme="minorHAnsi"/>
          <w:sz w:val="24"/>
          <w:szCs w:val="24"/>
          <w:lang w:eastAsia="en-IN"/>
        </w:rPr>
        <w:t>.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Report shows:</w:t>
      </w:r>
    </w:p>
    <w:p w:rsidR="00DE5952" w:rsidRPr="00DE5952" w:rsidRDefault="00DE5952" w:rsidP="00DE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PO Details</w:t>
      </w:r>
    </w:p>
    <w:p w:rsidR="00DE5952" w:rsidRPr="00DE5952" w:rsidRDefault="00DE5952" w:rsidP="00DE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Items Ordered</w:t>
      </w:r>
    </w:p>
    <w:p w:rsidR="00DE5952" w:rsidRPr="00DE5952" w:rsidRDefault="00DE5952" w:rsidP="00DE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Material Prepared</w:t>
      </w:r>
    </w:p>
    <w:p w:rsidR="00DE5952" w:rsidRPr="00DE5952" w:rsidRDefault="00DE5952" w:rsidP="00DE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Inspection Status</w:t>
      </w:r>
    </w:p>
    <w:p w:rsidR="00DE5952" w:rsidRPr="00DE5952" w:rsidRDefault="00DE5952" w:rsidP="00DE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Testing Status</w:t>
      </w:r>
    </w:p>
    <w:p w:rsidR="00DE5952" w:rsidRPr="00DE5952" w:rsidRDefault="00DE5952" w:rsidP="00DE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Expected Dispatch Date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Export Options:</w:t>
      </w:r>
    </w:p>
    <w:p w:rsidR="00DE5952" w:rsidRPr="00DE5952" w:rsidRDefault="00DE5952" w:rsidP="00DE59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PDF</w:t>
      </w:r>
    </w:p>
    <w:p w:rsidR="00DE5952" w:rsidRPr="00DE5952" w:rsidRDefault="00DE5952" w:rsidP="00DE59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Excel</w:t>
      </w:r>
    </w:p>
    <w:p w:rsidR="00DE5952" w:rsidRPr="00DE5952" w:rsidRDefault="00DE5952" w:rsidP="00DE59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Email to client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595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17. OPTIONAL ADVANCED FEATURES (Highly Recommended)</w: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Serial Traceability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Track by:</w:t>
      </w:r>
    </w:p>
    <w:p w:rsidR="00DE5952" w:rsidRPr="00DE5952" w:rsidRDefault="00DE5952" w:rsidP="00DE59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Heat Number</w:t>
      </w:r>
    </w:p>
    <w:p w:rsidR="00DE5952" w:rsidRPr="00DE5952" w:rsidRDefault="00DE5952" w:rsidP="00DE59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lastRenderedPageBreak/>
        <w:t>MTC</w:t>
      </w:r>
    </w:p>
    <w:p w:rsidR="00DE5952" w:rsidRPr="00DE5952" w:rsidRDefault="00DE5952" w:rsidP="00DE59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Pipe Length</w:t>
      </w:r>
    </w:p>
    <w:p w:rsidR="00DE5952" w:rsidRPr="00DE5952" w:rsidRDefault="00DE5952" w:rsidP="00DE59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Bundle Number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Alerts &amp; Notifications</w:t>
      </w:r>
    </w:p>
    <w:p w:rsidR="00DE5952" w:rsidRPr="00DE5952" w:rsidRDefault="00DE5952" w:rsidP="00DE59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Automated alerts for:</w:t>
      </w:r>
    </w:p>
    <w:p w:rsidR="00DE5952" w:rsidRPr="00DE5952" w:rsidRDefault="00DE5952" w:rsidP="00DE59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Inspection due</w:t>
      </w:r>
    </w:p>
    <w:p w:rsidR="00DE5952" w:rsidRPr="00DE5952" w:rsidRDefault="00DE5952" w:rsidP="00DE59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Lab testing pending</w:t>
      </w:r>
    </w:p>
    <w:p w:rsidR="00DE5952" w:rsidRPr="00DE5952" w:rsidRDefault="00DE5952" w:rsidP="00DE59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t>Delivery deadline approaching</w:t>
      </w:r>
    </w:p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E5952" w:rsidRPr="00DE5952" w:rsidRDefault="00DE5952" w:rsidP="00DE5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E5952">
        <w:rPr>
          <w:rFonts w:eastAsia="Times New Roman" w:cstheme="minorHAnsi"/>
          <w:b/>
          <w:bCs/>
          <w:sz w:val="27"/>
          <w:szCs w:val="27"/>
          <w:lang w:eastAsia="en-IN"/>
        </w:rPr>
        <w:t>Role-Based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474"/>
      </w:tblGrid>
      <w:tr w:rsidR="00DE5952" w:rsidRPr="00DE5952" w:rsidTr="00DE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PO Entry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Inspection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Material Entry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Invoice</w:t>
            </w:r>
          </w:p>
        </w:tc>
      </w:tr>
      <w:tr w:rsidR="00DE5952" w:rsidRPr="00DE5952" w:rsidTr="00DE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DE5952" w:rsidRPr="00DE5952" w:rsidRDefault="00DE5952" w:rsidP="00DE59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E5952">
              <w:rPr>
                <w:rFonts w:eastAsia="Times New Roman" w:cstheme="minorHAnsi"/>
                <w:sz w:val="24"/>
                <w:szCs w:val="24"/>
                <w:lang w:eastAsia="en-IN"/>
              </w:rPr>
              <w:t>Dashboard</w:t>
            </w:r>
          </w:p>
        </w:tc>
      </w:tr>
    </w:tbl>
    <w:p w:rsidR="00DE5952" w:rsidRPr="00DE5952" w:rsidRDefault="00DE5952" w:rsidP="00DE595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5952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  <w:bookmarkStart w:id="0" w:name="_GoBack"/>
      <w:bookmarkEnd w:id="0"/>
    </w:p>
    <w:sectPr w:rsidR="00DE5952" w:rsidRPr="00DE5952" w:rsidSect="00DE5952">
      <w:pgSz w:w="16838" w:h="11906" w:orient="landscape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B5B79"/>
    <w:multiLevelType w:val="multilevel"/>
    <w:tmpl w:val="EAF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34AA"/>
    <w:multiLevelType w:val="multilevel"/>
    <w:tmpl w:val="253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C3C60"/>
    <w:multiLevelType w:val="multilevel"/>
    <w:tmpl w:val="E35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7BF"/>
    <w:multiLevelType w:val="multilevel"/>
    <w:tmpl w:val="C0A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C57B2"/>
    <w:multiLevelType w:val="multilevel"/>
    <w:tmpl w:val="FFA8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D44C4"/>
    <w:multiLevelType w:val="multilevel"/>
    <w:tmpl w:val="CAB0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E349D"/>
    <w:multiLevelType w:val="multilevel"/>
    <w:tmpl w:val="429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256CF"/>
    <w:multiLevelType w:val="multilevel"/>
    <w:tmpl w:val="26C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147C6"/>
    <w:multiLevelType w:val="multilevel"/>
    <w:tmpl w:val="70FE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A2D77"/>
    <w:multiLevelType w:val="multilevel"/>
    <w:tmpl w:val="CDB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E21AA"/>
    <w:multiLevelType w:val="multilevel"/>
    <w:tmpl w:val="7EA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91E7D"/>
    <w:multiLevelType w:val="multilevel"/>
    <w:tmpl w:val="A84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12F94"/>
    <w:multiLevelType w:val="multilevel"/>
    <w:tmpl w:val="F11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B0370"/>
    <w:multiLevelType w:val="multilevel"/>
    <w:tmpl w:val="2C5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71CA8"/>
    <w:multiLevelType w:val="multilevel"/>
    <w:tmpl w:val="02C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011FB"/>
    <w:multiLevelType w:val="multilevel"/>
    <w:tmpl w:val="160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B3E01"/>
    <w:multiLevelType w:val="multilevel"/>
    <w:tmpl w:val="BB9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6"/>
  </w:num>
  <w:num w:numId="4">
    <w:abstractNumId w:val="3"/>
  </w:num>
  <w:num w:numId="5">
    <w:abstractNumId w:val="13"/>
  </w:num>
  <w:num w:numId="6">
    <w:abstractNumId w:val="5"/>
  </w:num>
  <w:num w:numId="7">
    <w:abstractNumId w:val="1"/>
  </w:num>
  <w:num w:numId="8">
    <w:abstractNumId w:val="10"/>
  </w:num>
  <w:num w:numId="9">
    <w:abstractNumId w:val="9"/>
  </w:num>
  <w:num w:numId="10">
    <w:abstractNumId w:val="14"/>
  </w:num>
  <w:num w:numId="11">
    <w:abstractNumId w:val="2"/>
  </w:num>
  <w:num w:numId="12">
    <w:abstractNumId w:val="15"/>
  </w:num>
  <w:num w:numId="13">
    <w:abstractNumId w:val="8"/>
  </w:num>
  <w:num w:numId="14">
    <w:abstractNumId w:val="7"/>
  </w:num>
  <w:num w:numId="15">
    <w:abstractNumId w:val="4"/>
  </w:num>
  <w:num w:numId="16">
    <w:abstractNumId w:val="1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52"/>
    <w:rsid w:val="00002D6C"/>
    <w:rsid w:val="00DE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D880"/>
  <w15:chartTrackingRefBased/>
  <w15:docId w15:val="{2897F21A-BF36-42CD-9CBA-51931516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59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5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9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59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5952"/>
    <w:rPr>
      <w:b/>
      <w:bCs/>
    </w:rPr>
  </w:style>
  <w:style w:type="character" w:styleId="Emphasis">
    <w:name w:val="Emphasis"/>
    <w:basedOn w:val="DefaultParagraphFont"/>
    <w:uiPriority w:val="20"/>
    <w:qFormat/>
    <w:rsid w:val="00DE59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UTTAM-PC</dc:creator>
  <cp:keywords/>
  <dc:description/>
  <cp:lastModifiedBy>UTTAM-PC</cp:lastModifiedBy>
  <cp:revision>1</cp:revision>
  <dcterms:created xsi:type="dcterms:W3CDTF">2026-03-14T06:16:00Z</dcterms:created>
  <dcterms:modified xsi:type="dcterms:W3CDTF">2026-03-14T06:18:00Z</dcterms:modified>
</cp:coreProperties>
</file>