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70339" w14:textId="77777777" w:rsidR="00FB2AA6" w:rsidRPr="00FB2AA6" w:rsidRDefault="00FB2AA6">
      <w:pPr>
        <w:rPr>
          <w:rFonts w:ascii="Times New Roman" w:hAnsi="Times New Roman" w:cs="Times New Roman"/>
          <w:b/>
          <w:bCs/>
          <w:i/>
          <w:iCs/>
        </w:rPr>
      </w:pPr>
      <w:r w:rsidRPr="00FB2AA6">
        <w:rPr>
          <w:rFonts w:ascii="Times New Roman" w:hAnsi="Times New Roman" w:cs="Times New Roman"/>
          <w:b/>
          <w:bCs/>
          <w:i/>
          <w:iCs/>
        </w:rPr>
        <w:t xml:space="preserve">MM916 Project 1 (2023): </w:t>
      </w:r>
      <w:r w:rsidRPr="00FB2AA6">
        <w:rPr>
          <w:rFonts w:ascii="Times New Roman" w:hAnsi="Times New Roman" w:cs="Times New Roman"/>
          <w:b/>
          <w:bCs/>
          <w:i/>
          <w:iCs/>
        </w:rPr>
        <w:t>CO2 emissions by European cities</w:t>
      </w:r>
    </w:p>
    <w:p w14:paraId="3D3D6FD2" w14:textId="5D9CBA6E" w:rsidR="00787DB5" w:rsidRPr="00FB2AA6" w:rsidRDefault="00FB2AA6">
      <w:pPr>
        <w:rPr>
          <w:rFonts w:ascii="Times New Roman" w:hAnsi="Times New Roman" w:cs="Times New Roman"/>
          <w:b/>
          <w:bCs/>
          <w:i/>
          <w:iCs/>
        </w:rPr>
      </w:pPr>
      <w:r w:rsidRPr="00FB2AA6">
        <w:rPr>
          <w:rFonts w:ascii="Times New Roman" w:hAnsi="Times New Roman" w:cs="Times New Roman"/>
          <w:b/>
          <w:bCs/>
          <w:i/>
          <w:iCs/>
        </w:rPr>
        <w:t>Sample solutions, reformatted</w:t>
      </w:r>
    </w:p>
    <w:p w14:paraId="4F99FE0D" w14:textId="77777777" w:rsidR="00FB2AA6" w:rsidRPr="00FB2AA6" w:rsidRDefault="00FB2AA6">
      <w:pPr>
        <w:rPr>
          <w:rFonts w:ascii="Times New Roman" w:hAnsi="Times New Roman" w:cs="Times New Roman"/>
        </w:rPr>
      </w:pPr>
    </w:p>
    <w:p w14:paraId="558660FB" w14:textId="2FAECBA1" w:rsidR="00FB2AA6" w:rsidRPr="00FB2AA6" w:rsidRDefault="00FB2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AA6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64E906E3" w14:textId="77777777" w:rsidR="00FB2AA6" w:rsidRPr="00FB2AA6" w:rsidRDefault="00FB2AA6">
      <w:pPr>
        <w:rPr>
          <w:rFonts w:ascii="Times New Roman" w:hAnsi="Times New Roman" w:cs="Times New Roman"/>
        </w:rPr>
      </w:pPr>
    </w:p>
    <w:p w14:paraId="4A743BBC" w14:textId="4C3228A0" w:rsidR="00FB2AA6" w:rsidRDefault="00FB2AA6" w:rsidP="00FB2AA6">
      <w:pPr>
        <w:rPr>
          <w:rFonts w:ascii="Times New Roman" w:hAnsi="Times New Roman" w:cs="Times New Roman"/>
        </w:rPr>
      </w:pPr>
      <w:r w:rsidRPr="00FB2AA6">
        <w:rPr>
          <w:rFonts w:ascii="Times New Roman" w:hAnsi="Times New Roman" w:cs="Times New Roman"/>
        </w:rPr>
        <w:t xml:space="preserve">The </w:t>
      </w:r>
      <w:r w:rsidR="007D3AB8">
        <w:rPr>
          <w:rFonts w:ascii="Times New Roman" w:hAnsi="Times New Roman" w:cs="Times New Roman"/>
        </w:rPr>
        <w:t xml:space="preserve">GCoM </w:t>
      </w:r>
      <w:r w:rsidRPr="00FB2AA6">
        <w:rPr>
          <w:rFonts w:ascii="Times New Roman" w:hAnsi="Times New Roman" w:cs="Times New Roman"/>
        </w:rPr>
        <w:t>dataset contains data on 7765 cities from 28 countries. Italy and Spain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appear to be overrepresented (4037 and 2029 cities, respectively</w:t>
      </w:r>
      <w:r w:rsidR="002C480D">
        <w:rPr>
          <w:rFonts w:ascii="Times New Roman" w:hAnsi="Times New Roman" w:cs="Times New Roman"/>
        </w:rPr>
        <w:t>: see Table 1</w:t>
      </w:r>
      <w:r w:rsidRPr="00FB2AA6">
        <w:rPr>
          <w:rFonts w:ascii="Times New Roman" w:hAnsi="Times New Roman" w:cs="Times New Roman"/>
        </w:rPr>
        <w:t>) while a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number of countries seem to be underrepresented (for example, only 5 cities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to represent Estonia).</w:t>
      </w:r>
      <w:r w:rsidR="002850A1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Populations of these cities range from 28 (Lobera de Onsella, Spain)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to 1.2 million (London: note that the City of London is only a small,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central portion of greater London, population 9 million). Populations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follow a roughly lognormal distribution (</w:t>
      </w:r>
      <w:r w:rsidR="00780456">
        <w:rPr>
          <w:rFonts w:ascii="Times New Roman" w:hAnsi="Times New Roman" w:cs="Times New Roman"/>
        </w:rPr>
        <w:t>Fig.</w:t>
      </w:r>
      <w:r w:rsidRPr="00FB2AA6">
        <w:rPr>
          <w:rFonts w:ascii="Times New Roman" w:hAnsi="Times New Roman" w:cs="Times New Roman"/>
        </w:rPr>
        <w:t xml:space="preserve"> 1) with a median of 4540.</w:t>
      </w:r>
    </w:p>
    <w:p w14:paraId="47E189B4" w14:textId="77777777" w:rsidR="002C480D" w:rsidRDefault="002C480D" w:rsidP="00FB2AA6">
      <w:pPr>
        <w:rPr>
          <w:rFonts w:ascii="Times New Roman" w:hAnsi="Times New Roman" w:cs="Times New Roman"/>
        </w:rPr>
      </w:pPr>
    </w:p>
    <w:p w14:paraId="3836F100" w14:textId="339120CA" w:rsidR="002C480D" w:rsidRDefault="002C480D" w:rsidP="00FB2AA6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2C480D">
        <w:rPr>
          <w:rFonts w:ascii="Times New Roman" w:hAnsi="Times New Roman" w:cs="Times New Roman"/>
          <w:i/>
          <w:iCs/>
          <w:sz w:val="20"/>
          <w:szCs w:val="20"/>
        </w:rPr>
        <w:t xml:space="preserve">Table 1. Countries with the highest and lowest number of </w:t>
      </w:r>
      <w:r>
        <w:rPr>
          <w:rFonts w:ascii="Times New Roman" w:hAnsi="Times New Roman" w:cs="Times New Roman"/>
          <w:i/>
          <w:iCs/>
          <w:sz w:val="20"/>
          <w:szCs w:val="20"/>
        </w:rPr>
        <w:t>cities</w:t>
      </w:r>
      <w:r w:rsidRPr="002C480D">
        <w:rPr>
          <w:rFonts w:ascii="Times New Roman" w:hAnsi="Times New Roman" w:cs="Times New Roman"/>
          <w:i/>
          <w:iCs/>
          <w:sz w:val="20"/>
          <w:szCs w:val="20"/>
        </w:rPr>
        <w:t xml:space="preserve"> included in the </w:t>
      </w:r>
      <w:r>
        <w:rPr>
          <w:rFonts w:ascii="Times New Roman" w:hAnsi="Times New Roman" w:cs="Times New Roman"/>
          <w:i/>
          <w:iCs/>
          <w:sz w:val="20"/>
          <w:szCs w:val="20"/>
        </w:rPr>
        <w:t>GCoM</w:t>
      </w:r>
      <w:r w:rsidRPr="002C480D">
        <w:rPr>
          <w:rFonts w:ascii="Times New Roman" w:hAnsi="Times New Roman" w:cs="Times New Roman"/>
          <w:i/>
          <w:iCs/>
          <w:sz w:val="20"/>
          <w:szCs w:val="20"/>
        </w:rPr>
        <w:t xml:space="preserve"> dataset.</w:t>
      </w:r>
    </w:p>
    <w:p w14:paraId="7BE56D8B" w14:textId="77777777" w:rsidR="002C480D" w:rsidRPr="002C480D" w:rsidRDefault="002C480D" w:rsidP="00FB2AA6">
      <w:pPr>
        <w:rPr>
          <w:rFonts w:ascii="Times New Roman" w:hAnsi="Times New Roman" w:cs="Times New Roman"/>
          <w:i/>
          <w:iCs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719"/>
        <w:gridCol w:w="1719"/>
      </w:tblGrid>
      <w:tr w:rsidR="002C480D" w14:paraId="47F431CD" w14:textId="77777777" w:rsidTr="002C4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19" w:type="dxa"/>
          </w:tcPr>
          <w:p w14:paraId="0C437737" w14:textId="0DEC92C7" w:rsidR="002C480D" w:rsidRPr="002C480D" w:rsidRDefault="002C480D" w:rsidP="00FB2AA6">
            <w:p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Country (code)</w:t>
            </w:r>
          </w:p>
        </w:tc>
        <w:tc>
          <w:tcPr>
            <w:tcW w:w="1719" w:type="dxa"/>
          </w:tcPr>
          <w:p w14:paraId="13413753" w14:textId="4E18506C" w:rsidR="002C480D" w:rsidRPr="002C480D" w:rsidRDefault="002C480D" w:rsidP="00FB2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Number of cities</w:t>
            </w:r>
          </w:p>
        </w:tc>
      </w:tr>
      <w:tr w:rsidR="002C480D" w14:paraId="4A4383CD" w14:textId="77777777" w:rsidTr="002C4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7E275B13" w14:textId="4D503975" w:rsidR="002C480D" w:rsidRPr="002C480D" w:rsidRDefault="002C480D" w:rsidP="00FB2A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Italy (it)</w:t>
            </w:r>
          </w:p>
        </w:tc>
        <w:tc>
          <w:tcPr>
            <w:tcW w:w="1719" w:type="dxa"/>
          </w:tcPr>
          <w:p w14:paraId="46DDE914" w14:textId="1AC741F0" w:rsidR="002C480D" w:rsidRPr="002C480D" w:rsidRDefault="002C480D" w:rsidP="00FB2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4037</w:t>
            </w:r>
          </w:p>
        </w:tc>
      </w:tr>
      <w:tr w:rsidR="002C480D" w14:paraId="32EC998A" w14:textId="77777777" w:rsidTr="002C480D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1B2419A7" w14:textId="1309170D" w:rsidR="002C480D" w:rsidRPr="002C480D" w:rsidRDefault="002C480D" w:rsidP="00FB2A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Spain (es)</w:t>
            </w:r>
          </w:p>
        </w:tc>
        <w:tc>
          <w:tcPr>
            <w:tcW w:w="1719" w:type="dxa"/>
          </w:tcPr>
          <w:p w14:paraId="52F8EEC3" w14:textId="169A0716" w:rsidR="002C480D" w:rsidRPr="002C480D" w:rsidRDefault="002C480D" w:rsidP="00FB2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2029</w:t>
            </w:r>
          </w:p>
        </w:tc>
      </w:tr>
      <w:tr w:rsidR="002C480D" w14:paraId="5510549F" w14:textId="77777777" w:rsidTr="002C4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39CB0FC9" w14:textId="5DDD76D3" w:rsidR="002C480D" w:rsidRPr="002C480D" w:rsidRDefault="002C480D" w:rsidP="00FB2A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Belgium (be)</w:t>
            </w:r>
          </w:p>
        </w:tc>
        <w:tc>
          <w:tcPr>
            <w:tcW w:w="1719" w:type="dxa"/>
          </w:tcPr>
          <w:p w14:paraId="3E2964E4" w14:textId="1E0268B9" w:rsidR="002C480D" w:rsidRPr="002C480D" w:rsidRDefault="002C480D" w:rsidP="00FB2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457</w:t>
            </w:r>
          </w:p>
        </w:tc>
      </w:tr>
      <w:tr w:rsidR="002C480D" w14:paraId="2B9CA411" w14:textId="77777777" w:rsidTr="002C480D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6E8B30C6" w14:textId="1424699A" w:rsidR="002C480D" w:rsidRPr="002C480D" w:rsidRDefault="002C480D" w:rsidP="00FB2A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719" w:type="dxa"/>
          </w:tcPr>
          <w:p w14:paraId="6CDB140A" w14:textId="77777777" w:rsidR="002C480D" w:rsidRPr="002C480D" w:rsidRDefault="002C480D" w:rsidP="00FB2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C480D" w14:paraId="127FD2B3" w14:textId="77777777" w:rsidTr="002C4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334EF153" w14:textId="5D633D5D" w:rsidR="002C480D" w:rsidRPr="002C480D" w:rsidRDefault="002C480D" w:rsidP="00FB2A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Finland (fi)</w:t>
            </w:r>
          </w:p>
        </w:tc>
        <w:tc>
          <w:tcPr>
            <w:tcW w:w="1719" w:type="dxa"/>
          </w:tcPr>
          <w:p w14:paraId="768CCC20" w14:textId="680E294C" w:rsidR="002C480D" w:rsidRPr="002C480D" w:rsidRDefault="002C480D" w:rsidP="00FB2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</w:tr>
      <w:tr w:rsidR="002C480D" w14:paraId="6FBC7373" w14:textId="77777777" w:rsidTr="002C480D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4CC2E63B" w14:textId="2E6885C3" w:rsidR="002C480D" w:rsidRPr="002C480D" w:rsidRDefault="002C480D" w:rsidP="00FB2A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Luxembourg (lu)</w:t>
            </w:r>
          </w:p>
        </w:tc>
        <w:tc>
          <w:tcPr>
            <w:tcW w:w="1719" w:type="dxa"/>
          </w:tcPr>
          <w:p w14:paraId="6C075107" w14:textId="02532440" w:rsidR="002C480D" w:rsidRPr="002C480D" w:rsidRDefault="002C480D" w:rsidP="00FB2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2C480D" w14:paraId="69A4CD0F" w14:textId="77777777" w:rsidTr="002C4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2BA5F100" w14:textId="343EB544" w:rsidR="002C480D" w:rsidRPr="002C480D" w:rsidRDefault="002C480D" w:rsidP="00FB2A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Estonia (ee)</w:t>
            </w:r>
          </w:p>
        </w:tc>
        <w:tc>
          <w:tcPr>
            <w:tcW w:w="1719" w:type="dxa"/>
          </w:tcPr>
          <w:p w14:paraId="181B47F9" w14:textId="4AA26458" w:rsidR="002C480D" w:rsidRPr="002C480D" w:rsidRDefault="002C480D" w:rsidP="00FB2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C480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56CDF26B" w14:textId="77777777" w:rsidR="002C480D" w:rsidRDefault="002C480D" w:rsidP="00FB2AA6">
      <w:pPr>
        <w:rPr>
          <w:rFonts w:ascii="Times New Roman" w:hAnsi="Times New Roman" w:cs="Times New Roman"/>
        </w:rPr>
      </w:pPr>
    </w:p>
    <w:p w14:paraId="73E11894" w14:textId="77777777" w:rsidR="00F56A7C" w:rsidRDefault="00F56A7C" w:rsidP="00FB2AA6">
      <w:pPr>
        <w:rPr>
          <w:rFonts w:ascii="Times New Roman" w:hAnsi="Times New Roman" w:cs="Times New Roman"/>
        </w:rPr>
      </w:pPr>
    </w:p>
    <w:p w14:paraId="28153A84" w14:textId="5172AE3F" w:rsidR="00F56A7C" w:rsidRDefault="00F56A7C" w:rsidP="00FB2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938DFD" wp14:editId="65FE40DA">
            <wp:extent cx="4247745" cy="2623997"/>
            <wp:effectExtent l="0" t="0" r="0" b="5080"/>
            <wp:docPr id="1366803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03076" name="Picture 13668030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312" cy="26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95C0" w14:textId="427C00AE" w:rsidR="00F56A7C" w:rsidRPr="00F56A7C" w:rsidRDefault="00F56A7C" w:rsidP="00FB2AA6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F56A7C">
        <w:rPr>
          <w:rFonts w:ascii="Times New Roman" w:hAnsi="Times New Roman" w:cs="Times New Roman"/>
          <w:i/>
          <w:iCs/>
          <w:sz w:val="20"/>
          <w:szCs w:val="20"/>
        </w:rPr>
        <w:t>Figure 1. Histogram of city populations in the GcoM dataset.</w:t>
      </w:r>
    </w:p>
    <w:p w14:paraId="43E0357A" w14:textId="77777777" w:rsidR="00FB2AA6" w:rsidRPr="00FB2AA6" w:rsidRDefault="00FB2AA6" w:rsidP="00FB2AA6">
      <w:pPr>
        <w:rPr>
          <w:rFonts w:ascii="Times New Roman" w:hAnsi="Times New Roman" w:cs="Times New Roman"/>
        </w:rPr>
      </w:pPr>
    </w:p>
    <w:p w14:paraId="6F90A4F9" w14:textId="49C28712" w:rsidR="00FB2AA6" w:rsidRDefault="00FB2AA6" w:rsidP="00FB2AA6">
      <w:pPr>
        <w:rPr>
          <w:rFonts w:ascii="Times New Roman" w:hAnsi="Times New Roman" w:cs="Times New Roman"/>
        </w:rPr>
      </w:pPr>
      <w:r w:rsidRPr="00FB2AA6">
        <w:rPr>
          <w:rFonts w:ascii="Times New Roman" w:hAnsi="Times New Roman" w:cs="Times New Roman"/>
        </w:rPr>
        <w:t>Estonia, Luxembourg, and Germany appear to have the highest median per-capita emissions, while Latvia, Lithuania, and Romania have the lowest</w:t>
      </w:r>
      <w:r w:rsidR="00780456">
        <w:rPr>
          <w:rFonts w:ascii="Times New Roman" w:hAnsi="Times New Roman" w:cs="Times New Roman"/>
        </w:rPr>
        <w:t xml:space="preserve"> (Fig. 2). H</w:t>
      </w:r>
      <w:r w:rsidRPr="00FB2AA6">
        <w:rPr>
          <w:rFonts w:ascii="Times New Roman" w:hAnsi="Times New Roman" w:cs="Times New Roman"/>
        </w:rPr>
        <w:t>owever, note that Estonia and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Luxembourg, which appear from Figure 2 to be outliers, both are represented by a very small number of cities.</w:t>
      </w:r>
    </w:p>
    <w:p w14:paraId="6BCB54DA" w14:textId="77777777" w:rsidR="00F56A7C" w:rsidRDefault="00F56A7C" w:rsidP="00FB2AA6">
      <w:pPr>
        <w:rPr>
          <w:rFonts w:ascii="Times New Roman" w:hAnsi="Times New Roman" w:cs="Times New Roman"/>
        </w:rPr>
      </w:pPr>
    </w:p>
    <w:p w14:paraId="2BBE84D3" w14:textId="29191C6B" w:rsidR="00F56A7C" w:rsidRDefault="00F56A7C" w:rsidP="00FB2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640FFC" wp14:editId="65ED91C6">
            <wp:extent cx="4072647" cy="2515830"/>
            <wp:effectExtent l="0" t="0" r="4445" b="0"/>
            <wp:docPr id="168233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369" name="Picture 1682333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211" cy="254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CE30" w14:textId="5E23FBBA" w:rsidR="00F56A7C" w:rsidRPr="00F56A7C" w:rsidRDefault="00F56A7C" w:rsidP="00FB2AA6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F56A7C">
        <w:rPr>
          <w:rFonts w:ascii="Times New Roman" w:hAnsi="Times New Roman" w:cs="Times New Roman"/>
          <w:i/>
          <w:iCs/>
          <w:sz w:val="20"/>
          <w:szCs w:val="20"/>
        </w:rPr>
        <w:t>Figure 2. Distribution of city-level emissions per capita, grouped by country. The thick horizontal line gives the median for each country, and the white bars the interquartile range.</w:t>
      </w:r>
    </w:p>
    <w:p w14:paraId="44A4525E" w14:textId="77777777" w:rsidR="00FB2AA6" w:rsidRPr="00FB2AA6" w:rsidRDefault="00FB2AA6" w:rsidP="00FB2AA6">
      <w:pPr>
        <w:rPr>
          <w:rFonts w:ascii="Times New Roman" w:hAnsi="Times New Roman" w:cs="Times New Roman"/>
        </w:rPr>
      </w:pPr>
    </w:p>
    <w:p w14:paraId="189473F7" w14:textId="77777777" w:rsidR="00F56A7C" w:rsidRDefault="00F56A7C" w:rsidP="00FB2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308BA5" wp14:editId="6DD7B454">
            <wp:extent cx="3923489" cy="2423690"/>
            <wp:effectExtent l="0" t="0" r="1270" b="2540"/>
            <wp:docPr id="178217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7276" name="Picture 178217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900" cy="24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D492" w14:textId="7A7F145D" w:rsidR="00F56A7C" w:rsidRPr="00F56A7C" w:rsidRDefault="00F56A7C" w:rsidP="00FB2AA6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F56A7C">
        <w:rPr>
          <w:rFonts w:ascii="Times New Roman" w:hAnsi="Times New Roman" w:cs="Times New Roman"/>
          <w:i/>
          <w:iCs/>
          <w:sz w:val="20"/>
          <w:szCs w:val="20"/>
        </w:rPr>
        <w:t>Figure 3. Total emissions by economic sector, summed across all cities in the dataset.</w:t>
      </w:r>
    </w:p>
    <w:p w14:paraId="3498E863" w14:textId="77777777" w:rsidR="00F56A7C" w:rsidRDefault="00F56A7C" w:rsidP="00FB2AA6">
      <w:pPr>
        <w:rPr>
          <w:rFonts w:ascii="Times New Roman" w:hAnsi="Times New Roman" w:cs="Times New Roman"/>
        </w:rPr>
      </w:pPr>
    </w:p>
    <w:p w14:paraId="54D649AC" w14:textId="623FEAFF" w:rsidR="00FB2AA6" w:rsidRDefault="00FB2AA6" w:rsidP="00FB2AA6">
      <w:pPr>
        <w:rPr>
          <w:rFonts w:ascii="Times New Roman" w:hAnsi="Times New Roman" w:cs="Times New Roman"/>
        </w:rPr>
      </w:pPr>
      <w:r w:rsidRPr="00FB2AA6">
        <w:rPr>
          <w:rFonts w:ascii="Times New Roman" w:hAnsi="Times New Roman" w:cs="Times New Roman"/>
        </w:rPr>
        <w:t>Across the full dataset, transportation and residental buildings are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responsible for the largest shares of total emissions</w:t>
      </w:r>
      <w:r w:rsidRPr="00FB2AA6">
        <w:rPr>
          <w:rFonts w:ascii="Times New Roman" w:hAnsi="Times New Roman" w:cs="Times New Roman"/>
        </w:rPr>
        <w:t xml:space="preserve"> (Fig. </w:t>
      </w:r>
      <w:r w:rsidR="00F56A7C">
        <w:rPr>
          <w:rFonts w:ascii="Times New Roman" w:hAnsi="Times New Roman" w:cs="Times New Roman"/>
        </w:rPr>
        <w:t>3</w:t>
      </w:r>
      <w:r w:rsidRPr="00FB2AA6">
        <w:rPr>
          <w:rFonts w:ascii="Times New Roman" w:hAnsi="Times New Roman" w:cs="Times New Roman"/>
        </w:rPr>
        <w:t>), but t</w:t>
      </w:r>
      <w:r w:rsidRPr="00FB2AA6">
        <w:rPr>
          <w:rFonts w:ascii="Times New Roman" w:hAnsi="Times New Roman" w:cs="Times New Roman"/>
        </w:rPr>
        <w:t>he relative importance of the six sectors varies substantially by country</w:t>
      </w:r>
      <w:r w:rsidR="00F56A7C">
        <w:rPr>
          <w:rFonts w:ascii="Times New Roman" w:hAnsi="Times New Roman" w:cs="Times New Roman"/>
        </w:rPr>
        <w:t xml:space="preserve"> (Fig. 4)</w:t>
      </w:r>
      <w:r w:rsidRPr="00FB2AA6">
        <w:rPr>
          <w:rFonts w:ascii="Times New Roman" w:hAnsi="Times New Roman" w:cs="Times New Roman"/>
        </w:rPr>
        <w:t>.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In some countries, residential buildings are responsible for approximately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1/4 of emissions and in others more than half; the importance of</w:t>
      </w:r>
      <w:r w:rsidRPr="00FB2AA6">
        <w:rPr>
          <w:rFonts w:ascii="Times New Roman" w:hAnsi="Times New Roman" w:cs="Times New Roman"/>
        </w:rPr>
        <w:t xml:space="preserve"> </w:t>
      </w:r>
      <w:r w:rsidRPr="00FB2AA6">
        <w:rPr>
          <w:rFonts w:ascii="Times New Roman" w:hAnsi="Times New Roman" w:cs="Times New Roman"/>
        </w:rPr>
        <w:t>transportation-related emissions is even more variable.</w:t>
      </w:r>
    </w:p>
    <w:p w14:paraId="1E3124C0" w14:textId="77777777" w:rsidR="00F56A7C" w:rsidRDefault="00F56A7C" w:rsidP="00FB2AA6">
      <w:pPr>
        <w:rPr>
          <w:rFonts w:ascii="Times New Roman" w:hAnsi="Times New Roman" w:cs="Times New Roman"/>
        </w:rPr>
      </w:pPr>
    </w:p>
    <w:p w14:paraId="73A16980" w14:textId="77777777" w:rsidR="002C480D" w:rsidRPr="00FB2AA6" w:rsidRDefault="002C480D" w:rsidP="002C480D">
      <w:pPr>
        <w:rPr>
          <w:rFonts w:ascii="Times New Roman" w:hAnsi="Times New Roman" w:cs="Times New Roman"/>
        </w:rPr>
      </w:pPr>
      <w:r w:rsidRPr="00FB2AA6">
        <w:rPr>
          <w:rFonts w:ascii="Times New Roman" w:hAnsi="Times New Roman" w:cs="Times New Roman"/>
        </w:rPr>
        <w:t xml:space="preserve">Based on visual inspection of a scatter plot relating emissions per capita to Heating Degree Days (Fig. </w:t>
      </w:r>
      <w:r>
        <w:rPr>
          <w:rFonts w:ascii="Times New Roman" w:hAnsi="Times New Roman" w:cs="Times New Roman"/>
        </w:rPr>
        <w:t>5</w:t>
      </w:r>
      <w:r w:rsidRPr="00FB2AA6">
        <w:rPr>
          <w:rFonts w:ascii="Times New Roman" w:hAnsi="Times New Roman" w:cs="Times New Roman"/>
        </w:rPr>
        <w:t>), it seems very unlikely that there is a statistically significant correlation</w:t>
      </w:r>
    </w:p>
    <w:p w14:paraId="125951E8" w14:textId="77777777" w:rsidR="002C480D" w:rsidRPr="00FB2AA6" w:rsidRDefault="002C480D" w:rsidP="002C480D">
      <w:pPr>
        <w:rPr>
          <w:rFonts w:ascii="Times New Roman" w:hAnsi="Times New Roman" w:cs="Times New Roman"/>
        </w:rPr>
      </w:pPr>
      <w:r w:rsidRPr="00FB2AA6">
        <w:rPr>
          <w:rFonts w:ascii="Times New Roman" w:hAnsi="Times New Roman" w:cs="Times New Roman"/>
        </w:rPr>
        <w:t>between these variables. Many of the cities in Scandanavia do have much higher</w:t>
      </w:r>
    </w:p>
    <w:p w14:paraId="07A7F53F" w14:textId="77777777" w:rsidR="002C480D" w:rsidRDefault="002C480D" w:rsidP="002C480D">
      <w:pPr>
        <w:rPr>
          <w:rFonts w:ascii="Times New Roman" w:hAnsi="Times New Roman" w:cs="Times New Roman"/>
        </w:rPr>
      </w:pPr>
      <w:r w:rsidRPr="00FB2AA6">
        <w:rPr>
          <w:rFonts w:ascii="Times New Roman" w:hAnsi="Times New Roman" w:cs="Times New Roman"/>
        </w:rPr>
        <w:t xml:space="preserve">HDD than the rest of the dataset (Fig. </w:t>
      </w:r>
      <w:r>
        <w:rPr>
          <w:rFonts w:ascii="Times New Roman" w:hAnsi="Times New Roman" w:cs="Times New Roman"/>
        </w:rPr>
        <w:t>5</w:t>
      </w:r>
      <w:r w:rsidRPr="00FB2AA6">
        <w:rPr>
          <w:rFonts w:ascii="Times New Roman" w:hAnsi="Times New Roman" w:cs="Times New Roman"/>
        </w:rPr>
        <w:t xml:space="preserve">, blue points), but their emissions per capita are within the same range as most of the data. A second potentially explanatory scatter plot (Fig. </w:t>
      </w:r>
      <w:r>
        <w:rPr>
          <w:rFonts w:ascii="Times New Roman" w:hAnsi="Times New Roman" w:cs="Times New Roman"/>
        </w:rPr>
        <w:t>6</w:t>
      </w:r>
      <w:r w:rsidRPr="00FB2AA6">
        <w:rPr>
          <w:rFonts w:ascii="Times New Roman" w:hAnsi="Times New Roman" w:cs="Times New Roman"/>
        </w:rPr>
        <w:t xml:space="preserve">) relates emissions per capita to GDP per capita. London (City of London, including the financial centre) is a clear outlier in terms of GDP. There might be a weak correlation between GDP and emissions per capita (Fig. </w:t>
      </w:r>
      <w:r>
        <w:rPr>
          <w:rFonts w:ascii="Times New Roman" w:hAnsi="Times New Roman" w:cs="Times New Roman"/>
        </w:rPr>
        <w:t>6</w:t>
      </w:r>
      <w:r w:rsidRPr="00FB2AA6">
        <w:rPr>
          <w:rFonts w:ascii="Times New Roman" w:hAnsi="Times New Roman" w:cs="Times New Roman"/>
        </w:rPr>
        <w:t>): it is hard to tell without fitting a linear model carefully. Colour-coding by country shows a number of horizontal bands: sets of cities with very different GDP levels but very similar emissions levels.</w:t>
      </w:r>
    </w:p>
    <w:p w14:paraId="72604E1B" w14:textId="77777777" w:rsidR="002C480D" w:rsidRDefault="002C480D" w:rsidP="00FB2AA6">
      <w:pPr>
        <w:rPr>
          <w:rFonts w:ascii="Times New Roman" w:hAnsi="Times New Roman" w:cs="Times New Roman"/>
        </w:rPr>
      </w:pPr>
    </w:p>
    <w:p w14:paraId="112409C1" w14:textId="2E96FD8B" w:rsidR="00F56A7C" w:rsidRDefault="00F56A7C" w:rsidP="00FB2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897B76" wp14:editId="61A3C570">
            <wp:extent cx="3942945" cy="2435708"/>
            <wp:effectExtent l="0" t="0" r="0" b="3175"/>
            <wp:docPr id="988721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1216" name="Picture 988721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833" cy="24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1AE3" w14:textId="4552B5BD" w:rsidR="00F56A7C" w:rsidRPr="00F56A7C" w:rsidRDefault="00F56A7C" w:rsidP="00FB2AA6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F56A7C">
        <w:rPr>
          <w:rFonts w:ascii="Times New Roman" w:hAnsi="Times New Roman" w:cs="Times New Roman"/>
          <w:i/>
          <w:iCs/>
          <w:sz w:val="20"/>
          <w:szCs w:val="20"/>
        </w:rPr>
        <w:t>Figure 4. Fraction of total emissions associated with each economic sector, by country.</w:t>
      </w:r>
    </w:p>
    <w:p w14:paraId="788DB1DF" w14:textId="77777777" w:rsidR="002C480D" w:rsidRPr="00FB2AA6" w:rsidRDefault="002C480D" w:rsidP="00FB2AA6">
      <w:pPr>
        <w:rPr>
          <w:rFonts w:ascii="Times New Roman" w:hAnsi="Times New Roman" w:cs="Times New Roman"/>
        </w:rPr>
      </w:pPr>
    </w:p>
    <w:p w14:paraId="0D97FA6F" w14:textId="1A6F3AC2" w:rsidR="00F56A7C" w:rsidRDefault="00F56A7C" w:rsidP="00FB2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C9646E" wp14:editId="05EAFDC3">
            <wp:extent cx="4273685" cy="2640019"/>
            <wp:effectExtent l="0" t="0" r="0" b="1905"/>
            <wp:docPr id="63649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91603" name="Picture 6364916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57" cy="264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132C206C" w14:textId="310F42ED" w:rsidR="00F56A7C" w:rsidRPr="00373C86" w:rsidRDefault="00F56A7C" w:rsidP="00FB2AA6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F56A7C">
        <w:rPr>
          <w:rFonts w:ascii="Times New Roman" w:hAnsi="Times New Roman" w:cs="Times New Roman"/>
          <w:i/>
          <w:iCs/>
          <w:sz w:val="20"/>
          <w:szCs w:val="20"/>
        </w:rPr>
        <w:t>Figure 5. Emissions per capita vs. Heating Degree Days (HDD), for each city in the dataset. Scandanavian cities (Norway, Sweden, Finland, and Denmark) are highlighted in blue.</w:t>
      </w:r>
    </w:p>
    <w:p w14:paraId="3E076258" w14:textId="77777777" w:rsidR="00F56A7C" w:rsidRDefault="00F56A7C" w:rsidP="00FB2AA6">
      <w:pPr>
        <w:rPr>
          <w:rFonts w:ascii="Times New Roman" w:hAnsi="Times New Roman" w:cs="Times New Roman"/>
        </w:rPr>
      </w:pPr>
    </w:p>
    <w:p w14:paraId="36F3E7A1" w14:textId="0D4E3D72" w:rsidR="00FB2AA6" w:rsidRDefault="00F56A7C" w:rsidP="00FB2A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ABC23F" wp14:editId="4404C449">
            <wp:extent cx="4332051" cy="2676074"/>
            <wp:effectExtent l="0" t="0" r="0" b="3810"/>
            <wp:docPr id="1384504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04577" name="Picture 13845045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570" cy="268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DD6B" w14:textId="5126818F" w:rsidR="00FB2AA6" w:rsidRPr="002C480D" w:rsidRDefault="00F56A7C" w:rsidP="00FB2AA6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F56A7C">
        <w:rPr>
          <w:rFonts w:ascii="Times New Roman" w:hAnsi="Times New Roman" w:cs="Times New Roman"/>
          <w:i/>
          <w:iCs/>
          <w:sz w:val="20"/>
          <w:szCs w:val="20"/>
        </w:rPr>
        <w:t>Figure 6. Emissions per capita vs. GDP per capita, for each city in the dataset. One outlier (City of London) has been removed.</w:t>
      </w:r>
    </w:p>
    <w:p w14:paraId="6A7F0A64" w14:textId="493C8035" w:rsidR="00373C86" w:rsidRPr="00FB2AA6" w:rsidRDefault="00373C86" w:rsidP="00373C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summary, this</w:t>
      </w:r>
      <w:r w:rsidRPr="00373C86">
        <w:rPr>
          <w:rFonts w:ascii="Times New Roman" w:hAnsi="Times New Roman" w:cs="Times New Roman"/>
        </w:rPr>
        <w:t xml:space="preserve"> is a quite comphrensive dataset for evaluating city-level patterns in CO2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emissions: it covers many countries and a very wide range of populations. At the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same time, it is quite imbalanced, with some countries represented by far more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cities than others: one would have to careful about the use of calculations that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sum emissions (</w:t>
      </w:r>
      <w:r>
        <w:rPr>
          <w:rFonts w:ascii="Times New Roman" w:hAnsi="Times New Roman" w:cs="Times New Roman"/>
        </w:rPr>
        <w:t>Figs. 3, 4</w:t>
      </w:r>
      <w:r w:rsidRPr="00373C86">
        <w:rPr>
          <w:rFonts w:ascii="Times New Roman" w:hAnsi="Times New Roman" w:cs="Times New Roman"/>
        </w:rPr>
        <w:t>) as opposed to using a median.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 xml:space="preserve">Heating </w:t>
      </w:r>
      <w:r>
        <w:rPr>
          <w:rFonts w:ascii="Times New Roman" w:hAnsi="Times New Roman" w:cs="Times New Roman"/>
        </w:rPr>
        <w:t>D</w:t>
      </w:r>
      <w:r w:rsidRPr="00373C86">
        <w:rPr>
          <w:rFonts w:ascii="Times New Roman" w:hAnsi="Times New Roman" w:cs="Times New Roman"/>
        </w:rPr>
        <w:t xml:space="preserve">egree </w:t>
      </w:r>
      <w:r>
        <w:rPr>
          <w:rFonts w:ascii="Times New Roman" w:hAnsi="Times New Roman" w:cs="Times New Roman"/>
        </w:rPr>
        <w:t>D</w:t>
      </w:r>
      <w:r w:rsidRPr="00373C86">
        <w:rPr>
          <w:rFonts w:ascii="Times New Roman" w:hAnsi="Times New Roman" w:cs="Times New Roman"/>
        </w:rPr>
        <w:t xml:space="preserve">ays </w:t>
      </w:r>
      <w:r>
        <w:rPr>
          <w:rFonts w:ascii="Times New Roman" w:hAnsi="Times New Roman" w:cs="Times New Roman"/>
        </w:rPr>
        <w:t xml:space="preserve">(HDD) </w:t>
      </w:r>
      <w:r w:rsidRPr="00373C86">
        <w:rPr>
          <w:rFonts w:ascii="Times New Roman" w:hAnsi="Times New Roman" w:cs="Times New Roman"/>
        </w:rPr>
        <w:t>does not seem to be a promising hypothesis for explaining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emissions variation. This is possibly because of the difference between energy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use and emissions: perhaps Scandanavian countries are less reliant on fossil fuels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for home heating and transportation? Data on energy use by country and city would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be very helpful. There might be a correlation between GDP and emissions, but much of the variation in the last plot (the horizontal bands of points by colour)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suggests that country-level factors, such as political decisions about climate</w:t>
      </w:r>
      <w:r>
        <w:rPr>
          <w:rFonts w:ascii="Times New Roman" w:hAnsi="Times New Roman" w:cs="Times New Roman"/>
        </w:rPr>
        <w:t xml:space="preserve"> </w:t>
      </w:r>
      <w:r w:rsidRPr="00373C86">
        <w:rPr>
          <w:rFonts w:ascii="Times New Roman" w:hAnsi="Times New Roman" w:cs="Times New Roman"/>
        </w:rPr>
        <w:t>action, or maybe national energy systems, may be important.</w:t>
      </w:r>
    </w:p>
    <w:sectPr w:rsidR="00373C86" w:rsidRPr="00FB2AA6" w:rsidSect="003900E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A6"/>
    <w:rsid w:val="002850A1"/>
    <w:rsid w:val="002C480D"/>
    <w:rsid w:val="002E272F"/>
    <w:rsid w:val="00373C86"/>
    <w:rsid w:val="003900EE"/>
    <w:rsid w:val="00780456"/>
    <w:rsid w:val="00787DB5"/>
    <w:rsid w:val="007D3AB8"/>
    <w:rsid w:val="00BA1A41"/>
    <w:rsid w:val="00D51AAA"/>
    <w:rsid w:val="00F45F43"/>
    <w:rsid w:val="00F56A7C"/>
    <w:rsid w:val="00FB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C1921"/>
  <w15:chartTrackingRefBased/>
  <w15:docId w15:val="{78F20FA7-780D-D446-84FF-6BE24541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48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2C480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Banas</dc:creator>
  <cp:keywords/>
  <dc:description/>
  <cp:lastModifiedBy>Neil Banas</cp:lastModifiedBy>
  <cp:revision>6</cp:revision>
  <dcterms:created xsi:type="dcterms:W3CDTF">2023-09-29T08:43:00Z</dcterms:created>
  <dcterms:modified xsi:type="dcterms:W3CDTF">2023-09-29T11:48:00Z</dcterms:modified>
</cp:coreProperties>
</file>