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namespace AnimatedPortraitFramework.Framework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/// Minimal GMCM API interface (only methods we use).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/// Signatures must match GMCM's actual API exactly for Pintail proxying.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interface IGmcmApi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void Register(IManifest mod, Action reset, Action save, bool titleScreenOnly = false);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void AddSectionTitle(IManifest mod, Func&lt;string&gt; text, Func&lt;string&gt; tooltip = null);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void AddBoolOption(IManifest mod, Func&lt;bool&gt; getValue, Action&lt;bool&gt; setValue, Func&lt;string&gt; name, Func&lt;string&gt; tooltip = null, string fieldId = null);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void AddTextOption(IManifest mod, Func&lt;string&gt; getValue, Action&lt;string&gt; setValue, Func&lt;string&gt; name, Func&lt;string&gt; tooltip = null, string[] allowedValues = null, Func&lt;string, string&gt; formatAllowedValue = null, string fieldId = null);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