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10B1" w:rsidRDefault="00DA10B1">
      <w:pPr>
        <w:rPr>
          <w:b/>
          <w:bCs/>
          <w:lang w:val="en-US"/>
        </w:rPr>
      </w:pPr>
    </w:p>
    <w:p w:rsidR="00DA10B1" w:rsidRPr="00DA10B1" w:rsidRDefault="00DA10B1" w:rsidP="00DA10B1">
      <w:pPr>
        <w:jc w:val="center"/>
        <w:rPr>
          <w:b/>
          <w:bCs/>
          <w:sz w:val="32"/>
          <w:szCs w:val="32"/>
        </w:rPr>
      </w:pPr>
      <w:r w:rsidRPr="00DA10B1">
        <w:rPr>
          <w:b/>
          <w:bCs/>
          <w:sz w:val="32"/>
          <w:szCs w:val="32"/>
        </w:rPr>
        <w:t>Mobile Orb for Omnidirectional Navigation - MOON</w:t>
      </w:r>
    </w:p>
    <w:p w:rsidR="00DA10B1" w:rsidRPr="00DA10B1" w:rsidRDefault="00DA10B1" w:rsidP="00DA10B1">
      <w:pPr>
        <w:jc w:val="right"/>
        <w:rPr>
          <w:b/>
          <w:bCs/>
          <w:sz w:val="20"/>
          <w:szCs w:val="20"/>
        </w:rPr>
      </w:pPr>
      <w:r w:rsidRPr="00DA10B1">
        <w:rPr>
          <w:b/>
          <w:bCs/>
          <w:sz w:val="20"/>
          <w:szCs w:val="20"/>
        </w:rPr>
        <w:t>21BRS1251 - Kartikey Prasad</w:t>
      </w:r>
    </w:p>
    <w:p w:rsidR="00DA10B1" w:rsidRPr="00DA10B1" w:rsidRDefault="00DA10B1" w:rsidP="00DA10B1">
      <w:pPr>
        <w:jc w:val="right"/>
        <w:rPr>
          <w:b/>
          <w:bCs/>
          <w:sz w:val="20"/>
          <w:szCs w:val="20"/>
        </w:rPr>
      </w:pPr>
      <w:r w:rsidRPr="00DA10B1">
        <w:rPr>
          <w:b/>
          <w:bCs/>
          <w:sz w:val="20"/>
          <w:szCs w:val="20"/>
        </w:rPr>
        <w:t>21BRS1435 - Saatvik Sumanta</w:t>
      </w:r>
    </w:p>
    <w:p w:rsidR="00DA10B1" w:rsidRDefault="00DA10B1">
      <w:pPr>
        <w:rPr>
          <w:b/>
          <w:bCs/>
          <w:lang w:val="en-US"/>
        </w:rPr>
      </w:pPr>
    </w:p>
    <w:p w:rsidR="00E44E08" w:rsidRDefault="00E44E08">
      <w:pPr>
        <w:rPr>
          <w:b/>
          <w:bCs/>
          <w:lang w:val="en-US"/>
        </w:rPr>
      </w:pPr>
      <w:r w:rsidRPr="00E44E08">
        <w:rPr>
          <w:b/>
          <w:bCs/>
          <w:lang w:val="en-US"/>
        </w:rPr>
        <w:t>Circuit Schematic</w:t>
      </w:r>
    </w:p>
    <w:p w:rsidR="00E44E08" w:rsidRDefault="00E44E08">
      <w:pPr>
        <w:rPr>
          <w:lang w:val="en-US"/>
        </w:rPr>
      </w:pPr>
      <w:r w:rsidRPr="00E44E08">
        <w:rPr>
          <w:noProof/>
          <w:lang w:val="en-US"/>
        </w:rPr>
        <w:drawing>
          <wp:inline distT="0" distB="0" distL="0" distR="0" wp14:anchorId="40F1A936" wp14:editId="40ACE6FE">
            <wp:extent cx="5827247" cy="3208020"/>
            <wp:effectExtent l="0" t="0" r="2540" b="0"/>
            <wp:docPr id="191197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72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982" cy="32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E44E08" w:rsidRDefault="00E44E0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PCB Schematic</w:t>
      </w:r>
    </w:p>
    <w:p w:rsidR="00E44E08" w:rsidRDefault="00E44E08">
      <w:pPr>
        <w:rPr>
          <w:lang w:val="en-US"/>
        </w:rPr>
      </w:pPr>
      <w:r w:rsidRPr="00E44E08">
        <w:rPr>
          <w:noProof/>
          <w:lang w:val="en-US"/>
        </w:rPr>
        <w:drawing>
          <wp:inline distT="0" distB="0" distL="0" distR="0" wp14:anchorId="1D4FBCF6" wp14:editId="061151B5">
            <wp:extent cx="3762298" cy="4503420"/>
            <wp:effectExtent l="0" t="0" r="0" b="0"/>
            <wp:docPr id="8822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2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159" cy="45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08" w:rsidRDefault="00E44E08">
      <w:pPr>
        <w:rPr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E44E08" w:rsidRDefault="00E44E0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3D View of PCB</w:t>
      </w:r>
    </w:p>
    <w:p w:rsidR="00E44E08" w:rsidRDefault="00E44E08">
      <w:pPr>
        <w:rPr>
          <w:lang w:val="en-US"/>
        </w:rPr>
      </w:pPr>
      <w:r w:rsidRPr="00E44E08">
        <w:rPr>
          <w:noProof/>
          <w:lang w:val="en-US"/>
        </w:rPr>
        <w:drawing>
          <wp:inline distT="0" distB="0" distL="0" distR="0" wp14:anchorId="36F4A27C" wp14:editId="7B12CF71">
            <wp:extent cx="3191355" cy="3855720"/>
            <wp:effectExtent l="0" t="0" r="9525" b="0"/>
            <wp:docPr id="61663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979" cy="38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E08">
        <w:rPr>
          <w:noProof/>
          <w:lang w:val="en-US"/>
        </w:rPr>
        <w:drawing>
          <wp:inline distT="0" distB="0" distL="0" distR="0" wp14:anchorId="0CF8FAEA" wp14:editId="45479022">
            <wp:extent cx="3253740" cy="3941184"/>
            <wp:effectExtent l="0" t="0" r="3810" b="2540"/>
            <wp:docPr id="18261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219" cy="3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08" w:rsidRDefault="00E44E08">
      <w:pPr>
        <w:rPr>
          <w:lang w:val="en-US"/>
        </w:rPr>
      </w:pPr>
    </w:p>
    <w:p w:rsidR="00DA10B1" w:rsidRDefault="00DA10B1">
      <w:pPr>
        <w:rPr>
          <w:b/>
          <w:bCs/>
          <w:lang w:val="en-US"/>
        </w:rPr>
      </w:pPr>
    </w:p>
    <w:p w:rsidR="00E44E08" w:rsidRDefault="00E44E0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3D Model of MOON</w:t>
      </w:r>
    </w:p>
    <w:p w:rsidR="00E44E08" w:rsidRDefault="00E44E08">
      <w:pPr>
        <w:rPr>
          <w:b/>
          <w:bCs/>
          <w:lang w:val="en-US"/>
        </w:rPr>
      </w:pPr>
      <w:r w:rsidRPr="00E44E08">
        <w:rPr>
          <w:b/>
          <w:bCs/>
          <w:noProof/>
          <w:lang w:val="en-US"/>
        </w:rPr>
        <w:drawing>
          <wp:inline distT="0" distB="0" distL="0" distR="0" wp14:anchorId="06834883" wp14:editId="4E366767">
            <wp:extent cx="3407410" cy="2271481"/>
            <wp:effectExtent l="0" t="0" r="2540" b="0"/>
            <wp:docPr id="185824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345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08" w:rsidRPr="00E44E08" w:rsidRDefault="00E44E08">
      <w:pPr>
        <w:rPr>
          <w:b/>
          <w:bCs/>
          <w:lang w:val="en-US"/>
        </w:rPr>
      </w:pPr>
      <w:r w:rsidRPr="00E44E08">
        <w:rPr>
          <w:b/>
          <w:bCs/>
          <w:noProof/>
          <w:lang w:val="en-US"/>
        </w:rPr>
        <w:drawing>
          <wp:inline distT="0" distB="0" distL="0" distR="0" wp14:anchorId="6DB12E1B" wp14:editId="3B36B0C4">
            <wp:extent cx="3270250" cy="1823166"/>
            <wp:effectExtent l="0" t="0" r="6350" b="5715"/>
            <wp:docPr id="172470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770" cy="18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08" w:rsidRPr="00E4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8"/>
    <w:rsid w:val="001152E7"/>
    <w:rsid w:val="006C40FE"/>
    <w:rsid w:val="00DA10B1"/>
    <w:rsid w:val="00E4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D65"/>
  <w15:chartTrackingRefBased/>
  <w15:docId w15:val="{6F26A2C0-C5A7-4D84-B692-7E8EE96B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Sumanta</dc:creator>
  <cp:keywords/>
  <dc:description/>
  <cp:lastModifiedBy>Saatvik Sumanta</cp:lastModifiedBy>
  <cp:revision>2</cp:revision>
  <dcterms:created xsi:type="dcterms:W3CDTF">2025-02-21T04:38:00Z</dcterms:created>
  <dcterms:modified xsi:type="dcterms:W3CDTF">2025-02-21T04:48:00Z</dcterms:modified>
</cp:coreProperties>
</file>