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510877665"/>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8E044E" w14:paraId="32F605DE" w14:textId="77777777">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14:paraId="32F605DD" w14:textId="77777777" w:rsidR="008E044E" w:rsidRDefault="00DB70F4" w:rsidP="008E044E">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MITRE COrporation</w:t>
                    </w:r>
                  </w:p>
                </w:tc>
              </w:sdtContent>
            </w:sdt>
          </w:tr>
          <w:tr w:rsidR="008E044E" w14:paraId="32F605E0" w14:textId="77777777">
            <w:trPr>
              <w:trHeight w:val="1440"/>
              <w:jc w:val="center"/>
            </w:trPr>
            <w:tc>
              <w:tcPr>
                <w:tcW w:w="5000" w:type="pct"/>
                <w:tcBorders>
                  <w:bottom w:val="single" w:sz="4" w:space="0" w:color="4F81BD" w:themeColor="accent1"/>
                </w:tcBorders>
                <w:vAlign w:val="center"/>
              </w:tcPr>
              <w:p w14:paraId="32F605DF" w14:textId="6B7DB372" w:rsidR="008E044E" w:rsidRDefault="00C848A3" w:rsidP="00145844">
                <w:pPr>
                  <w:pStyle w:val="NoSpacing"/>
                  <w:jc w:val="center"/>
                  <w:rPr>
                    <w:rFonts w:asciiTheme="majorHAnsi" w:eastAsiaTheme="majorEastAsia" w:hAnsiTheme="majorHAnsi" w:cstheme="majorBidi"/>
                    <w:sz w:val="80"/>
                    <w:szCs w:val="80"/>
                  </w:rPr>
                </w:p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3D20EB">
                      <w:rPr>
                        <w:rFonts w:asciiTheme="majorHAnsi" w:eastAsiaTheme="majorEastAsia" w:hAnsiTheme="majorHAnsi" w:cstheme="majorBidi"/>
                        <w:sz w:val="80"/>
                        <w:szCs w:val="80"/>
                      </w:rPr>
                      <w:t xml:space="preserve">The </w:t>
                    </w:r>
                    <w:r w:rsidR="00C024B4">
                      <w:rPr>
                        <w:rFonts w:asciiTheme="majorHAnsi" w:eastAsiaTheme="majorEastAsia" w:hAnsiTheme="majorHAnsi" w:cstheme="majorBidi"/>
                        <w:sz w:val="80"/>
                        <w:szCs w:val="80"/>
                      </w:rPr>
                      <w:t xml:space="preserve">Default </w:t>
                    </w:r>
                    <w:r w:rsidR="003D20EB">
                      <w:rPr>
                        <w:rFonts w:asciiTheme="majorHAnsi" w:eastAsiaTheme="majorEastAsia" w:hAnsiTheme="majorHAnsi" w:cstheme="majorBidi"/>
                        <w:sz w:val="80"/>
                        <w:szCs w:val="80"/>
                      </w:rPr>
                      <w:t>TAXII Query Specification</w:t>
                    </w:r>
                  </w:sdtContent>
                </w:sdt>
              </w:p>
            </w:tc>
          </w:tr>
          <w:tr w:rsidR="008E044E" w14:paraId="32F605E2"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32F605E1" w14:textId="49E2F2B2" w:rsidR="008E044E" w:rsidRDefault="001B3265" w:rsidP="00421C4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1.0 RC1</w:t>
                    </w:r>
                  </w:p>
                </w:tc>
              </w:sdtContent>
            </w:sdt>
          </w:tr>
          <w:tr w:rsidR="008E044E" w14:paraId="32F605E4" w14:textId="77777777">
            <w:trPr>
              <w:trHeight w:val="360"/>
              <w:jc w:val="center"/>
            </w:trPr>
            <w:tc>
              <w:tcPr>
                <w:tcW w:w="5000" w:type="pct"/>
                <w:vAlign w:val="center"/>
              </w:tcPr>
              <w:p w14:paraId="32F605E3" w14:textId="77777777" w:rsidR="008E044E" w:rsidRDefault="008E044E">
                <w:pPr>
                  <w:pStyle w:val="NoSpacing"/>
                  <w:jc w:val="center"/>
                </w:pPr>
              </w:p>
            </w:tc>
          </w:tr>
          <w:tr w:rsidR="008E044E" w14:paraId="32F605E6"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32F605E5" w14:textId="77777777" w:rsidR="008E044E" w:rsidRDefault="00DB70F4" w:rsidP="009A30B8">
                    <w:pPr>
                      <w:pStyle w:val="NoSpacing"/>
                      <w:jc w:val="center"/>
                      <w:rPr>
                        <w:b/>
                        <w:bCs/>
                      </w:rPr>
                    </w:pPr>
                    <w:r>
                      <w:rPr>
                        <w:b/>
                        <w:bCs/>
                      </w:rPr>
                      <w:t>Mark Davidson, Charles Schmidt</w:t>
                    </w:r>
                  </w:p>
                </w:tc>
              </w:sdtContent>
            </w:sdt>
          </w:tr>
          <w:tr w:rsidR="008E044E" w14:paraId="32F605E8" w14:textId="77777777">
            <w:trPr>
              <w:trHeight w:val="360"/>
              <w:jc w:val="center"/>
            </w:trPr>
            <w:tc>
              <w:tcPr>
                <w:tcW w:w="5000" w:type="pct"/>
                <w:vAlign w:val="center"/>
              </w:tcPr>
              <w:p w14:paraId="32F605E7" w14:textId="0AD8D5C8" w:rsidR="008E044E" w:rsidRDefault="001B3265" w:rsidP="001B3265">
                <w:pPr>
                  <w:pStyle w:val="NoSpacing"/>
                  <w:jc w:val="center"/>
                  <w:rPr>
                    <w:b/>
                    <w:bCs/>
                  </w:rPr>
                </w:pPr>
                <w:r>
                  <w:rPr>
                    <w:b/>
                    <w:bCs/>
                  </w:rPr>
                  <w:t>1</w:t>
                </w:r>
                <w:r w:rsidR="00F11FB2">
                  <w:rPr>
                    <w:b/>
                    <w:bCs/>
                  </w:rPr>
                  <w:t>/</w:t>
                </w:r>
                <w:r>
                  <w:rPr>
                    <w:b/>
                    <w:bCs/>
                  </w:rPr>
                  <w:t>8</w:t>
                </w:r>
                <w:r w:rsidR="00AC3DB2">
                  <w:rPr>
                    <w:b/>
                    <w:bCs/>
                  </w:rPr>
                  <w:t>/</w:t>
                </w:r>
                <w:r>
                  <w:rPr>
                    <w:b/>
                    <w:bCs/>
                  </w:rPr>
                  <w:t>20</w:t>
                </w:r>
                <w:r>
                  <w:rPr>
                    <w:b/>
                    <w:bCs/>
                  </w:rPr>
                  <w:t>14</w:t>
                </w:r>
              </w:p>
            </w:tc>
          </w:tr>
        </w:tbl>
        <w:p w14:paraId="32F605E9" w14:textId="77777777" w:rsidR="008E044E" w:rsidRDefault="008E044E"/>
        <w:p w14:paraId="32F605EA" w14:textId="77777777" w:rsidR="008E044E" w:rsidRDefault="008E044E"/>
        <w:tbl>
          <w:tblPr>
            <w:tblpPr w:leftFromText="187" w:rightFromText="187" w:horzAnchor="margin" w:tblpXSpec="center" w:tblpYSpec="bottom"/>
            <w:tblW w:w="5000" w:type="pct"/>
            <w:tblLook w:val="04A0" w:firstRow="1" w:lastRow="0" w:firstColumn="1" w:lastColumn="0" w:noHBand="0" w:noVBand="1"/>
          </w:tblPr>
          <w:tblGrid>
            <w:gridCol w:w="9576"/>
          </w:tblGrid>
          <w:tr w:rsidR="008E044E" w14:paraId="32F605EC"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32F605EB" w14:textId="77777777" w:rsidR="008E044E" w:rsidRDefault="00EA21DD" w:rsidP="0060124A">
                    <w:pPr>
                      <w:pStyle w:val="NoSpacing"/>
                    </w:pPr>
                    <w:r>
                      <w:t xml:space="preserve">The Trusted Automated </w:t>
                    </w:r>
                    <w:proofErr w:type="spellStart"/>
                    <w:r>
                      <w:t>eXchange</w:t>
                    </w:r>
                    <w:proofErr w:type="spellEnd"/>
                    <w:r>
                      <w:t xml:space="preserve"> of Indicator Information (TAXII™) specifies mechanisms for exchanging structured cyber threat information between parties over the network. This document describes </w:t>
                    </w:r>
                    <w:r w:rsidR="0060124A">
                      <w:t>how to express TAXII messages using an XML binding.</w:t>
                    </w:r>
                  </w:p>
                </w:tc>
              </w:sdtContent>
            </w:sdt>
          </w:tr>
        </w:tbl>
        <w:p w14:paraId="32F605ED" w14:textId="77777777" w:rsidR="008E044E" w:rsidRDefault="008E044E">
          <w:bookmarkStart w:id="0" w:name="_GoBack"/>
          <w:bookmarkEnd w:id="0"/>
        </w:p>
        <w:p w14:paraId="32F605EE" w14:textId="77777777" w:rsidR="008E044E" w:rsidRDefault="008E044E">
          <w:r>
            <w:br w:type="page"/>
          </w:r>
        </w:p>
      </w:sdtContent>
    </w:sdt>
    <w:p w14:paraId="32F605EF" w14:textId="77777777" w:rsidR="005829CC" w:rsidRDefault="008E044E" w:rsidP="00D348D0">
      <w:pPr>
        <w:pStyle w:val="Heading1"/>
        <w:numPr>
          <w:ilvl w:val="0"/>
          <w:numId w:val="0"/>
        </w:numPr>
        <w:ind w:left="360" w:hanging="360"/>
      </w:pPr>
      <w:bookmarkStart w:id="1" w:name="_Toc332263768"/>
      <w:bookmarkStart w:id="2" w:name="_Toc376946764"/>
      <w:r>
        <w:lastRenderedPageBreak/>
        <w:t>Trademark Information</w:t>
      </w:r>
      <w:bookmarkEnd w:id="1"/>
      <w:bookmarkEnd w:id="2"/>
    </w:p>
    <w:p w14:paraId="32F605F0" w14:textId="5DEF1293" w:rsidR="00365C45" w:rsidRDefault="00365C45" w:rsidP="00365C45">
      <w:r>
        <w:t xml:space="preserve">TAXII </w:t>
      </w:r>
      <w:r w:rsidR="007B1013">
        <w:t>is a</w:t>
      </w:r>
      <w:r>
        <w:t xml:space="preserve"> trademark of The MITRE Corporation.</w:t>
      </w:r>
    </w:p>
    <w:p w14:paraId="32F605F1" w14:textId="77777777" w:rsidR="00336F3B" w:rsidRDefault="002B183A" w:rsidP="00346B70">
      <w:r>
        <w:t xml:space="preserve">This technical data was produced for the U. S. Government under Contract No. </w:t>
      </w:r>
      <w:r w:rsidR="00365C45" w:rsidRPr="00365C45">
        <w:t>HSHQDC-11-J-00221</w:t>
      </w:r>
      <w:r>
        <w:t>, and is subject to the Rights in Technical Data-Noncommercial Items clause at DFARS 252.227-7013 (NOV 1995)</w:t>
      </w:r>
    </w:p>
    <w:p w14:paraId="32F605F2" w14:textId="2B4FF5AD" w:rsidR="00CC1116" w:rsidRPr="00346B70" w:rsidRDefault="00CC1116" w:rsidP="00346B70">
      <w:r>
        <w:t>©</w:t>
      </w:r>
      <w:r w:rsidR="00C37D78">
        <w:t>2013</w:t>
      </w:r>
      <w:r>
        <w:t xml:space="preserve"> The MITRE Corporation. All Rights Reserved.</w:t>
      </w:r>
    </w:p>
    <w:p w14:paraId="32F605F3" w14:textId="77777777" w:rsidR="005829CC" w:rsidRDefault="00461FFF" w:rsidP="00D348D0">
      <w:pPr>
        <w:pStyle w:val="Heading1"/>
        <w:numPr>
          <w:ilvl w:val="0"/>
          <w:numId w:val="0"/>
        </w:numPr>
        <w:ind w:left="360" w:hanging="360"/>
      </w:pPr>
      <w:bookmarkStart w:id="3" w:name="_Toc376946765"/>
      <w:r>
        <w:t>Feedback</w:t>
      </w:r>
      <w:bookmarkEnd w:id="3"/>
    </w:p>
    <w:p w14:paraId="6877131D" w14:textId="664ED4D2" w:rsidR="004E31CD" w:rsidRDefault="004E31CD" w:rsidP="004E31CD">
      <w:r>
        <w:t xml:space="preserve">Feedback on this or any of the other TAXII specifications is welcome and can be sent to </w:t>
      </w:r>
      <w:hyperlink r:id="rId14" w:history="1">
        <w:r w:rsidRPr="00453BF3">
          <w:rPr>
            <w:rStyle w:val="Hyperlink"/>
          </w:rPr>
          <w:t>taxii-discussion-list@lists.mitre.org</w:t>
        </w:r>
      </w:hyperlink>
      <w:r>
        <w:t xml:space="preserve"> after signing up on the community registration page (</w:t>
      </w:r>
      <w:hyperlink r:id="rId15" w:history="1">
        <w:r>
          <w:rPr>
            <w:rStyle w:val="Hyperlink"/>
          </w:rPr>
          <w:t>http://taxii.mitre.org/community/registration.html</w:t>
        </w:r>
      </w:hyperlink>
      <w:r>
        <w:t>).</w:t>
      </w:r>
      <w:r w:rsidRPr="00B1208E">
        <w:t xml:space="preserve"> </w:t>
      </w:r>
      <w:r w:rsidR="0034330E">
        <w:t xml:space="preserve">You may also provide feedback directly to MITRE by sending a message to </w:t>
      </w:r>
      <w:hyperlink r:id="rId16" w:history="1">
        <w:r w:rsidR="0034330E">
          <w:rPr>
            <w:rStyle w:val="Hyperlink"/>
          </w:rPr>
          <w:t>taxii@mitre.org</w:t>
        </w:r>
      </w:hyperlink>
      <w:r w:rsidR="0034330E">
        <w:t>.</w:t>
      </w:r>
    </w:p>
    <w:p w14:paraId="32F605F5" w14:textId="1E758E0F" w:rsidR="006B17AA" w:rsidRPr="006B17AA" w:rsidRDefault="004E31CD" w:rsidP="008E044E">
      <w:r w:rsidRPr="00B1208E">
        <w:t>Comments, questions, suggestions, and concerns are all appreciated.</w:t>
      </w:r>
    </w:p>
    <w:p w14:paraId="32F605F6" w14:textId="77777777" w:rsidR="006A3A7F" w:rsidRDefault="008E044E">
      <w:r>
        <w:br w:type="page"/>
      </w:r>
    </w:p>
    <w:sdt>
      <w:sdtPr>
        <w:rPr>
          <w:rFonts w:eastAsiaTheme="minorHAnsi"/>
          <w:b/>
          <w:bCs/>
        </w:rPr>
        <w:id w:val="-1948461004"/>
        <w:docPartObj>
          <w:docPartGallery w:val="Table of Contents"/>
          <w:docPartUnique/>
        </w:docPartObj>
      </w:sdtPr>
      <w:sdtEndPr>
        <w:rPr>
          <w:rFonts w:eastAsiaTheme="minorEastAsia"/>
          <w:b w:val="0"/>
          <w:bCs w:val="0"/>
          <w:noProof/>
        </w:rPr>
      </w:sdtEndPr>
      <w:sdtContent>
        <w:p w14:paraId="32F605F7" w14:textId="77777777" w:rsidR="005829CC" w:rsidRDefault="006A3A7F" w:rsidP="00D348D0">
          <w:pPr>
            <w:pStyle w:val="TOCHeading"/>
            <w:ind w:left="360" w:hanging="360"/>
          </w:pPr>
          <w:r>
            <w:t>Table of Contents</w:t>
          </w:r>
        </w:p>
        <w:p w14:paraId="7786E247" w14:textId="77777777" w:rsidR="00651F04" w:rsidRDefault="00156C2E">
          <w:pPr>
            <w:pStyle w:val="TOC1"/>
            <w:tabs>
              <w:tab w:val="right" w:leader="dot" w:pos="9350"/>
            </w:tabs>
            <w:rPr>
              <w:noProof/>
            </w:rPr>
          </w:pPr>
          <w:r>
            <w:fldChar w:fldCharType="begin"/>
          </w:r>
          <w:r w:rsidR="006A3A7F">
            <w:instrText xml:space="preserve"> TOC \o "1-3" \h \z \u </w:instrText>
          </w:r>
          <w:r>
            <w:fldChar w:fldCharType="separate"/>
          </w:r>
          <w:hyperlink w:anchor="_Toc376946764" w:history="1">
            <w:r w:rsidR="00651F04" w:rsidRPr="00646604">
              <w:rPr>
                <w:rStyle w:val="Hyperlink"/>
                <w:noProof/>
              </w:rPr>
              <w:t>Trademark Information</w:t>
            </w:r>
            <w:r w:rsidR="00651F04">
              <w:rPr>
                <w:noProof/>
                <w:webHidden/>
              </w:rPr>
              <w:tab/>
            </w:r>
            <w:r w:rsidR="00651F04">
              <w:rPr>
                <w:noProof/>
                <w:webHidden/>
              </w:rPr>
              <w:fldChar w:fldCharType="begin"/>
            </w:r>
            <w:r w:rsidR="00651F04">
              <w:rPr>
                <w:noProof/>
                <w:webHidden/>
              </w:rPr>
              <w:instrText xml:space="preserve"> PAGEREF _Toc376946764 \h </w:instrText>
            </w:r>
            <w:r w:rsidR="00651F04">
              <w:rPr>
                <w:noProof/>
                <w:webHidden/>
              </w:rPr>
            </w:r>
            <w:r w:rsidR="00651F04">
              <w:rPr>
                <w:noProof/>
                <w:webHidden/>
              </w:rPr>
              <w:fldChar w:fldCharType="separate"/>
            </w:r>
            <w:r w:rsidR="00C848A3">
              <w:rPr>
                <w:noProof/>
                <w:webHidden/>
              </w:rPr>
              <w:t>1</w:t>
            </w:r>
            <w:r w:rsidR="00651F04">
              <w:rPr>
                <w:noProof/>
                <w:webHidden/>
              </w:rPr>
              <w:fldChar w:fldCharType="end"/>
            </w:r>
          </w:hyperlink>
        </w:p>
        <w:p w14:paraId="0CA3AC04" w14:textId="77777777" w:rsidR="00651F04" w:rsidRDefault="00C848A3">
          <w:pPr>
            <w:pStyle w:val="TOC1"/>
            <w:tabs>
              <w:tab w:val="right" w:leader="dot" w:pos="9350"/>
            </w:tabs>
            <w:rPr>
              <w:noProof/>
            </w:rPr>
          </w:pPr>
          <w:hyperlink w:anchor="_Toc376946765" w:history="1">
            <w:r w:rsidR="00651F04" w:rsidRPr="00646604">
              <w:rPr>
                <w:rStyle w:val="Hyperlink"/>
                <w:noProof/>
              </w:rPr>
              <w:t>Feedback</w:t>
            </w:r>
            <w:r w:rsidR="00651F04">
              <w:rPr>
                <w:noProof/>
                <w:webHidden/>
              </w:rPr>
              <w:tab/>
            </w:r>
            <w:r w:rsidR="00651F04">
              <w:rPr>
                <w:noProof/>
                <w:webHidden/>
              </w:rPr>
              <w:fldChar w:fldCharType="begin"/>
            </w:r>
            <w:r w:rsidR="00651F04">
              <w:rPr>
                <w:noProof/>
                <w:webHidden/>
              </w:rPr>
              <w:instrText xml:space="preserve"> PAGEREF _Toc376946765 \h </w:instrText>
            </w:r>
            <w:r w:rsidR="00651F04">
              <w:rPr>
                <w:noProof/>
                <w:webHidden/>
              </w:rPr>
            </w:r>
            <w:r w:rsidR="00651F04">
              <w:rPr>
                <w:noProof/>
                <w:webHidden/>
              </w:rPr>
              <w:fldChar w:fldCharType="separate"/>
            </w:r>
            <w:r>
              <w:rPr>
                <w:noProof/>
                <w:webHidden/>
              </w:rPr>
              <w:t>1</w:t>
            </w:r>
            <w:r w:rsidR="00651F04">
              <w:rPr>
                <w:noProof/>
                <w:webHidden/>
              </w:rPr>
              <w:fldChar w:fldCharType="end"/>
            </w:r>
          </w:hyperlink>
        </w:p>
        <w:p w14:paraId="7E0AD06B" w14:textId="77777777" w:rsidR="00651F04" w:rsidRDefault="00C848A3">
          <w:pPr>
            <w:pStyle w:val="TOC1"/>
            <w:tabs>
              <w:tab w:val="left" w:pos="440"/>
              <w:tab w:val="right" w:leader="dot" w:pos="9350"/>
            </w:tabs>
            <w:rPr>
              <w:noProof/>
            </w:rPr>
          </w:pPr>
          <w:hyperlink w:anchor="_Toc376946766" w:history="1">
            <w:r w:rsidR="00651F04" w:rsidRPr="00646604">
              <w:rPr>
                <w:rStyle w:val="Hyperlink"/>
                <w:noProof/>
              </w:rPr>
              <w:t>1</w:t>
            </w:r>
            <w:r w:rsidR="00651F04">
              <w:rPr>
                <w:noProof/>
              </w:rPr>
              <w:tab/>
            </w:r>
            <w:r w:rsidR="00651F04" w:rsidRPr="00646604">
              <w:rPr>
                <w:rStyle w:val="Hyperlink"/>
                <w:noProof/>
              </w:rPr>
              <w:t>Introduction</w:t>
            </w:r>
            <w:r w:rsidR="00651F04">
              <w:rPr>
                <w:noProof/>
                <w:webHidden/>
              </w:rPr>
              <w:tab/>
            </w:r>
            <w:r w:rsidR="00651F04">
              <w:rPr>
                <w:noProof/>
                <w:webHidden/>
              </w:rPr>
              <w:fldChar w:fldCharType="begin"/>
            </w:r>
            <w:r w:rsidR="00651F04">
              <w:rPr>
                <w:noProof/>
                <w:webHidden/>
              </w:rPr>
              <w:instrText xml:space="preserve"> PAGEREF _Toc376946766 \h </w:instrText>
            </w:r>
            <w:r w:rsidR="00651F04">
              <w:rPr>
                <w:noProof/>
                <w:webHidden/>
              </w:rPr>
            </w:r>
            <w:r w:rsidR="00651F04">
              <w:rPr>
                <w:noProof/>
                <w:webHidden/>
              </w:rPr>
              <w:fldChar w:fldCharType="separate"/>
            </w:r>
            <w:r>
              <w:rPr>
                <w:noProof/>
                <w:webHidden/>
              </w:rPr>
              <w:t>4</w:t>
            </w:r>
            <w:r w:rsidR="00651F04">
              <w:rPr>
                <w:noProof/>
                <w:webHidden/>
              </w:rPr>
              <w:fldChar w:fldCharType="end"/>
            </w:r>
          </w:hyperlink>
        </w:p>
        <w:p w14:paraId="7FEA9732" w14:textId="77777777" w:rsidR="00651F04" w:rsidRDefault="00C848A3">
          <w:pPr>
            <w:pStyle w:val="TOC2"/>
            <w:tabs>
              <w:tab w:val="left" w:pos="880"/>
              <w:tab w:val="right" w:leader="dot" w:pos="9350"/>
            </w:tabs>
            <w:rPr>
              <w:noProof/>
            </w:rPr>
          </w:pPr>
          <w:hyperlink w:anchor="_Toc376946767" w:history="1">
            <w:r w:rsidR="00651F04" w:rsidRPr="00646604">
              <w:rPr>
                <w:rStyle w:val="Hyperlink"/>
                <w:noProof/>
              </w:rPr>
              <w:t>1.1</w:t>
            </w:r>
            <w:r w:rsidR="00651F04">
              <w:rPr>
                <w:noProof/>
              </w:rPr>
              <w:tab/>
            </w:r>
            <w:r w:rsidR="00651F04" w:rsidRPr="00646604">
              <w:rPr>
                <w:rStyle w:val="Hyperlink"/>
                <w:noProof/>
              </w:rPr>
              <w:t>The Default TAXII Query Specification</w:t>
            </w:r>
            <w:r w:rsidR="00651F04">
              <w:rPr>
                <w:noProof/>
                <w:webHidden/>
              </w:rPr>
              <w:tab/>
            </w:r>
            <w:r w:rsidR="00651F04">
              <w:rPr>
                <w:noProof/>
                <w:webHidden/>
              </w:rPr>
              <w:fldChar w:fldCharType="begin"/>
            </w:r>
            <w:r w:rsidR="00651F04">
              <w:rPr>
                <w:noProof/>
                <w:webHidden/>
              </w:rPr>
              <w:instrText xml:space="preserve"> PAGEREF _Toc376946767 \h </w:instrText>
            </w:r>
            <w:r w:rsidR="00651F04">
              <w:rPr>
                <w:noProof/>
                <w:webHidden/>
              </w:rPr>
            </w:r>
            <w:r w:rsidR="00651F04">
              <w:rPr>
                <w:noProof/>
                <w:webHidden/>
              </w:rPr>
              <w:fldChar w:fldCharType="separate"/>
            </w:r>
            <w:r>
              <w:rPr>
                <w:noProof/>
                <w:webHidden/>
              </w:rPr>
              <w:t>4</w:t>
            </w:r>
            <w:r w:rsidR="00651F04">
              <w:rPr>
                <w:noProof/>
                <w:webHidden/>
              </w:rPr>
              <w:fldChar w:fldCharType="end"/>
            </w:r>
          </w:hyperlink>
        </w:p>
        <w:p w14:paraId="65B762CE" w14:textId="77777777" w:rsidR="00651F04" w:rsidRDefault="00C848A3">
          <w:pPr>
            <w:pStyle w:val="TOC3"/>
            <w:tabs>
              <w:tab w:val="left" w:pos="1320"/>
              <w:tab w:val="right" w:leader="dot" w:pos="9350"/>
            </w:tabs>
            <w:rPr>
              <w:noProof/>
            </w:rPr>
          </w:pPr>
          <w:hyperlink w:anchor="_Toc376946768" w:history="1">
            <w:r w:rsidR="00651F04" w:rsidRPr="00646604">
              <w:rPr>
                <w:rStyle w:val="Hyperlink"/>
                <w:noProof/>
              </w:rPr>
              <w:t>1.1.1</w:t>
            </w:r>
            <w:r w:rsidR="00651F04">
              <w:rPr>
                <w:noProof/>
              </w:rPr>
              <w:tab/>
            </w:r>
            <w:r w:rsidR="00651F04" w:rsidRPr="00646604">
              <w:rPr>
                <w:rStyle w:val="Hyperlink"/>
                <w:noProof/>
              </w:rPr>
              <w:t>TAXII Query Format ID for XML</w:t>
            </w:r>
            <w:r w:rsidR="00651F04">
              <w:rPr>
                <w:noProof/>
                <w:webHidden/>
              </w:rPr>
              <w:tab/>
            </w:r>
            <w:r w:rsidR="00651F04">
              <w:rPr>
                <w:noProof/>
                <w:webHidden/>
              </w:rPr>
              <w:fldChar w:fldCharType="begin"/>
            </w:r>
            <w:r w:rsidR="00651F04">
              <w:rPr>
                <w:noProof/>
                <w:webHidden/>
              </w:rPr>
              <w:instrText xml:space="preserve"> PAGEREF _Toc376946768 \h </w:instrText>
            </w:r>
            <w:r w:rsidR="00651F04">
              <w:rPr>
                <w:noProof/>
                <w:webHidden/>
              </w:rPr>
            </w:r>
            <w:r w:rsidR="00651F04">
              <w:rPr>
                <w:noProof/>
                <w:webHidden/>
              </w:rPr>
              <w:fldChar w:fldCharType="separate"/>
            </w:r>
            <w:r>
              <w:rPr>
                <w:noProof/>
                <w:webHidden/>
              </w:rPr>
              <w:t>4</w:t>
            </w:r>
            <w:r w:rsidR="00651F04">
              <w:rPr>
                <w:noProof/>
                <w:webHidden/>
              </w:rPr>
              <w:fldChar w:fldCharType="end"/>
            </w:r>
          </w:hyperlink>
        </w:p>
        <w:p w14:paraId="47566C9A" w14:textId="77777777" w:rsidR="00651F04" w:rsidRDefault="00C848A3">
          <w:pPr>
            <w:pStyle w:val="TOC2"/>
            <w:tabs>
              <w:tab w:val="left" w:pos="880"/>
              <w:tab w:val="right" w:leader="dot" w:pos="9350"/>
            </w:tabs>
            <w:rPr>
              <w:noProof/>
            </w:rPr>
          </w:pPr>
          <w:hyperlink w:anchor="_Toc376946769" w:history="1">
            <w:r w:rsidR="00651F04" w:rsidRPr="00646604">
              <w:rPr>
                <w:rStyle w:val="Hyperlink"/>
                <w:noProof/>
              </w:rPr>
              <w:t>1.2</w:t>
            </w:r>
            <w:r w:rsidR="00651F04">
              <w:rPr>
                <w:noProof/>
              </w:rPr>
              <w:tab/>
            </w:r>
            <w:r w:rsidR="00651F04" w:rsidRPr="00646604">
              <w:rPr>
                <w:rStyle w:val="Hyperlink"/>
                <w:noProof/>
              </w:rPr>
              <w:t>Document Conventions</w:t>
            </w:r>
            <w:r w:rsidR="00651F04">
              <w:rPr>
                <w:noProof/>
                <w:webHidden/>
              </w:rPr>
              <w:tab/>
            </w:r>
            <w:r w:rsidR="00651F04">
              <w:rPr>
                <w:noProof/>
                <w:webHidden/>
              </w:rPr>
              <w:fldChar w:fldCharType="begin"/>
            </w:r>
            <w:r w:rsidR="00651F04">
              <w:rPr>
                <w:noProof/>
                <w:webHidden/>
              </w:rPr>
              <w:instrText xml:space="preserve"> PAGEREF _Toc376946769 \h </w:instrText>
            </w:r>
            <w:r w:rsidR="00651F04">
              <w:rPr>
                <w:noProof/>
                <w:webHidden/>
              </w:rPr>
            </w:r>
            <w:r w:rsidR="00651F04">
              <w:rPr>
                <w:noProof/>
                <w:webHidden/>
              </w:rPr>
              <w:fldChar w:fldCharType="separate"/>
            </w:r>
            <w:r>
              <w:rPr>
                <w:noProof/>
                <w:webHidden/>
              </w:rPr>
              <w:t>4</w:t>
            </w:r>
            <w:r w:rsidR="00651F04">
              <w:rPr>
                <w:noProof/>
                <w:webHidden/>
              </w:rPr>
              <w:fldChar w:fldCharType="end"/>
            </w:r>
          </w:hyperlink>
        </w:p>
        <w:p w14:paraId="59911BC6" w14:textId="77777777" w:rsidR="00651F04" w:rsidRDefault="00C848A3">
          <w:pPr>
            <w:pStyle w:val="TOC2"/>
            <w:tabs>
              <w:tab w:val="left" w:pos="880"/>
              <w:tab w:val="right" w:leader="dot" w:pos="9350"/>
            </w:tabs>
            <w:rPr>
              <w:noProof/>
            </w:rPr>
          </w:pPr>
          <w:hyperlink w:anchor="_Toc376946770" w:history="1">
            <w:r w:rsidR="00651F04" w:rsidRPr="00646604">
              <w:rPr>
                <w:rStyle w:val="Hyperlink"/>
                <w:noProof/>
              </w:rPr>
              <w:t>1.3</w:t>
            </w:r>
            <w:r w:rsidR="00651F04">
              <w:rPr>
                <w:noProof/>
              </w:rPr>
              <w:tab/>
            </w:r>
            <w:r w:rsidR="00651F04" w:rsidRPr="00646604">
              <w:rPr>
                <w:rStyle w:val="Hyperlink"/>
                <w:noProof/>
              </w:rPr>
              <w:t>Terms and Definitions</w:t>
            </w:r>
            <w:r w:rsidR="00651F04">
              <w:rPr>
                <w:noProof/>
                <w:webHidden/>
              </w:rPr>
              <w:tab/>
            </w:r>
            <w:r w:rsidR="00651F04">
              <w:rPr>
                <w:noProof/>
                <w:webHidden/>
              </w:rPr>
              <w:fldChar w:fldCharType="begin"/>
            </w:r>
            <w:r w:rsidR="00651F04">
              <w:rPr>
                <w:noProof/>
                <w:webHidden/>
              </w:rPr>
              <w:instrText xml:space="preserve"> PAGEREF _Toc376946770 \h </w:instrText>
            </w:r>
            <w:r w:rsidR="00651F04">
              <w:rPr>
                <w:noProof/>
                <w:webHidden/>
              </w:rPr>
            </w:r>
            <w:r w:rsidR="00651F04">
              <w:rPr>
                <w:noProof/>
                <w:webHidden/>
              </w:rPr>
              <w:fldChar w:fldCharType="separate"/>
            </w:r>
            <w:r>
              <w:rPr>
                <w:noProof/>
                <w:webHidden/>
              </w:rPr>
              <w:t>4</w:t>
            </w:r>
            <w:r w:rsidR="00651F04">
              <w:rPr>
                <w:noProof/>
                <w:webHidden/>
              </w:rPr>
              <w:fldChar w:fldCharType="end"/>
            </w:r>
          </w:hyperlink>
        </w:p>
        <w:p w14:paraId="2EE34DE0" w14:textId="77777777" w:rsidR="00651F04" w:rsidRDefault="00C848A3">
          <w:pPr>
            <w:pStyle w:val="TOC3"/>
            <w:tabs>
              <w:tab w:val="left" w:pos="1320"/>
              <w:tab w:val="right" w:leader="dot" w:pos="9350"/>
            </w:tabs>
            <w:rPr>
              <w:noProof/>
            </w:rPr>
          </w:pPr>
          <w:hyperlink w:anchor="_Toc376946771" w:history="1">
            <w:r w:rsidR="00651F04" w:rsidRPr="00646604">
              <w:rPr>
                <w:rStyle w:val="Hyperlink"/>
                <w:noProof/>
              </w:rPr>
              <w:t>1.3.1</w:t>
            </w:r>
            <w:r w:rsidR="00651F04">
              <w:rPr>
                <w:noProof/>
              </w:rPr>
              <w:tab/>
            </w:r>
            <w:r w:rsidR="00651F04" w:rsidRPr="00646604">
              <w:rPr>
                <w:rStyle w:val="Hyperlink"/>
                <w:noProof/>
              </w:rPr>
              <w:t>Default TAXII Query Terms</w:t>
            </w:r>
            <w:r w:rsidR="00651F04">
              <w:rPr>
                <w:noProof/>
                <w:webHidden/>
              </w:rPr>
              <w:tab/>
            </w:r>
            <w:r w:rsidR="00651F04">
              <w:rPr>
                <w:noProof/>
                <w:webHidden/>
              </w:rPr>
              <w:fldChar w:fldCharType="begin"/>
            </w:r>
            <w:r w:rsidR="00651F04">
              <w:rPr>
                <w:noProof/>
                <w:webHidden/>
              </w:rPr>
              <w:instrText xml:space="preserve"> PAGEREF _Toc376946771 \h </w:instrText>
            </w:r>
            <w:r w:rsidR="00651F04">
              <w:rPr>
                <w:noProof/>
                <w:webHidden/>
              </w:rPr>
            </w:r>
            <w:r w:rsidR="00651F04">
              <w:rPr>
                <w:noProof/>
                <w:webHidden/>
              </w:rPr>
              <w:fldChar w:fldCharType="separate"/>
            </w:r>
            <w:r>
              <w:rPr>
                <w:noProof/>
                <w:webHidden/>
              </w:rPr>
              <w:t>4</w:t>
            </w:r>
            <w:r w:rsidR="00651F04">
              <w:rPr>
                <w:noProof/>
                <w:webHidden/>
              </w:rPr>
              <w:fldChar w:fldCharType="end"/>
            </w:r>
          </w:hyperlink>
        </w:p>
        <w:p w14:paraId="612F6722" w14:textId="77777777" w:rsidR="00651F04" w:rsidRDefault="00C848A3">
          <w:pPr>
            <w:pStyle w:val="TOC1"/>
            <w:tabs>
              <w:tab w:val="left" w:pos="440"/>
              <w:tab w:val="right" w:leader="dot" w:pos="9350"/>
            </w:tabs>
            <w:rPr>
              <w:noProof/>
            </w:rPr>
          </w:pPr>
          <w:hyperlink w:anchor="_Toc376946772" w:history="1">
            <w:r w:rsidR="00651F04" w:rsidRPr="00646604">
              <w:rPr>
                <w:rStyle w:val="Hyperlink"/>
                <w:noProof/>
              </w:rPr>
              <w:t>2</w:t>
            </w:r>
            <w:r w:rsidR="00651F04">
              <w:rPr>
                <w:noProof/>
              </w:rPr>
              <w:tab/>
            </w:r>
            <w:r w:rsidR="00651F04" w:rsidRPr="00646604">
              <w:rPr>
                <w:rStyle w:val="Hyperlink"/>
                <w:noProof/>
              </w:rPr>
              <w:t>Status Types</w:t>
            </w:r>
            <w:r w:rsidR="00651F04">
              <w:rPr>
                <w:noProof/>
                <w:webHidden/>
              </w:rPr>
              <w:tab/>
            </w:r>
            <w:r w:rsidR="00651F04">
              <w:rPr>
                <w:noProof/>
                <w:webHidden/>
              </w:rPr>
              <w:fldChar w:fldCharType="begin"/>
            </w:r>
            <w:r w:rsidR="00651F04">
              <w:rPr>
                <w:noProof/>
                <w:webHidden/>
              </w:rPr>
              <w:instrText xml:space="preserve"> PAGEREF _Toc376946772 \h </w:instrText>
            </w:r>
            <w:r w:rsidR="00651F04">
              <w:rPr>
                <w:noProof/>
                <w:webHidden/>
              </w:rPr>
            </w:r>
            <w:r w:rsidR="00651F04">
              <w:rPr>
                <w:noProof/>
                <w:webHidden/>
              </w:rPr>
              <w:fldChar w:fldCharType="separate"/>
            </w:r>
            <w:r>
              <w:rPr>
                <w:noProof/>
                <w:webHidden/>
              </w:rPr>
              <w:t>5</w:t>
            </w:r>
            <w:r w:rsidR="00651F04">
              <w:rPr>
                <w:noProof/>
                <w:webHidden/>
              </w:rPr>
              <w:fldChar w:fldCharType="end"/>
            </w:r>
          </w:hyperlink>
        </w:p>
        <w:p w14:paraId="72947E9B" w14:textId="77777777" w:rsidR="00651F04" w:rsidRDefault="00C848A3">
          <w:pPr>
            <w:pStyle w:val="TOC1"/>
            <w:tabs>
              <w:tab w:val="left" w:pos="440"/>
              <w:tab w:val="right" w:leader="dot" w:pos="9350"/>
            </w:tabs>
            <w:rPr>
              <w:noProof/>
            </w:rPr>
          </w:pPr>
          <w:hyperlink w:anchor="_Toc376946773" w:history="1">
            <w:r w:rsidR="00651F04" w:rsidRPr="00646604">
              <w:rPr>
                <w:rStyle w:val="Hyperlink"/>
                <w:noProof/>
              </w:rPr>
              <w:t>3</w:t>
            </w:r>
            <w:r w:rsidR="00651F04">
              <w:rPr>
                <w:noProof/>
              </w:rPr>
              <w:tab/>
            </w:r>
            <w:r w:rsidR="00651F04" w:rsidRPr="00646604">
              <w:rPr>
                <w:rStyle w:val="Hyperlink"/>
                <w:noProof/>
              </w:rPr>
              <w:t>TAXII Default Query</w:t>
            </w:r>
            <w:r w:rsidR="00651F04">
              <w:rPr>
                <w:noProof/>
                <w:webHidden/>
              </w:rPr>
              <w:tab/>
            </w:r>
            <w:r w:rsidR="00651F04">
              <w:rPr>
                <w:noProof/>
                <w:webHidden/>
              </w:rPr>
              <w:fldChar w:fldCharType="begin"/>
            </w:r>
            <w:r w:rsidR="00651F04">
              <w:rPr>
                <w:noProof/>
                <w:webHidden/>
              </w:rPr>
              <w:instrText xml:space="preserve"> PAGEREF _Toc376946773 \h </w:instrText>
            </w:r>
            <w:r w:rsidR="00651F04">
              <w:rPr>
                <w:noProof/>
                <w:webHidden/>
              </w:rPr>
            </w:r>
            <w:r w:rsidR="00651F04">
              <w:rPr>
                <w:noProof/>
                <w:webHidden/>
              </w:rPr>
              <w:fldChar w:fldCharType="separate"/>
            </w:r>
            <w:r>
              <w:rPr>
                <w:noProof/>
                <w:webHidden/>
              </w:rPr>
              <w:t>6</w:t>
            </w:r>
            <w:r w:rsidR="00651F04">
              <w:rPr>
                <w:noProof/>
                <w:webHidden/>
              </w:rPr>
              <w:fldChar w:fldCharType="end"/>
            </w:r>
          </w:hyperlink>
        </w:p>
        <w:p w14:paraId="45C9F8CB" w14:textId="77777777" w:rsidR="00651F04" w:rsidRDefault="00C848A3">
          <w:pPr>
            <w:pStyle w:val="TOC2"/>
            <w:tabs>
              <w:tab w:val="left" w:pos="880"/>
              <w:tab w:val="right" w:leader="dot" w:pos="9350"/>
            </w:tabs>
            <w:rPr>
              <w:noProof/>
            </w:rPr>
          </w:pPr>
          <w:hyperlink w:anchor="_Toc376946774" w:history="1">
            <w:r w:rsidR="00651F04" w:rsidRPr="00646604">
              <w:rPr>
                <w:rStyle w:val="Hyperlink"/>
                <w:noProof/>
              </w:rPr>
              <w:t>3.1</w:t>
            </w:r>
            <w:r w:rsidR="00651F04">
              <w:rPr>
                <w:noProof/>
              </w:rPr>
              <w:tab/>
            </w:r>
            <w:r w:rsidR="00651F04" w:rsidRPr="00646604">
              <w:rPr>
                <w:rStyle w:val="Hyperlink"/>
                <w:noProof/>
              </w:rPr>
              <w:t>Query Structure</w:t>
            </w:r>
            <w:r w:rsidR="00651F04">
              <w:rPr>
                <w:noProof/>
                <w:webHidden/>
              </w:rPr>
              <w:tab/>
            </w:r>
            <w:r w:rsidR="00651F04">
              <w:rPr>
                <w:noProof/>
                <w:webHidden/>
              </w:rPr>
              <w:fldChar w:fldCharType="begin"/>
            </w:r>
            <w:r w:rsidR="00651F04">
              <w:rPr>
                <w:noProof/>
                <w:webHidden/>
              </w:rPr>
              <w:instrText xml:space="preserve"> PAGEREF _Toc376946774 \h </w:instrText>
            </w:r>
            <w:r w:rsidR="00651F04">
              <w:rPr>
                <w:noProof/>
                <w:webHidden/>
              </w:rPr>
            </w:r>
            <w:r w:rsidR="00651F04">
              <w:rPr>
                <w:noProof/>
                <w:webHidden/>
              </w:rPr>
              <w:fldChar w:fldCharType="separate"/>
            </w:r>
            <w:r>
              <w:rPr>
                <w:noProof/>
                <w:webHidden/>
              </w:rPr>
              <w:t>6</w:t>
            </w:r>
            <w:r w:rsidR="00651F04">
              <w:rPr>
                <w:noProof/>
                <w:webHidden/>
              </w:rPr>
              <w:fldChar w:fldCharType="end"/>
            </w:r>
          </w:hyperlink>
        </w:p>
        <w:p w14:paraId="705A6094" w14:textId="77777777" w:rsidR="00651F04" w:rsidRDefault="00C848A3">
          <w:pPr>
            <w:pStyle w:val="TOC3"/>
            <w:tabs>
              <w:tab w:val="left" w:pos="1320"/>
              <w:tab w:val="right" w:leader="dot" w:pos="9350"/>
            </w:tabs>
            <w:rPr>
              <w:noProof/>
            </w:rPr>
          </w:pPr>
          <w:hyperlink w:anchor="_Toc376946775" w:history="1">
            <w:r w:rsidR="00651F04" w:rsidRPr="00646604">
              <w:rPr>
                <w:rStyle w:val="Hyperlink"/>
                <w:noProof/>
              </w:rPr>
              <w:t>3.1.1</w:t>
            </w:r>
            <w:r w:rsidR="00651F04">
              <w:rPr>
                <w:noProof/>
              </w:rPr>
              <w:tab/>
            </w:r>
            <w:r w:rsidR="00651F04" w:rsidRPr="00646604">
              <w:rPr>
                <w:rStyle w:val="Hyperlink"/>
                <w:noProof/>
              </w:rPr>
              <w:t>XML Representation</w:t>
            </w:r>
            <w:r w:rsidR="00651F04">
              <w:rPr>
                <w:noProof/>
                <w:webHidden/>
              </w:rPr>
              <w:tab/>
            </w:r>
            <w:r w:rsidR="00651F04">
              <w:rPr>
                <w:noProof/>
                <w:webHidden/>
              </w:rPr>
              <w:fldChar w:fldCharType="begin"/>
            </w:r>
            <w:r w:rsidR="00651F04">
              <w:rPr>
                <w:noProof/>
                <w:webHidden/>
              </w:rPr>
              <w:instrText xml:space="preserve"> PAGEREF _Toc376946775 \h </w:instrText>
            </w:r>
            <w:r w:rsidR="00651F04">
              <w:rPr>
                <w:noProof/>
                <w:webHidden/>
              </w:rPr>
            </w:r>
            <w:r w:rsidR="00651F04">
              <w:rPr>
                <w:noProof/>
                <w:webHidden/>
              </w:rPr>
              <w:fldChar w:fldCharType="separate"/>
            </w:r>
            <w:r>
              <w:rPr>
                <w:noProof/>
                <w:webHidden/>
              </w:rPr>
              <w:t>8</w:t>
            </w:r>
            <w:r w:rsidR="00651F04">
              <w:rPr>
                <w:noProof/>
                <w:webHidden/>
              </w:rPr>
              <w:fldChar w:fldCharType="end"/>
            </w:r>
          </w:hyperlink>
        </w:p>
        <w:p w14:paraId="56380FFD" w14:textId="34D6DA94" w:rsidR="00651F04" w:rsidRDefault="00C848A3">
          <w:pPr>
            <w:pStyle w:val="TOC2"/>
            <w:tabs>
              <w:tab w:val="left" w:pos="880"/>
              <w:tab w:val="right" w:leader="dot" w:pos="9350"/>
            </w:tabs>
            <w:rPr>
              <w:noProof/>
            </w:rPr>
          </w:pPr>
          <w:hyperlink w:anchor="_Toc376946776" w:history="1">
            <w:r w:rsidR="00651F04" w:rsidRPr="00646604">
              <w:rPr>
                <w:rStyle w:val="Hyperlink"/>
                <w:noProof/>
              </w:rPr>
              <w:t>3.2</w:t>
            </w:r>
            <w:r w:rsidR="00651F04">
              <w:rPr>
                <w:noProof/>
              </w:rPr>
              <w:tab/>
            </w:r>
            <w:r w:rsidR="00651F04" w:rsidRPr="00646604">
              <w:rPr>
                <w:rStyle w:val="Hyperlink"/>
                <w:noProof/>
              </w:rPr>
              <w:t>Query Information Structure</w:t>
            </w:r>
            <w:r w:rsidR="00651F04">
              <w:rPr>
                <w:noProof/>
                <w:webHidden/>
              </w:rPr>
              <w:tab/>
            </w:r>
            <w:r w:rsidR="00651F04">
              <w:rPr>
                <w:noProof/>
                <w:webHidden/>
              </w:rPr>
              <w:fldChar w:fldCharType="begin"/>
            </w:r>
            <w:r w:rsidR="00651F04">
              <w:rPr>
                <w:noProof/>
                <w:webHidden/>
              </w:rPr>
              <w:instrText xml:space="preserve"> PAGEREF _Toc376946776 \h </w:instrText>
            </w:r>
            <w:r w:rsidR="00651F04">
              <w:rPr>
                <w:noProof/>
                <w:webHidden/>
              </w:rPr>
            </w:r>
            <w:r w:rsidR="00651F04">
              <w:rPr>
                <w:noProof/>
                <w:webHidden/>
              </w:rPr>
              <w:fldChar w:fldCharType="separate"/>
            </w:r>
            <w:r>
              <w:rPr>
                <w:noProof/>
                <w:webHidden/>
              </w:rPr>
              <w:t>9</w:t>
            </w:r>
            <w:r w:rsidR="00651F04">
              <w:rPr>
                <w:noProof/>
                <w:webHidden/>
              </w:rPr>
              <w:fldChar w:fldCharType="end"/>
            </w:r>
          </w:hyperlink>
        </w:p>
        <w:p w14:paraId="3FCA5146" w14:textId="318C412C" w:rsidR="00651F04" w:rsidRDefault="00C848A3">
          <w:pPr>
            <w:pStyle w:val="TOC3"/>
            <w:tabs>
              <w:tab w:val="left" w:pos="1320"/>
              <w:tab w:val="right" w:leader="dot" w:pos="9350"/>
            </w:tabs>
            <w:rPr>
              <w:noProof/>
            </w:rPr>
          </w:pPr>
          <w:hyperlink w:anchor="_Toc376946777" w:history="1">
            <w:r w:rsidR="00651F04" w:rsidRPr="00646604">
              <w:rPr>
                <w:rStyle w:val="Hyperlink"/>
                <w:noProof/>
              </w:rPr>
              <w:t>3.2.2</w:t>
            </w:r>
            <w:r w:rsidR="00651F04">
              <w:rPr>
                <w:noProof/>
              </w:rPr>
              <w:tab/>
            </w:r>
            <w:r w:rsidR="00651F04" w:rsidRPr="00646604">
              <w:rPr>
                <w:rStyle w:val="Hyperlink"/>
                <w:noProof/>
              </w:rPr>
              <w:t>XML Representation</w:t>
            </w:r>
            <w:r w:rsidR="00651F04">
              <w:rPr>
                <w:noProof/>
                <w:webHidden/>
              </w:rPr>
              <w:tab/>
            </w:r>
            <w:r w:rsidR="00651F04">
              <w:rPr>
                <w:noProof/>
                <w:webHidden/>
              </w:rPr>
              <w:fldChar w:fldCharType="begin"/>
            </w:r>
            <w:r w:rsidR="00651F04">
              <w:rPr>
                <w:noProof/>
                <w:webHidden/>
              </w:rPr>
              <w:instrText xml:space="preserve"> PAGEREF _Toc376946777 \h </w:instrText>
            </w:r>
            <w:r w:rsidR="00651F04">
              <w:rPr>
                <w:noProof/>
                <w:webHidden/>
              </w:rPr>
            </w:r>
            <w:r w:rsidR="00651F04">
              <w:rPr>
                <w:noProof/>
                <w:webHidden/>
              </w:rPr>
              <w:fldChar w:fldCharType="separate"/>
            </w:r>
            <w:r>
              <w:rPr>
                <w:noProof/>
                <w:webHidden/>
              </w:rPr>
              <w:t>11</w:t>
            </w:r>
            <w:r w:rsidR="00651F04">
              <w:rPr>
                <w:noProof/>
                <w:webHidden/>
              </w:rPr>
              <w:fldChar w:fldCharType="end"/>
            </w:r>
          </w:hyperlink>
        </w:p>
        <w:p w14:paraId="4F9CC7A4" w14:textId="6CAD13EB" w:rsidR="00651F04" w:rsidRDefault="00C848A3">
          <w:pPr>
            <w:pStyle w:val="TOC2"/>
            <w:tabs>
              <w:tab w:val="left" w:pos="880"/>
              <w:tab w:val="right" w:leader="dot" w:pos="9350"/>
            </w:tabs>
            <w:rPr>
              <w:noProof/>
            </w:rPr>
          </w:pPr>
          <w:hyperlink w:anchor="_Toc376946778" w:history="1">
            <w:r w:rsidR="00651F04" w:rsidRPr="00646604">
              <w:rPr>
                <w:rStyle w:val="Hyperlink"/>
                <w:noProof/>
              </w:rPr>
              <w:t>3.3</w:t>
            </w:r>
            <w:r w:rsidR="00651F04">
              <w:rPr>
                <w:noProof/>
              </w:rPr>
              <w:tab/>
            </w:r>
            <w:r w:rsidR="00651F04" w:rsidRPr="00646604">
              <w:rPr>
                <w:rStyle w:val="Hyperlink"/>
                <w:noProof/>
              </w:rPr>
              <w:t>Query Evaluation</w:t>
            </w:r>
            <w:r w:rsidR="00651F04">
              <w:rPr>
                <w:noProof/>
                <w:webHidden/>
              </w:rPr>
              <w:tab/>
            </w:r>
            <w:r w:rsidR="00651F04">
              <w:rPr>
                <w:noProof/>
                <w:webHidden/>
              </w:rPr>
              <w:fldChar w:fldCharType="begin"/>
            </w:r>
            <w:r w:rsidR="00651F04">
              <w:rPr>
                <w:noProof/>
                <w:webHidden/>
              </w:rPr>
              <w:instrText xml:space="preserve"> PAGEREF _Toc376946778 \h </w:instrText>
            </w:r>
            <w:r w:rsidR="00651F04">
              <w:rPr>
                <w:noProof/>
                <w:webHidden/>
              </w:rPr>
            </w:r>
            <w:r w:rsidR="00651F04">
              <w:rPr>
                <w:noProof/>
                <w:webHidden/>
              </w:rPr>
              <w:fldChar w:fldCharType="separate"/>
            </w:r>
            <w:r>
              <w:rPr>
                <w:noProof/>
                <w:webHidden/>
              </w:rPr>
              <w:t>12</w:t>
            </w:r>
            <w:r w:rsidR="00651F04">
              <w:rPr>
                <w:noProof/>
                <w:webHidden/>
              </w:rPr>
              <w:fldChar w:fldCharType="end"/>
            </w:r>
          </w:hyperlink>
        </w:p>
        <w:p w14:paraId="4CA3B6EB" w14:textId="46E1FD88" w:rsidR="00651F04" w:rsidRDefault="00C848A3">
          <w:pPr>
            <w:pStyle w:val="TOC1"/>
            <w:tabs>
              <w:tab w:val="left" w:pos="440"/>
              <w:tab w:val="right" w:leader="dot" w:pos="9350"/>
            </w:tabs>
            <w:rPr>
              <w:noProof/>
            </w:rPr>
          </w:pPr>
          <w:hyperlink w:anchor="_Toc376946779" w:history="1">
            <w:r w:rsidR="00651F04" w:rsidRPr="00646604">
              <w:rPr>
                <w:rStyle w:val="Hyperlink"/>
                <w:noProof/>
              </w:rPr>
              <w:t>4</w:t>
            </w:r>
            <w:r w:rsidR="00651F04">
              <w:rPr>
                <w:noProof/>
              </w:rPr>
              <w:tab/>
            </w:r>
            <w:r w:rsidR="00651F04" w:rsidRPr="00646604">
              <w:rPr>
                <w:rStyle w:val="Hyperlink"/>
                <w:noProof/>
              </w:rPr>
              <w:t>Targeting Expressions</w:t>
            </w:r>
            <w:r w:rsidR="00651F04">
              <w:rPr>
                <w:noProof/>
                <w:webHidden/>
              </w:rPr>
              <w:tab/>
            </w:r>
            <w:r w:rsidR="00651F04">
              <w:rPr>
                <w:noProof/>
                <w:webHidden/>
              </w:rPr>
              <w:fldChar w:fldCharType="begin"/>
            </w:r>
            <w:r w:rsidR="00651F04">
              <w:rPr>
                <w:noProof/>
                <w:webHidden/>
              </w:rPr>
              <w:instrText xml:space="preserve"> PAGEREF _Toc376946779 \h </w:instrText>
            </w:r>
            <w:r w:rsidR="00651F04">
              <w:rPr>
                <w:noProof/>
                <w:webHidden/>
              </w:rPr>
            </w:r>
            <w:r w:rsidR="00651F04">
              <w:rPr>
                <w:noProof/>
                <w:webHidden/>
              </w:rPr>
              <w:fldChar w:fldCharType="separate"/>
            </w:r>
            <w:r>
              <w:rPr>
                <w:noProof/>
                <w:webHidden/>
              </w:rPr>
              <w:t>13</w:t>
            </w:r>
            <w:r w:rsidR="00651F04">
              <w:rPr>
                <w:noProof/>
                <w:webHidden/>
              </w:rPr>
              <w:fldChar w:fldCharType="end"/>
            </w:r>
          </w:hyperlink>
        </w:p>
        <w:p w14:paraId="3FAD3521" w14:textId="66C8181B" w:rsidR="00651F04" w:rsidRDefault="00C848A3">
          <w:pPr>
            <w:pStyle w:val="TOC2"/>
            <w:tabs>
              <w:tab w:val="left" w:pos="880"/>
              <w:tab w:val="right" w:leader="dot" w:pos="9350"/>
            </w:tabs>
            <w:rPr>
              <w:noProof/>
            </w:rPr>
          </w:pPr>
          <w:hyperlink w:anchor="_Toc376946780" w:history="1">
            <w:r w:rsidR="00651F04" w:rsidRPr="00646604">
              <w:rPr>
                <w:rStyle w:val="Hyperlink"/>
                <w:noProof/>
              </w:rPr>
              <w:t>4.1</w:t>
            </w:r>
            <w:r w:rsidR="00651F04">
              <w:rPr>
                <w:noProof/>
              </w:rPr>
              <w:tab/>
            </w:r>
            <w:r w:rsidR="00651F04" w:rsidRPr="00646604">
              <w:rPr>
                <w:rStyle w:val="Hyperlink"/>
                <w:noProof/>
              </w:rPr>
              <w:t>Targeting Expression Syntax</w:t>
            </w:r>
            <w:r w:rsidR="00651F04">
              <w:rPr>
                <w:noProof/>
                <w:webHidden/>
              </w:rPr>
              <w:tab/>
            </w:r>
            <w:r w:rsidR="00651F04">
              <w:rPr>
                <w:noProof/>
                <w:webHidden/>
              </w:rPr>
              <w:fldChar w:fldCharType="begin"/>
            </w:r>
            <w:r w:rsidR="00651F04">
              <w:rPr>
                <w:noProof/>
                <w:webHidden/>
              </w:rPr>
              <w:instrText xml:space="preserve"> PAGEREF _Toc376946780 \h </w:instrText>
            </w:r>
            <w:r w:rsidR="00651F04">
              <w:rPr>
                <w:noProof/>
                <w:webHidden/>
              </w:rPr>
            </w:r>
            <w:r w:rsidR="00651F04">
              <w:rPr>
                <w:noProof/>
                <w:webHidden/>
              </w:rPr>
              <w:fldChar w:fldCharType="separate"/>
            </w:r>
            <w:r>
              <w:rPr>
                <w:noProof/>
                <w:webHidden/>
              </w:rPr>
              <w:t>13</w:t>
            </w:r>
            <w:r w:rsidR="00651F04">
              <w:rPr>
                <w:noProof/>
                <w:webHidden/>
              </w:rPr>
              <w:fldChar w:fldCharType="end"/>
            </w:r>
          </w:hyperlink>
        </w:p>
        <w:p w14:paraId="72DC1212" w14:textId="2551AB83" w:rsidR="00651F04" w:rsidRDefault="00C848A3">
          <w:pPr>
            <w:pStyle w:val="TOC2"/>
            <w:tabs>
              <w:tab w:val="left" w:pos="880"/>
              <w:tab w:val="right" w:leader="dot" w:pos="9350"/>
            </w:tabs>
            <w:rPr>
              <w:noProof/>
            </w:rPr>
          </w:pPr>
          <w:hyperlink w:anchor="_Toc376946781" w:history="1">
            <w:r w:rsidR="00651F04" w:rsidRPr="00646604">
              <w:rPr>
                <w:rStyle w:val="Hyperlink"/>
                <w:noProof/>
              </w:rPr>
              <w:t>4.2</w:t>
            </w:r>
            <w:r w:rsidR="00651F04">
              <w:rPr>
                <w:noProof/>
              </w:rPr>
              <w:tab/>
            </w:r>
            <w:r w:rsidR="00651F04" w:rsidRPr="00646604">
              <w:rPr>
                <w:rStyle w:val="Hyperlink"/>
                <w:noProof/>
              </w:rPr>
              <w:t>Targeting Expression Vocabularies</w:t>
            </w:r>
            <w:r w:rsidR="00651F04">
              <w:rPr>
                <w:noProof/>
                <w:webHidden/>
              </w:rPr>
              <w:tab/>
            </w:r>
            <w:r w:rsidR="00651F04">
              <w:rPr>
                <w:noProof/>
                <w:webHidden/>
              </w:rPr>
              <w:fldChar w:fldCharType="begin"/>
            </w:r>
            <w:r w:rsidR="00651F04">
              <w:rPr>
                <w:noProof/>
                <w:webHidden/>
              </w:rPr>
              <w:instrText xml:space="preserve"> PAGEREF _Toc376946781 \h </w:instrText>
            </w:r>
            <w:r w:rsidR="00651F04">
              <w:rPr>
                <w:noProof/>
                <w:webHidden/>
              </w:rPr>
            </w:r>
            <w:r w:rsidR="00651F04">
              <w:rPr>
                <w:noProof/>
                <w:webHidden/>
              </w:rPr>
              <w:fldChar w:fldCharType="separate"/>
            </w:r>
            <w:r>
              <w:rPr>
                <w:noProof/>
                <w:webHidden/>
              </w:rPr>
              <w:t>13</w:t>
            </w:r>
            <w:r w:rsidR="00651F04">
              <w:rPr>
                <w:noProof/>
                <w:webHidden/>
              </w:rPr>
              <w:fldChar w:fldCharType="end"/>
            </w:r>
          </w:hyperlink>
        </w:p>
        <w:p w14:paraId="7FAE29A2" w14:textId="77777777" w:rsidR="00651F04" w:rsidRDefault="00C848A3">
          <w:pPr>
            <w:pStyle w:val="TOC3"/>
            <w:tabs>
              <w:tab w:val="left" w:pos="1320"/>
              <w:tab w:val="right" w:leader="dot" w:pos="9350"/>
            </w:tabs>
            <w:rPr>
              <w:noProof/>
            </w:rPr>
          </w:pPr>
          <w:hyperlink w:anchor="_Toc376946782" w:history="1">
            <w:r w:rsidR="00651F04" w:rsidRPr="00646604">
              <w:rPr>
                <w:rStyle w:val="Hyperlink"/>
                <w:noProof/>
              </w:rPr>
              <w:t>4.2.1</w:t>
            </w:r>
            <w:r w:rsidR="00651F04">
              <w:rPr>
                <w:noProof/>
              </w:rPr>
              <w:tab/>
            </w:r>
            <w:r w:rsidR="00651F04" w:rsidRPr="00646604">
              <w:rPr>
                <w:rStyle w:val="Hyperlink"/>
                <w:noProof/>
              </w:rPr>
              <w:t>STIX Targeting Expression Vocabulary</w:t>
            </w:r>
            <w:r w:rsidR="00651F04">
              <w:rPr>
                <w:noProof/>
                <w:webHidden/>
              </w:rPr>
              <w:tab/>
            </w:r>
            <w:r w:rsidR="00651F04">
              <w:rPr>
                <w:noProof/>
                <w:webHidden/>
              </w:rPr>
              <w:fldChar w:fldCharType="begin"/>
            </w:r>
            <w:r w:rsidR="00651F04">
              <w:rPr>
                <w:noProof/>
                <w:webHidden/>
              </w:rPr>
              <w:instrText xml:space="preserve"> PAGEREF _Toc376946782 \h </w:instrText>
            </w:r>
            <w:r w:rsidR="00651F04">
              <w:rPr>
                <w:noProof/>
                <w:webHidden/>
              </w:rPr>
            </w:r>
            <w:r w:rsidR="00651F04">
              <w:rPr>
                <w:noProof/>
                <w:webHidden/>
              </w:rPr>
              <w:fldChar w:fldCharType="separate"/>
            </w:r>
            <w:r>
              <w:rPr>
                <w:noProof/>
                <w:webHidden/>
              </w:rPr>
              <w:t>13</w:t>
            </w:r>
            <w:r w:rsidR="00651F04">
              <w:rPr>
                <w:noProof/>
                <w:webHidden/>
              </w:rPr>
              <w:fldChar w:fldCharType="end"/>
            </w:r>
          </w:hyperlink>
        </w:p>
        <w:p w14:paraId="578017AC" w14:textId="492D830D" w:rsidR="00651F04" w:rsidRDefault="00C848A3">
          <w:pPr>
            <w:pStyle w:val="TOC3"/>
            <w:tabs>
              <w:tab w:val="left" w:pos="1320"/>
              <w:tab w:val="right" w:leader="dot" w:pos="9350"/>
            </w:tabs>
            <w:rPr>
              <w:noProof/>
            </w:rPr>
          </w:pPr>
          <w:hyperlink w:anchor="_Toc376946783" w:history="1">
            <w:r w:rsidR="00651F04" w:rsidRPr="00646604">
              <w:rPr>
                <w:rStyle w:val="Hyperlink"/>
                <w:noProof/>
              </w:rPr>
              <w:t>4.2.2</w:t>
            </w:r>
            <w:r w:rsidR="00651F04">
              <w:rPr>
                <w:noProof/>
              </w:rPr>
              <w:tab/>
            </w:r>
            <w:r w:rsidR="00651F04" w:rsidRPr="00646604">
              <w:rPr>
                <w:rStyle w:val="Hyperlink"/>
                <w:noProof/>
              </w:rPr>
              <w:t>Third Party Targeting Expression Vocabularies</w:t>
            </w:r>
            <w:r w:rsidR="00651F04">
              <w:rPr>
                <w:noProof/>
                <w:webHidden/>
              </w:rPr>
              <w:tab/>
            </w:r>
            <w:r w:rsidR="00651F04">
              <w:rPr>
                <w:noProof/>
                <w:webHidden/>
              </w:rPr>
              <w:fldChar w:fldCharType="begin"/>
            </w:r>
            <w:r w:rsidR="00651F04">
              <w:rPr>
                <w:noProof/>
                <w:webHidden/>
              </w:rPr>
              <w:instrText xml:space="preserve"> PAGEREF _Toc376946783 \h </w:instrText>
            </w:r>
            <w:r w:rsidR="00651F04">
              <w:rPr>
                <w:noProof/>
                <w:webHidden/>
              </w:rPr>
            </w:r>
            <w:r w:rsidR="00651F04">
              <w:rPr>
                <w:noProof/>
                <w:webHidden/>
              </w:rPr>
              <w:fldChar w:fldCharType="separate"/>
            </w:r>
            <w:r>
              <w:rPr>
                <w:noProof/>
                <w:webHidden/>
              </w:rPr>
              <w:t>14</w:t>
            </w:r>
            <w:r w:rsidR="00651F04">
              <w:rPr>
                <w:noProof/>
                <w:webHidden/>
              </w:rPr>
              <w:fldChar w:fldCharType="end"/>
            </w:r>
          </w:hyperlink>
        </w:p>
        <w:p w14:paraId="68190A02" w14:textId="720967FB" w:rsidR="00651F04" w:rsidRDefault="00C848A3">
          <w:pPr>
            <w:pStyle w:val="TOC3"/>
            <w:tabs>
              <w:tab w:val="left" w:pos="1320"/>
              <w:tab w:val="right" w:leader="dot" w:pos="9350"/>
            </w:tabs>
            <w:rPr>
              <w:noProof/>
            </w:rPr>
          </w:pPr>
          <w:hyperlink w:anchor="_Toc376946784" w:history="1">
            <w:r w:rsidR="00651F04" w:rsidRPr="00646604">
              <w:rPr>
                <w:rStyle w:val="Hyperlink"/>
                <w:noProof/>
              </w:rPr>
              <w:t>4.2.3</w:t>
            </w:r>
            <w:r w:rsidR="00651F04">
              <w:rPr>
                <w:noProof/>
              </w:rPr>
              <w:tab/>
            </w:r>
            <w:r w:rsidR="00651F04" w:rsidRPr="00646604">
              <w:rPr>
                <w:rStyle w:val="Hyperlink"/>
                <w:noProof/>
              </w:rPr>
              <w:t>Example Third Party Targeting Expression Vocabulary</w:t>
            </w:r>
            <w:r w:rsidR="00651F04">
              <w:rPr>
                <w:noProof/>
                <w:webHidden/>
              </w:rPr>
              <w:tab/>
            </w:r>
            <w:r w:rsidR="00651F04">
              <w:rPr>
                <w:noProof/>
                <w:webHidden/>
              </w:rPr>
              <w:fldChar w:fldCharType="begin"/>
            </w:r>
            <w:r w:rsidR="00651F04">
              <w:rPr>
                <w:noProof/>
                <w:webHidden/>
              </w:rPr>
              <w:instrText xml:space="preserve"> PAGEREF _Toc376946784 \h </w:instrText>
            </w:r>
            <w:r w:rsidR="00651F04">
              <w:rPr>
                <w:noProof/>
                <w:webHidden/>
              </w:rPr>
            </w:r>
            <w:r w:rsidR="00651F04">
              <w:rPr>
                <w:noProof/>
                <w:webHidden/>
              </w:rPr>
              <w:fldChar w:fldCharType="separate"/>
            </w:r>
            <w:r>
              <w:rPr>
                <w:noProof/>
                <w:webHidden/>
              </w:rPr>
              <w:t>15</w:t>
            </w:r>
            <w:r w:rsidR="00651F04">
              <w:rPr>
                <w:noProof/>
                <w:webHidden/>
              </w:rPr>
              <w:fldChar w:fldCharType="end"/>
            </w:r>
          </w:hyperlink>
        </w:p>
        <w:p w14:paraId="23A1D77A" w14:textId="6DE6F55A" w:rsidR="00651F04" w:rsidRDefault="00C848A3">
          <w:pPr>
            <w:pStyle w:val="TOC1"/>
            <w:tabs>
              <w:tab w:val="left" w:pos="440"/>
              <w:tab w:val="right" w:leader="dot" w:pos="9350"/>
            </w:tabs>
            <w:rPr>
              <w:noProof/>
            </w:rPr>
          </w:pPr>
          <w:hyperlink w:anchor="_Toc376946785" w:history="1">
            <w:r w:rsidR="00651F04" w:rsidRPr="00646604">
              <w:rPr>
                <w:rStyle w:val="Hyperlink"/>
                <w:noProof/>
              </w:rPr>
              <w:t>5</w:t>
            </w:r>
            <w:r w:rsidR="00651F04">
              <w:rPr>
                <w:noProof/>
              </w:rPr>
              <w:tab/>
            </w:r>
            <w:r w:rsidR="00651F04" w:rsidRPr="00646604">
              <w:rPr>
                <w:rStyle w:val="Hyperlink"/>
                <w:noProof/>
              </w:rPr>
              <w:t>Capability Modules</w:t>
            </w:r>
            <w:r w:rsidR="00651F04">
              <w:rPr>
                <w:noProof/>
                <w:webHidden/>
              </w:rPr>
              <w:tab/>
            </w:r>
            <w:r w:rsidR="00651F04">
              <w:rPr>
                <w:noProof/>
                <w:webHidden/>
              </w:rPr>
              <w:fldChar w:fldCharType="begin"/>
            </w:r>
            <w:r w:rsidR="00651F04">
              <w:rPr>
                <w:noProof/>
                <w:webHidden/>
              </w:rPr>
              <w:instrText xml:space="preserve"> PAGEREF _Toc376946785 \h </w:instrText>
            </w:r>
            <w:r w:rsidR="00651F04">
              <w:rPr>
                <w:noProof/>
                <w:webHidden/>
              </w:rPr>
            </w:r>
            <w:r w:rsidR="00651F04">
              <w:rPr>
                <w:noProof/>
                <w:webHidden/>
              </w:rPr>
              <w:fldChar w:fldCharType="separate"/>
            </w:r>
            <w:r>
              <w:rPr>
                <w:noProof/>
                <w:webHidden/>
              </w:rPr>
              <w:t>15</w:t>
            </w:r>
            <w:r w:rsidR="00651F04">
              <w:rPr>
                <w:noProof/>
                <w:webHidden/>
              </w:rPr>
              <w:fldChar w:fldCharType="end"/>
            </w:r>
          </w:hyperlink>
        </w:p>
        <w:p w14:paraId="12D43A9D" w14:textId="505F708F" w:rsidR="00651F04" w:rsidRDefault="00C848A3">
          <w:pPr>
            <w:pStyle w:val="TOC2"/>
            <w:tabs>
              <w:tab w:val="left" w:pos="880"/>
              <w:tab w:val="right" w:leader="dot" w:pos="9350"/>
            </w:tabs>
            <w:rPr>
              <w:noProof/>
            </w:rPr>
          </w:pPr>
          <w:hyperlink w:anchor="_Toc376946786" w:history="1">
            <w:r w:rsidR="00651F04" w:rsidRPr="00646604">
              <w:rPr>
                <w:rStyle w:val="Hyperlink"/>
                <w:noProof/>
              </w:rPr>
              <w:t>5.1</w:t>
            </w:r>
            <w:r w:rsidR="00651F04">
              <w:rPr>
                <w:noProof/>
              </w:rPr>
              <w:tab/>
            </w:r>
            <w:r w:rsidR="00651F04" w:rsidRPr="00646604">
              <w:rPr>
                <w:rStyle w:val="Hyperlink"/>
                <w:noProof/>
              </w:rPr>
              <w:t>Capability Module: Core</w:t>
            </w:r>
            <w:r w:rsidR="00651F04">
              <w:rPr>
                <w:noProof/>
                <w:webHidden/>
              </w:rPr>
              <w:tab/>
            </w:r>
            <w:r w:rsidR="00651F04">
              <w:rPr>
                <w:noProof/>
                <w:webHidden/>
              </w:rPr>
              <w:fldChar w:fldCharType="begin"/>
            </w:r>
            <w:r w:rsidR="00651F04">
              <w:rPr>
                <w:noProof/>
                <w:webHidden/>
              </w:rPr>
              <w:instrText xml:space="preserve"> PAGEREF _Toc376946786 \h </w:instrText>
            </w:r>
            <w:r w:rsidR="00651F04">
              <w:rPr>
                <w:noProof/>
                <w:webHidden/>
              </w:rPr>
            </w:r>
            <w:r w:rsidR="00651F04">
              <w:rPr>
                <w:noProof/>
                <w:webHidden/>
              </w:rPr>
              <w:fldChar w:fldCharType="separate"/>
            </w:r>
            <w:r>
              <w:rPr>
                <w:noProof/>
                <w:webHidden/>
              </w:rPr>
              <w:t>15</w:t>
            </w:r>
            <w:r w:rsidR="00651F04">
              <w:rPr>
                <w:noProof/>
                <w:webHidden/>
              </w:rPr>
              <w:fldChar w:fldCharType="end"/>
            </w:r>
          </w:hyperlink>
        </w:p>
        <w:p w14:paraId="72D963F6" w14:textId="786E0951" w:rsidR="00651F04" w:rsidRDefault="00C848A3">
          <w:pPr>
            <w:pStyle w:val="TOC3"/>
            <w:tabs>
              <w:tab w:val="left" w:pos="1320"/>
              <w:tab w:val="right" w:leader="dot" w:pos="9350"/>
            </w:tabs>
            <w:rPr>
              <w:noProof/>
            </w:rPr>
          </w:pPr>
          <w:hyperlink w:anchor="_Toc376946787" w:history="1">
            <w:r w:rsidR="00651F04" w:rsidRPr="00646604">
              <w:rPr>
                <w:rStyle w:val="Hyperlink"/>
                <w:noProof/>
              </w:rPr>
              <w:t>5.1.1</w:t>
            </w:r>
            <w:r w:rsidR="00651F04">
              <w:rPr>
                <w:noProof/>
              </w:rPr>
              <w:tab/>
            </w:r>
            <w:r w:rsidR="00651F04" w:rsidRPr="00646604">
              <w:rPr>
                <w:rStyle w:val="Hyperlink"/>
                <w:noProof/>
              </w:rPr>
              <w:t>Relationship: equals</w:t>
            </w:r>
            <w:r w:rsidR="00651F04">
              <w:rPr>
                <w:noProof/>
                <w:webHidden/>
              </w:rPr>
              <w:tab/>
            </w:r>
            <w:r w:rsidR="00651F04">
              <w:rPr>
                <w:noProof/>
                <w:webHidden/>
              </w:rPr>
              <w:fldChar w:fldCharType="begin"/>
            </w:r>
            <w:r w:rsidR="00651F04">
              <w:rPr>
                <w:noProof/>
                <w:webHidden/>
              </w:rPr>
              <w:instrText xml:space="preserve"> PAGEREF _Toc376946787 \h </w:instrText>
            </w:r>
            <w:r w:rsidR="00651F04">
              <w:rPr>
                <w:noProof/>
                <w:webHidden/>
              </w:rPr>
            </w:r>
            <w:r w:rsidR="00651F04">
              <w:rPr>
                <w:noProof/>
                <w:webHidden/>
              </w:rPr>
              <w:fldChar w:fldCharType="separate"/>
            </w:r>
            <w:r>
              <w:rPr>
                <w:noProof/>
                <w:webHidden/>
              </w:rPr>
              <w:t>15</w:t>
            </w:r>
            <w:r w:rsidR="00651F04">
              <w:rPr>
                <w:noProof/>
                <w:webHidden/>
              </w:rPr>
              <w:fldChar w:fldCharType="end"/>
            </w:r>
          </w:hyperlink>
        </w:p>
        <w:p w14:paraId="18DCC6C9" w14:textId="306873CB" w:rsidR="00651F04" w:rsidRDefault="00C848A3">
          <w:pPr>
            <w:pStyle w:val="TOC3"/>
            <w:tabs>
              <w:tab w:val="left" w:pos="1320"/>
              <w:tab w:val="right" w:leader="dot" w:pos="9350"/>
            </w:tabs>
            <w:rPr>
              <w:noProof/>
            </w:rPr>
          </w:pPr>
          <w:hyperlink w:anchor="_Toc376946788" w:history="1">
            <w:r w:rsidR="00651F04" w:rsidRPr="00646604">
              <w:rPr>
                <w:rStyle w:val="Hyperlink"/>
                <w:noProof/>
              </w:rPr>
              <w:t>5.1.2</w:t>
            </w:r>
            <w:r w:rsidR="00651F04">
              <w:rPr>
                <w:noProof/>
              </w:rPr>
              <w:tab/>
            </w:r>
            <w:r w:rsidR="00651F04" w:rsidRPr="00646604">
              <w:rPr>
                <w:rStyle w:val="Hyperlink"/>
                <w:noProof/>
              </w:rPr>
              <w:t>Relationship: not_equals</w:t>
            </w:r>
            <w:r w:rsidR="00651F04">
              <w:rPr>
                <w:noProof/>
                <w:webHidden/>
              </w:rPr>
              <w:tab/>
            </w:r>
            <w:r w:rsidR="00651F04">
              <w:rPr>
                <w:noProof/>
                <w:webHidden/>
              </w:rPr>
              <w:fldChar w:fldCharType="begin"/>
            </w:r>
            <w:r w:rsidR="00651F04">
              <w:rPr>
                <w:noProof/>
                <w:webHidden/>
              </w:rPr>
              <w:instrText xml:space="preserve"> PAGEREF _Toc376946788 \h </w:instrText>
            </w:r>
            <w:r w:rsidR="00651F04">
              <w:rPr>
                <w:noProof/>
                <w:webHidden/>
              </w:rPr>
            </w:r>
            <w:r w:rsidR="00651F04">
              <w:rPr>
                <w:noProof/>
                <w:webHidden/>
              </w:rPr>
              <w:fldChar w:fldCharType="separate"/>
            </w:r>
            <w:r>
              <w:rPr>
                <w:noProof/>
                <w:webHidden/>
              </w:rPr>
              <w:t>16</w:t>
            </w:r>
            <w:r w:rsidR="00651F04">
              <w:rPr>
                <w:noProof/>
                <w:webHidden/>
              </w:rPr>
              <w:fldChar w:fldCharType="end"/>
            </w:r>
          </w:hyperlink>
        </w:p>
        <w:p w14:paraId="68C2CE94" w14:textId="322F06E4" w:rsidR="00651F04" w:rsidRDefault="00C848A3">
          <w:pPr>
            <w:pStyle w:val="TOC3"/>
            <w:tabs>
              <w:tab w:val="left" w:pos="1320"/>
              <w:tab w:val="right" w:leader="dot" w:pos="9350"/>
            </w:tabs>
            <w:rPr>
              <w:noProof/>
            </w:rPr>
          </w:pPr>
          <w:hyperlink w:anchor="_Toc376946789" w:history="1">
            <w:r w:rsidR="00651F04" w:rsidRPr="00646604">
              <w:rPr>
                <w:rStyle w:val="Hyperlink"/>
                <w:noProof/>
              </w:rPr>
              <w:t>5.1.3</w:t>
            </w:r>
            <w:r w:rsidR="00651F04">
              <w:rPr>
                <w:noProof/>
              </w:rPr>
              <w:tab/>
            </w:r>
            <w:r w:rsidR="00651F04" w:rsidRPr="00646604">
              <w:rPr>
                <w:rStyle w:val="Hyperlink"/>
                <w:noProof/>
              </w:rPr>
              <w:t>Relationship: greater_than</w:t>
            </w:r>
            <w:r w:rsidR="00651F04">
              <w:rPr>
                <w:noProof/>
                <w:webHidden/>
              </w:rPr>
              <w:tab/>
            </w:r>
            <w:r w:rsidR="00651F04">
              <w:rPr>
                <w:noProof/>
                <w:webHidden/>
              </w:rPr>
              <w:fldChar w:fldCharType="begin"/>
            </w:r>
            <w:r w:rsidR="00651F04">
              <w:rPr>
                <w:noProof/>
                <w:webHidden/>
              </w:rPr>
              <w:instrText xml:space="preserve"> PAGEREF _Toc376946789 \h </w:instrText>
            </w:r>
            <w:r w:rsidR="00651F04">
              <w:rPr>
                <w:noProof/>
                <w:webHidden/>
              </w:rPr>
            </w:r>
            <w:r w:rsidR="00651F04">
              <w:rPr>
                <w:noProof/>
                <w:webHidden/>
              </w:rPr>
              <w:fldChar w:fldCharType="separate"/>
            </w:r>
            <w:r>
              <w:rPr>
                <w:noProof/>
                <w:webHidden/>
              </w:rPr>
              <w:t>16</w:t>
            </w:r>
            <w:r w:rsidR="00651F04">
              <w:rPr>
                <w:noProof/>
                <w:webHidden/>
              </w:rPr>
              <w:fldChar w:fldCharType="end"/>
            </w:r>
          </w:hyperlink>
        </w:p>
        <w:p w14:paraId="147C0180" w14:textId="512831FE" w:rsidR="00651F04" w:rsidRDefault="00C848A3">
          <w:pPr>
            <w:pStyle w:val="TOC3"/>
            <w:tabs>
              <w:tab w:val="left" w:pos="1320"/>
              <w:tab w:val="right" w:leader="dot" w:pos="9350"/>
            </w:tabs>
            <w:rPr>
              <w:noProof/>
            </w:rPr>
          </w:pPr>
          <w:hyperlink w:anchor="_Toc376946790" w:history="1">
            <w:r w:rsidR="00651F04" w:rsidRPr="00646604">
              <w:rPr>
                <w:rStyle w:val="Hyperlink"/>
                <w:noProof/>
              </w:rPr>
              <w:t>5.1.4</w:t>
            </w:r>
            <w:r w:rsidR="00651F04">
              <w:rPr>
                <w:noProof/>
              </w:rPr>
              <w:tab/>
            </w:r>
            <w:r w:rsidR="00651F04" w:rsidRPr="00646604">
              <w:rPr>
                <w:rStyle w:val="Hyperlink"/>
                <w:noProof/>
              </w:rPr>
              <w:t>Relationship: greater_than_or_equal</w:t>
            </w:r>
            <w:r w:rsidR="00651F04">
              <w:rPr>
                <w:noProof/>
                <w:webHidden/>
              </w:rPr>
              <w:tab/>
            </w:r>
            <w:r w:rsidR="00651F04">
              <w:rPr>
                <w:noProof/>
                <w:webHidden/>
              </w:rPr>
              <w:fldChar w:fldCharType="begin"/>
            </w:r>
            <w:r w:rsidR="00651F04">
              <w:rPr>
                <w:noProof/>
                <w:webHidden/>
              </w:rPr>
              <w:instrText xml:space="preserve"> PAGEREF _Toc376946790 \h </w:instrText>
            </w:r>
            <w:r w:rsidR="00651F04">
              <w:rPr>
                <w:noProof/>
                <w:webHidden/>
              </w:rPr>
            </w:r>
            <w:r w:rsidR="00651F04">
              <w:rPr>
                <w:noProof/>
                <w:webHidden/>
              </w:rPr>
              <w:fldChar w:fldCharType="separate"/>
            </w:r>
            <w:r>
              <w:rPr>
                <w:noProof/>
                <w:webHidden/>
              </w:rPr>
              <w:t>17</w:t>
            </w:r>
            <w:r w:rsidR="00651F04">
              <w:rPr>
                <w:noProof/>
                <w:webHidden/>
              </w:rPr>
              <w:fldChar w:fldCharType="end"/>
            </w:r>
          </w:hyperlink>
        </w:p>
        <w:p w14:paraId="74523708" w14:textId="0E12BCF6" w:rsidR="00651F04" w:rsidRDefault="00C848A3">
          <w:pPr>
            <w:pStyle w:val="TOC3"/>
            <w:tabs>
              <w:tab w:val="left" w:pos="1320"/>
              <w:tab w:val="right" w:leader="dot" w:pos="9350"/>
            </w:tabs>
            <w:rPr>
              <w:noProof/>
            </w:rPr>
          </w:pPr>
          <w:hyperlink w:anchor="_Toc376946791" w:history="1">
            <w:r w:rsidR="00651F04" w:rsidRPr="00646604">
              <w:rPr>
                <w:rStyle w:val="Hyperlink"/>
                <w:noProof/>
              </w:rPr>
              <w:t>5.1.5</w:t>
            </w:r>
            <w:r w:rsidR="00651F04">
              <w:rPr>
                <w:noProof/>
              </w:rPr>
              <w:tab/>
            </w:r>
            <w:r w:rsidR="00651F04" w:rsidRPr="00646604">
              <w:rPr>
                <w:rStyle w:val="Hyperlink"/>
                <w:noProof/>
              </w:rPr>
              <w:t>Relationship: less_than</w:t>
            </w:r>
            <w:r w:rsidR="00651F04">
              <w:rPr>
                <w:noProof/>
                <w:webHidden/>
              </w:rPr>
              <w:tab/>
            </w:r>
            <w:r w:rsidR="00651F04">
              <w:rPr>
                <w:noProof/>
                <w:webHidden/>
              </w:rPr>
              <w:fldChar w:fldCharType="begin"/>
            </w:r>
            <w:r w:rsidR="00651F04">
              <w:rPr>
                <w:noProof/>
                <w:webHidden/>
              </w:rPr>
              <w:instrText xml:space="preserve"> PAGEREF _Toc376946791 \h </w:instrText>
            </w:r>
            <w:r w:rsidR="00651F04">
              <w:rPr>
                <w:noProof/>
                <w:webHidden/>
              </w:rPr>
            </w:r>
            <w:r w:rsidR="00651F04">
              <w:rPr>
                <w:noProof/>
                <w:webHidden/>
              </w:rPr>
              <w:fldChar w:fldCharType="separate"/>
            </w:r>
            <w:r>
              <w:rPr>
                <w:noProof/>
                <w:webHidden/>
              </w:rPr>
              <w:t>17</w:t>
            </w:r>
            <w:r w:rsidR="00651F04">
              <w:rPr>
                <w:noProof/>
                <w:webHidden/>
              </w:rPr>
              <w:fldChar w:fldCharType="end"/>
            </w:r>
          </w:hyperlink>
        </w:p>
        <w:p w14:paraId="11161C34" w14:textId="7FE7DB1E" w:rsidR="00651F04" w:rsidRDefault="00C848A3">
          <w:pPr>
            <w:pStyle w:val="TOC3"/>
            <w:tabs>
              <w:tab w:val="left" w:pos="1320"/>
              <w:tab w:val="right" w:leader="dot" w:pos="9350"/>
            </w:tabs>
            <w:rPr>
              <w:noProof/>
            </w:rPr>
          </w:pPr>
          <w:hyperlink w:anchor="_Toc376946792" w:history="1">
            <w:r w:rsidR="00651F04" w:rsidRPr="00646604">
              <w:rPr>
                <w:rStyle w:val="Hyperlink"/>
                <w:noProof/>
              </w:rPr>
              <w:t>5.1.6</w:t>
            </w:r>
            <w:r w:rsidR="00651F04">
              <w:rPr>
                <w:noProof/>
              </w:rPr>
              <w:tab/>
            </w:r>
            <w:r w:rsidR="00651F04" w:rsidRPr="00646604">
              <w:rPr>
                <w:rStyle w:val="Hyperlink"/>
                <w:noProof/>
              </w:rPr>
              <w:t>Relationship: less_than_or_equal</w:t>
            </w:r>
            <w:r w:rsidR="00651F04">
              <w:rPr>
                <w:noProof/>
                <w:webHidden/>
              </w:rPr>
              <w:tab/>
            </w:r>
            <w:r w:rsidR="00651F04">
              <w:rPr>
                <w:noProof/>
                <w:webHidden/>
              </w:rPr>
              <w:fldChar w:fldCharType="begin"/>
            </w:r>
            <w:r w:rsidR="00651F04">
              <w:rPr>
                <w:noProof/>
                <w:webHidden/>
              </w:rPr>
              <w:instrText xml:space="preserve"> PAGEREF _Toc376946792 \h </w:instrText>
            </w:r>
            <w:r w:rsidR="00651F04">
              <w:rPr>
                <w:noProof/>
                <w:webHidden/>
              </w:rPr>
            </w:r>
            <w:r w:rsidR="00651F04">
              <w:rPr>
                <w:noProof/>
                <w:webHidden/>
              </w:rPr>
              <w:fldChar w:fldCharType="separate"/>
            </w:r>
            <w:r>
              <w:rPr>
                <w:noProof/>
                <w:webHidden/>
              </w:rPr>
              <w:t>17</w:t>
            </w:r>
            <w:r w:rsidR="00651F04">
              <w:rPr>
                <w:noProof/>
                <w:webHidden/>
              </w:rPr>
              <w:fldChar w:fldCharType="end"/>
            </w:r>
          </w:hyperlink>
        </w:p>
        <w:p w14:paraId="1844B8C1" w14:textId="7CCDFF1D" w:rsidR="00651F04" w:rsidRDefault="00C848A3">
          <w:pPr>
            <w:pStyle w:val="TOC3"/>
            <w:tabs>
              <w:tab w:val="left" w:pos="1320"/>
              <w:tab w:val="right" w:leader="dot" w:pos="9350"/>
            </w:tabs>
            <w:rPr>
              <w:noProof/>
            </w:rPr>
          </w:pPr>
          <w:hyperlink w:anchor="_Toc376946793" w:history="1">
            <w:r w:rsidR="00651F04" w:rsidRPr="00646604">
              <w:rPr>
                <w:rStyle w:val="Hyperlink"/>
                <w:noProof/>
              </w:rPr>
              <w:t>5.1.7</w:t>
            </w:r>
            <w:r w:rsidR="00651F04">
              <w:rPr>
                <w:noProof/>
              </w:rPr>
              <w:tab/>
            </w:r>
            <w:r w:rsidR="00651F04" w:rsidRPr="00646604">
              <w:rPr>
                <w:rStyle w:val="Hyperlink"/>
                <w:noProof/>
              </w:rPr>
              <w:t>Relationship: does_not_exist</w:t>
            </w:r>
            <w:r w:rsidR="00651F04">
              <w:rPr>
                <w:noProof/>
                <w:webHidden/>
              </w:rPr>
              <w:tab/>
            </w:r>
            <w:r w:rsidR="00651F04">
              <w:rPr>
                <w:noProof/>
                <w:webHidden/>
              </w:rPr>
              <w:fldChar w:fldCharType="begin"/>
            </w:r>
            <w:r w:rsidR="00651F04">
              <w:rPr>
                <w:noProof/>
                <w:webHidden/>
              </w:rPr>
              <w:instrText xml:space="preserve"> PAGEREF _Toc376946793 \h </w:instrText>
            </w:r>
            <w:r w:rsidR="00651F04">
              <w:rPr>
                <w:noProof/>
                <w:webHidden/>
              </w:rPr>
            </w:r>
            <w:r w:rsidR="00651F04">
              <w:rPr>
                <w:noProof/>
                <w:webHidden/>
              </w:rPr>
              <w:fldChar w:fldCharType="separate"/>
            </w:r>
            <w:r>
              <w:rPr>
                <w:noProof/>
                <w:webHidden/>
              </w:rPr>
              <w:t>17</w:t>
            </w:r>
            <w:r w:rsidR="00651F04">
              <w:rPr>
                <w:noProof/>
                <w:webHidden/>
              </w:rPr>
              <w:fldChar w:fldCharType="end"/>
            </w:r>
          </w:hyperlink>
        </w:p>
        <w:p w14:paraId="1F7090FE" w14:textId="05C0E710" w:rsidR="00651F04" w:rsidRDefault="00C848A3">
          <w:pPr>
            <w:pStyle w:val="TOC3"/>
            <w:tabs>
              <w:tab w:val="left" w:pos="1320"/>
              <w:tab w:val="right" w:leader="dot" w:pos="9350"/>
            </w:tabs>
            <w:rPr>
              <w:noProof/>
            </w:rPr>
          </w:pPr>
          <w:hyperlink w:anchor="_Toc376946794" w:history="1">
            <w:r w:rsidR="00651F04" w:rsidRPr="00646604">
              <w:rPr>
                <w:rStyle w:val="Hyperlink"/>
                <w:noProof/>
              </w:rPr>
              <w:t>5.1.8</w:t>
            </w:r>
            <w:r w:rsidR="00651F04">
              <w:rPr>
                <w:noProof/>
              </w:rPr>
              <w:tab/>
            </w:r>
            <w:r w:rsidR="00651F04" w:rsidRPr="00646604">
              <w:rPr>
                <w:rStyle w:val="Hyperlink"/>
                <w:noProof/>
              </w:rPr>
              <w:t>Relationship: exists</w:t>
            </w:r>
            <w:r w:rsidR="00651F04">
              <w:rPr>
                <w:noProof/>
                <w:webHidden/>
              </w:rPr>
              <w:tab/>
            </w:r>
            <w:r w:rsidR="00651F04">
              <w:rPr>
                <w:noProof/>
                <w:webHidden/>
              </w:rPr>
              <w:fldChar w:fldCharType="begin"/>
            </w:r>
            <w:r w:rsidR="00651F04">
              <w:rPr>
                <w:noProof/>
                <w:webHidden/>
              </w:rPr>
              <w:instrText xml:space="preserve"> PAGEREF _Toc376946794 \h </w:instrText>
            </w:r>
            <w:r w:rsidR="00651F04">
              <w:rPr>
                <w:noProof/>
                <w:webHidden/>
              </w:rPr>
            </w:r>
            <w:r w:rsidR="00651F04">
              <w:rPr>
                <w:noProof/>
                <w:webHidden/>
              </w:rPr>
              <w:fldChar w:fldCharType="separate"/>
            </w:r>
            <w:r>
              <w:rPr>
                <w:noProof/>
                <w:webHidden/>
              </w:rPr>
              <w:t>17</w:t>
            </w:r>
            <w:r w:rsidR="00651F04">
              <w:rPr>
                <w:noProof/>
                <w:webHidden/>
              </w:rPr>
              <w:fldChar w:fldCharType="end"/>
            </w:r>
          </w:hyperlink>
        </w:p>
        <w:p w14:paraId="3C7721B0" w14:textId="546CF71A" w:rsidR="00651F04" w:rsidRDefault="00C848A3">
          <w:pPr>
            <w:pStyle w:val="TOC3"/>
            <w:tabs>
              <w:tab w:val="left" w:pos="1320"/>
              <w:tab w:val="right" w:leader="dot" w:pos="9350"/>
            </w:tabs>
            <w:rPr>
              <w:noProof/>
            </w:rPr>
          </w:pPr>
          <w:hyperlink w:anchor="_Toc376946795" w:history="1">
            <w:r w:rsidR="00651F04" w:rsidRPr="00646604">
              <w:rPr>
                <w:rStyle w:val="Hyperlink"/>
                <w:noProof/>
              </w:rPr>
              <w:t>5.1.9</w:t>
            </w:r>
            <w:r w:rsidR="00651F04">
              <w:rPr>
                <w:noProof/>
              </w:rPr>
              <w:tab/>
            </w:r>
            <w:r w:rsidR="00651F04" w:rsidRPr="00646604">
              <w:rPr>
                <w:rStyle w:val="Hyperlink"/>
                <w:noProof/>
              </w:rPr>
              <w:t>Relationship: begins_with</w:t>
            </w:r>
            <w:r w:rsidR="00651F04">
              <w:rPr>
                <w:noProof/>
                <w:webHidden/>
              </w:rPr>
              <w:tab/>
            </w:r>
            <w:r w:rsidR="00651F04">
              <w:rPr>
                <w:noProof/>
                <w:webHidden/>
              </w:rPr>
              <w:fldChar w:fldCharType="begin"/>
            </w:r>
            <w:r w:rsidR="00651F04">
              <w:rPr>
                <w:noProof/>
                <w:webHidden/>
              </w:rPr>
              <w:instrText xml:space="preserve"> PAGEREF _Toc376946795 \h </w:instrText>
            </w:r>
            <w:r w:rsidR="00651F04">
              <w:rPr>
                <w:noProof/>
                <w:webHidden/>
              </w:rPr>
            </w:r>
            <w:r w:rsidR="00651F04">
              <w:rPr>
                <w:noProof/>
                <w:webHidden/>
              </w:rPr>
              <w:fldChar w:fldCharType="separate"/>
            </w:r>
            <w:r>
              <w:rPr>
                <w:noProof/>
                <w:webHidden/>
              </w:rPr>
              <w:t>18</w:t>
            </w:r>
            <w:r w:rsidR="00651F04">
              <w:rPr>
                <w:noProof/>
                <w:webHidden/>
              </w:rPr>
              <w:fldChar w:fldCharType="end"/>
            </w:r>
          </w:hyperlink>
        </w:p>
        <w:p w14:paraId="4154265E" w14:textId="73507350" w:rsidR="00651F04" w:rsidRDefault="00C848A3">
          <w:pPr>
            <w:pStyle w:val="TOC3"/>
            <w:tabs>
              <w:tab w:val="left" w:pos="1320"/>
              <w:tab w:val="right" w:leader="dot" w:pos="9350"/>
            </w:tabs>
            <w:rPr>
              <w:noProof/>
            </w:rPr>
          </w:pPr>
          <w:hyperlink w:anchor="_Toc376946796" w:history="1">
            <w:r w:rsidR="00651F04" w:rsidRPr="00646604">
              <w:rPr>
                <w:rStyle w:val="Hyperlink"/>
                <w:noProof/>
              </w:rPr>
              <w:t>5.1.10</w:t>
            </w:r>
            <w:r w:rsidR="00651F04">
              <w:rPr>
                <w:noProof/>
              </w:rPr>
              <w:tab/>
            </w:r>
            <w:r w:rsidR="00651F04" w:rsidRPr="00646604">
              <w:rPr>
                <w:rStyle w:val="Hyperlink"/>
                <w:noProof/>
              </w:rPr>
              <w:t>Relationship: ends_with</w:t>
            </w:r>
            <w:r w:rsidR="00651F04">
              <w:rPr>
                <w:noProof/>
                <w:webHidden/>
              </w:rPr>
              <w:tab/>
            </w:r>
            <w:r w:rsidR="00651F04">
              <w:rPr>
                <w:noProof/>
                <w:webHidden/>
              </w:rPr>
              <w:fldChar w:fldCharType="begin"/>
            </w:r>
            <w:r w:rsidR="00651F04">
              <w:rPr>
                <w:noProof/>
                <w:webHidden/>
              </w:rPr>
              <w:instrText xml:space="preserve"> PAGEREF _Toc376946796 \h </w:instrText>
            </w:r>
            <w:r w:rsidR="00651F04">
              <w:rPr>
                <w:noProof/>
                <w:webHidden/>
              </w:rPr>
            </w:r>
            <w:r w:rsidR="00651F04">
              <w:rPr>
                <w:noProof/>
                <w:webHidden/>
              </w:rPr>
              <w:fldChar w:fldCharType="separate"/>
            </w:r>
            <w:r>
              <w:rPr>
                <w:noProof/>
                <w:webHidden/>
              </w:rPr>
              <w:t>18</w:t>
            </w:r>
            <w:r w:rsidR="00651F04">
              <w:rPr>
                <w:noProof/>
                <w:webHidden/>
              </w:rPr>
              <w:fldChar w:fldCharType="end"/>
            </w:r>
          </w:hyperlink>
        </w:p>
        <w:p w14:paraId="5450BE49" w14:textId="7064C037" w:rsidR="00651F04" w:rsidRDefault="00C848A3">
          <w:pPr>
            <w:pStyle w:val="TOC3"/>
            <w:tabs>
              <w:tab w:val="left" w:pos="1320"/>
              <w:tab w:val="right" w:leader="dot" w:pos="9350"/>
            </w:tabs>
            <w:rPr>
              <w:noProof/>
            </w:rPr>
          </w:pPr>
          <w:hyperlink w:anchor="_Toc376946797" w:history="1">
            <w:r w:rsidR="00651F04" w:rsidRPr="00646604">
              <w:rPr>
                <w:rStyle w:val="Hyperlink"/>
                <w:noProof/>
              </w:rPr>
              <w:t>5.1.11</w:t>
            </w:r>
            <w:r w:rsidR="00651F04">
              <w:rPr>
                <w:noProof/>
              </w:rPr>
              <w:tab/>
            </w:r>
            <w:r w:rsidR="00651F04" w:rsidRPr="00646604">
              <w:rPr>
                <w:rStyle w:val="Hyperlink"/>
                <w:noProof/>
              </w:rPr>
              <w:t>Relationship: contains</w:t>
            </w:r>
            <w:r w:rsidR="00651F04">
              <w:rPr>
                <w:noProof/>
                <w:webHidden/>
              </w:rPr>
              <w:tab/>
            </w:r>
            <w:r w:rsidR="00651F04">
              <w:rPr>
                <w:noProof/>
                <w:webHidden/>
              </w:rPr>
              <w:fldChar w:fldCharType="begin"/>
            </w:r>
            <w:r w:rsidR="00651F04">
              <w:rPr>
                <w:noProof/>
                <w:webHidden/>
              </w:rPr>
              <w:instrText xml:space="preserve"> PAGEREF _Toc376946797 \h </w:instrText>
            </w:r>
            <w:r w:rsidR="00651F04">
              <w:rPr>
                <w:noProof/>
                <w:webHidden/>
              </w:rPr>
            </w:r>
            <w:r w:rsidR="00651F04">
              <w:rPr>
                <w:noProof/>
                <w:webHidden/>
              </w:rPr>
              <w:fldChar w:fldCharType="separate"/>
            </w:r>
            <w:r>
              <w:rPr>
                <w:noProof/>
                <w:webHidden/>
              </w:rPr>
              <w:t>18</w:t>
            </w:r>
            <w:r w:rsidR="00651F04">
              <w:rPr>
                <w:noProof/>
                <w:webHidden/>
              </w:rPr>
              <w:fldChar w:fldCharType="end"/>
            </w:r>
          </w:hyperlink>
        </w:p>
        <w:p w14:paraId="38A0E411" w14:textId="642EFD6E" w:rsidR="00651F04" w:rsidRDefault="00C848A3">
          <w:pPr>
            <w:pStyle w:val="TOC2"/>
            <w:tabs>
              <w:tab w:val="left" w:pos="880"/>
              <w:tab w:val="right" w:leader="dot" w:pos="9350"/>
            </w:tabs>
            <w:rPr>
              <w:noProof/>
            </w:rPr>
          </w:pPr>
          <w:hyperlink w:anchor="_Toc376946798" w:history="1">
            <w:r w:rsidR="00651F04" w:rsidRPr="00646604">
              <w:rPr>
                <w:rStyle w:val="Hyperlink"/>
                <w:noProof/>
              </w:rPr>
              <w:t>5.2</w:t>
            </w:r>
            <w:r w:rsidR="00651F04">
              <w:rPr>
                <w:noProof/>
              </w:rPr>
              <w:tab/>
            </w:r>
            <w:r w:rsidR="00651F04" w:rsidRPr="00646604">
              <w:rPr>
                <w:rStyle w:val="Hyperlink"/>
                <w:noProof/>
              </w:rPr>
              <w:t>Capability Module: Regular Expression</w:t>
            </w:r>
            <w:r w:rsidR="00651F04">
              <w:rPr>
                <w:noProof/>
                <w:webHidden/>
              </w:rPr>
              <w:tab/>
            </w:r>
            <w:r w:rsidR="00651F04">
              <w:rPr>
                <w:noProof/>
                <w:webHidden/>
              </w:rPr>
              <w:fldChar w:fldCharType="begin"/>
            </w:r>
            <w:r w:rsidR="00651F04">
              <w:rPr>
                <w:noProof/>
                <w:webHidden/>
              </w:rPr>
              <w:instrText xml:space="preserve"> PAGEREF _Toc376946798 \h </w:instrText>
            </w:r>
            <w:r w:rsidR="00651F04">
              <w:rPr>
                <w:noProof/>
                <w:webHidden/>
              </w:rPr>
            </w:r>
            <w:r w:rsidR="00651F04">
              <w:rPr>
                <w:noProof/>
                <w:webHidden/>
              </w:rPr>
              <w:fldChar w:fldCharType="separate"/>
            </w:r>
            <w:r>
              <w:rPr>
                <w:noProof/>
                <w:webHidden/>
              </w:rPr>
              <w:t>19</w:t>
            </w:r>
            <w:r w:rsidR="00651F04">
              <w:rPr>
                <w:noProof/>
                <w:webHidden/>
              </w:rPr>
              <w:fldChar w:fldCharType="end"/>
            </w:r>
          </w:hyperlink>
        </w:p>
        <w:p w14:paraId="0F5A2916" w14:textId="79BD641C" w:rsidR="00651F04" w:rsidRDefault="00C848A3">
          <w:pPr>
            <w:pStyle w:val="TOC3"/>
            <w:tabs>
              <w:tab w:val="left" w:pos="1320"/>
              <w:tab w:val="right" w:leader="dot" w:pos="9350"/>
            </w:tabs>
            <w:rPr>
              <w:noProof/>
            </w:rPr>
          </w:pPr>
          <w:hyperlink w:anchor="_Toc376946799" w:history="1">
            <w:r w:rsidR="00651F04" w:rsidRPr="00646604">
              <w:rPr>
                <w:rStyle w:val="Hyperlink"/>
                <w:noProof/>
              </w:rPr>
              <w:t>5.2.1</w:t>
            </w:r>
            <w:r w:rsidR="00651F04">
              <w:rPr>
                <w:noProof/>
              </w:rPr>
              <w:tab/>
            </w:r>
            <w:r w:rsidR="00651F04" w:rsidRPr="00646604">
              <w:rPr>
                <w:rStyle w:val="Hyperlink"/>
                <w:noProof/>
              </w:rPr>
              <w:t>Relationship: matches</w:t>
            </w:r>
            <w:r w:rsidR="00651F04">
              <w:rPr>
                <w:noProof/>
                <w:webHidden/>
              </w:rPr>
              <w:tab/>
            </w:r>
            <w:r w:rsidR="00651F04">
              <w:rPr>
                <w:noProof/>
                <w:webHidden/>
              </w:rPr>
              <w:fldChar w:fldCharType="begin"/>
            </w:r>
            <w:r w:rsidR="00651F04">
              <w:rPr>
                <w:noProof/>
                <w:webHidden/>
              </w:rPr>
              <w:instrText xml:space="preserve"> PAGEREF _Toc376946799 \h </w:instrText>
            </w:r>
            <w:r w:rsidR="00651F04">
              <w:rPr>
                <w:noProof/>
                <w:webHidden/>
              </w:rPr>
            </w:r>
            <w:r w:rsidR="00651F04">
              <w:rPr>
                <w:noProof/>
                <w:webHidden/>
              </w:rPr>
              <w:fldChar w:fldCharType="separate"/>
            </w:r>
            <w:r>
              <w:rPr>
                <w:noProof/>
                <w:webHidden/>
              </w:rPr>
              <w:t>19</w:t>
            </w:r>
            <w:r w:rsidR="00651F04">
              <w:rPr>
                <w:noProof/>
                <w:webHidden/>
              </w:rPr>
              <w:fldChar w:fldCharType="end"/>
            </w:r>
          </w:hyperlink>
        </w:p>
        <w:p w14:paraId="10E6DA5B" w14:textId="71B68FBD" w:rsidR="00651F04" w:rsidRDefault="00C848A3">
          <w:pPr>
            <w:pStyle w:val="TOC2"/>
            <w:tabs>
              <w:tab w:val="left" w:pos="880"/>
              <w:tab w:val="right" w:leader="dot" w:pos="9350"/>
            </w:tabs>
            <w:rPr>
              <w:noProof/>
            </w:rPr>
          </w:pPr>
          <w:hyperlink w:anchor="_Toc376946800" w:history="1">
            <w:r w:rsidR="00651F04" w:rsidRPr="00646604">
              <w:rPr>
                <w:rStyle w:val="Hyperlink"/>
                <w:noProof/>
              </w:rPr>
              <w:t>5.3</w:t>
            </w:r>
            <w:r w:rsidR="00651F04">
              <w:rPr>
                <w:noProof/>
              </w:rPr>
              <w:tab/>
            </w:r>
            <w:r w:rsidR="00651F04" w:rsidRPr="00646604">
              <w:rPr>
                <w:rStyle w:val="Hyperlink"/>
                <w:noProof/>
              </w:rPr>
              <w:t>Capability Module – Timestamp</w:t>
            </w:r>
            <w:r w:rsidR="00651F04">
              <w:rPr>
                <w:noProof/>
                <w:webHidden/>
              </w:rPr>
              <w:tab/>
            </w:r>
            <w:r w:rsidR="00651F04">
              <w:rPr>
                <w:noProof/>
                <w:webHidden/>
              </w:rPr>
              <w:fldChar w:fldCharType="begin"/>
            </w:r>
            <w:r w:rsidR="00651F04">
              <w:rPr>
                <w:noProof/>
                <w:webHidden/>
              </w:rPr>
              <w:instrText xml:space="preserve"> PAGEREF _Toc376946800 \h </w:instrText>
            </w:r>
            <w:r w:rsidR="00651F04">
              <w:rPr>
                <w:noProof/>
                <w:webHidden/>
              </w:rPr>
            </w:r>
            <w:r w:rsidR="00651F04">
              <w:rPr>
                <w:noProof/>
                <w:webHidden/>
              </w:rPr>
              <w:fldChar w:fldCharType="separate"/>
            </w:r>
            <w:r>
              <w:rPr>
                <w:noProof/>
                <w:webHidden/>
              </w:rPr>
              <w:t>19</w:t>
            </w:r>
            <w:r w:rsidR="00651F04">
              <w:rPr>
                <w:noProof/>
                <w:webHidden/>
              </w:rPr>
              <w:fldChar w:fldCharType="end"/>
            </w:r>
          </w:hyperlink>
        </w:p>
        <w:p w14:paraId="035392BB" w14:textId="03B53263" w:rsidR="00651F04" w:rsidRDefault="00C848A3">
          <w:pPr>
            <w:pStyle w:val="TOC3"/>
            <w:tabs>
              <w:tab w:val="left" w:pos="1320"/>
              <w:tab w:val="right" w:leader="dot" w:pos="9350"/>
            </w:tabs>
            <w:rPr>
              <w:noProof/>
            </w:rPr>
          </w:pPr>
          <w:hyperlink w:anchor="_Toc376946801" w:history="1">
            <w:r w:rsidR="00651F04" w:rsidRPr="00646604">
              <w:rPr>
                <w:rStyle w:val="Hyperlink"/>
                <w:noProof/>
              </w:rPr>
              <w:t>5.3.1</w:t>
            </w:r>
            <w:r w:rsidR="00651F04">
              <w:rPr>
                <w:noProof/>
              </w:rPr>
              <w:tab/>
            </w:r>
            <w:r w:rsidR="00651F04" w:rsidRPr="00646604">
              <w:rPr>
                <w:rStyle w:val="Hyperlink"/>
                <w:noProof/>
              </w:rPr>
              <w:t>Relationship: equals</w:t>
            </w:r>
            <w:r w:rsidR="00651F04">
              <w:rPr>
                <w:noProof/>
                <w:webHidden/>
              </w:rPr>
              <w:tab/>
            </w:r>
            <w:r w:rsidR="00651F04">
              <w:rPr>
                <w:noProof/>
                <w:webHidden/>
              </w:rPr>
              <w:fldChar w:fldCharType="begin"/>
            </w:r>
            <w:r w:rsidR="00651F04">
              <w:rPr>
                <w:noProof/>
                <w:webHidden/>
              </w:rPr>
              <w:instrText xml:space="preserve"> PAGEREF _Toc376946801 \h </w:instrText>
            </w:r>
            <w:r w:rsidR="00651F04">
              <w:rPr>
                <w:noProof/>
                <w:webHidden/>
              </w:rPr>
            </w:r>
            <w:r w:rsidR="00651F04">
              <w:rPr>
                <w:noProof/>
                <w:webHidden/>
              </w:rPr>
              <w:fldChar w:fldCharType="separate"/>
            </w:r>
            <w:r>
              <w:rPr>
                <w:noProof/>
                <w:webHidden/>
              </w:rPr>
              <w:t>19</w:t>
            </w:r>
            <w:r w:rsidR="00651F04">
              <w:rPr>
                <w:noProof/>
                <w:webHidden/>
              </w:rPr>
              <w:fldChar w:fldCharType="end"/>
            </w:r>
          </w:hyperlink>
        </w:p>
        <w:p w14:paraId="3830AFDB" w14:textId="595AA2A8" w:rsidR="00651F04" w:rsidRDefault="00C848A3">
          <w:pPr>
            <w:pStyle w:val="TOC3"/>
            <w:tabs>
              <w:tab w:val="left" w:pos="1320"/>
              <w:tab w:val="right" w:leader="dot" w:pos="9350"/>
            </w:tabs>
            <w:rPr>
              <w:noProof/>
            </w:rPr>
          </w:pPr>
          <w:hyperlink w:anchor="_Toc376946802" w:history="1">
            <w:r w:rsidR="00651F04" w:rsidRPr="00646604">
              <w:rPr>
                <w:rStyle w:val="Hyperlink"/>
                <w:noProof/>
              </w:rPr>
              <w:t>5.3.2</w:t>
            </w:r>
            <w:r w:rsidR="00651F04">
              <w:rPr>
                <w:noProof/>
              </w:rPr>
              <w:tab/>
            </w:r>
            <w:r w:rsidR="00651F04" w:rsidRPr="00646604">
              <w:rPr>
                <w:rStyle w:val="Hyperlink"/>
                <w:noProof/>
              </w:rPr>
              <w:t>Relationship: greater_than</w:t>
            </w:r>
            <w:r w:rsidR="00651F04">
              <w:rPr>
                <w:noProof/>
                <w:webHidden/>
              </w:rPr>
              <w:tab/>
            </w:r>
            <w:r w:rsidR="00651F04">
              <w:rPr>
                <w:noProof/>
                <w:webHidden/>
              </w:rPr>
              <w:fldChar w:fldCharType="begin"/>
            </w:r>
            <w:r w:rsidR="00651F04">
              <w:rPr>
                <w:noProof/>
                <w:webHidden/>
              </w:rPr>
              <w:instrText xml:space="preserve"> PAGEREF _Toc376946802 \h </w:instrText>
            </w:r>
            <w:r w:rsidR="00651F04">
              <w:rPr>
                <w:noProof/>
                <w:webHidden/>
              </w:rPr>
            </w:r>
            <w:r w:rsidR="00651F04">
              <w:rPr>
                <w:noProof/>
                <w:webHidden/>
              </w:rPr>
              <w:fldChar w:fldCharType="separate"/>
            </w:r>
            <w:r>
              <w:rPr>
                <w:noProof/>
                <w:webHidden/>
              </w:rPr>
              <w:t>20</w:t>
            </w:r>
            <w:r w:rsidR="00651F04">
              <w:rPr>
                <w:noProof/>
                <w:webHidden/>
              </w:rPr>
              <w:fldChar w:fldCharType="end"/>
            </w:r>
          </w:hyperlink>
        </w:p>
        <w:p w14:paraId="3ED72693" w14:textId="051EE4B2" w:rsidR="00651F04" w:rsidRDefault="00C848A3">
          <w:pPr>
            <w:pStyle w:val="TOC3"/>
            <w:tabs>
              <w:tab w:val="left" w:pos="1320"/>
              <w:tab w:val="right" w:leader="dot" w:pos="9350"/>
            </w:tabs>
            <w:rPr>
              <w:noProof/>
            </w:rPr>
          </w:pPr>
          <w:hyperlink w:anchor="_Toc376946803" w:history="1">
            <w:r w:rsidR="00651F04" w:rsidRPr="00646604">
              <w:rPr>
                <w:rStyle w:val="Hyperlink"/>
                <w:noProof/>
              </w:rPr>
              <w:t>5.3.3</w:t>
            </w:r>
            <w:r w:rsidR="00651F04">
              <w:rPr>
                <w:noProof/>
              </w:rPr>
              <w:tab/>
            </w:r>
            <w:r w:rsidR="00651F04" w:rsidRPr="00646604">
              <w:rPr>
                <w:rStyle w:val="Hyperlink"/>
                <w:noProof/>
              </w:rPr>
              <w:t>Relationship: greater_than_or_equals</w:t>
            </w:r>
            <w:r w:rsidR="00651F04">
              <w:rPr>
                <w:noProof/>
                <w:webHidden/>
              </w:rPr>
              <w:tab/>
            </w:r>
            <w:r w:rsidR="00651F04">
              <w:rPr>
                <w:noProof/>
                <w:webHidden/>
              </w:rPr>
              <w:fldChar w:fldCharType="begin"/>
            </w:r>
            <w:r w:rsidR="00651F04">
              <w:rPr>
                <w:noProof/>
                <w:webHidden/>
              </w:rPr>
              <w:instrText xml:space="preserve"> PAGEREF _Toc376946803 \h </w:instrText>
            </w:r>
            <w:r w:rsidR="00651F04">
              <w:rPr>
                <w:noProof/>
                <w:webHidden/>
              </w:rPr>
            </w:r>
            <w:r w:rsidR="00651F04">
              <w:rPr>
                <w:noProof/>
                <w:webHidden/>
              </w:rPr>
              <w:fldChar w:fldCharType="separate"/>
            </w:r>
            <w:r>
              <w:rPr>
                <w:noProof/>
                <w:webHidden/>
              </w:rPr>
              <w:t>20</w:t>
            </w:r>
            <w:r w:rsidR="00651F04">
              <w:rPr>
                <w:noProof/>
                <w:webHidden/>
              </w:rPr>
              <w:fldChar w:fldCharType="end"/>
            </w:r>
          </w:hyperlink>
        </w:p>
        <w:p w14:paraId="5EEFA0DB" w14:textId="0D383617" w:rsidR="00651F04" w:rsidRDefault="00C848A3">
          <w:pPr>
            <w:pStyle w:val="TOC3"/>
            <w:tabs>
              <w:tab w:val="left" w:pos="1320"/>
              <w:tab w:val="right" w:leader="dot" w:pos="9350"/>
            </w:tabs>
            <w:rPr>
              <w:noProof/>
            </w:rPr>
          </w:pPr>
          <w:hyperlink w:anchor="_Toc376946804" w:history="1">
            <w:r w:rsidR="00651F04" w:rsidRPr="00646604">
              <w:rPr>
                <w:rStyle w:val="Hyperlink"/>
                <w:noProof/>
              </w:rPr>
              <w:t>5.3.4</w:t>
            </w:r>
            <w:r w:rsidR="00651F04">
              <w:rPr>
                <w:noProof/>
              </w:rPr>
              <w:tab/>
            </w:r>
            <w:r w:rsidR="00651F04" w:rsidRPr="00646604">
              <w:rPr>
                <w:rStyle w:val="Hyperlink"/>
                <w:noProof/>
              </w:rPr>
              <w:t>Relationship: less_than</w:t>
            </w:r>
            <w:r w:rsidR="00651F04">
              <w:rPr>
                <w:noProof/>
                <w:webHidden/>
              </w:rPr>
              <w:tab/>
            </w:r>
            <w:r w:rsidR="00651F04">
              <w:rPr>
                <w:noProof/>
                <w:webHidden/>
              </w:rPr>
              <w:fldChar w:fldCharType="begin"/>
            </w:r>
            <w:r w:rsidR="00651F04">
              <w:rPr>
                <w:noProof/>
                <w:webHidden/>
              </w:rPr>
              <w:instrText xml:space="preserve"> PAGEREF _Toc376946804 \h </w:instrText>
            </w:r>
            <w:r w:rsidR="00651F04">
              <w:rPr>
                <w:noProof/>
                <w:webHidden/>
              </w:rPr>
            </w:r>
            <w:r w:rsidR="00651F04">
              <w:rPr>
                <w:noProof/>
                <w:webHidden/>
              </w:rPr>
              <w:fldChar w:fldCharType="separate"/>
            </w:r>
            <w:r>
              <w:rPr>
                <w:noProof/>
                <w:webHidden/>
              </w:rPr>
              <w:t>20</w:t>
            </w:r>
            <w:r w:rsidR="00651F04">
              <w:rPr>
                <w:noProof/>
                <w:webHidden/>
              </w:rPr>
              <w:fldChar w:fldCharType="end"/>
            </w:r>
          </w:hyperlink>
        </w:p>
        <w:p w14:paraId="29FAC807" w14:textId="407FD763" w:rsidR="00651F04" w:rsidRDefault="00C848A3">
          <w:pPr>
            <w:pStyle w:val="TOC3"/>
            <w:tabs>
              <w:tab w:val="left" w:pos="1320"/>
              <w:tab w:val="right" w:leader="dot" w:pos="9350"/>
            </w:tabs>
            <w:rPr>
              <w:noProof/>
            </w:rPr>
          </w:pPr>
          <w:hyperlink w:anchor="_Toc376946805" w:history="1">
            <w:r w:rsidR="00651F04" w:rsidRPr="00646604">
              <w:rPr>
                <w:rStyle w:val="Hyperlink"/>
                <w:noProof/>
              </w:rPr>
              <w:t>5.3.5</w:t>
            </w:r>
            <w:r w:rsidR="00651F04">
              <w:rPr>
                <w:noProof/>
              </w:rPr>
              <w:tab/>
            </w:r>
            <w:r w:rsidR="00651F04" w:rsidRPr="00646604">
              <w:rPr>
                <w:rStyle w:val="Hyperlink"/>
                <w:noProof/>
              </w:rPr>
              <w:t>Relationship: less_than_or_equals</w:t>
            </w:r>
            <w:r w:rsidR="00651F04">
              <w:rPr>
                <w:noProof/>
                <w:webHidden/>
              </w:rPr>
              <w:tab/>
            </w:r>
            <w:r w:rsidR="00651F04">
              <w:rPr>
                <w:noProof/>
                <w:webHidden/>
              </w:rPr>
              <w:fldChar w:fldCharType="begin"/>
            </w:r>
            <w:r w:rsidR="00651F04">
              <w:rPr>
                <w:noProof/>
                <w:webHidden/>
              </w:rPr>
              <w:instrText xml:space="preserve"> PAGEREF _Toc376946805 \h </w:instrText>
            </w:r>
            <w:r w:rsidR="00651F04">
              <w:rPr>
                <w:noProof/>
                <w:webHidden/>
              </w:rPr>
            </w:r>
            <w:r w:rsidR="00651F04">
              <w:rPr>
                <w:noProof/>
                <w:webHidden/>
              </w:rPr>
              <w:fldChar w:fldCharType="separate"/>
            </w:r>
            <w:r>
              <w:rPr>
                <w:noProof/>
                <w:webHidden/>
              </w:rPr>
              <w:t>20</w:t>
            </w:r>
            <w:r w:rsidR="00651F04">
              <w:rPr>
                <w:noProof/>
                <w:webHidden/>
              </w:rPr>
              <w:fldChar w:fldCharType="end"/>
            </w:r>
          </w:hyperlink>
        </w:p>
        <w:p w14:paraId="14D87F8D" w14:textId="0376D24D" w:rsidR="00651F04" w:rsidRDefault="00C848A3">
          <w:pPr>
            <w:pStyle w:val="TOC1"/>
            <w:tabs>
              <w:tab w:val="left" w:pos="440"/>
              <w:tab w:val="right" w:leader="dot" w:pos="9350"/>
            </w:tabs>
            <w:rPr>
              <w:noProof/>
            </w:rPr>
          </w:pPr>
          <w:hyperlink w:anchor="_Toc376946806" w:history="1">
            <w:r w:rsidR="00651F04" w:rsidRPr="00646604">
              <w:rPr>
                <w:rStyle w:val="Hyperlink"/>
                <w:noProof/>
              </w:rPr>
              <w:t>6</w:t>
            </w:r>
            <w:r w:rsidR="00651F04">
              <w:rPr>
                <w:noProof/>
              </w:rPr>
              <w:tab/>
            </w:r>
            <w:r w:rsidR="00651F04" w:rsidRPr="00646604">
              <w:rPr>
                <w:rStyle w:val="Hyperlink"/>
                <w:noProof/>
              </w:rPr>
              <w:t>Examples</w:t>
            </w:r>
            <w:r w:rsidR="00651F04">
              <w:rPr>
                <w:noProof/>
                <w:webHidden/>
              </w:rPr>
              <w:tab/>
            </w:r>
            <w:r w:rsidR="00651F04">
              <w:rPr>
                <w:noProof/>
                <w:webHidden/>
              </w:rPr>
              <w:fldChar w:fldCharType="begin"/>
            </w:r>
            <w:r w:rsidR="00651F04">
              <w:rPr>
                <w:noProof/>
                <w:webHidden/>
              </w:rPr>
              <w:instrText xml:space="preserve"> PAGEREF _Toc376946806 \h </w:instrText>
            </w:r>
            <w:r w:rsidR="00651F04">
              <w:rPr>
                <w:noProof/>
                <w:webHidden/>
              </w:rPr>
            </w:r>
            <w:r w:rsidR="00651F04">
              <w:rPr>
                <w:noProof/>
                <w:webHidden/>
              </w:rPr>
              <w:fldChar w:fldCharType="separate"/>
            </w:r>
            <w:r>
              <w:rPr>
                <w:noProof/>
                <w:webHidden/>
              </w:rPr>
              <w:t>21</w:t>
            </w:r>
            <w:r w:rsidR="00651F04">
              <w:rPr>
                <w:noProof/>
                <w:webHidden/>
              </w:rPr>
              <w:fldChar w:fldCharType="end"/>
            </w:r>
          </w:hyperlink>
        </w:p>
        <w:p w14:paraId="50A1F0E1" w14:textId="006E8594" w:rsidR="00651F04" w:rsidRDefault="00C848A3">
          <w:pPr>
            <w:pStyle w:val="TOC2"/>
            <w:tabs>
              <w:tab w:val="left" w:pos="880"/>
              <w:tab w:val="right" w:leader="dot" w:pos="9350"/>
            </w:tabs>
            <w:rPr>
              <w:noProof/>
            </w:rPr>
          </w:pPr>
          <w:hyperlink w:anchor="_Toc376946807" w:history="1">
            <w:r w:rsidR="00651F04" w:rsidRPr="00646604">
              <w:rPr>
                <w:rStyle w:val="Hyperlink"/>
                <w:noProof/>
              </w:rPr>
              <w:t>6.1</w:t>
            </w:r>
            <w:r w:rsidR="00651F04">
              <w:rPr>
                <w:noProof/>
              </w:rPr>
              <w:tab/>
            </w:r>
            <w:r w:rsidR="00651F04" w:rsidRPr="00646604">
              <w:rPr>
                <w:rStyle w:val="Hyperlink"/>
                <w:noProof/>
              </w:rPr>
              <w:t>Query Information Structure Example</w:t>
            </w:r>
            <w:r w:rsidR="00651F04">
              <w:rPr>
                <w:noProof/>
                <w:webHidden/>
              </w:rPr>
              <w:tab/>
            </w:r>
            <w:r w:rsidR="00651F04">
              <w:rPr>
                <w:noProof/>
                <w:webHidden/>
              </w:rPr>
              <w:fldChar w:fldCharType="begin"/>
            </w:r>
            <w:r w:rsidR="00651F04">
              <w:rPr>
                <w:noProof/>
                <w:webHidden/>
              </w:rPr>
              <w:instrText xml:space="preserve"> PAGEREF _Toc376946807 \h </w:instrText>
            </w:r>
            <w:r w:rsidR="00651F04">
              <w:rPr>
                <w:noProof/>
                <w:webHidden/>
              </w:rPr>
            </w:r>
            <w:r w:rsidR="00651F04">
              <w:rPr>
                <w:noProof/>
                <w:webHidden/>
              </w:rPr>
              <w:fldChar w:fldCharType="separate"/>
            </w:r>
            <w:r>
              <w:rPr>
                <w:noProof/>
                <w:webHidden/>
              </w:rPr>
              <w:t>21</w:t>
            </w:r>
            <w:r w:rsidR="00651F04">
              <w:rPr>
                <w:noProof/>
                <w:webHidden/>
              </w:rPr>
              <w:fldChar w:fldCharType="end"/>
            </w:r>
          </w:hyperlink>
        </w:p>
        <w:p w14:paraId="6FA2CB77" w14:textId="2B073BAF" w:rsidR="00651F04" w:rsidRDefault="00C848A3">
          <w:pPr>
            <w:pStyle w:val="TOC2"/>
            <w:tabs>
              <w:tab w:val="left" w:pos="880"/>
              <w:tab w:val="right" w:leader="dot" w:pos="9350"/>
            </w:tabs>
            <w:rPr>
              <w:noProof/>
            </w:rPr>
          </w:pPr>
          <w:hyperlink w:anchor="_Toc376946808" w:history="1">
            <w:r w:rsidR="00651F04" w:rsidRPr="00646604">
              <w:rPr>
                <w:rStyle w:val="Hyperlink"/>
                <w:noProof/>
              </w:rPr>
              <w:t>6.2</w:t>
            </w:r>
            <w:r w:rsidR="00651F04">
              <w:rPr>
                <w:noProof/>
              </w:rPr>
              <w:tab/>
            </w:r>
            <w:r w:rsidR="00651F04" w:rsidRPr="00646604">
              <w:rPr>
                <w:rStyle w:val="Hyperlink"/>
                <w:noProof/>
              </w:rPr>
              <w:t>Query Structure Example - 1</w:t>
            </w:r>
            <w:r w:rsidR="00651F04">
              <w:rPr>
                <w:noProof/>
                <w:webHidden/>
              </w:rPr>
              <w:tab/>
            </w:r>
            <w:r w:rsidR="00651F04">
              <w:rPr>
                <w:noProof/>
                <w:webHidden/>
              </w:rPr>
              <w:fldChar w:fldCharType="begin"/>
            </w:r>
            <w:r w:rsidR="00651F04">
              <w:rPr>
                <w:noProof/>
                <w:webHidden/>
              </w:rPr>
              <w:instrText xml:space="preserve"> PAGEREF _Toc376946808 \h </w:instrText>
            </w:r>
            <w:r w:rsidR="00651F04">
              <w:rPr>
                <w:noProof/>
                <w:webHidden/>
              </w:rPr>
            </w:r>
            <w:r w:rsidR="00651F04">
              <w:rPr>
                <w:noProof/>
                <w:webHidden/>
              </w:rPr>
              <w:fldChar w:fldCharType="separate"/>
            </w:r>
            <w:r>
              <w:rPr>
                <w:noProof/>
                <w:webHidden/>
              </w:rPr>
              <w:t>21</w:t>
            </w:r>
            <w:r w:rsidR="00651F04">
              <w:rPr>
                <w:noProof/>
                <w:webHidden/>
              </w:rPr>
              <w:fldChar w:fldCharType="end"/>
            </w:r>
          </w:hyperlink>
        </w:p>
        <w:p w14:paraId="53648B5E" w14:textId="4F8975E7" w:rsidR="00651F04" w:rsidRDefault="00C848A3">
          <w:pPr>
            <w:pStyle w:val="TOC2"/>
            <w:tabs>
              <w:tab w:val="left" w:pos="880"/>
              <w:tab w:val="right" w:leader="dot" w:pos="9350"/>
            </w:tabs>
            <w:rPr>
              <w:noProof/>
            </w:rPr>
          </w:pPr>
          <w:hyperlink w:anchor="_Toc376946809" w:history="1">
            <w:r w:rsidR="00651F04" w:rsidRPr="00646604">
              <w:rPr>
                <w:rStyle w:val="Hyperlink"/>
                <w:noProof/>
              </w:rPr>
              <w:t>6.3</w:t>
            </w:r>
            <w:r w:rsidR="00651F04">
              <w:rPr>
                <w:noProof/>
              </w:rPr>
              <w:tab/>
            </w:r>
            <w:r w:rsidR="00651F04" w:rsidRPr="00646604">
              <w:rPr>
                <w:rStyle w:val="Hyperlink"/>
                <w:noProof/>
              </w:rPr>
              <w:t>Query Structure Example – 2</w:t>
            </w:r>
            <w:r w:rsidR="00651F04">
              <w:rPr>
                <w:noProof/>
                <w:webHidden/>
              </w:rPr>
              <w:tab/>
            </w:r>
            <w:r w:rsidR="00651F04">
              <w:rPr>
                <w:noProof/>
                <w:webHidden/>
              </w:rPr>
              <w:fldChar w:fldCharType="begin"/>
            </w:r>
            <w:r w:rsidR="00651F04">
              <w:rPr>
                <w:noProof/>
                <w:webHidden/>
              </w:rPr>
              <w:instrText xml:space="preserve"> PAGEREF _Toc376946809 \h </w:instrText>
            </w:r>
            <w:r w:rsidR="00651F04">
              <w:rPr>
                <w:noProof/>
                <w:webHidden/>
              </w:rPr>
            </w:r>
            <w:r w:rsidR="00651F04">
              <w:rPr>
                <w:noProof/>
                <w:webHidden/>
              </w:rPr>
              <w:fldChar w:fldCharType="separate"/>
            </w:r>
            <w:r>
              <w:rPr>
                <w:noProof/>
                <w:webHidden/>
              </w:rPr>
              <w:t>22</w:t>
            </w:r>
            <w:r w:rsidR="00651F04">
              <w:rPr>
                <w:noProof/>
                <w:webHidden/>
              </w:rPr>
              <w:fldChar w:fldCharType="end"/>
            </w:r>
          </w:hyperlink>
        </w:p>
        <w:p w14:paraId="32F60620" w14:textId="77777777" w:rsidR="006A3A7F" w:rsidRDefault="00156C2E">
          <w:r>
            <w:rPr>
              <w:b/>
              <w:bCs/>
              <w:noProof/>
            </w:rPr>
            <w:fldChar w:fldCharType="end"/>
          </w:r>
        </w:p>
      </w:sdtContent>
    </w:sdt>
    <w:p w14:paraId="32F60621" w14:textId="77777777" w:rsidR="00B41DA7" w:rsidRDefault="00B41DA7">
      <w:r>
        <w:br w:type="page"/>
      </w:r>
    </w:p>
    <w:p w14:paraId="32F60622" w14:textId="77777777" w:rsidR="008E044E" w:rsidRDefault="002F4D2F" w:rsidP="002F4D2F">
      <w:pPr>
        <w:pStyle w:val="Heading1"/>
      </w:pPr>
      <w:bookmarkStart w:id="4" w:name="_Toc376946766"/>
      <w:r>
        <w:lastRenderedPageBreak/>
        <w:t>Introduction</w:t>
      </w:r>
      <w:bookmarkEnd w:id="4"/>
    </w:p>
    <w:p w14:paraId="4386A96E" w14:textId="44E41056" w:rsidR="006D0007" w:rsidRDefault="00906B7D" w:rsidP="0086445F">
      <w:r>
        <w:t xml:space="preserve">The TAXII Services Specification 1.1 defines the TAXII Query capability, which is an extension point within TAXII. </w:t>
      </w:r>
      <w:r w:rsidR="006D0007">
        <w:t>This document defines the Default TAXII Query, which is one implementation of the TAXII 1.1 Query</w:t>
      </w:r>
      <w:r>
        <w:t xml:space="preserve"> extension point</w:t>
      </w:r>
      <w:r w:rsidR="006D0007">
        <w:t>.</w:t>
      </w:r>
      <w:r w:rsidR="00E00872">
        <w:t xml:space="preserve"> </w:t>
      </w:r>
    </w:p>
    <w:p w14:paraId="5425929D" w14:textId="7983245E" w:rsidR="00B418CC" w:rsidRDefault="00302648" w:rsidP="00302648">
      <w:pPr>
        <w:pStyle w:val="Heading2"/>
      </w:pPr>
      <w:bookmarkStart w:id="5" w:name="_Toc376946767"/>
      <w:r>
        <w:t>The Default TAXII Query Specification</w:t>
      </w:r>
      <w:bookmarkEnd w:id="5"/>
    </w:p>
    <w:p w14:paraId="2E4DBCED" w14:textId="3CEA200C" w:rsidR="00906B7D" w:rsidRDefault="006D0007" w:rsidP="00302648">
      <w:r w:rsidRPr="006D0007">
        <w:t xml:space="preserve">This specification defines the Default TAXII Query, which is one extension of TAXII Query. </w:t>
      </w:r>
      <w:r w:rsidR="00906B7D">
        <w:t>As required by the TAXII Services Specification, this document defines structures to be used for TAXII Query (the Query Structure and Query Information Structure) as well as semantics and workflows for processing those structures.</w:t>
      </w:r>
    </w:p>
    <w:p w14:paraId="37171260" w14:textId="775589DD" w:rsidR="00302648" w:rsidRPr="00302648" w:rsidRDefault="006D0007" w:rsidP="00302648">
      <w:r w:rsidRPr="006D0007">
        <w:t>The Default TAXII Capability Specification defines the Default TAXII Query structure, processing rules for the Default TAXII Query, an XML representation of the Default TAXII Query structure to be used in conjunction with the TAXII 1.1 XML Message Binding, and concepts fundamental to the Default TAXII Query.</w:t>
      </w:r>
    </w:p>
    <w:p w14:paraId="74318A76" w14:textId="08B7066D" w:rsidR="005E10F3" w:rsidRDefault="005E10F3" w:rsidP="005E10F3">
      <w:pPr>
        <w:pStyle w:val="Heading3"/>
      </w:pPr>
      <w:bookmarkStart w:id="6" w:name="_Toc355085402"/>
      <w:bookmarkStart w:id="7" w:name="_Toc376946768"/>
      <w:r>
        <w:t xml:space="preserve">TAXII </w:t>
      </w:r>
      <w:r w:rsidR="00C71823">
        <w:t>Query</w:t>
      </w:r>
      <w:r>
        <w:t xml:space="preserve"> </w:t>
      </w:r>
      <w:r w:rsidR="007F78A8">
        <w:t>Format</w:t>
      </w:r>
      <w:r>
        <w:t xml:space="preserve"> ID for XML</w:t>
      </w:r>
      <w:bookmarkEnd w:id="6"/>
      <w:bookmarkEnd w:id="7"/>
    </w:p>
    <w:p w14:paraId="2B99C6F5" w14:textId="341C87B1" w:rsidR="005E10F3" w:rsidRDefault="005E10F3" w:rsidP="005E10F3">
      <w:r>
        <w:t xml:space="preserve">The TAXII Query </w:t>
      </w:r>
      <w:r w:rsidR="007F78A8">
        <w:t>Format</w:t>
      </w:r>
      <w:r>
        <w:t xml:space="preserve"> ID for the version of the Default TAXII Query described in this specification is:</w:t>
      </w:r>
    </w:p>
    <w:p w14:paraId="06F4B0DC" w14:textId="1B6B08C3" w:rsidR="005E10F3" w:rsidRPr="005E10F3" w:rsidRDefault="005E10F3" w:rsidP="005E10F3">
      <w:pPr>
        <w:jc w:val="center"/>
        <w:rPr>
          <w:rFonts w:ascii="Courier New" w:hAnsi="Courier New" w:cs="Courier New"/>
          <w:sz w:val="28"/>
        </w:rPr>
      </w:pPr>
      <w:r w:rsidRPr="00BC5587">
        <w:rPr>
          <w:rFonts w:ascii="Courier New" w:hAnsi="Courier New" w:cs="Courier New"/>
          <w:sz w:val="28"/>
        </w:rPr>
        <w:t>urn:taxii.mitre.org:</w:t>
      </w:r>
      <w:r>
        <w:rPr>
          <w:rFonts w:ascii="Courier New" w:hAnsi="Courier New" w:cs="Courier New"/>
          <w:sz w:val="28"/>
        </w:rPr>
        <w:t>query</w:t>
      </w:r>
      <w:r w:rsidRPr="00BC5587">
        <w:rPr>
          <w:rFonts w:ascii="Courier New" w:hAnsi="Courier New" w:cs="Courier New"/>
          <w:sz w:val="28"/>
        </w:rPr>
        <w:t>:</w:t>
      </w:r>
      <w:r>
        <w:rPr>
          <w:rFonts w:ascii="Courier New" w:hAnsi="Courier New" w:cs="Courier New"/>
          <w:sz w:val="28"/>
        </w:rPr>
        <w:t>default</w:t>
      </w:r>
      <w:r w:rsidRPr="00BC5587">
        <w:rPr>
          <w:rFonts w:ascii="Courier New" w:hAnsi="Courier New" w:cs="Courier New"/>
          <w:sz w:val="28"/>
        </w:rPr>
        <w:t>:1.</w:t>
      </w:r>
      <w:r>
        <w:rPr>
          <w:rFonts w:ascii="Courier New" w:hAnsi="Courier New" w:cs="Courier New"/>
          <w:sz w:val="28"/>
        </w:rPr>
        <w:t>0</w:t>
      </w:r>
    </w:p>
    <w:p w14:paraId="1ED0F9C7" w14:textId="77777777" w:rsidR="005E10F3" w:rsidRDefault="005E10F3" w:rsidP="005E10F3">
      <w:pPr>
        <w:pStyle w:val="Heading2"/>
      </w:pPr>
      <w:bookmarkStart w:id="8" w:name="_Toc355085404"/>
      <w:bookmarkStart w:id="9" w:name="_Toc376946769"/>
      <w:r>
        <w:t>Document Conventions</w:t>
      </w:r>
      <w:bookmarkEnd w:id="8"/>
      <w:bookmarkEnd w:id="9"/>
    </w:p>
    <w:p w14:paraId="520B12BF" w14:textId="77777777" w:rsidR="005E10F3" w:rsidRDefault="005E10F3" w:rsidP="005E10F3">
      <w:r w:rsidRPr="00F71975">
        <w:t xml:space="preserve">The key words “MUST”, “MUST NOT”, “REQUIRED”, “SHALL”, “SHALL NOT”, “SHOULD”, “SHOULD NOT”, “RECOMMENDED”, “MAY”, and “OPTIONAL” in this specification are to be interpreted as described in </w:t>
      </w:r>
      <w:r>
        <w:t xml:space="preserve">IETF </w:t>
      </w:r>
      <w:r w:rsidRPr="00F71975">
        <w:t>RFC 2119</w:t>
      </w:r>
      <w:r>
        <w:t xml:space="preserve">. </w:t>
      </w:r>
      <w:sdt>
        <w:sdtPr>
          <w:id w:val="-109281874"/>
          <w:citation/>
        </w:sdtPr>
        <w:sdtEndPr/>
        <w:sdtContent>
          <w:r>
            <w:fldChar w:fldCharType="begin"/>
          </w:r>
          <w:r>
            <w:instrText xml:space="preserve">CITATION Bra97 \l 1033 </w:instrText>
          </w:r>
          <w:r>
            <w:fldChar w:fldCharType="separate"/>
          </w:r>
          <w:r w:rsidRPr="00FD5B7D">
            <w:rPr>
              <w:noProof/>
            </w:rPr>
            <w:t>[3]</w:t>
          </w:r>
          <w:r>
            <w:fldChar w:fldCharType="end"/>
          </w:r>
        </w:sdtContent>
      </w:sdt>
    </w:p>
    <w:p w14:paraId="06B75C85" w14:textId="3A8EC04A" w:rsidR="00302648" w:rsidRDefault="00302648" w:rsidP="00302648">
      <w:pPr>
        <w:pStyle w:val="Heading2"/>
      </w:pPr>
      <w:bookmarkStart w:id="10" w:name="_Toc376946770"/>
      <w:r>
        <w:t>Terms and Definitions</w:t>
      </w:r>
      <w:bookmarkEnd w:id="10"/>
    </w:p>
    <w:p w14:paraId="512DBC80" w14:textId="77777777" w:rsidR="00136771" w:rsidRDefault="00136771" w:rsidP="00136771">
      <w:r>
        <w:t xml:space="preserve">This document uses the Terms and Definitions defined in the TAXII Services Specification and TAXII Overview </w:t>
      </w:r>
      <w:sdt>
        <w:sdtPr>
          <w:id w:val="809518810"/>
          <w:citation/>
        </w:sdtPr>
        <w:sdtEndPr/>
        <w:sdtContent>
          <w:r>
            <w:fldChar w:fldCharType="begin"/>
          </w:r>
          <w:r>
            <w:instrText xml:space="preserve">CITATION The132 \l 1033 </w:instrText>
          </w:r>
          <w:r>
            <w:fldChar w:fldCharType="separate"/>
          </w:r>
          <w:r w:rsidRPr="00FD5B7D">
            <w:rPr>
              <w:noProof/>
            </w:rPr>
            <w:t>[4]</w:t>
          </w:r>
          <w:r>
            <w:fldChar w:fldCharType="end"/>
          </w:r>
        </w:sdtContent>
      </w:sdt>
      <w:r>
        <w:t>. In addition, this document defines terms that are assigned a specific meaning within this specification.</w:t>
      </w:r>
    </w:p>
    <w:p w14:paraId="7CE3FB54" w14:textId="1C947556" w:rsidR="00136771" w:rsidRPr="00136771" w:rsidRDefault="00136771" w:rsidP="00136771">
      <w:pPr>
        <w:pStyle w:val="Heading3"/>
      </w:pPr>
      <w:bookmarkStart w:id="11" w:name="_Toc376946771"/>
      <w:r>
        <w:t>Default TAXII Query Terms</w:t>
      </w:r>
      <w:bookmarkEnd w:id="11"/>
    </w:p>
    <w:p w14:paraId="0AE177A3" w14:textId="551F3DEA" w:rsidR="00302648" w:rsidRDefault="00302648" w:rsidP="00302648">
      <w:r>
        <w:rPr>
          <w:b/>
        </w:rPr>
        <w:t>Capability Module</w:t>
      </w:r>
      <w:r>
        <w:t xml:space="preserve"> – A </w:t>
      </w:r>
      <w:r w:rsidR="00902052">
        <w:t xml:space="preserve">defined </w:t>
      </w:r>
      <w:r>
        <w:t>set of relationships</w:t>
      </w:r>
      <w:r w:rsidR="00902052">
        <w:t xml:space="preserve"> (e.g., equals, greater than) that can be used in specifying selection criteria</w:t>
      </w:r>
      <w:r>
        <w:t>.</w:t>
      </w:r>
    </w:p>
    <w:p w14:paraId="0A9E662F" w14:textId="149E8A64" w:rsidR="00137686" w:rsidRDefault="00137686" w:rsidP="00302648">
      <w:r>
        <w:rPr>
          <w:b/>
        </w:rPr>
        <w:t>Targeting Expression</w:t>
      </w:r>
      <w:r>
        <w:t xml:space="preserve"> – </w:t>
      </w:r>
      <w:r w:rsidR="00902052">
        <w:t>An expression that specifies the target</w:t>
      </w:r>
      <w:r>
        <w:t xml:space="preserve"> region of a record for searching.</w:t>
      </w:r>
    </w:p>
    <w:p w14:paraId="1DD342B0" w14:textId="4425EB46" w:rsidR="00B44009" w:rsidRDefault="00B44009" w:rsidP="00302648">
      <w:r>
        <w:rPr>
          <w:b/>
        </w:rPr>
        <w:t>Targeting Expression Vocabulary</w:t>
      </w:r>
      <w:r>
        <w:t xml:space="preserve"> – </w:t>
      </w:r>
      <w:r w:rsidR="00902052">
        <w:t>A defined set of vocabulary items to be used in a Targeting Expression.</w:t>
      </w:r>
    </w:p>
    <w:p w14:paraId="72A5CBAD" w14:textId="3ACE8D48" w:rsidR="00706CAD" w:rsidRPr="00706CAD" w:rsidRDefault="00706CAD" w:rsidP="00302648">
      <w:r>
        <w:rPr>
          <w:b/>
        </w:rPr>
        <w:t xml:space="preserve">Node </w:t>
      </w:r>
      <w:r>
        <w:t>– One vocabulary item in a Targeting Expression Vocabulary</w:t>
      </w:r>
      <w:r w:rsidR="00CE5BE8">
        <w:t>.</w:t>
      </w:r>
    </w:p>
    <w:p w14:paraId="36CE1FBF" w14:textId="34B8CFF7" w:rsidR="0006195E" w:rsidRDefault="0006195E" w:rsidP="00B418CC">
      <w:pPr>
        <w:pStyle w:val="Heading1"/>
      </w:pPr>
      <w:bookmarkStart w:id="12" w:name="_Toc376946772"/>
      <w:r>
        <w:lastRenderedPageBreak/>
        <w:t>Status Types</w:t>
      </w:r>
      <w:bookmarkEnd w:id="12"/>
    </w:p>
    <w:p w14:paraId="362FCB1E" w14:textId="0EA90AD5" w:rsidR="0006195E" w:rsidRDefault="0006195E" w:rsidP="00651F04">
      <w:r>
        <w:t xml:space="preserve">This document defines </w:t>
      </w:r>
      <w:r w:rsidR="00953566">
        <w:t>three S</w:t>
      </w:r>
      <w:r>
        <w:t xml:space="preserve">tatus </w:t>
      </w:r>
      <w:r w:rsidR="00953566">
        <w:t>T</w:t>
      </w:r>
      <w:r>
        <w:t>ypes to use when responding with an error condition related to a TAXII Default Query.</w:t>
      </w:r>
      <w:r w:rsidR="00B61C41">
        <w:t xml:space="preserve"> This section contains three tables: one table describing the new status types (akin to the ‘TAXII Status Types’ table in the TAXII Services Specification 1.1); one table describing the XML representation of the Status Types (akin to the ‘Defined Status Types’ table in the XML Message Binding Specification 1.1); and one table describing the XML representation of the Status Detail for each Status Type (akin to the ‘Defined &lt;</w:t>
      </w:r>
      <w:proofErr w:type="spellStart"/>
      <w:r w:rsidR="00B61C41">
        <w:t>Status_Detail</w:t>
      </w:r>
      <w:proofErr w:type="spellEnd"/>
      <w:r w:rsidR="00B61C41">
        <w:t>&gt;/&lt;Detail&gt; Names and Values table in the XML Message Binding Specification 1.1).</w:t>
      </w:r>
    </w:p>
    <w:p w14:paraId="3674426A" w14:textId="71902006" w:rsidR="0006195E" w:rsidRDefault="0006195E" w:rsidP="00651F04">
      <w:pPr>
        <w:pStyle w:val="Caption"/>
        <w:keepNext/>
        <w:jc w:val="center"/>
      </w:pPr>
      <w:r>
        <w:t xml:space="preserve">Table </w:t>
      </w:r>
      <w:fldSimple w:instr=" SEQ Table \* ARABIC ">
        <w:r w:rsidR="00C848A3">
          <w:rPr>
            <w:noProof/>
          </w:rPr>
          <w:t>1</w:t>
        </w:r>
      </w:fldSimple>
      <w:r>
        <w:t xml:space="preserve"> - Status Type</w:t>
      </w:r>
      <w:r w:rsidR="005D4EF2">
        <w:t>s</w:t>
      </w:r>
      <w:r>
        <w:t xml:space="preserve"> </w:t>
      </w:r>
      <w:r w:rsidR="007C242C">
        <w:t>for TAXII Default Query</w:t>
      </w:r>
    </w:p>
    <w:tbl>
      <w:tblPr>
        <w:tblStyle w:val="TableGrid"/>
        <w:tblW w:w="0" w:type="auto"/>
        <w:tblLook w:val="04A0" w:firstRow="1" w:lastRow="0" w:firstColumn="1" w:lastColumn="0" w:noHBand="0" w:noVBand="1"/>
      </w:tblPr>
      <w:tblGrid>
        <w:gridCol w:w="2592"/>
        <w:gridCol w:w="6984"/>
      </w:tblGrid>
      <w:tr w:rsidR="0006195E" w:rsidRPr="00174DB8" w14:paraId="27741357" w14:textId="77777777" w:rsidTr="0065206E">
        <w:trPr>
          <w:cantSplit/>
          <w:tblHeader/>
        </w:trPr>
        <w:tc>
          <w:tcPr>
            <w:tcW w:w="2592" w:type="dxa"/>
          </w:tcPr>
          <w:p w14:paraId="7DBACD63" w14:textId="77777777" w:rsidR="0006195E" w:rsidRPr="00FF798B" w:rsidRDefault="0006195E" w:rsidP="0065206E">
            <w:pPr>
              <w:jc w:val="center"/>
              <w:rPr>
                <w:b/>
              </w:rPr>
            </w:pPr>
            <w:r>
              <w:rPr>
                <w:b/>
              </w:rPr>
              <w:t>Status</w:t>
            </w:r>
            <w:r w:rsidRPr="00FF798B">
              <w:rPr>
                <w:b/>
              </w:rPr>
              <w:t xml:space="preserve"> Type</w:t>
            </w:r>
          </w:p>
        </w:tc>
        <w:tc>
          <w:tcPr>
            <w:tcW w:w="6984" w:type="dxa"/>
          </w:tcPr>
          <w:p w14:paraId="02663E63" w14:textId="77777777" w:rsidR="0006195E" w:rsidRPr="00FF798B" w:rsidRDefault="0006195E" w:rsidP="0065206E">
            <w:pPr>
              <w:jc w:val="center"/>
              <w:rPr>
                <w:b/>
              </w:rPr>
            </w:pPr>
            <w:r w:rsidRPr="00FF798B">
              <w:rPr>
                <w:b/>
              </w:rPr>
              <w:t>Description</w:t>
            </w:r>
          </w:p>
        </w:tc>
      </w:tr>
      <w:tr w:rsidR="0006195E" w14:paraId="3D75BEA2" w14:textId="77777777" w:rsidTr="0065206E">
        <w:trPr>
          <w:cantSplit/>
        </w:trPr>
        <w:tc>
          <w:tcPr>
            <w:tcW w:w="2592" w:type="dxa"/>
          </w:tcPr>
          <w:p w14:paraId="22B4B284" w14:textId="1C47ED4A" w:rsidR="0006195E" w:rsidRDefault="0006195E" w:rsidP="0065206E">
            <w:r>
              <w:t>Unsupported Capability Module</w:t>
            </w:r>
          </w:p>
        </w:tc>
        <w:tc>
          <w:tcPr>
            <w:tcW w:w="6984" w:type="dxa"/>
          </w:tcPr>
          <w:p w14:paraId="747A181C" w14:textId="28C26B79" w:rsidR="0006195E" w:rsidRDefault="0006195E" w:rsidP="0065206E">
            <w:r>
              <w:t xml:space="preserve">The requester specified a Capability Module that is not supported by the TAXII Service. </w:t>
            </w:r>
          </w:p>
          <w:tbl>
            <w:tblPr>
              <w:tblStyle w:val="TableGrid"/>
              <w:tblW w:w="0" w:type="auto"/>
              <w:tblLook w:val="04A0" w:firstRow="1" w:lastRow="0" w:firstColumn="1" w:lastColumn="0" w:noHBand="0" w:noVBand="1"/>
            </w:tblPr>
            <w:tblGrid>
              <w:gridCol w:w="2083"/>
              <w:gridCol w:w="4670"/>
            </w:tblGrid>
            <w:tr w:rsidR="0006195E" w:rsidRPr="002531AC" w14:paraId="1F84F8AD" w14:textId="77777777" w:rsidTr="00651F04">
              <w:tc>
                <w:tcPr>
                  <w:tcW w:w="2083" w:type="dxa"/>
                </w:tcPr>
                <w:p w14:paraId="76B24036" w14:textId="77777777" w:rsidR="0006195E" w:rsidRPr="002531AC" w:rsidRDefault="0006195E" w:rsidP="0065206E">
                  <w:pPr>
                    <w:rPr>
                      <w:b/>
                    </w:rPr>
                  </w:pPr>
                  <w:r>
                    <w:rPr>
                      <w:b/>
                    </w:rPr>
                    <w:t xml:space="preserve">Status Detail </w:t>
                  </w:r>
                  <w:r w:rsidRPr="002531AC">
                    <w:rPr>
                      <w:b/>
                    </w:rPr>
                    <w:t>Name</w:t>
                  </w:r>
                </w:p>
              </w:tc>
              <w:tc>
                <w:tcPr>
                  <w:tcW w:w="4670" w:type="dxa"/>
                </w:tcPr>
                <w:p w14:paraId="2F565EF0" w14:textId="77777777" w:rsidR="0006195E" w:rsidRPr="002531AC" w:rsidRDefault="0006195E" w:rsidP="0065206E">
                  <w:pPr>
                    <w:rPr>
                      <w:b/>
                    </w:rPr>
                  </w:pPr>
                  <w:r>
                    <w:rPr>
                      <w:b/>
                    </w:rPr>
                    <w:t xml:space="preserve">Status Detail </w:t>
                  </w:r>
                  <w:r w:rsidRPr="002531AC">
                    <w:rPr>
                      <w:b/>
                    </w:rPr>
                    <w:t>Value</w:t>
                  </w:r>
                </w:p>
              </w:tc>
            </w:tr>
            <w:tr w:rsidR="0006195E" w:rsidRPr="002531AC" w14:paraId="0C176B34" w14:textId="77777777" w:rsidTr="00651F04">
              <w:tc>
                <w:tcPr>
                  <w:tcW w:w="2083" w:type="dxa"/>
                </w:tcPr>
                <w:p w14:paraId="4B44D65F" w14:textId="0D38F8F4" w:rsidR="0006195E" w:rsidRPr="002531AC" w:rsidRDefault="0006195E" w:rsidP="0065206E">
                  <w:r>
                    <w:t>Supported Capability Modules</w:t>
                  </w:r>
                </w:p>
              </w:tc>
              <w:tc>
                <w:tcPr>
                  <w:tcW w:w="4670" w:type="dxa"/>
                </w:tcPr>
                <w:p w14:paraId="2AE0C5F7" w14:textId="2919A1F6" w:rsidR="0006195E" w:rsidRPr="002531AC" w:rsidRDefault="0006195E" w:rsidP="0006195E">
                  <w:r>
                    <w:t>A</w:t>
                  </w:r>
                  <w:r w:rsidRPr="00FF633E">
                    <w:t xml:space="preserve"> </w:t>
                  </w:r>
                  <w:r>
                    <w:t>list of acceptable Capability Modules.</w:t>
                  </w:r>
                </w:p>
              </w:tc>
            </w:tr>
          </w:tbl>
          <w:p w14:paraId="0931256F" w14:textId="77777777" w:rsidR="0006195E" w:rsidRDefault="0006195E" w:rsidP="0065206E"/>
        </w:tc>
      </w:tr>
      <w:tr w:rsidR="0006195E" w14:paraId="0E0C9DE4" w14:textId="77777777" w:rsidTr="0065206E">
        <w:trPr>
          <w:cantSplit/>
        </w:trPr>
        <w:tc>
          <w:tcPr>
            <w:tcW w:w="2592" w:type="dxa"/>
          </w:tcPr>
          <w:p w14:paraId="5F6DED7D" w14:textId="0AFBE030" w:rsidR="0006195E" w:rsidRDefault="0006195E" w:rsidP="0065206E">
            <w:r>
              <w:t>Unsupported Targeting Expression</w:t>
            </w:r>
          </w:p>
        </w:tc>
        <w:tc>
          <w:tcPr>
            <w:tcW w:w="6984" w:type="dxa"/>
          </w:tcPr>
          <w:p w14:paraId="7A726493" w14:textId="2E6A48CD" w:rsidR="0006195E" w:rsidRDefault="0006195E" w:rsidP="0006195E">
            <w:r>
              <w:t>The requester specified a Targeting Expression that is not supported by the TAXII Service.</w:t>
            </w:r>
          </w:p>
          <w:tbl>
            <w:tblPr>
              <w:tblStyle w:val="TableGrid"/>
              <w:tblW w:w="0" w:type="auto"/>
              <w:tblLook w:val="04A0" w:firstRow="1" w:lastRow="0" w:firstColumn="1" w:lastColumn="0" w:noHBand="0" w:noVBand="1"/>
            </w:tblPr>
            <w:tblGrid>
              <w:gridCol w:w="2083"/>
              <w:gridCol w:w="4670"/>
            </w:tblGrid>
            <w:tr w:rsidR="0006195E" w:rsidRPr="002531AC" w14:paraId="3FA5764B" w14:textId="77777777" w:rsidTr="00651F04">
              <w:tc>
                <w:tcPr>
                  <w:tcW w:w="2083" w:type="dxa"/>
                </w:tcPr>
                <w:p w14:paraId="29D84B98" w14:textId="77777777" w:rsidR="0006195E" w:rsidRPr="002531AC" w:rsidRDefault="0006195E" w:rsidP="0065206E">
                  <w:pPr>
                    <w:rPr>
                      <w:b/>
                    </w:rPr>
                  </w:pPr>
                  <w:r>
                    <w:rPr>
                      <w:b/>
                    </w:rPr>
                    <w:t xml:space="preserve">Status Detail </w:t>
                  </w:r>
                  <w:r w:rsidRPr="002531AC">
                    <w:rPr>
                      <w:b/>
                    </w:rPr>
                    <w:t>Name</w:t>
                  </w:r>
                </w:p>
              </w:tc>
              <w:tc>
                <w:tcPr>
                  <w:tcW w:w="4670" w:type="dxa"/>
                </w:tcPr>
                <w:p w14:paraId="69D8DD0F" w14:textId="77777777" w:rsidR="0006195E" w:rsidRPr="002531AC" w:rsidRDefault="0006195E" w:rsidP="0065206E">
                  <w:pPr>
                    <w:rPr>
                      <w:b/>
                    </w:rPr>
                  </w:pPr>
                  <w:r>
                    <w:rPr>
                      <w:b/>
                    </w:rPr>
                    <w:t xml:space="preserve">Status Detail </w:t>
                  </w:r>
                  <w:r w:rsidRPr="002531AC">
                    <w:rPr>
                      <w:b/>
                    </w:rPr>
                    <w:t>Value</w:t>
                  </w:r>
                </w:p>
              </w:tc>
            </w:tr>
            <w:tr w:rsidR="0006195E" w:rsidRPr="002531AC" w14:paraId="34C79D2F" w14:textId="77777777" w:rsidTr="00651F04">
              <w:tc>
                <w:tcPr>
                  <w:tcW w:w="2083" w:type="dxa"/>
                </w:tcPr>
                <w:p w14:paraId="49B80006" w14:textId="767FDC6E" w:rsidR="0006195E" w:rsidRPr="002531AC" w:rsidRDefault="00946219" w:rsidP="00946219">
                  <w:r>
                    <w:t>Preferred</w:t>
                  </w:r>
                  <w:r w:rsidR="0006195E">
                    <w:t xml:space="preserve"> </w:t>
                  </w:r>
                  <w:r>
                    <w:t>Scope</w:t>
                  </w:r>
                </w:p>
              </w:tc>
              <w:tc>
                <w:tcPr>
                  <w:tcW w:w="4670" w:type="dxa"/>
                </w:tcPr>
                <w:p w14:paraId="32E5CBC9" w14:textId="1F5E5E7C" w:rsidR="0006195E" w:rsidRPr="002531AC" w:rsidRDefault="0059023F" w:rsidP="0059023F">
                  <w:r w:rsidRPr="001C52E7">
                    <w:rPr>
                      <w:sz w:val="20"/>
                      <w:szCs w:val="20"/>
                    </w:rPr>
                    <w:t>This field contains a Targeting Expression that identifies a subset of valid Targeting Expressions. The query provider is able to provide a response</w:t>
                  </w:r>
                  <w:r>
                    <w:rPr>
                      <w:sz w:val="20"/>
                      <w:szCs w:val="20"/>
                    </w:rPr>
                    <w:t xml:space="preserve"> more rapidly</w:t>
                  </w:r>
                  <w:r w:rsidRPr="001C52E7">
                    <w:rPr>
                      <w:sz w:val="20"/>
                      <w:szCs w:val="20"/>
                    </w:rPr>
                    <w:t xml:space="preserve"> to requests that contain a query when Targeting Expressions in the </w:t>
                  </w:r>
                  <w:r>
                    <w:rPr>
                      <w:sz w:val="20"/>
                      <w:szCs w:val="20"/>
                    </w:rPr>
                    <w:t>Preferred</w:t>
                  </w:r>
                  <w:r w:rsidRPr="001C52E7">
                    <w:rPr>
                      <w:sz w:val="20"/>
                      <w:szCs w:val="20"/>
                    </w:rPr>
                    <w:t xml:space="preserve"> Scope are used. For more information on </w:t>
                  </w:r>
                  <w:r>
                    <w:rPr>
                      <w:sz w:val="20"/>
                      <w:szCs w:val="20"/>
                    </w:rPr>
                    <w:t>Preferred</w:t>
                  </w:r>
                  <w:r w:rsidRPr="001C52E7">
                    <w:rPr>
                      <w:sz w:val="20"/>
                      <w:szCs w:val="20"/>
                    </w:rPr>
                    <w:t xml:space="preserve"> Scope, see </w:t>
                  </w:r>
                  <w:r>
                    <w:rPr>
                      <w:sz w:val="20"/>
                      <w:szCs w:val="20"/>
                    </w:rPr>
                    <w:t>S</w:t>
                  </w:r>
                  <w:r w:rsidRPr="001C52E7">
                    <w:rPr>
                      <w:sz w:val="20"/>
                      <w:szCs w:val="20"/>
                    </w:rPr>
                    <w:t>ection</w:t>
                  </w:r>
                  <w:r>
                    <w:rPr>
                      <w:sz w:val="20"/>
                      <w:szCs w:val="20"/>
                    </w:rPr>
                    <w:t xml:space="preserve"> </w:t>
                  </w:r>
                  <w:r>
                    <w:rPr>
                      <w:sz w:val="20"/>
                      <w:szCs w:val="20"/>
                    </w:rPr>
                    <w:fldChar w:fldCharType="begin"/>
                  </w:r>
                  <w:r>
                    <w:rPr>
                      <w:sz w:val="20"/>
                      <w:szCs w:val="20"/>
                    </w:rPr>
                    <w:instrText xml:space="preserve"> REF _Ref376938152 \r \h </w:instrText>
                  </w:r>
                  <w:r>
                    <w:rPr>
                      <w:sz w:val="20"/>
                      <w:szCs w:val="20"/>
                    </w:rPr>
                  </w:r>
                  <w:r>
                    <w:rPr>
                      <w:sz w:val="20"/>
                      <w:szCs w:val="20"/>
                    </w:rPr>
                    <w:fldChar w:fldCharType="separate"/>
                  </w:r>
                  <w:r w:rsidR="00C848A3">
                    <w:rPr>
                      <w:sz w:val="20"/>
                      <w:szCs w:val="20"/>
                    </w:rPr>
                    <w:t>3.2.1.1</w:t>
                  </w:r>
                  <w:r>
                    <w:rPr>
                      <w:sz w:val="20"/>
                      <w:szCs w:val="20"/>
                    </w:rPr>
                    <w:fldChar w:fldCharType="end"/>
                  </w:r>
                  <w:r w:rsidRPr="001C52E7">
                    <w:rPr>
                      <w:sz w:val="20"/>
                      <w:szCs w:val="20"/>
                    </w:rPr>
                    <w:t>.</w:t>
                  </w:r>
                </w:p>
              </w:tc>
            </w:tr>
            <w:tr w:rsidR="00946219" w:rsidRPr="002531AC" w14:paraId="517F046F" w14:textId="77777777" w:rsidTr="0006195E">
              <w:tc>
                <w:tcPr>
                  <w:tcW w:w="2083" w:type="dxa"/>
                </w:tcPr>
                <w:p w14:paraId="0BFAF823" w14:textId="7DF7FD87" w:rsidR="00946219" w:rsidRDefault="00946219" w:rsidP="00946219">
                  <w:r>
                    <w:t>Allowed Scope</w:t>
                  </w:r>
                </w:p>
              </w:tc>
              <w:tc>
                <w:tcPr>
                  <w:tcW w:w="4670" w:type="dxa"/>
                </w:tcPr>
                <w:p w14:paraId="360DFBBB" w14:textId="3C3015D1" w:rsidR="00946219" w:rsidRDefault="0059023F" w:rsidP="0006195E">
                  <w:r w:rsidRPr="001C52E7">
                    <w:rPr>
                      <w:sz w:val="20"/>
                      <w:szCs w:val="20"/>
                    </w:rPr>
                    <w:t xml:space="preserve">This field contains a Targeting Expression that identifies a subset of valid Targeting Expressions. The query provider is able to provide a response to requests that contain a query when Targeting Expressions in the Allowed Scope are used. For more information on Allowed Scope, see </w:t>
                  </w:r>
                  <w:r>
                    <w:rPr>
                      <w:sz w:val="20"/>
                      <w:szCs w:val="20"/>
                    </w:rPr>
                    <w:t>S</w:t>
                  </w:r>
                  <w:r w:rsidRPr="001C52E7">
                    <w:rPr>
                      <w:sz w:val="20"/>
                      <w:szCs w:val="20"/>
                    </w:rPr>
                    <w:t>ection</w:t>
                  </w:r>
                  <w:r>
                    <w:rPr>
                      <w:sz w:val="20"/>
                      <w:szCs w:val="20"/>
                    </w:rPr>
                    <w:t xml:space="preserve"> </w:t>
                  </w:r>
                  <w:r>
                    <w:rPr>
                      <w:sz w:val="20"/>
                      <w:szCs w:val="20"/>
                    </w:rPr>
                    <w:fldChar w:fldCharType="begin"/>
                  </w:r>
                  <w:r>
                    <w:rPr>
                      <w:sz w:val="20"/>
                      <w:szCs w:val="20"/>
                    </w:rPr>
                    <w:instrText xml:space="preserve"> REF _Ref376938152 \r \h </w:instrText>
                  </w:r>
                  <w:r>
                    <w:rPr>
                      <w:sz w:val="20"/>
                      <w:szCs w:val="20"/>
                    </w:rPr>
                  </w:r>
                  <w:r>
                    <w:rPr>
                      <w:sz w:val="20"/>
                      <w:szCs w:val="20"/>
                    </w:rPr>
                    <w:fldChar w:fldCharType="separate"/>
                  </w:r>
                  <w:r w:rsidR="00C848A3">
                    <w:rPr>
                      <w:sz w:val="20"/>
                      <w:szCs w:val="20"/>
                    </w:rPr>
                    <w:t>3.2.1.1</w:t>
                  </w:r>
                  <w:r>
                    <w:rPr>
                      <w:sz w:val="20"/>
                      <w:szCs w:val="20"/>
                    </w:rPr>
                    <w:fldChar w:fldCharType="end"/>
                  </w:r>
                  <w:r w:rsidRPr="001C52E7">
                    <w:rPr>
                      <w:sz w:val="20"/>
                      <w:szCs w:val="20"/>
                    </w:rPr>
                    <w:t>.</w:t>
                  </w:r>
                </w:p>
              </w:tc>
            </w:tr>
          </w:tbl>
          <w:p w14:paraId="173CAEDA" w14:textId="69C478AC" w:rsidR="0006195E" w:rsidRDefault="0006195E" w:rsidP="0006195E"/>
        </w:tc>
      </w:tr>
      <w:tr w:rsidR="0006195E" w14:paraId="182BD7DE" w14:textId="77777777" w:rsidTr="0065206E">
        <w:trPr>
          <w:cantSplit/>
        </w:trPr>
        <w:tc>
          <w:tcPr>
            <w:tcW w:w="2592" w:type="dxa"/>
          </w:tcPr>
          <w:p w14:paraId="7DA1D736" w14:textId="1D7C02AC" w:rsidR="0006195E" w:rsidRDefault="0006195E" w:rsidP="0065206E">
            <w:r>
              <w:t xml:space="preserve">Unsupported Targeting Expression </w:t>
            </w:r>
            <w:r w:rsidR="00946219">
              <w:t>Vocabulary</w:t>
            </w:r>
          </w:p>
        </w:tc>
        <w:tc>
          <w:tcPr>
            <w:tcW w:w="6984" w:type="dxa"/>
          </w:tcPr>
          <w:p w14:paraId="44CA312C" w14:textId="689CCCCA" w:rsidR="0006195E" w:rsidRDefault="0006195E" w:rsidP="0065206E">
            <w:r>
              <w:t xml:space="preserve">The requester </w:t>
            </w:r>
            <w:r w:rsidR="00946219">
              <w:t>specified</w:t>
            </w:r>
            <w:r>
              <w:t xml:space="preserve"> a </w:t>
            </w:r>
            <w:r w:rsidR="00946219">
              <w:t xml:space="preserve">Targeting Expression Vocabulary that </w:t>
            </w:r>
            <w:r>
              <w:t>was not supported</w:t>
            </w:r>
            <w:r w:rsidR="00946219">
              <w:t>.</w:t>
            </w:r>
          </w:p>
          <w:tbl>
            <w:tblPr>
              <w:tblStyle w:val="TableGrid"/>
              <w:tblW w:w="0" w:type="auto"/>
              <w:tblLook w:val="04A0" w:firstRow="1" w:lastRow="0" w:firstColumn="1" w:lastColumn="0" w:noHBand="0" w:noVBand="1"/>
            </w:tblPr>
            <w:tblGrid>
              <w:gridCol w:w="2083"/>
              <w:gridCol w:w="4670"/>
            </w:tblGrid>
            <w:tr w:rsidR="0006195E" w:rsidRPr="002531AC" w14:paraId="06A1CF23" w14:textId="77777777" w:rsidTr="00651F04">
              <w:tc>
                <w:tcPr>
                  <w:tcW w:w="2083" w:type="dxa"/>
                </w:tcPr>
                <w:p w14:paraId="1BCD36E2" w14:textId="77777777" w:rsidR="0006195E" w:rsidRPr="002531AC" w:rsidRDefault="0006195E" w:rsidP="0065206E">
                  <w:pPr>
                    <w:rPr>
                      <w:b/>
                    </w:rPr>
                  </w:pPr>
                  <w:r>
                    <w:rPr>
                      <w:b/>
                    </w:rPr>
                    <w:t xml:space="preserve">Status Detail </w:t>
                  </w:r>
                  <w:r w:rsidRPr="002531AC">
                    <w:rPr>
                      <w:b/>
                    </w:rPr>
                    <w:t>Name</w:t>
                  </w:r>
                </w:p>
              </w:tc>
              <w:tc>
                <w:tcPr>
                  <w:tcW w:w="4670" w:type="dxa"/>
                </w:tcPr>
                <w:p w14:paraId="2ABF4409" w14:textId="77777777" w:rsidR="0006195E" w:rsidRPr="002531AC" w:rsidRDefault="0006195E" w:rsidP="0065206E">
                  <w:pPr>
                    <w:rPr>
                      <w:b/>
                    </w:rPr>
                  </w:pPr>
                  <w:r>
                    <w:rPr>
                      <w:b/>
                    </w:rPr>
                    <w:t xml:space="preserve">Status Detail </w:t>
                  </w:r>
                  <w:r w:rsidRPr="002531AC">
                    <w:rPr>
                      <w:b/>
                    </w:rPr>
                    <w:t>Value</w:t>
                  </w:r>
                </w:p>
              </w:tc>
            </w:tr>
            <w:tr w:rsidR="0006195E" w14:paraId="20945E44" w14:textId="77777777" w:rsidTr="00651F04">
              <w:tc>
                <w:tcPr>
                  <w:tcW w:w="2083" w:type="dxa"/>
                </w:tcPr>
                <w:p w14:paraId="0894183B" w14:textId="5241F9C2" w:rsidR="0006195E" w:rsidRPr="002531AC" w:rsidRDefault="0006195E" w:rsidP="0006195E">
                  <w:r>
                    <w:t>Supported Targeting Expression IDs</w:t>
                  </w:r>
                </w:p>
              </w:tc>
              <w:tc>
                <w:tcPr>
                  <w:tcW w:w="4670" w:type="dxa"/>
                </w:tcPr>
                <w:p w14:paraId="347250D9" w14:textId="5F5A80F1" w:rsidR="0006195E" w:rsidRPr="002531AC" w:rsidRDefault="0006195E" w:rsidP="0065206E">
                  <w:r>
                    <w:t>A list of acceptable Targeting Expression IDs. Each Targeting Expression ID indicates an acceptable Targeting Expression Vocabulary.</w:t>
                  </w:r>
                </w:p>
              </w:tc>
            </w:tr>
          </w:tbl>
          <w:p w14:paraId="76F10A7A" w14:textId="77777777" w:rsidR="0006195E" w:rsidRDefault="0006195E" w:rsidP="0065206E"/>
        </w:tc>
      </w:tr>
    </w:tbl>
    <w:p w14:paraId="13B50691" w14:textId="77777777" w:rsidR="0006195E" w:rsidRDefault="0006195E" w:rsidP="00651F04"/>
    <w:p w14:paraId="3EF9B548" w14:textId="58A1866F" w:rsidR="00F81D66" w:rsidRDefault="00F81D66" w:rsidP="00651F04">
      <w:pPr>
        <w:pStyle w:val="Caption"/>
        <w:keepNext/>
        <w:jc w:val="center"/>
      </w:pPr>
      <w:r>
        <w:t xml:space="preserve">Table </w:t>
      </w:r>
      <w:fldSimple w:instr=" SEQ Table \* ARABIC ">
        <w:r w:rsidR="00C848A3">
          <w:rPr>
            <w:noProof/>
          </w:rPr>
          <w:t>2</w:t>
        </w:r>
      </w:fldSimple>
      <w:r>
        <w:t xml:space="preserve"> </w:t>
      </w:r>
      <w:r w:rsidR="005D4EF2">
        <w:t>–</w:t>
      </w:r>
      <w:r>
        <w:t xml:space="preserve"> </w:t>
      </w:r>
      <w:r w:rsidR="005D4EF2">
        <w:t xml:space="preserve">Defined Status Types </w:t>
      </w:r>
      <w:r w:rsidR="000862A6">
        <w:t>for TAXII Default Query</w:t>
      </w:r>
    </w:p>
    <w:tbl>
      <w:tblPr>
        <w:tblStyle w:val="TableGrid"/>
        <w:tblW w:w="4991" w:type="pct"/>
        <w:tblLayout w:type="fixed"/>
        <w:tblLook w:val="04A0" w:firstRow="1" w:lastRow="0" w:firstColumn="1" w:lastColumn="0" w:noHBand="0" w:noVBand="1"/>
      </w:tblPr>
      <w:tblGrid>
        <w:gridCol w:w="4536"/>
        <w:gridCol w:w="1333"/>
        <w:gridCol w:w="2686"/>
        <w:gridCol w:w="1004"/>
      </w:tblGrid>
      <w:tr w:rsidR="00EF466B" w:rsidRPr="006F1EAA" w14:paraId="3B5027C4" w14:textId="77777777" w:rsidTr="00651F04">
        <w:trPr>
          <w:cantSplit/>
          <w:trHeight w:val="135"/>
          <w:tblHeader/>
        </w:trPr>
        <w:tc>
          <w:tcPr>
            <w:tcW w:w="2373" w:type="pct"/>
            <w:vMerge w:val="restart"/>
          </w:tcPr>
          <w:p w14:paraId="34D45216" w14:textId="77777777" w:rsidR="00EF466B" w:rsidRPr="00651F04" w:rsidRDefault="00EF466B" w:rsidP="0065206E">
            <w:pPr>
              <w:jc w:val="center"/>
              <w:rPr>
                <w:b/>
                <w:sz w:val="20"/>
                <w:szCs w:val="20"/>
              </w:rPr>
            </w:pPr>
            <w:r w:rsidRPr="00651F04">
              <w:rPr>
                <w:rFonts w:ascii="Courier New" w:hAnsi="Courier New" w:cs="Courier New"/>
                <w:b/>
                <w:sz w:val="20"/>
                <w:szCs w:val="20"/>
              </w:rPr>
              <w:t>@</w:t>
            </w:r>
            <w:proofErr w:type="spellStart"/>
            <w:r w:rsidRPr="00651F04">
              <w:rPr>
                <w:rFonts w:ascii="Courier New" w:hAnsi="Courier New" w:cs="Courier New"/>
                <w:b/>
                <w:sz w:val="20"/>
                <w:szCs w:val="20"/>
              </w:rPr>
              <w:t>status_type</w:t>
            </w:r>
            <w:proofErr w:type="spellEnd"/>
            <w:r w:rsidRPr="00651F04">
              <w:rPr>
                <w:b/>
                <w:sz w:val="20"/>
                <w:szCs w:val="20"/>
              </w:rPr>
              <w:t xml:space="preserve"> Value</w:t>
            </w:r>
          </w:p>
        </w:tc>
        <w:tc>
          <w:tcPr>
            <w:tcW w:w="697" w:type="pct"/>
            <w:vMerge w:val="restart"/>
          </w:tcPr>
          <w:p w14:paraId="505DEA96" w14:textId="77777777" w:rsidR="00EF466B" w:rsidRPr="00651F04" w:rsidRDefault="00EF466B" w:rsidP="0065206E">
            <w:pPr>
              <w:jc w:val="center"/>
              <w:rPr>
                <w:rFonts w:ascii="Courier New" w:hAnsi="Courier New" w:cs="Courier New"/>
                <w:b/>
                <w:sz w:val="20"/>
                <w:szCs w:val="20"/>
              </w:rPr>
            </w:pPr>
            <w:r w:rsidRPr="00651F04" w:rsidDel="00FF689F">
              <w:rPr>
                <w:b/>
                <w:sz w:val="20"/>
                <w:szCs w:val="20"/>
              </w:rPr>
              <w:t xml:space="preserve">Error </w:t>
            </w:r>
            <w:r w:rsidRPr="00651F04">
              <w:rPr>
                <w:b/>
                <w:sz w:val="20"/>
                <w:szCs w:val="20"/>
              </w:rPr>
              <w:t>Status Type</w:t>
            </w:r>
          </w:p>
        </w:tc>
        <w:tc>
          <w:tcPr>
            <w:tcW w:w="1930" w:type="pct"/>
            <w:gridSpan w:val="2"/>
          </w:tcPr>
          <w:p w14:paraId="3DFD591B" w14:textId="77777777" w:rsidR="00EF466B" w:rsidRPr="00651F04" w:rsidRDefault="00EF466B" w:rsidP="0065206E">
            <w:pPr>
              <w:jc w:val="center"/>
              <w:rPr>
                <w:b/>
                <w:sz w:val="20"/>
                <w:szCs w:val="20"/>
              </w:rPr>
            </w:pPr>
            <w:r w:rsidRPr="00651F04">
              <w:rPr>
                <w:rFonts w:ascii="Courier New" w:hAnsi="Courier New" w:cs="Courier New"/>
                <w:b/>
                <w:sz w:val="20"/>
                <w:szCs w:val="20"/>
              </w:rPr>
              <w:t>&lt;</w:t>
            </w:r>
            <w:proofErr w:type="spellStart"/>
            <w:r w:rsidRPr="00651F04">
              <w:rPr>
                <w:rFonts w:ascii="Courier New" w:hAnsi="Courier New" w:cs="Courier New"/>
                <w:b/>
                <w:sz w:val="20"/>
                <w:szCs w:val="20"/>
              </w:rPr>
              <w:t>Status_Detail</w:t>
            </w:r>
            <w:proofErr w:type="spellEnd"/>
            <w:r w:rsidRPr="00651F04">
              <w:rPr>
                <w:rFonts w:ascii="Courier New" w:hAnsi="Courier New" w:cs="Courier New"/>
                <w:b/>
                <w:sz w:val="20"/>
                <w:szCs w:val="20"/>
              </w:rPr>
              <w:t>&gt;</w:t>
            </w:r>
            <w:r w:rsidRPr="00651F04">
              <w:rPr>
                <w:b/>
                <w:sz w:val="20"/>
                <w:szCs w:val="20"/>
              </w:rPr>
              <w:t xml:space="preserve"> name-values</w:t>
            </w:r>
          </w:p>
        </w:tc>
      </w:tr>
      <w:tr w:rsidR="00EF466B" w:rsidRPr="006F1EAA" w14:paraId="6FDE4C42" w14:textId="77777777" w:rsidTr="00651F04">
        <w:trPr>
          <w:cantSplit/>
          <w:trHeight w:val="135"/>
          <w:tblHeader/>
        </w:trPr>
        <w:tc>
          <w:tcPr>
            <w:tcW w:w="2373" w:type="pct"/>
            <w:vMerge/>
          </w:tcPr>
          <w:p w14:paraId="0D126492" w14:textId="77777777" w:rsidR="00EF466B" w:rsidRPr="00C848A3" w:rsidRDefault="00EF466B" w:rsidP="0065206E">
            <w:pPr>
              <w:spacing w:after="200" w:line="276" w:lineRule="auto"/>
              <w:jc w:val="center"/>
              <w:rPr>
                <w:rFonts w:ascii="Courier New" w:hAnsi="Courier New" w:cs="Courier New"/>
                <w:b/>
                <w:sz w:val="20"/>
                <w:szCs w:val="20"/>
              </w:rPr>
            </w:pPr>
          </w:p>
        </w:tc>
        <w:tc>
          <w:tcPr>
            <w:tcW w:w="697" w:type="pct"/>
            <w:vMerge/>
          </w:tcPr>
          <w:p w14:paraId="15A8EAC4" w14:textId="77777777" w:rsidR="00EF466B" w:rsidRPr="00C848A3" w:rsidDel="00FF689F" w:rsidRDefault="00EF466B" w:rsidP="0065206E">
            <w:pPr>
              <w:spacing w:after="200" w:line="276" w:lineRule="auto"/>
              <w:jc w:val="center"/>
              <w:rPr>
                <w:b/>
                <w:sz w:val="20"/>
                <w:szCs w:val="20"/>
              </w:rPr>
            </w:pPr>
          </w:p>
        </w:tc>
        <w:tc>
          <w:tcPr>
            <w:tcW w:w="1405" w:type="pct"/>
          </w:tcPr>
          <w:p w14:paraId="0C431DC0" w14:textId="77777777" w:rsidR="00EF466B" w:rsidRPr="00C848A3" w:rsidRDefault="00EF466B" w:rsidP="0065206E">
            <w:pPr>
              <w:spacing w:after="200" w:line="276" w:lineRule="auto"/>
              <w:jc w:val="center"/>
              <w:rPr>
                <w:rFonts w:ascii="Courier New" w:hAnsi="Courier New" w:cs="Courier New"/>
                <w:b/>
                <w:sz w:val="20"/>
                <w:szCs w:val="20"/>
              </w:rPr>
            </w:pPr>
            <w:r w:rsidRPr="00C848A3">
              <w:rPr>
                <w:rFonts w:ascii="Courier New" w:hAnsi="Courier New" w:cs="Courier New"/>
                <w:b/>
                <w:sz w:val="20"/>
                <w:szCs w:val="20"/>
              </w:rPr>
              <w:t>Name</w:t>
            </w:r>
          </w:p>
        </w:tc>
        <w:tc>
          <w:tcPr>
            <w:tcW w:w="525" w:type="pct"/>
          </w:tcPr>
          <w:p w14:paraId="05D8F93D" w14:textId="77777777" w:rsidR="00EF466B" w:rsidRPr="00C848A3" w:rsidRDefault="00EF466B" w:rsidP="0065206E">
            <w:pPr>
              <w:spacing w:after="200" w:line="276" w:lineRule="auto"/>
              <w:jc w:val="center"/>
              <w:rPr>
                <w:rFonts w:ascii="Courier New" w:hAnsi="Courier New" w:cs="Courier New"/>
                <w:b/>
                <w:sz w:val="20"/>
                <w:szCs w:val="20"/>
              </w:rPr>
            </w:pPr>
            <w:proofErr w:type="spellStart"/>
            <w:r w:rsidRPr="00C848A3">
              <w:rPr>
                <w:rFonts w:ascii="Courier New" w:hAnsi="Courier New" w:cs="Courier New"/>
                <w:b/>
                <w:sz w:val="20"/>
                <w:szCs w:val="20"/>
              </w:rPr>
              <w:t>Reqd</w:t>
            </w:r>
            <w:proofErr w:type="spellEnd"/>
            <w:r w:rsidRPr="00C848A3">
              <w:rPr>
                <w:rFonts w:ascii="Courier New" w:hAnsi="Courier New" w:cs="Courier New"/>
                <w:b/>
                <w:sz w:val="20"/>
                <w:szCs w:val="20"/>
              </w:rPr>
              <w:t>?</w:t>
            </w:r>
          </w:p>
        </w:tc>
      </w:tr>
      <w:tr w:rsidR="00EF466B" w14:paraId="0AB7EAA2" w14:textId="77777777" w:rsidTr="00651F04">
        <w:trPr>
          <w:cantSplit/>
        </w:trPr>
        <w:tc>
          <w:tcPr>
            <w:tcW w:w="2373" w:type="pct"/>
          </w:tcPr>
          <w:p w14:paraId="3E207B89" w14:textId="2BA7EE62" w:rsidR="00EF466B" w:rsidRPr="00651F04" w:rsidRDefault="00EF466B" w:rsidP="0065206E">
            <w:pPr>
              <w:rPr>
                <w:rFonts w:ascii="Courier New" w:hAnsi="Courier New" w:cs="Courier New"/>
                <w:sz w:val="20"/>
                <w:szCs w:val="20"/>
              </w:rPr>
            </w:pPr>
            <w:r w:rsidRPr="00651F04">
              <w:rPr>
                <w:rFonts w:ascii="Courier New" w:hAnsi="Courier New" w:cs="Courier New"/>
                <w:sz w:val="20"/>
                <w:szCs w:val="20"/>
              </w:rPr>
              <w:lastRenderedPageBreak/>
              <w:t>UNSUPPORTED_CAPABILITY_MODULE</w:t>
            </w:r>
          </w:p>
        </w:tc>
        <w:tc>
          <w:tcPr>
            <w:tcW w:w="697" w:type="pct"/>
          </w:tcPr>
          <w:p w14:paraId="7F2FFE79" w14:textId="0BCF9BAC" w:rsidR="00EF466B" w:rsidRPr="00651F04" w:rsidRDefault="00EF466B" w:rsidP="0065206E">
            <w:pPr>
              <w:rPr>
                <w:sz w:val="20"/>
                <w:szCs w:val="20"/>
              </w:rPr>
            </w:pPr>
            <w:r w:rsidRPr="00651F04">
              <w:rPr>
                <w:sz w:val="20"/>
                <w:szCs w:val="20"/>
              </w:rPr>
              <w:t>Unsupported Capability Module</w:t>
            </w:r>
          </w:p>
        </w:tc>
        <w:tc>
          <w:tcPr>
            <w:tcW w:w="1405" w:type="pct"/>
          </w:tcPr>
          <w:p w14:paraId="60A8A9D1" w14:textId="63E4EA3A" w:rsidR="00EF466B" w:rsidRPr="00651F04" w:rsidRDefault="00EF466B" w:rsidP="00651F04">
            <w:pPr>
              <w:rPr>
                <w:sz w:val="20"/>
                <w:szCs w:val="20"/>
              </w:rPr>
            </w:pPr>
            <w:r w:rsidRPr="00651F04">
              <w:rPr>
                <w:sz w:val="20"/>
                <w:szCs w:val="20"/>
              </w:rPr>
              <w:t>CAPABILITY_MODULE</w:t>
            </w:r>
          </w:p>
        </w:tc>
        <w:tc>
          <w:tcPr>
            <w:tcW w:w="525" w:type="pct"/>
          </w:tcPr>
          <w:p w14:paraId="41879DA7" w14:textId="5B16B0BE" w:rsidR="00EF466B" w:rsidRPr="00651F04" w:rsidRDefault="00EF466B" w:rsidP="0065206E">
            <w:pPr>
              <w:jc w:val="center"/>
              <w:rPr>
                <w:sz w:val="20"/>
                <w:szCs w:val="20"/>
              </w:rPr>
            </w:pPr>
            <w:r w:rsidRPr="00651F04">
              <w:rPr>
                <w:sz w:val="20"/>
                <w:szCs w:val="20"/>
              </w:rPr>
              <w:t>No</w:t>
            </w:r>
          </w:p>
        </w:tc>
      </w:tr>
      <w:tr w:rsidR="00953566" w14:paraId="4F7485F4" w14:textId="77777777" w:rsidTr="00953566">
        <w:trPr>
          <w:cantSplit/>
          <w:trHeight w:val="307"/>
        </w:trPr>
        <w:tc>
          <w:tcPr>
            <w:tcW w:w="2373" w:type="pct"/>
            <w:vMerge w:val="restart"/>
          </w:tcPr>
          <w:p w14:paraId="4CB10FF5" w14:textId="6970B231" w:rsidR="00953566" w:rsidRPr="00651F04" w:rsidRDefault="00953566" w:rsidP="0065206E">
            <w:pPr>
              <w:spacing w:after="200" w:line="276" w:lineRule="auto"/>
              <w:rPr>
                <w:rFonts w:ascii="Courier New" w:hAnsi="Courier New" w:cs="Courier New"/>
                <w:sz w:val="20"/>
                <w:szCs w:val="20"/>
              </w:rPr>
            </w:pPr>
            <w:r w:rsidRPr="00651F04">
              <w:rPr>
                <w:rFonts w:ascii="Courier New" w:hAnsi="Courier New" w:cs="Courier New"/>
                <w:sz w:val="20"/>
                <w:szCs w:val="20"/>
              </w:rPr>
              <w:t>UNSUPPORTED_TARGETING_EXPRESSION</w:t>
            </w:r>
          </w:p>
        </w:tc>
        <w:tc>
          <w:tcPr>
            <w:tcW w:w="697" w:type="pct"/>
            <w:vMerge w:val="restart"/>
          </w:tcPr>
          <w:p w14:paraId="3FBE124E" w14:textId="6026A4CD" w:rsidR="00953566" w:rsidRPr="00651F04" w:rsidRDefault="00953566" w:rsidP="0065206E">
            <w:pPr>
              <w:rPr>
                <w:sz w:val="20"/>
                <w:szCs w:val="20"/>
              </w:rPr>
            </w:pPr>
            <w:r w:rsidRPr="00651F04">
              <w:rPr>
                <w:sz w:val="20"/>
                <w:szCs w:val="20"/>
              </w:rPr>
              <w:t>Unsupported Targeting Expression</w:t>
            </w:r>
          </w:p>
        </w:tc>
        <w:tc>
          <w:tcPr>
            <w:tcW w:w="1405" w:type="pct"/>
          </w:tcPr>
          <w:p w14:paraId="79D10E2D" w14:textId="4D25AF5A" w:rsidR="00953566" w:rsidRPr="00651F04" w:rsidRDefault="00953566" w:rsidP="00651F04">
            <w:pPr>
              <w:rPr>
                <w:sz w:val="20"/>
                <w:szCs w:val="20"/>
              </w:rPr>
            </w:pPr>
            <w:r>
              <w:rPr>
                <w:sz w:val="20"/>
                <w:szCs w:val="20"/>
              </w:rPr>
              <w:t>PREFERRED_SCOPE</w:t>
            </w:r>
          </w:p>
        </w:tc>
        <w:tc>
          <w:tcPr>
            <w:tcW w:w="525" w:type="pct"/>
            <w:vMerge w:val="restart"/>
          </w:tcPr>
          <w:p w14:paraId="6419DE5D" w14:textId="1AA4191B" w:rsidR="00953566" w:rsidRPr="00651F04" w:rsidRDefault="0043320F" w:rsidP="0065206E">
            <w:pPr>
              <w:jc w:val="center"/>
              <w:rPr>
                <w:sz w:val="20"/>
                <w:szCs w:val="20"/>
              </w:rPr>
            </w:pPr>
            <w:r>
              <w:rPr>
                <w:sz w:val="20"/>
                <w:szCs w:val="20"/>
              </w:rPr>
              <w:t>Yes*</w:t>
            </w:r>
          </w:p>
        </w:tc>
      </w:tr>
      <w:tr w:rsidR="00953566" w14:paraId="727F73C7" w14:textId="77777777" w:rsidTr="00953566">
        <w:trPr>
          <w:cantSplit/>
          <w:trHeight w:val="307"/>
        </w:trPr>
        <w:tc>
          <w:tcPr>
            <w:tcW w:w="2373" w:type="pct"/>
            <w:vMerge/>
          </w:tcPr>
          <w:p w14:paraId="71022C02" w14:textId="77777777" w:rsidR="00953566" w:rsidRPr="00953566" w:rsidRDefault="00953566" w:rsidP="0065206E">
            <w:pPr>
              <w:rPr>
                <w:rFonts w:ascii="Courier New" w:hAnsi="Courier New" w:cs="Courier New"/>
                <w:sz w:val="20"/>
                <w:szCs w:val="20"/>
              </w:rPr>
            </w:pPr>
          </w:p>
        </w:tc>
        <w:tc>
          <w:tcPr>
            <w:tcW w:w="697" w:type="pct"/>
            <w:vMerge/>
          </w:tcPr>
          <w:p w14:paraId="7B5F37D8" w14:textId="77777777" w:rsidR="00953566" w:rsidRPr="00953566" w:rsidRDefault="00953566" w:rsidP="0065206E">
            <w:pPr>
              <w:rPr>
                <w:sz w:val="20"/>
                <w:szCs w:val="20"/>
              </w:rPr>
            </w:pPr>
          </w:p>
        </w:tc>
        <w:tc>
          <w:tcPr>
            <w:tcW w:w="1405" w:type="pct"/>
          </w:tcPr>
          <w:p w14:paraId="0EEE41B3" w14:textId="41823371" w:rsidR="00953566" w:rsidRPr="00953566" w:rsidRDefault="00953566" w:rsidP="007C62E6">
            <w:pPr>
              <w:rPr>
                <w:sz w:val="20"/>
                <w:szCs w:val="20"/>
              </w:rPr>
            </w:pPr>
            <w:r>
              <w:rPr>
                <w:sz w:val="20"/>
                <w:szCs w:val="20"/>
              </w:rPr>
              <w:t>ALLOWED_SCOPE</w:t>
            </w:r>
          </w:p>
        </w:tc>
        <w:tc>
          <w:tcPr>
            <w:tcW w:w="525" w:type="pct"/>
            <w:vMerge/>
          </w:tcPr>
          <w:p w14:paraId="655B169D" w14:textId="77777777" w:rsidR="00953566" w:rsidRPr="00953566" w:rsidRDefault="00953566" w:rsidP="0065206E">
            <w:pPr>
              <w:jc w:val="center"/>
              <w:rPr>
                <w:sz w:val="20"/>
                <w:szCs w:val="20"/>
              </w:rPr>
            </w:pPr>
          </w:p>
        </w:tc>
      </w:tr>
      <w:tr w:rsidR="00EF466B" w14:paraId="33EAAE40" w14:textId="77777777" w:rsidTr="00651F04">
        <w:trPr>
          <w:cantSplit/>
        </w:trPr>
        <w:tc>
          <w:tcPr>
            <w:tcW w:w="2373" w:type="pct"/>
          </w:tcPr>
          <w:p w14:paraId="4443B842" w14:textId="78D71C56" w:rsidR="00EF466B" w:rsidRPr="00651F04" w:rsidRDefault="00EF466B" w:rsidP="0065206E">
            <w:pPr>
              <w:spacing w:after="200" w:line="276" w:lineRule="auto"/>
              <w:rPr>
                <w:rFonts w:ascii="Courier New" w:hAnsi="Courier New" w:cs="Courier New"/>
                <w:sz w:val="20"/>
                <w:szCs w:val="20"/>
              </w:rPr>
            </w:pPr>
            <w:r w:rsidRPr="00651F04">
              <w:rPr>
                <w:rFonts w:ascii="Courier New" w:hAnsi="Courier New" w:cs="Courier New"/>
                <w:sz w:val="20"/>
                <w:szCs w:val="20"/>
              </w:rPr>
              <w:t>UNSUPPORTED_TARGETING_EXPRESSION_ID</w:t>
            </w:r>
          </w:p>
        </w:tc>
        <w:tc>
          <w:tcPr>
            <w:tcW w:w="697" w:type="pct"/>
          </w:tcPr>
          <w:p w14:paraId="750094EA" w14:textId="57DA84FE" w:rsidR="00EF466B" w:rsidRPr="00651F04" w:rsidRDefault="00EF466B" w:rsidP="0065206E">
            <w:pPr>
              <w:rPr>
                <w:sz w:val="20"/>
                <w:szCs w:val="20"/>
              </w:rPr>
            </w:pPr>
            <w:r w:rsidRPr="00651F04">
              <w:rPr>
                <w:sz w:val="20"/>
                <w:szCs w:val="20"/>
              </w:rPr>
              <w:t>Unsupported Targeting Expression ID</w:t>
            </w:r>
          </w:p>
        </w:tc>
        <w:tc>
          <w:tcPr>
            <w:tcW w:w="1405" w:type="pct"/>
          </w:tcPr>
          <w:p w14:paraId="325DC627" w14:textId="27401621" w:rsidR="00EF466B" w:rsidRPr="00651F04" w:rsidRDefault="00EF466B" w:rsidP="00651F04">
            <w:pPr>
              <w:rPr>
                <w:sz w:val="20"/>
                <w:szCs w:val="20"/>
              </w:rPr>
            </w:pPr>
            <w:r w:rsidRPr="00651F04">
              <w:rPr>
                <w:sz w:val="20"/>
                <w:szCs w:val="20"/>
              </w:rPr>
              <w:t>TARGETING_EXPRESSION_ID</w:t>
            </w:r>
          </w:p>
        </w:tc>
        <w:tc>
          <w:tcPr>
            <w:tcW w:w="525" w:type="pct"/>
          </w:tcPr>
          <w:p w14:paraId="52878448" w14:textId="1078A599" w:rsidR="00EF466B" w:rsidRPr="00651F04" w:rsidRDefault="00EF466B" w:rsidP="0065206E">
            <w:pPr>
              <w:jc w:val="center"/>
              <w:rPr>
                <w:sz w:val="20"/>
                <w:szCs w:val="20"/>
              </w:rPr>
            </w:pPr>
            <w:r w:rsidRPr="00651F04">
              <w:rPr>
                <w:sz w:val="20"/>
                <w:szCs w:val="20"/>
              </w:rPr>
              <w:t>No</w:t>
            </w:r>
          </w:p>
        </w:tc>
      </w:tr>
    </w:tbl>
    <w:p w14:paraId="3343F946" w14:textId="3D1DF558" w:rsidR="00EF466B" w:rsidRDefault="00F61773" w:rsidP="00651F04">
      <w:r>
        <w:t>*At least one of PREFERRED_SCOPE or ALLOWED_SCOPE MUST be present. Both MAY be present. All PREFERRED_SCOPE Status Details should come before all ALLOWED_SCOPE Status Details.</w:t>
      </w:r>
    </w:p>
    <w:p w14:paraId="304D5BB4" w14:textId="2BF6B0BB" w:rsidR="00533815" w:rsidRDefault="00533815" w:rsidP="00651F04">
      <w:pPr>
        <w:pStyle w:val="Caption"/>
        <w:keepNext/>
        <w:jc w:val="center"/>
      </w:pPr>
      <w:r>
        <w:t xml:space="preserve">Table </w:t>
      </w:r>
      <w:fldSimple w:instr=" SEQ Table \* ARABIC ">
        <w:r w:rsidR="00C848A3">
          <w:rPr>
            <w:noProof/>
          </w:rPr>
          <w:t>3</w:t>
        </w:r>
      </w:fldSimple>
      <w:r>
        <w:t xml:space="preserve"> - </w:t>
      </w:r>
      <w:r w:rsidRPr="00EC42B4">
        <w:t>Defined &lt;</w:t>
      </w:r>
      <w:proofErr w:type="spellStart"/>
      <w:r w:rsidRPr="00EC42B4">
        <w:t>Status_Detail</w:t>
      </w:r>
      <w:proofErr w:type="spellEnd"/>
      <w:r w:rsidRPr="00EC42B4">
        <w:t>&gt;/&lt;Detail&gt; Names and Values</w:t>
      </w:r>
      <w:r>
        <w:rPr>
          <w:noProof/>
        </w:rPr>
        <w:t xml:space="preserve"> for TAXII Default Query</w:t>
      </w:r>
    </w:p>
    <w:tbl>
      <w:tblPr>
        <w:tblStyle w:val="TableGrid"/>
        <w:tblW w:w="5123" w:type="pct"/>
        <w:tblLayout w:type="fixed"/>
        <w:tblLook w:val="04A0" w:firstRow="1" w:lastRow="0" w:firstColumn="1" w:lastColumn="0" w:noHBand="0" w:noVBand="1"/>
      </w:tblPr>
      <w:tblGrid>
        <w:gridCol w:w="4427"/>
        <w:gridCol w:w="2667"/>
        <w:gridCol w:w="2718"/>
      </w:tblGrid>
      <w:tr w:rsidR="00541250" w:rsidRPr="00A6645A" w14:paraId="1AED1CB9" w14:textId="77777777" w:rsidTr="00651F04">
        <w:trPr>
          <w:cantSplit/>
        </w:trPr>
        <w:tc>
          <w:tcPr>
            <w:tcW w:w="2256" w:type="pct"/>
          </w:tcPr>
          <w:p w14:paraId="0C1A73F8" w14:textId="77777777" w:rsidR="00541250" w:rsidRPr="00651F04" w:rsidRDefault="00541250" w:rsidP="0065206E">
            <w:pPr>
              <w:jc w:val="center"/>
              <w:rPr>
                <w:rFonts w:ascii="Courier New" w:hAnsi="Courier New" w:cs="Courier New"/>
                <w:b/>
                <w:sz w:val="20"/>
                <w:szCs w:val="20"/>
              </w:rPr>
            </w:pPr>
            <w:r w:rsidRPr="00651F04">
              <w:rPr>
                <w:rFonts w:ascii="Courier New" w:hAnsi="Courier New" w:cs="Courier New"/>
                <w:b/>
                <w:sz w:val="20"/>
                <w:szCs w:val="20"/>
              </w:rPr>
              <w:t>@</w:t>
            </w:r>
            <w:proofErr w:type="spellStart"/>
            <w:r w:rsidRPr="00651F04">
              <w:rPr>
                <w:rFonts w:ascii="Courier New" w:hAnsi="Courier New" w:cs="Courier New"/>
                <w:b/>
                <w:sz w:val="20"/>
                <w:szCs w:val="20"/>
              </w:rPr>
              <w:t>status_type</w:t>
            </w:r>
            <w:proofErr w:type="spellEnd"/>
            <w:r w:rsidRPr="00651F04">
              <w:rPr>
                <w:rFonts w:ascii="Courier New" w:hAnsi="Courier New" w:cs="Courier New"/>
                <w:b/>
                <w:sz w:val="20"/>
                <w:szCs w:val="20"/>
              </w:rPr>
              <w:t xml:space="preserve"> Value</w:t>
            </w:r>
          </w:p>
        </w:tc>
        <w:tc>
          <w:tcPr>
            <w:tcW w:w="1359" w:type="pct"/>
          </w:tcPr>
          <w:p w14:paraId="6DDFA10C" w14:textId="77777777" w:rsidR="00541250" w:rsidRPr="00651F04" w:rsidRDefault="00541250" w:rsidP="0065206E">
            <w:pPr>
              <w:jc w:val="center"/>
              <w:rPr>
                <w:b/>
                <w:sz w:val="20"/>
                <w:szCs w:val="20"/>
              </w:rPr>
            </w:pPr>
            <w:r w:rsidRPr="00651F04">
              <w:rPr>
                <w:b/>
                <w:sz w:val="20"/>
                <w:szCs w:val="20"/>
              </w:rPr>
              <w:t>&lt;Detail&gt; @name</w:t>
            </w:r>
          </w:p>
        </w:tc>
        <w:tc>
          <w:tcPr>
            <w:tcW w:w="1385" w:type="pct"/>
          </w:tcPr>
          <w:p w14:paraId="37322CCA" w14:textId="77777777" w:rsidR="00541250" w:rsidRPr="00651F04" w:rsidRDefault="00541250" w:rsidP="0065206E">
            <w:pPr>
              <w:jc w:val="center"/>
              <w:rPr>
                <w:b/>
                <w:sz w:val="20"/>
                <w:szCs w:val="20"/>
              </w:rPr>
            </w:pPr>
            <w:r w:rsidRPr="00651F04">
              <w:rPr>
                <w:b/>
                <w:sz w:val="20"/>
                <w:szCs w:val="20"/>
              </w:rPr>
              <w:t>&lt;Detail&gt; Value</w:t>
            </w:r>
          </w:p>
        </w:tc>
      </w:tr>
      <w:tr w:rsidR="00541250" w14:paraId="620C4A9C" w14:textId="77777777" w:rsidTr="00651F04">
        <w:trPr>
          <w:cantSplit/>
        </w:trPr>
        <w:tc>
          <w:tcPr>
            <w:tcW w:w="2256" w:type="pct"/>
          </w:tcPr>
          <w:p w14:paraId="1573A8CC" w14:textId="593BBFD4" w:rsidR="00541250" w:rsidRPr="00651F04" w:rsidRDefault="00541250" w:rsidP="0065206E">
            <w:pPr>
              <w:rPr>
                <w:sz w:val="20"/>
                <w:szCs w:val="20"/>
              </w:rPr>
            </w:pPr>
            <w:r w:rsidRPr="00541250">
              <w:rPr>
                <w:rFonts w:ascii="Courier New" w:hAnsi="Courier New" w:cs="Courier New"/>
                <w:sz w:val="20"/>
                <w:szCs w:val="20"/>
              </w:rPr>
              <w:t>UNSUPPORTED_CAPABILITY_MODULE</w:t>
            </w:r>
          </w:p>
        </w:tc>
        <w:tc>
          <w:tcPr>
            <w:tcW w:w="1359" w:type="pct"/>
          </w:tcPr>
          <w:p w14:paraId="111F4772" w14:textId="7C7A8F5C" w:rsidR="00541250" w:rsidRPr="00651F04" w:rsidRDefault="00541250" w:rsidP="0065206E">
            <w:pPr>
              <w:rPr>
                <w:sz w:val="20"/>
                <w:szCs w:val="20"/>
              </w:rPr>
            </w:pPr>
            <w:r w:rsidRPr="00541250">
              <w:rPr>
                <w:sz w:val="20"/>
                <w:szCs w:val="20"/>
              </w:rPr>
              <w:t>CAPABILITY_MODULE</w:t>
            </w:r>
          </w:p>
        </w:tc>
        <w:tc>
          <w:tcPr>
            <w:tcW w:w="1385" w:type="pct"/>
          </w:tcPr>
          <w:p w14:paraId="78048FC4" w14:textId="0CA22A1D" w:rsidR="00541250" w:rsidRPr="00651F04" w:rsidRDefault="00541250" w:rsidP="00541250">
            <w:pPr>
              <w:rPr>
                <w:sz w:val="20"/>
                <w:szCs w:val="20"/>
              </w:rPr>
            </w:pPr>
            <w:r w:rsidRPr="00651F04">
              <w:rPr>
                <w:sz w:val="20"/>
                <w:szCs w:val="20"/>
              </w:rPr>
              <w:t xml:space="preserve">An XML </w:t>
            </w:r>
            <w:proofErr w:type="spellStart"/>
            <w:r w:rsidRPr="00651F04">
              <w:rPr>
                <w:sz w:val="20"/>
                <w:szCs w:val="20"/>
              </w:rPr>
              <w:t>AnyURI</w:t>
            </w:r>
            <w:proofErr w:type="spellEnd"/>
            <w:r w:rsidRPr="00651F04">
              <w:rPr>
                <w:sz w:val="20"/>
                <w:szCs w:val="20"/>
              </w:rPr>
              <w:t xml:space="preserve"> indicating a </w:t>
            </w:r>
            <w:r>
              <w:rPr>
                <w:sz w:val="20"/>
                <w:szCs w:val="20"/>
              </w:rPr>
              <w:t>supported Capability Module</w:t>
            </w:r>
            <w:r w:rsidRPr="00651F04">
              <w:rPr>
                <w:sz w:val="20"/>
                <w:szCs w:val="20"/>
              </w:rPr>
              <w:t>. This field may be repeated.</w:t>
            </w:r>
          </w:p>
        </w:tc>
      </w:tr>
      <w:tr w:rsidR="00541250" w14:paraId="34803F6F" w14:textId="77777777" w:rsidTr="00651F04">
        <w:trPr>
          <w:cantSplit/>
        </w:trPr>
        <w:tc>
          <w:tcPr>
            <w:tcW w:w="2256" w:type="pct"/>
          </w:tcPr>
          <w:p w14:paraId="0C973EFB" w14:textId="48470EC5" w:rsidR="00541250" w:rsidRPr="00651F04" w:rsidRDefault="00541250" w:rsidP="0065206E">
            <w:pPr>
              <w:rPr>
                <w:sz w:val="20"/>
                <w:szCs w:val="20"/>
              </w:rPr>
            </w:pPr>
            <w:r w:rsidRPr="00541250">
              <w:rPr>
                <w:rFonts w:ascii="Courier New" w:hAnsi="Courier New" w:cs="Courier New"/>
                <w:sz w:val="20"/>
                <w:szCs w:val="20"/>
              </w:rPr>
              <w:t>UNSUPPORTED_TARGETING_EXPRESSION</w:t>
            </w:r>
          </w:p>
        </w:tc>
        <w:tc>
          <w:tcPr>
            <w:tcW w:w="1359" w:type="pct"/>
          </w:tcPr>
          <w:p w14:paraId="2157E3C6" w14:textId="2909D70B" w:rsidR="00541250" w:rsidRPr="00651F04" w:rsidRDefault="00BC3C60" w:rsidP="0065206E">
            <w:pPr>
              <w:rPr>
                <w:sz w:val="20"/>
                <w:szCs w:val="20"/>
              </w:rPr>
            </w:pPr>
            <w:r>
              <w:rPr>
                <w:sz w:val="20"/>
                <w:szCs w:val="20"/>
              </w:rPr>
              <w:t>PREFERRED_SCOPE</w:t>
            </w:r>
          </w:p>
        </w:tc>
        <w:tc>
          <w:tcPr>
            <w:tcW w:w="1385" w:type="pct"/>
          </w:tcPr>
          <w:p w14:paraId="43C9EC6F" w14:textId="30E5E71D" w:rsidR="00541250" w:rsidRPr="00651F04" w:rsidRDefault="0059023F" w:rsidP="00541250">
            <w:pPr>
              <w:rPr>
                <w:sz w:val="20"/>
                <w:szCs w:val="20"/>
              </w:rPr>
            </w:pPr>
            <w:r>
              <w:rPr>
                <w:sz w:val="20"/>
                <w:szCs w:val="20"/>
              </w:rPr>
              <w:t>An XML string containing a Targeting Expression</w:t>
            </w:r>
          </w:p>
        </w:tc>
      </w:tr>
      <w:tr w:rsidR="00BC3C60" w14:paraId="53D74EBE" w14:textId="77777777" w:rsidTr="00541250">
        <w:trPr>
          <w:cantSplit/>
        </w:trPr>
        <w:tc>
          <w:tcPr>
            <w:tcW w:w="2256" w:type="pct"/>
          </w:tcPr>
          <w:p w14:paraId="6AD01710" w14:textId="3598902C" w:rsidR="00BC3C60" w:rsidRPr="00541250" w:rsidRDefault="00BC3C60" w:rsidP="0065206E">
            <w:pPr>
              <w:rPr>
                <w:rFonts w:ascii="Courier New" w:hAnsi="Courier New" w:cs="Courier New"/>
                <w:sz w:val="20"/>
                <w:szCs w:val="20"/>
              </w:rPr>
            </w:pPr>
            <w:r w:rsidRPr="00541250">
              <w:rPr>
                <w:rFonts w:ascii="Courier New" w:hAnsi="Courier New" w:cs="Courier New"/>
                <w:sz w:val="20"/>
                <w:szCs w:val="20"/>
              </w:rPr>
              <w:t>UNSUPPORTED_TARGETING_EXPRESSION</w:t>
            </w:r>
          </w:p>
        </w:tc>
        <w:tc>
          <w:tcPr>
            <w:tcW w:w="1359" w:type="pct"/>
          </w:tcPr>
          <w:p w14:paraId="4C119ED9" w14:textId="3497C92C" w:rsidR="00BC3C60" w:rsidRPr="00541250" w:rsidRDefault="00BC3C60" w:rsidP="0065206E">
            <w:pPr>
              <w:rPr>
                <w:sz w:val="20"/>
                <w:szCs w:val="20"/>
              </w:rPr>
            </w:pPr>
            <w:r>
              <w:rPr>
                <w:sz w:val="20"/>
                <w:szCs w:val="20"/>
              </w:rPr>
              <w:t>ALLOWED_SCOPE</w:t>
            </w:r>
          </w:p>
        </w:tc>
        <w:tc>
          <w:tcPr>
            <w:tcW w:w="1385" w:type="pct"/>
          </w:tcPr>
          <w:p w14:paraId="5B07C32C" w14:textId="6A95CB7D" w:rsidR="00BC3C60" w:rsidRPr="0065206E" w:rsidRDefault="0059023F" w:rsidP="00541250">
            <w:pPr>
              <w:rPr>
                <w:sz w:val="20"/>
                <w:szCs w:val="20"/>
              </w:rPr>
            </w:pPr>
            <w:r>
              <w:rPr>
                <w:sz w:val="20"/>
                <w:szCs w:val="20"/>
              </w:rPr>
              <w:t>An XML string containing a Targeting Expression.</w:t>
            </w:r>
          </w:p>
        </w:tc>
      </w:tr>
      <w:tr w:rsidR="00541250" w14:paraId="20CCA9C8" w14:textId="77777777" w:rsidTr="00651F04">
        <w:trPr>
          <w:cantSplit/>
        </w:trPr>
        <w:tc>
          <w:tcPr>
            <w:tcW w:w="2256" w:type="pct"/>
          </w:tcPr>
          <w:p w14:paraId="370E4863" w14:textId="0920C920" w:rsidR="00541250" w:rsidRPr="00651F04" w:rsidRDefault="00541250" w:rsidP="0065206E">
            <w:pPr>
              <w:rPr>
                <w:sz w:val="20"/>
                <w:szCs w:val="20"/>
              </w:rPr>
            </w:pPr>
            <w:r w:rsidRPr="00541250">
              <w:rPr>
                <w:rFonts w:ascii="Courier New" w:hAnsi="Courier New" w:cs="Courier New"/>
                <w:sz w:val="20"/>
                <w:szCs w:val="20"/>
              </w:rPr>
              <w:t>UNSUPPORTED_TARGETING_EXPRESSION_ID</w:t>
            </w:r>
          </w:p>
        </w:tc>
        <w:tc>
          <w:tcPr>
            <w:tcW w:w="1359" w:type="pct"/>
          </w:tcPr>
          <w:p w14:paraId="39FBC73F" w14:textId="2A261119" w:rsidR="00541250" w:rsidRPr="00651F04" w:rsidRDefault="00541250" w:rsidP="0065206E">
            <w:pPr>
              <w:rPr>
                <w:sz w:val="20"/>
                <w:szCs w:val="20"/>
              </w:rPr>
            </w:pPr>
            <w:r w:rsidRPr="00541250">
              <w:rPr>
                <w:sz w:val="20"/>
                <w:szCs w:val="20"/>
              </w:rPr>
              <w:t>TARGETING_EXPRESSION_ID</w:t>
            </w:r>
          </w:p>
        </w:tc>
        <w:tc>
          <w:tcPr>
            <w:tcW w:w="1385" w:type="pct"/>
          </w:tcPr>
          <w:p w14:paraId="0B178818" w14:textId="7FFA1EC9" w:rsidR="00541250" w:rsidRPr="00651F04" w:rsidRDefault="00541250" w:rsidP="00541250">
            <w:pPr>
              <w:rPr>
                <w:sz w:val="20"/>
                <w:szCs w:val="20"/>
              </w:rPr>
            </w:pPr>
            <w:r w:rsidRPr="0065206E">
              <w:rPr>
                <w:sz w:val="20"/>
                <w:szCs w:val="20"/>
              </w:rPr>
              <w:t xml:space="preserve">An XML </w:t>
            </w:r>
            <w:proofErr w:type="spellStart"/>
            <w:r w:rsidRPr="0065206E">
              <w:rPr>
                <w:sz w:val="20"/>
                <w:szCs w:val="20"/>
              </w:rPr>
              <w:t>AnyURI</w:t>
            </w:r>
            <w:proofErr w:type="spellEnd"/>
            <w:r w:rsidRPr="0065206E">
              <w:rPr>
                <w:sz w:val="20"/>
                <w:szCs w:val="20"/>
              </w:rPr>
              <w:t xml:space="preserve"> indicating a </w:t>
            </w:r>
            <w:r>
              <w:rPr>
                <w:sz w:val="20"/>
                <w:szCs w:val="20"/>
              </w:rPr>
              <w:t>supported Targeting Expression Vocabulary</w:t>
            </w:r>
            <w:r w:rsidRPr="0065206E">
              <w:rPr>
                <w:sz w:val="20"/>
                <w:szCs w:val="20"/>
              </w:rPr>
              <w:t>. This field may be repeated.</w:t>
            </w:r>
          </w:p>
        </w:tc>
      </w:tr>
    </w:tbl>
    <w:p w14:paraId="0B685578" w14:textId="35B62FF0" w:rsidR="00CF5206" w:rsidRDefault="00CF5206" w:rsidP="00B418CC">
      <w:pPr>
        <w:pStyle w:val="Heading1"/>
      </w:pPr>
      <w:bookmarkStart w:id="13" w:name="_Toc376946773"/>
      <w:r>
        <w:t xml:space="preserve">TAXII </w:t>
      </w:r>
      <w:r w:rsidR="00ED4365">
        <w:t xml:space="preserve">Default </w:t>
      </w:r>
      <w:r>
        <w:t>Query</w:t>
      </w:r>
      <w:bookmarkEnd w:id="13"/>
    </w:p>
    <w:p w14:paraId="78200355" w14:textId="6E89941F" w:rsidR="00011211" w:rsidRDefault="00CF5206" w:rsidP="00CF5206">
      <w:r>
        <w:t xml:space="preserve">TAXII </w:t>
      </w:r>
      <w:r w:rsidR="00ED4365">
        <w:t xml:space="preserve">Default </w:t>
      </w:r>
      <w:r>
        <w:t xml:space="preserve">Query allows a Consumer to  provide a Producer with </w:t>
      </w:r>
      <w:r w:rsidR="0090640E">
        <w:t xml:space="preserve">selection </w:t>
      </w:r>
      <w:r>
        <w:t xml:space="preserve">criteria to </w:t>
      </w:r>
      <w:r w:rsidR="00391327">
        <w:t>use</w:t>
      </w:r>
      <w:r>
        <w:t xml:space="preserve"> when </w:t>
      </w:r>
      <w:r w:rsidR="0090640E">
        <w:t>fulfilling</w:t>
      </w:r>
      <w:r>
        <w:t xml:space="preserve"> requests for data from a TAXII Data Collection. </w:t>
      </w:r>
      <w:r w:rsidR="0090640E">
        <w:t>This section defines The TAXII Default Query.</w:t>
      </w:r>
    </w:p>
    <w:p w14:paraId="5F52C146" w14:textId="6EC32BB6" w:rsidR="00EB30D0" w:rsidRDefault="00EB30D0" w:rsidP="00EB30D0">
      <w:pPr>
        <w:pStyle w:val="Heading2"/>
      </w:pPr>
      <w:bookmarkStart w:id="14" w:name="_Toc376946774"/>
      <w:r>
        <w:t>Query Structure</w:t>
      </w:r>
      <w:bookmarkEnd w:id="14"/>
    </w:p>
    <w:p w14:paraId="61D44568" w14:textId="6BED8E6F" w:rsidR="00EB30D0" w:rsidRPr="00EB30D0" w:rsidRDefault="00EB30D0" w:rsidP="00EB30D0">
      <w:r>
        <w:t xml:space="preserve">The following table details the </w:t>
      </w:r>
      <w:r w:rsidR="00805372">
        <w:t xml:space="preserve">query structure of the </w:t>
      </w:r>
      <w:r w:rsidR="00767D2D">
        <w:t xml:space="preserve">Default </w:t>
      </w:r>
      <w:r>
        <w:t>Query</w:t>
      </w:r>
      <w:r w:rsidR="005D764B">
        <w:t xml:space="preserve"> Structure</w:t>
      </w:r>
      <w:r>
        <w:t>.</w:t>
      </w:r>
      <w:r w:rsidR="00654653">
        <w:t xml:space="preserve"> This structure is used within the Query field of a Poll Request and the Query field of a Manage Collection Subscription Request with an Action of SUBSCRIBE.</w:t>
      </w:r>
      <w:r w:rsidR="00A954D1">
        <w:t xml:space="preserve"> This structure contains the criteria that content should be evaluated against when fulfilling a subscription or Poll Request.</w:t>
      </w:r>
    </w:p>
    <w:p w14:paraId="46BA0A18" w14:textId="09DD2F02" w:rsidR="00B76695" w:rsidRDefault="00B76695" w:rsidP="00B76695">
      <w:pPr>
        <w:pStyle w:val="Caption"/>
        <w:keepNext/>
        <w:jc w:val="center"/>
      </w:pPr>
      <w:r>
        <w:t xml:space="preserve">Table </w:t>
      </w:r>
      <w:fldSimple w:instr=" SEQ Table \* ARABIC ">
        <w:r w:rsidR="00C848A3">
          <w:rPr>
            <w:noProof/>
          </w:rPr>
          <w:t>4</w:t>
        </w:r>
      </w:fldSimple>
      <w:r>
        <w:t xml:space="preserve"> </w:t>
      </w:r>
      <w:r w:rsidR="00767D2D">
        <w:t>–</w:t>
      </w:r>
      <w:r>
        <w:t xml:space="preserve"> </w:t>
      </w:r>
      <w:r w:rsidR="00767D2D">
        <w:t xml:space="preserve">Default </w:t>
      </w:r>
      <w:r>
        <w:t>Query Structure</w:t>
      </w:r>
    </w:p>
    <w:tbl>
      <w:tblPr>
        <w:tblStyle w:val="TableGrid"/>
        <w:tblW w:w="9090" w:type="dxa"/>
        <w:tblInd w:w="18" w:type="dxa"/>
        <w:tblLayout w:type="fixed"/>
        <w:tblLook w:val="04A0" w:firstRow="1" w:lastRow="0" w:firstColumn="1" w:lastColumn="0" w:noHBand="0" w:noVBand="1"/>
      </w:tblPr>
      <w:tblGrid>
        <w:gridCol w:w="236"/>
        <w:gridCol w:w="259"/>
        <w:gridCol w:w="270"/>
        <w:gridCol w:w="270"/>
        <w:gridCol w:w="270"/>
        <w:gridCol w:w="990"/>
        <w:gridCol w:w="1170"/>
        <w:gridCol w:w="1170"/>
        <w:gridCol w:w="4455"/>
      </w:tblGrid>
      <w:tr w:rsidR="00F76C80" w:rsidRPr="00D143A1" w14:paraId="728A654A" w14:textId="77777777" w:rsidTr="00651F04">
        <w:trPr>
          <w:cantSplit/>
          <w:tblHeader/>
        </w:trPr>
        <w:tc>
          <w:tcPr>
            <w:tcW w:w="2295" w:type="dxa"/>
            <w:gridSpan w:val="6"/>
          </w:tcPr>
          <w:p w14:paraId="40CD1DA4" w14:textId="77777777" w:rsidR="00011211" w:rsidRPr="00D143A1" w:rsidRDefault="00011211" w:rsidP="002F7EF5">
            <w:pPr>
              <w:jc w:val="center"/>
              <w:rPr>
                <w:b/>
              </w:rPr>
            </w:pPr>
            <w:r w:rsidRPr="00D143A1">
              <w:rPr>
                <w:b/>
              </w:rPr>
              <w:t>Name</w:t>
            </w:r>
          </w:p>
        </w:tc>
        <w:tc>
          <w:tcPr>
            <w:tcW w:w="1170" w:type="dxa"/>
          </w:tcPr>
          <w:p w14:paraId="17F6F11A" w14:textId="77777777" w:rsidR="00011211" w:rsidRPr="00D143A1" w:rsidRDefault="00011211" w:rsidP="002F7EF5">
            <w:pPr>
              <w:jc w:val="center"/>
              <w:rPr>
                <w:b/>
              </w:rPr>
            </w:pPr>
            <w:r>
              <w:rPr>
                <w:b/>
              </w:rPr>
              <w:t>Required?</w:t>
            </w:r>
          </w:p>
        </w:tc>
        <w:tc>
          <w:tcPr>
            <w:tcW w:w="1170" w:type="dxa"/>
          </w:tcPr>
          <w:p w14:paraId="778C21B9" w14:textId="77777777" w:rsidR="00011211" w:rsidRPr="00D143A1" w:rsidRDefault="00011211" w:rsidP="002F7EF5">
            <w:pPr>
              <w:jc w:val="center"/>
              <w:rPr>
                <w:b/>
              </w:rPr>
            </w:pPr>
            <w:r w:rsidRPr="00D143A1">
              <w:rPr>
                <w:b/>
              </w:rPr>
              <w:t>Multiple?</w:t>
            </w:r>
          </w:p>
        </w:tc>
        <w:tc>
          <w:tcPr>
            <w:tcW w:w="4455" w:type="dxa"/>
          </w:tcPr>
          <w:p w14:paraId="55F6A7A6" w14:textId="77777777" w:rsidR="00011211" w:rsidRPr="00D143A1" w:rsidRDefault="00011211" w:rsidP="002F7EF5">
            <w:pPr>
              <w:jc w:val="center"/>
              <w:rPr>
                <w:b/>
              </w:rPr>
            </w:pPr>
            <w:r w:rsidRPr="00D143A1">
              <w:rPr>
                <w:b/>
              </w:rPr>
              <w:t>Description</w:t>
            </w:r>
          </w:p>
        </w:tc>
      </w:tr>
      <w:tr w:rsidR="00F76C80" w14:paraId="3EB54A12" w14:textId="77777777" w:rsidTr="00651F04">
        <w:trPr>
          <w:cantSplit/>
        </w:trPr>
        <w:tc>
          <w:tcPr>
            <w:tcW w:w="2295" w:type="dxa"/>
            <w:gridSpan w:val="6"/>
          </w:tcPr>
          <w:p w14:paraId="425CCDDB" w14:textId="4B4D7929" w:rsidR="00011211" w:rsidRPr="00651F04" w:rsidRDefault="0039362B" w:rsidP="002F7EF5">
            <w:pPr>
              <w:rPr>
                <w:sz w:val="20"/>
                <w:szCs w:val="20"/>
              </w:rPr>
            </w:pPr>
            <w:r w:rsidRPr="00651F04">
              <w:rPr>
                <w:sz w:val="20"/>
                <w:szCs w:val="20"/>
              </w:rPr>
              <w:t xml:space="preserve">Default </w:t>
            </w:r>
            <w:r w:rsidR="00011211" w:rsidRPr="00651F04">
              <w:rPr>
                <w:sz w:val="20"/>
                <w:szCs w:val="20"/>
              </w:rPr>
              <w:t>Query</w:t>
            </w:r>
          </w:p>
        </w:tc>
        <w:tc>
          <w:tcPr>
            <w:tcW w:w="1170" w:type="dxa"/>
          </w:tcPr>
          <w:p w14:paraId="7D521BB4" w14:textId="61EA58AC" w:rsidR="00011211" w:rsidRPr="00651F04" w:rsidRDefault="00011211" w:rsidP="002F7EF5">
            <w:pPr>
              <w:rPr>
                <w:sz w:val="20"/>
                <w:szCs w:val="20"/>
              </w:rPr>
            </w:pPr>
          </w:p>
        </w:tc>
        <w:tc>
          <w:tcPr>
            <w:tcW w:w="1170" w:type="dxa"/>
          </w:tcPr>
          <w:p w14:paraId="51FDBDBA" w14:textId="7306AB66" w:rsidR="00011211" w:rsidRPr="00651F04" w:rsidRDefault="00011211" w:rsidP="002F7EF5">
            <w:pPr>
              <w:rPr>
                <w:sz w:val="20"/>
                <w:szCs w:val="20"/>
              </w:rPr>
            </w:pPr>
          </w:p>
        </w:tc>
        <w:tc>
          <w:tcPr>
            <w:tcW w:w="4455" w:type="dxa"/>
          </w:tcPr>
          <w:p w14:paraId="0E6473A5" w14:textId="056114B4" w:rsidR="00011211" w:rsidRPr="00651F04" w:rsidRDefault="002F4126" w:rsidP="00CB2E57">
            <w:pPr>
              <w:rPr>
                <w:sz w:val="20"/>
                <w:szCs w:val="20"/>
              </w:rPr>
            </w:pPr>
            <w:r w:rsidRPr="00651F04">
              <w:rPr>
                <w:sz w:val="20"/>
                <w:szCs w:val="20"/>
              </w:rPr>
              <w:t>This field c</w:t>
            </w:r>
            <w:r w:rsidR="00011211" w:rsidRPr="00651F04">
              <w:rPr>
                <w:sz w:val="20"/>
                <w:szCs w:val="20"/>
              </w:rPr>
              <w:t xml:space="preserve">ontains </w:t>
            </w:r>
            <w:r w:rsidR="00CB2E57" w:rsidRPr="00651F04">
              <w:rPr>
                <w:sz w:val="20"/>
                <w:szCs w:val="20"/>
              </w:rPr>
              <w:t>a</w:t>
            </w:r>
            <w:r w:rsidR="009E5CF0" w:rsidRPr="00651F04">
              <w:rPr>
                <w:sz w:val="20"/>
                <w:szCs w:val="20"/>
              </w:rPr>
              <w:t xml:space="preserve"> TAXII Default Query</w:t>
            </w:r>
            <w:r w:rsidR="00011211" w:rsidRPr="00651F04">
              <w:rPr>
                <w:sz w:val="20"/>
                <w:szCs w:val="20"/>
              </w:rPr>
              <w:t>.</w:t>
            </w:r>
          </w:p>
        </w:tc>
      </w:tr>
      <w:tr w:rsidR="00F76C80" w14:paraId="04C79807" w14:textId="77777777" w:rsidTr="00651F04">
        <w:trPr>
          <w:cantSplit/>
        </w:trPr>
        <w:tc>
          <w:tcPr>
            <w:tcW w:w="236" w:type="dxa"/>
            <w:vMerge w:val="restart"/>
          </w:tcPr>
          <w:p w14:paraId="367810CB" w14:textId="637FCC53" w:rsidR="002133A7" w:rsidRPr="00651F04" w:rsidRDefault="002133A7" w:rsidP="002F7EF5">
            <w:pPr>
              <w:rPr>
                <w:sz w:val="20"/>
                <w:szCs w:val="20"/>
              </w:rPr>
            </w:pPr>
          </w:p>
        </w:tc>
        <w:tc>
          <w:tcPr>
            <w:tcW w:w="2059" w:type="dxa"/>
            <w:gridSpan w:val="5"/>
          </w:tcPr>
          <w:p w14:paraId="4BE7792B" w14:textId="011E7FF6" w:rsidR="002133A7" w:rsidRPr="00651F04" w:rsidRDefault="002133A7" w:rsidP="002F7EF5">
            <w:pPr>
              <w:rPr>
                <w:sz w:val="20"/>
                <w:szCs w:val="20"/>
              </w:rPr>
            </w:pPr>
            <w:r w:rsidRPr="00651F04">
              <w:rPr>
                <w:sz w:val="20"/>
                <w:szCs w:val="20"/>
              </w:rPr>
              <w:t>Target</w:t>
            </w:r>
            <w:r w:rsidR="00A417F0" w:rsidRPr="00651F04">
              <w:rPr>
                <w:sz w:val="20"/>
                <w:szCs w:val="20"/>
              </w:rPr>
              <w:t>ing</w:t>
            </w:r>
            <w:r w:rsidRPr="00651F04">
              <w:rPr>
                <w:sz w:val="20"/>
                <w:szCs w:val="20"/>
              </w:rPr>
              <w:t xml:space="preserve"> Expression </w:t>
            </w:r>
            <w:r w:rsidR="006C3C36" w:rsidRPr="00651F04">
              <w:rPr>
                <w:sz w:val="20"/>
                <w:szCs w:val="20"/>
              </w:rPr>
              <w:t xml:space="preserve">Vocabulary </w:t>
            </w:r>
            <w:r w:rsidRPr="00651F04">
              <w:rPr>
                <w:sz w:val="20"/>
                <w:szCs w:val="20"/>
              </w:rPr>
              <w:t>ID</w:t>
            </w:r>
          </w:p>
        </w:tc>
        <w:tc>
          <w:tcPr>
            <w:tcW w:w="1170" w:type="dxa"/>
          </w:tcPr>
          <w:p w14:paraId="0A203E4A" w14:textId="06F4FCE9" w:rsidR="002133A7" w:rsidRPr="00651F04" w:rsidRDefault="002133A7" w:rsidP="002F7EF5">
            <w:pPr>
              <w:rPr>
                <w:sz w:val="20"/>
                <w:szCs w:val="20"/>
              </w:rPr>
            </w:pPr>
            <w:r w:rsidRPr="00651F04">
              <w:rPr>
                <w:sz w:val="20"/>
                <w:szCs w:val="20"/>
              </w:rPr>
              <w:t>Yes</w:t>
            </w:r>
          </w:p>
        </w:tc>
        <w:tc>
          <w:tcPr>
            <w:tcW w:w="1170" w:type="dxa"/>
          </w:tcPr>
          <w:p w14:paraId="1202644B" w14:textId="7F972FD0" w:rsidR="002133A7" w:rsidRPr="00651F04" w:rsidRDefault="002133A7" w:rsidP="002F7EF5">
            <w:pPr>
              <w:rPr>
                <w:sz w:val="20"/>
                <w:szCs w:val="20"/>
              </w:rPr>
            </w:pPr>
            <w:r w:rsidRPr="00651F04">
              <w:rPr>
                <w:sz w:val="20"/>
                <w:szCs w:val="20"/>
              </w:rPr>
              <w:t>No</w:t>
            </w:r>
          </w:p>
        </w:tc>
        <w:tc>
          <w:tcPr>
            <w:tcW w:w="4455" w:type="dxa"/>
          </w:tcPr>
          <w:p w14:paraId="00CE48B2" w14:textId="2F864A84" w:rsidR="002133A7" w:rsidRPr="00651F04" w:rsidRDefault="00CB2E57" w:rsidP="00EB0467">
            <w:pPr>
              <w:rPr>
                <w:sz w:val="20"/>
                <w:szCs w:val="20"/>
              </w:rPr>
            </w:pPr>
            <w:r w:rsidRPr="00651F04">
              <w:rPr>
                <w:sz w:val="20"/>
                <w:szCs w:val="20"/>
              </w:rPr>
              <w:t>This field identifies</w:t>
            </w:r>
            <w:r w:rsidR="002133A7" w:rsidRPr="00651F04">
              <w:rPr>
                <w:sz w:val="20"/>
                <w:szCs w:val="20"/>
              </w:rPr>
              <w:t xml:space="preserve"> the Target Expression </w:t>
            </w:r>
            <w:r w:rsidR="006C3C36" w:rsidRPr="00651F04">
              <w:rPr>
                <w:sz w:val="20"/>
                <w:szCs w:val="20"/>
              </w:rPr>
              <w:t xml:space="preserve">Vocabulary </w:t>
            </w:r>
            <w:r w:rsidR="002133A7" w:rsidRPr="00651F04">
              <w:rPr>
                <w:sz w:val="20"/>
                <w:szCs w:val="20"/>
              </w:rPr>
              <w:t>used in this query. All Target</w:t>
            </w:r>
            <w:r w:rsidRPr="00651F04">
              <w:rPr>
                <w:sz w:val="20"/>
                <w:szCs w:val="20"/>
              </w:rPr>
              <w:t xml:space="preserve"> field</w:t>
            </w:r>
            <w:r w:rsidR="002133A7" w:rsidRPr="00651F04">
              <w:rPr>
                <w:sz w:val="20"/>
                <w:szCs w:val="20"/>
              </w:rPr>
              <w:t xml:space="preserve">s </w:t>
            </w:r>
            <w:r w:rsidRPr="00651F04">
              <w:rPr>
                <w:sz w:val="20"/>
                <w:szCs w:val="20"/>
              </w:rPr>
              <w:t xml:space="preserve">in this query </w:t>
            </w:r>
            <w:r w:rsidR="002133A7" w:rsidRPr="00651F04">
              <w:rPr>
                <w:sz w:val="20"/>
                <w:szCs w:val="20"/>
              </w:rPr>
              <w:t xml:space="preserve">MUST </w:t>
            </w:r>
            <w:r w:rsidR="006C3C36" w:rsidRPr="00651F04">
              <w:rPr>
                <w:sz w:val="20"/>
                <w:szCs w:val="20"/>
              </w:rPr>
              <w:t xml:space="preserve">use </w:t>
            </w:r>
            <w:r w:rsidR="002133A7" w:rsidRPr="00651F04">
              <w:rPr>
                <w:sz w:val="20"/>
                <w:szCs w:val="20"/>
              </w:rPr>
              <w:t xml:space="preserve">the identified </w:t>
            </w:r>
            <w:r w:rsidR="006C3C36" w:rsidRPr="00651F04">
              <w:rPr>
                <w:sz w:val="20"/>
                <w:szCs w:val="20"/>
              </w:rPr>
              <w:t>vocabulary</w:t>
            </w:r>
            <w:r w:rsidR="002133A7" w:rsidRPr="00651F04">
              <w:rPr>
                <w:sz w:val="20"/>
                <w:szCs w:val="20"/>
              </w:rPr>
              <w:t>.</w:t>
            </w:r>
            <w:r w:rsidR="00B147E0">
              <w:rPr>
                <w:sz w:val="20"/>
                <w:szCs w:val="20"/>
              </w:rPr>
              <w:t xml:space="preserve"> If the TAXII Service does not support this Targeting Expression ID, a Status Message with a status of ‘Unsupported Targeting Expression </w:t>
            </w:r>
            <w:r w:rsidR="00EB0467">
              <w:rPr>
                <w:sz w:val="20"/>
                <w:szCs w:val="20"/>
              </w:rPr>
              <w:t>Vocabulary</w:t>
            </w:r>
            <w:r w:rsidR="00B147E0">
              <w:rPr>
                <w:sz w:val="20"/>
                <w:szCs w:val="20"/>
              </w:rPr>
              <w:t>’ SHOULD be returned.</w:t>
            </w:r>
          </w:p>
        </w:tc>
      </w:tr>
      <w:tr w:rsidR="00F76C80" w14:paraId="57D80C49" w14:textId="77777777" w:rsidTr="00651F04">
        <w:trPr>
          <w:cantSplit/>
        </w:trPr>
        <w:tc>
          <w:tcPr>
            <w:tcW w:w="236" w:type="dxa"/>
            <w:vMerge/>
          </w:tcPr>
          <w:p w14:paraId="1798E5A7" w14:textId="38CE8071" w:rsidR="002133A7" w:rsidRPr="00C848A3" w:rsidRDefault="002133A7" w:rsidP="00011211">
            <w:pPr>
              <w:spacing w:after="200" w:line="276" w:lineRule="auto"/>
              <w:rPr>
                <w:sz w:val="20"/>
                <w:szCs w:val="20"/>
              </w:rPr>
            </w:pPr>
          </w:p>
        </w:tc>
        <w:tc>
          <w:tcPr>
            <w:tcW w:w="2059" w:type="dxa"/>
            <w:gridSpan w:val="5"/>
          </w:tcPr>
          <w:p w14:paraId="71C8424F" w14:textId="70DFEDDB" w:rsidR="002133A7" w:rsidRPr="00C848A3" w:rsidRDefault="002133A7" w:rsidP="00011211">
            <w:pPr>
              <w:spacing w:after="200" w:line="276" w:lineRule="auto"/>
              <w:rPr>
                <w:sz w:val="20"/>
                <w:szCs w:val="20"/>
              </w:rPr>
            </w:pPr>
            <w:r w:rsidRPr="00C848A3">
              <w:rPr>
                <w:sz w:val="20"/>
                <w:szCs w:val="20"/>
              </w:rPr>
              <w:t>Criteria</w:t>
            </w:r>
          </w:p>
        </w:tc>
        <w:tc>
          <w:tcPr>
            <w:tcW w:w="1170" w:type="dxa"/>
          </w:tcPr>
          <w:p w14:paraId="2AA4D147" w14:textId="7FC769AB" w:rsidR="002133A7" w:rsidRPr="00C848A3" w:rsidRDefault="002133A7" w:rsidP="002F7EF5">
            <w:pPr>
              <w:spacing w:after="200" w:line="276" w:lineRule="auto"/>
              <w:rPr>
                <w:sz w:val="20"/>
                <w:szCs w:val="20"/>
              </w:rPr>
            </w:pPr>
            <w:r w:rsidRPr="00C848A3">
              <w:rPr>
                <w:sz w:val="20"/>
                <w:szCs w:val="20"/>
              </w:rPr>
              <w:t>Yes</w:t>
            </w:r>
          </w:p>
        </w:tc>
        <w:tc>
          <w:tcPr>
            <w:tcW w:w="1170" w:type="dxa"/>
          </w:tcPr>
          <w:p w14:paraId="0FFD6A7C" w14:textId="202DB9A3" w:rsidR="002133A7" w:rsidRPr="00C848A3" w:rsidRDefault="002133A7" w:rsidP="002F7EF5">
            <w:pPr>
              <w:spacing w:after="200" w:line="276" w:lineRule="auto"/>
              <w:rPr>
                <w:sz w:val="20"/>
                <w:szCs w:val="20"/>
              </w:rPr>
            </w:pPr>
            <w:r w:rsidRPr="00C848A3">
              <w:rPr>
                <w:sz w:val="20"/>
                <w:szCs w:val="20"/>
              </w:rPr>
              <w:t>No</w:t>
            </w:r>
          </w:p>
        </w:tc>
        <w:tc>
          <w:tcPr>
            <w:tcW w:w="4455" w:type="dxa"/>
          </w:tcPr>
          <w:p w14:paraId="07EADAC9" w14:textId="546F718C" w:rsidR="002133A7" w:rsidRPr="00C848A3" w:rsidRDefault="002F4126" w:rsidP="00CB2E57">
            <w:pPr>
              <w:spacing w:after="200" w:line="276" w:lineRule="auto"/>
              <w:rPr>
                <w:sz w:val="20"/>
                <w:szCs w:val="20"/>
              </w:rPr>
            </w:pPr>
            <w:r w:rsidRPr="00C848A3">
              <w:rPr>
                <w:sz w:val="20"/>
                <w:szCs w:val="20"/>
              </w:rPr>
              <w:t>This field contains the criteria</w:t>
            </w:r>
            <w:r w:rsidR="00CB2E57" w:rsidRPr="00C848A3">
              <w:rPr>
                <w:sz w:val="20"/>
                <w:szCs w:val="20"/>
              </w:rPr>
              <w:t>. If the criteria evaluates to true for a piece of content, that content is said to match the query.</w:t>
            </w:r>
          </w:p>
        </w:tc>
      </w:tr>
      <w:tr w:rsidR="00F76C80" w14:paraId="0A8290DA" w14:textId="77777777" w:rsidTr="00651F04">
        <w:trPr>
          <w:cantSplit/>
        </w:trPr>
        <w:tc>
          <w:tcPr>
            <w:tcW w:w="236" w:type="dxa"/>
            <w:vMerge/>
          </w:tcPr>
          <w:p w14:paraId="62268B92" w14:textId="6522454B" w:rsidR="002133A7" w:rsidRPr="00C848A3" w:rsidRDefault="002133A7" w:rsidP="002F7EF5">
            <w:pPr>
              <w:spacing w:after="200" w:line="276" w:lineRule="auto"/>
              <w:rPr>
                <w:sz w:val="20"/>
                <w:szCs w:val="20"/>
              </w:rPr>
            </w:pPr>
          </w:p>
        </w:tc>
        <w:tc>
          <w:tcPr>
            <w:tcW w:w="259" w:type="dxa"/>
            <w:vMerge w:val="restart"/>
          </w:tcPr>
          <w:p w14:paraId="758DFB86" w14:textId="0643D50E" w:rsidR="002133A7" w:rsidRPr="00C848A3" w:rsidRDefault="002133A7" w:rsidP="002F7EF5">
            <w:pPr>
              <w:spacing w:after="200" w:line="276" w:lineRule="auto"/>
              <w:rPr>
                <w:sz w:val="20"/>
                <w:szCs w:val="20"/>
              </w:rPr>
            </w:pPr>
          </w:p>
        </w:tc>
        <w:tc>
          <w:tcPr>
            <w:tcW w:w="1800" w:type="dxa"/>
            <w:gridSpan w:val="4"/>
          </w:tcPr>
          <w:p w14:paraId="165C405D" w14:textId="13F06CDD" w:rsidR="002133A7" w:rsidRPr="00C848A3" w:rsidRDefault="002133A7" w:rsidP="002F7EF5">
            <w:pPr>
              <w:spacing w:after="200" w:line="276" w:lineRule="auto"/>
              <w:rPr>
                <w:sz w:val="20"/>
                <w:szCs w:val="20"/>
              </w:rPr>
            </w:pPr>
            <w:r w:rsidRPr="00C848A3">
              <w:rPr>
                <w:sz w:val="20"/>
                <w:szCs w:val="20"/>
              </w:rPr>
              <w:t>Operator</w:t>
            </w:r>
          </w:p>
        </w:tc>
        <w:tc>
          <w:tcPr>
            <w:tcW w:w="1170" w:type="dxa"/>
          </w:tcPr>
          <w:p w14:paraId="6C1DDC37" w14:textId="097A1AF9" w:rsidR="002133A7" w:rsidRPr="00C848A3" w:rsidRDefault="002133A7" w:rsidP="002F7EF5">
            <w:pPr>
              <w:spacing w:after="200" w:line="276" w:lineRule="auto"/>
              <w:rPr>
                <w:sz w:val="20"/>
                <w:szCs w:val="20"/>
              </w:rPr>
            </w:pPr>
            <w:r w:rsidRPr="00C848A3">
              <w:rPr>
                <w:sz w:val="20"/>
                <w:szCs w:val="20"/>
              </w:rPr>
              <w:t>Yes</w:t>
            </w:r>
          </w:p>
        </w:tc>
        <w:tc>
          <w:tcPr>
            <w:tcW w:w="1170" w:type="dxa"/>
          </w:tcPr>
          <w:p w14:paraId="50961F2B" w14:textId="2C69787B" w:rsidR="002133A7" w:rsidRPr="00C848A3" w:rsidRDefault="002133A7" w:rsidP="002F7EF5">
            <w:pPr>
              <w:spacing w:after="200" w:line="276" w:lineRule="auto"/>
              <w:rPr>
                <w:sz w:val="20"/>
                <w:szCs w:val="20"/>
              </w:rPr>
            </w:pPr>
            <w:r w:rsidRPr="00C848A3">
              <w:rPr>
                <w:sz w:val="20"/>
                <w:szCs w:val="20"/>
              </w:rPr>
              <w:t>No</w:t>
            </w:r>
          </w:p>
        </w:tc>
        <w:tc>
          <w:tcPr>
            <w:tcW w:w="4455" w:type="dxa"/>
          </w:tcPr>
          <w:p w14:paraId="1BD34456" w14:textId="4DE57FBF" w:rsidR="002133A7" w:rsidRPr="00C848A3" w:rsidRDefault="00CB2E57" w:rsidP="002F7EF5">
            <w:pPr>
              <w:spacing w:after="200" w:line="276" w:lineRule="auto"/>
              <w:rPr>
                <w:sz w:val="20"/>
                <w:szCs w:val="20"/>
              </w:rPr>
            </w:pPr>
            <w:r w:rsidRPr="00C848A3">
              <w:rPr>
                <w:sz w:val="20"/>
                <w:szCs w:val="20"/>
              </w:rPr>
              <w:t xml:space="preserve">This field indicates the logical operator that should be applied to child Criteria and Criterion to determine whether content matches this query. Valid values are “and” and “or”. </w:t>
            </w:r>
          </w:p>
          <w:p w14:paraId="785BE2D2" w14:textId="79F09029" w:rsidR="002133A7" w:rsidRPr="00651F04" w:rsidRDefault="00632ADB" w:rsidP="0077394C">
            <w:pPr>
              <w:rPr>
                <w:sz w:val="20"/>
                <w:szCs w:val="20"/>
              </w:rPr>
            </w:pPr>
            <w:r>
              <w:rPr>
                <w:sz w:val="20"/>
                <w:szCs w:val="20"/>
              </w:rPr>
              <w:t xml:space="preserve">- </w:t>
            </w:r>
            <w:r w:rsidR="00CB2E57" w:rsidRPr="00651F04">
              <w:rPr>
                <w:sz w:val="20"/>
                <w:szCs w:val="20"/>
              </w:rPr>
              <w:t xml:space="preserve">“And” </w:t>
            </w:r>
            <w:r w:rsidR="002133A7" w:rsidRPr="00651F04">
              <w:rPr>
                <w:sz w:val="20"/>
                <w:szCs w:val="20"/>
              </w:rPr>
              <w:t>indicates that this Criteria evaluates to True if and only if all child Criteria and Criterion evaluate to True.</w:t>
            </w:r>
          </w:p>
          <w:p w14:paraId="2A3691C2" w14:textId="1CD77BB1" w:rsidR="002133A7" w:rsidRPr="00651F04" w:rsidRDefault="002133A7" w:rsidP="00CB2E57">
            <w:pPr>
              <w:rPr>
                <w:sz w:val="20"/>
                <w:szCs w:val="20"/>
              </w:rPr>
            </w:pPr>
            <w:r w:rsidRPr="00651F04">
              <w:rPr>
                <w:sz w:val="20"/>
                <w:szCs w:val="20"/>
              </w:rPr>
              <w:t xml:space="preserve">- </w:t>
            </w:r>
            <w:r w:rsidR="00CB2E57" w:rsidRPr="00651F04">
              <w:rPr>
                <w:sz w:val="20"/>
                <w:szCs w:val="20"/>
              </w:rPr>
              <w:t xml:space="preserve">“Or” </w:t>
            </w:r>
            <w:r w:rsidRPr="00651F04">
              <w:rPr>
                <w:sz w:val="20"/>
                <w:szCs w:val="20"/>
              </w:rPr>
              <w:t>indicates that this Criteria evaluates to True if any child Criteria or Criterion evaluate to True.</w:t>
            </w:r>
          </w:p>
        </w:tc>
      </w:tr>
      <w:tr w:rsidR="00F76C80" w14:paraId="51C5D890" w14:textId="77777777" w:rsidTr="00651F04">
        <w:trPr>
          <w:cantSplit/>
        </w:trPr>
        <w:tc>
          <w:tcPr>
            <w:tcW w:w="236" w:type="dxa"/>
            <w:vMerge/>
          </w:tcPr>
          <w:p w14:paraId="1A206EC4" w14:textId="6EC92AB4" w:rsidR="002133A7" w:rsidRPr="00C848A3" w:rsidRDefault="002133A7" w:rsidP="002F7EF5">
            <w:pPr>
              <w:spacing w:after="200" w:line="276" w:lineRule="auto"/>
              <w:rPr>
                <w:sz w:val="20"/>
                <w:szCs w:val="20"/>
              </w:rPr>
            </w:pPr>
          </w:p>
        </w:tc>
        <w:tc>
          <w:tcPr>
            <w:tcW w:w="259" w:type="dxa"/>
            <w:vMerge/>
          </w:tcPr>
          <w:p w14:paraId="578A31E0" w14:textId="73511FB2" w:rsidR="002133A7" w:rsidRPr="00C848A3" w:rsidRDefault="002133A7" w:rsidP="002F7EF5">
            <w:pPr>
              <w:spacing w:after="200" w:line="276" w:lineRule="auto"/>
              <w:rPr>
                <w:sz w:val="20"/>
                <w:szCs w:val="20"/>
              </w:rPr>
            </w:pPr>
          </w:p>
        </w:tc>
        <w:tc>
          <w:tcPr>
            <w:tcW w:w="1800" w:type="dxa"/>
            <w:gridSpan w:val="4"/>
          </w:tcPr>
          <w:p w14:paraId="4DFBB8B6" w14:textId="098D23A5" w:rsidR="002133A7" w:rsidRPr="00C848A3" w:rsidRDefault="002133A7" w:rsidP="002F7EF5">
            <w:pPr>
              <w:spacing w:after="200" w:line="276" w:lineRule="auto"/>
              <w:rPr>
                <w:sz w:val="20"/>
                <w:szCs w:val="20"/>
              </w:rPr>
            </w:pPr>
            <w:r w:rsidRPr="00C848A3">
              <w:rPr>
                <w:sz w:val="20"/>
                <w:szCs w:val="20"/>
              </w:rPr>
              <w:t>Criteria</w:t>
            </w:r>
          </w:p>
        </w:tc>
        <w:tc>
          <w:tcPr>
            <w:tcW w:w="1170" w:type="dxa"/>
            <w:vMerge w:val="restart"/>
          </w:tcPr>
          <w:p w14:paraId="4CE9FCD3" w14:textId="23113957" w:rsidR="002133A7" w:rsidRPr="00C848A3" w:rsidRDefault="002133A7" w:rsidP="002F7EF5">
            <w:pPr>
              <w:spacing w:after="200" w:line="276" w:lineRule="auto"/>
              <w:rPr>
                <w:sz w:val="20"/>
                <w:szCs w:val="20"/>
              </w:rPr>
            </w:pPr>
            <w:r w:rsidRPr="00C848A3">
              <w:rPr>
                <w:sz w:val="20"/>
                <w:szCs w:val="20"/>
              </w:rPr>
              <w:t>At least one of either. Can be multiple of both. All criteria must appear before all criterion.</w:t>
            </w:r>
          </w:p>
        </w:tc>
        <w:tc>
          <w:tcPr>
            <w:tcW w:w="1170" w:type="dxa"/>
          </w:tcPr>
          <w:p w14:paraId="47951B45" w14:textId="27BE895C" w:rsidR="002133A7" w:rsidRPr="00C848A3" w:rsidRDefault="002133A7" w:rsidP="002F7EF5">
            <w:pPr>
              <w:spacing w:after="200" w:line="276" w:lineRule="auto"/>
              <w:rPr>
                <w:sz w:val="20"/>
                <w:szCs w:val="20"/>
              </w:rPr>
            </w:pPr>
            <w:r w:rsidRPr="00C848A3">
              <w:rPr>
                <w:sz w:val="20"/>
                <w:szCs w:val="20"/>
              </w:rPr>
              <w:t>Yes</w:t>
            </w:r>
          </w:p>
        </w:tc>
        <w:tc>
          <w:tcPr>
            <w:tcW w:w="4455" w:type="dxa"/>
          </w:tcPr>
          <w:p w14:paraId="3E440021" w14:textId="11B10674" w:rsidR="002133A7" w:rsidRPr="00651F04" w:rsidRDefault="00CB2E57" w:rsidP="000F576B">
            <w:pPr>
              <w:rPr>
                <w:sz w:val="20"/>
                <w:szCs w:val="20"/>
              </w:rPr>
            </w:pPr>
            <w:r w:rsidRPr="00C848A3">
              <w:rPr>
                <w:sz w:val="20"/>
                <w:szCs w:val="20"/>
              </w:rPr>
              <w:t xml:space="preserve"> This field contains a Criteria</w:t>
            </w:r>
            <w:r w:rsidR="00712383">
              <w:rPr>
                <w:sz w:val="20"/>
                <w:szCs w:val="20"/>
              </w:rPr>
              <w:t xml:space="preserve">. The subfields of this Criteria are the same as the parent Criteria (e.g., this is a recursive field), though they are not </w:t>
            </w:r>
            <w:r w:rsidR="000F576B">
              <w:rPr>
                <w:sz w:val="20"/>
                <w:szCs w:val="20"/>
              </w:rPr>
              <w:t>listed</w:t>
            </w:r>
            <w:r w:rsidR="00712383">
              <w:rPr>
                <w:sz w:val="20"/>
                <w:szCs w:val="20"/>
              </w:rPr>
              <w:t xml:space="preserve"> here.</w:t>
            </w:r>
          </w:p>
        </w:tc>
      </w:tr>
      <w:tr w:rsidR="00F76C80" w14:paraId="31CA8403" w14:textId="77777777" w:rsidTr="00651F04">
        <w:trPr>
          <w:cantSplit/>
        </w:trPr>
        <w:tc>
          <w:tcPr>
            <w:tcW w:w="236" w:type="dxa"/>
            <w:vMerge/>
          </w:tcPr>
          <w:p w14:paraId="1763BA4F" w14:textId="36784123" w:rsidR="002133A7" w:rsidRPr="00C848A3" w:rsidRDefault="002133A7" w:rsidP="002F7EF5">
            <w:pPr>
              <w:spacing w:after="200" w:line="276" w:lineRule="auto"/>
              <w:rPr>
                <w:sz w:val="20"/>
                <w:szCs w:val="20"/>
              </w:rPr>
            </w:pPr>
          </w:p>
        </w:tc>
        <w:tc>
          <w:tcPr>
            <w:tcW w:w="259" w:type="dxa"/>
            <w:vMerge/>
          </w:tcPr>
          <w:p w14:paraId="3FB26A57" w14:textId="0A39F6EA" w:rsidR="002133A7" w:rsidRPr="00C848A3" w:rsidRDefault="002133A7" w:rsidP="002F7EF5">
            <w:pPr>
              <w:spacing w:after="200" w:line="276" w:lineRule="auto"/>
              <w:rPr>
                <w:sz w:val="20"/>
                <w:szCs w:val="20"/>
              </w:rPr>
            </w:pPr>
          </w:p>
        </w:tc>
        <w:tc>
          <w:tcPr>
            <w:tcW w:w="1800" w:type="dxa"/>
            <w:gridSpan w:val="4"/>
          </w:tcPr>
          <w:p w14:paraId="4529C65D" w14:textId="069D1DC1" w:rsidR="002133A7" w:rsidRPr="00C848A3" w:rsidRDefault="002133A7" w:rsidP="002F7EF5">
            <w:pPr>
              <w:spacing w:after="200" w:line="276" w:lineRule="auto"/>
              <w:rPr>
                <w:sz w:val="20"/>
                <w:szCs w:val="20"/>
              </w:rPr>
            </w:pPr>
            <w:r w:rsidRPr="00C848A3">
              <w:rPr>
                <w:sz w:val="20"/>
                <w:szCs w:val="20"/>
              </w:rPr>
              <w:t>Criterion</w:t>
            </w:r>
          </w:p>
        </w:tc>
        <w:tc>
          <w:tcPr>
            <w:tcW w:w="1170" w:type="dxa"/>
            <w:vMerge/>
          </w:tcPr>
          <w:p w14:paraId="6EABCA34" w14:textId="77777777" w:rsidR="002133A7" w:rsidRPr="00C848A3" w:rsidRDefault="002133A7" w:rsidP="002F7EF5">
            <w:pPr>
              <w:spacing w:after="200" w:line="276" w:lineRule="auto"/>
              <w:rPr>
                <w:sz w:val="20"/>
                <w:szCs w:val="20"/>
              </w:rPr>
            </w:pPr>
          </w:p>
        </w:tc>
        <w:tc>
          <w:tcPr>
            <w:tcW w:w="1170" w:type="dxa"/>
          </w:tcPr>
          <w:p w14:paraId="4F7926B9" w14:textId="53A8487E" w:rsidR="002133A7" w:rsidRPr="00C848A3" w:rsidRDefault="002133A7" w:rsidP="002F7EF5">
            <w:pPr>
              <w:spacing w:after="200" w:line="276" w:lineRule="auto"/>
              <w:rPr>
                <w:sz w:val="20"/>
                <w:szCs w:val="20"/>
              </w:rPr>
            </w:pPr>
            <w:r w:rsidRPr="00C848A3">
              <w:rPr>
                <w:sz w:val="20"/>
                <w:szCs w:val="20"/>
              </w:rPr>
              <w:t>Yes</w:t>
            </w:r>
          </w:p>
        </w:tc>
        <w:tc>
          <w:tcPr>
            <w:tcW w:w="4455" w:type="dxa"/>
          </w:tcPr>
          <w:p w14:paraId="75CF6E61" w14:textId="20AEBE8F" w:rsidR="002133A7" w:rsidRPr="00651F04" w:rsidRDefault="00A90AE5" w:rsidP="0053277C">
            <w:pPr>
              <w:rPr>
                <w:sz w:val="20"/>
                <w:szCs w:val="20"/>
              </w:rPr>
            </w:pPr>
            <w:r w:rsidRPr="00C848A3">
              <w:rPr>
                <w:sz w:val="20"/>
                <w:szCs w:val="20"/>
              </w:rPr>
              <w:t>This field contains the criterion.</w:t>
            </w:r>
            <w:r w:rsidR="004C0595">
              <w:rPr>
                <w:sz w:val="20"/>
                <w:szCs w:val="20"/>
              </w:rPr>
              <w:t xml:space="preserve"> </w:t>
            </w:r>
          </w:p>
        </w:tc>
      </w:tr>
      <w:tr w:rsidR="00F76C80" w14:paraId="7BD4D43E" w14:textId="77777777" w:rsidTr="00651F04">
        <w:trPr>
          <w:cantSplit/>
        </w:trPr>
        <w:tc>
          <w:tcPr>
            <w:tcW w:w="236" w:type="dxa"/>
            <w:vMerge/>
          </w:tcPr>
          <w:p w14:paraId="59788D4E" w14:textId="3E67BE65" w:rsidR="002133A7" w:rsidRPr="00C848A3" w:rsidRDefault="002133A7" w:rsidP="002F7EF5">
            <w:pPr>
              <w:spacing w:after="200" w:line="276" w:lineRule="auto"/>
              <w:rPr>
                <w:sz w:val="20"/>
                <w:szCs w:val="20"/>
              </w:rPr>
            </w:pPr>
          </w:p>
        </w:tc>
        <w:tc>
          <w:tcPr>
            <w:tcW w:w="259" w:type="dxa"/>
            <w:vMerge/>
          </w:tcPr>
          <w:p w14:paraId="02804B4C" w14:textId="6CC21D3C" w:rsidR="002133A7" w:rsidRPr="00C848A3" w:rsidRDefault="002133A7" w:rsidP="002F7EF5">
            <w:pPr>
              <w:spacing w:after="200" w:line="276" w:lineRule="auto"/>
              <w:rPr>
                <w:sz w:val="20"/>
                <w:szCs w:val="20"/>
              </w:rPr>
            </w:pPr>
          </w:p>
        </w:tc>
        <w:tc>
          <w:tcPr>
            <w:tcW w:w="270" w:type="dxa"/>
            <w:vMerge w:val="restart"/>
          </w:tcPr>
          <w:p w14:paraId="52C18F37" w14:textId="6CB4FC37" w:rsidR="002133A7" w:rsidRPr="00C848A3" w:rsidRDefault="002133A7" w:rsidP="002F7EF5">
            <w:pPr>
              <w:spacing w:after="200" w:line="276" w:lineRule="auto"/>
              <w:rPr>
                <w:sz w:val="20"/>
                <w:szCs w:val="20"/>
              </w:rPr>
            </w:pPr>
          </w:p>
        </w:tc>
        <w:tc>
          <w:tcPr>
            <w:tcW w:w="1530" w:type="dxa"/>
            <w:gridSpan w:val="3"/>
          </w:tcPr>
          <w:p w14:paraId="1033E654" w14:textId="35CB4626" w:rsidR="002133A7" w:rsidRPr="00C848A3" w:rsidRDefault="002133A7" w:rsidP="002F7EF5">
            <w:pPr>
              <w:spacing w:after="200" w:line="276" w:lineRule="auto"/>
              <w:rPr>
                <w:sz w:val="20"/>
                <w:szCs w:val="20"/>
              </w:rPr>
            </w:pPr>
            <w:r w:rsidRPr="00C848A3">
              <w:rPr>
                <w:sz w:val="20"/>
                <w:szCs w:val="20"/>
              </w:rPr>
              <w:t>Negate</w:t>
            </w:r>
          </w:p>
        </w:tc>
        <w:tc>
          <w:tcPr>
            <w:tcW w:w="1170" w:type="dxa"/>
          </w:tcPr>
          <w:p w14:paraId="3217EFE5" w14:textId="441ED24F" w:rsidR="002133A7" w:rsidRPr="00C848A3" w:rsidRDefault="002133A7" w:rsidP="002F7EF5">
            <w:pPr>
              <w:spacing w:after="200" w:line="276" w:lineRule="auto"/>
              <w:rPr>
                <w:sz w:val="20"/>
                <w:szCs w:val="20"/>
              </w:rPr>
            </w:pPr>
            <w:r w:rsidRPr="00C848A3">
              <w:rPr>
                <w:sz w:val="20"/>
                <w:szCs w:val="20"/>
              </w:rPr>
              <w:t>No</w:t>
            </w:r>
          </w:p>
        </w:tc>
        <w:tc>
          <w:tcPr>
            <w:tcW w:w="1170" w:type="dxa"/>
          </w:tcPr>
          <w:p w14:paraId="5B5AF3B0" w14:textId="6D76F152" w:rsidR="002133A7" w:rsidRPr="00C848A3" w:rsidRDefault="002133A7" w:rsidP="002F7EF5">
            <w:pPr>
              <w:spacing w:after="200" w:line="276" w:lineRule="auto"/>
              <w:rPr>
                <w:sz w:val="20"/>
                <w:szCs w:val="20"/>
              </w:rPr>
            </w:pPr>
            <w:r w:rsidRPr="00C848A3">
              <w:rPr>
                <w:sz w:val="20"/>
                <w:szCs w:val="20"/>
              </w:rPr>
              <w:t>No</w:t>
            </w:r>
          </w:p>
        </w:tc>
        <w:tc>
          <w:tcPr>
            <w:tcW w:w="4455" w:type="dxa"/>
          </w:tcPr>
          <w:p w14:paraId="4B439C6D" w14:textId="4F5138C0" w:rsidR="002133A7" w:rsidRPr="00C848A3" w:rsidRDefault="00F76C80" w:rsidP="00F76C80">
            <w:pPr>
              <w:spacing w:after="200" w:line="276" w:lineRule="auto"/>
              <w:rPr>
                <w:sz w:val="20"/>
                <w:szCs w:val="20"/>
              </w:rPr>
            </w:pPr>
            <w:r w:rsidRPr="00C848A3">
              <w:rPr>
                <w:sz w:val="20"/>
                <w:szCs w:val="20"/>
              </w:rPr>
              <w:t xml:space="preserve">This field indicates </w:t>
            </w:r>
            <w:r w:rsidR="002133A7" w:rsidRPr="00C848A3">
              <w:rPr>
                <w:sz w:val="20"/>
                <w:szCs w:val="20"/>
              </w:rPr>
              <w:t xml:space="preserve">whether the final result of the Criterion should be negated. If absent, treat this field as “false”. </w:t>
            </w:r>
          </w:p>
        </w:tc>
      </w:tr>
      <w:tr w:rsidR="00F76C80" w14:paraId="3B99BDC8" w14:textId="77777777" w:rsidTr="00651F04">
        <w:trPr>
          <w:cantSplit/>
        </w:trPr>
        <w:tc>
          <w:tcPr>
            <w:tcW w:w="236" w:type="dxa"/>
            <w:vMerge/>
          </w:tcPr>
          <w:p w14:paraId="29BB95F0" w14:textId="2D000B00" w:rsidR="002133A7" w:rsidRPr="00C848A3" w:rsidRDefault="002133A7" w:rsidP="002F7EF5">
            <w:pPr>
              <w:spacing w:after="200" w:line="276" w:lineRule="auto"/>
              <w:rPr>
                <w:sz w:val="20"/>
                <w:szCs w:val="20"/>
              </w:rPr>
            </w:pPr>
          </w:p>
        </w:tc>
        <w:tc>
          <w:tcPr>
            <w:tcW w:w="259" w:type="dxa"/>
            <w:vMerge/>
          </w:tcPr>
          <w:p w14:paraId="03F28F10" w14:textId="6DE889C5" w:rsidR="002133A7" w:rsidRPr="00C848A3" w:rsidRDefault="002133A7" w:rsidP="002F7EF5">
            <w:pPr>
              <w:spacing w:after="200" w:line="276" w:lineRule="auto"/>
              <w:rPr>
                <w:sz w:val="20"/>
                <w:szCs w:val="20"/>
              </w:rPr>
            </w:pPr>
          </w:p>
        </w:tc>
        <w:tc>
          <w:tcPr>
            <w:tcW w:w="270" w:type="dxa"/>
            <w:vMerge/>
          </w:tcPr>
          <w:p w14:paraId="64EA8843" w14:textId="763CC77B" w:rsidR="002133A7" w:rsidRPr="00C848A3" w:rsidRDefault="002133A7" w:rsidP="002F7EF5">
            <w:pPr>
              <w:spacing w:after="200" w:line="276" w:lineRule="auto"/>
              <w:rPr>
                <w:sz w:val="20"/>
                <w:szCs w:val="20"/>
              </w:rPr>
            </w:pPr>
          </w:p>
        </w:tc>
        <w:tc>
          <w:tcPr>
            <w:tcW w:w="1530" w:type="dxa"/>
            <w:gridSpan w:val="3"/>
          </w:tcPr>
          <w:p w14:paraId="41373BD6" w14:textId="524EEF3A" w:rsidR="002133A7" w:rsidRPr="00C848A3" w:rsidRDefault="002133A7" w:rsidP="002F7EF5">
            <w:pPr>
              <w:spacing w:after="200" w:line="276" w:lineRule="auto"/>
              <w:rPr>
                <w:sz w:val="20"/>
                <w:szCs w:val="20"/>
              </w:rPr>
            </w:pPr>
            <w:r w:rsidRPr="00C848A3">
              <w:rPr>
                <w:sz w:val="20"/>
                <w:szCs w:val="20"/>
              </w:rPr>
              <w:t>Target</w:t>
            </w:r>
          </w:p>
        </w:tc>
        <w:tc>
          <w:tcPr>
            <w:tcW w:w="1170" w:type="dxa"/>
          </w:tcPr>
          <w:p w14:paraId="7EFF44EC" w14:textId="0CF29737" w:rsidR="002133A7" w:rsidRPr="00C848A3" w:rsidRDefault="002133A7" w:rsidP="002F7EF5">
            <w:pPr>
              <w:spacing w:after="200" w:line="276" w:lineRule="auto"/>
              <w:rPr>
                <w:sz w:val="20"/>
                <w:szCs w:val="20"/>
              </w:rPr>
            </w:pPr>
            <w:r w:rsidRPr="00C848A3">
              <w:rPr>
                <w:sz w:val="20"/>
                <w:szCs w:val="20"/>
              </w:rPr>
              <w:t>Yes</w:t>
            </w:r>
          </w:p>
        </w:tc>
        <w:tc>
          <w:tcPr>
            <w:tcW w:w="1170" w:type="dxa"/>
          </w:tcPr>
          <w:p w14:paraId="22041D2E" w14:textId="519FE3D5" w:rsidR="002133A7" w:rsidRPr="00C848A3" w:rsidRDefault="002133A7" w:rsidP="002F7EF5">
            <w:pPr>
              <w:spacing w:after="200" w:line="276" w:lineRule="auto"/>
              <w:rPr>
                <w:sz w:val="20"/>
                <w:szCs w:val="20"/>
              </w:rPr>
            </w:pPr>
            <w:r w:rsidRPr="00C848A3">
              <w:rPr>
                <w:sz w:val="20"/>
                <w:szCs w:val="20"/>
              </w:rPr>
              <w:t>No</w:t>
            </w:r>
          </w:p>
        </w:tc>
        <w:tc>
          <w:tcPr>
            <w:tcW w:w="4455" w:type="dxa"/>
          </w:tcPr>
          <w:p w14:paraId="12E0228A" w14:textId="2E8E4FC9" w:rsidR="002133A7" w:rsidRPr="00651F04" w:rsidRDefault="00F76C80" w:rsidP="007E63D4">
            <w:pPr>
              <w:rPr>
                <w:sz w:val="20"/>
                <w:szCs w:val="20"/>
              </w:rPr>
            </w:pPr>
            <w:r w:rsidRPr="00C848A3">
              <w:rPr>
                <w:sz w:val="20"/>
                <w:szCs w:val="20"/>
              </w:rPr>
              <w:t xml:space="preserve">This field contains </w:t>
            </w:r>
            <w:r w:rsidR="006C3C36" w:rsidRPr="00C848A3">
              <w:rPr>
                <w:sz w:val="20"/>
                <w:szCs w:val="20"/>
              </w:rPr>
              <w:t>the</w:t>
            </w:r>
            <w:r w:rsidR="002133A7" w:rsidRPr="00C848A3">
              <w:rPr>
                <w:sz w:val="20"/>
                <w:szCs w:val="20"/>
              </w:rPr>
              <w:t xml:space="preserve"> Target</w:t>
            </w:r>
            <w:r w:rsidR="006C3C36" w:rsidRPr="00C848A3">
              <w:rPr>
                <w:sz w:val="20"/>
                <w:szCs w:val="20"/>
              </w:rPr>
              <w:t>ing</w:t>
            </w:r>
            <w:r w:rsidR="002133A7" w:rsidRPr="00C848A3">
              <w:rPr>
                <w:sz w:val="20"/>
                <w:szCs w:val="20"/>
              </w:rPr>
              <w:t xml:space="preserve"> Expression</w:t>
            </w:r>
            <w:r w:rsidR="006C3C36" w:rsidRPr="00C848A3">
              <w:rPr>
                <w:sz w:val="20"/>
                <w:szCs w:val="20"/>
              </w:rPr>
              <w:t xml:space="preserve"> for this Criterion, identifying the region of the record that is being targeted. The Targeting Expression </w:t>
            </w:r>
            <w:r w:rsidR="002133A7" w:rsidRPr="00C848A3">
              <w:rPr>
                <w:sz w:val="20"/>
                <w:szCs w:val="20"/>
              </w:rPr>
              <w:t xml:space="preserve">MUST </w:t>
            </w:r>
            <w:r w:rsidR="006C3C36" w:rsidRPr="00C848A3">
              <w:rPr>
                <w:sz w:val="20"/>
                <w:szCs w:val="20"/>
              </w:rPr>
              <w:t>only use Nodes from the specified Target Expression Vocabulary.</w:t>
            </w:r>
            <w:r w:rsidR="00FE538B">
              <w:rPr>
                <w:sz w:val="20"/>
                <w:szCs w:val="20"/>
              </w:rPr>
              <w:t xml:space="preserve"> If the TAXII Service does not support this Targeting Expression, a Status Message with a status of ‘Unsupported Targeting Expression’ SHOULD be returned.</w:t>
            </w:r>
          </w:p>
        </w:tc>
      </w:tr>
      <w:tr w:rsidR="00F76C80" w14:paraId="4412C8B7" w14:textId="77777777" w:rsidTr="00651F04">
        <w:trPr>
          <w:cantSplit/>
        </w:trPr>
        <w:tc>
          <w:tcPr>
            <w:tcW w:w="236" w:type="dxa"/>
            <w:vMerge/>
          </w:tcPr>
          <w:p w14:paraId="4761BC59" w14:textId="75B2BE76" w:rsidR="002133A7" w:rsidRPr="00C848A3" w:rsidRDefault="002133A7" w:rsidP="002F7EF5">
            <w:pPr>
              <w:spacing w:after="200" w:line="276" w:lineRule="auto"/>
              <w:rPr>
                <w:sz w:val="20"/>
                <w:szCs w:val="20"/>
              </w:rPr>
            </w:pPr>
          </w:p>
        </w:tc>
        <w:tc>
          <w:tcPr>
            <w:tcW w:w="259" w:type="dxa"/>
            <w:vMerge/>
          </w:tcPr>
          <w:p w14:paraId="768EB2DE" w14:textId="0CFA37E4" w:rsidR="002133A7" w:rsidRPr="00C848A3" w:rsidRDefault="002133A7" w:rsidP="002F7EF5">
            <w:pPr>
              <w:spacing w:after="200" w:line="276" w:lineRule="auto"/>
              <w:rPr>
                <w:sz w:val="20"/>
                <w:szCs w:val="20"/>
              </w:rPr>
            </w:pPr>
          </w:p>
        </w:tc>
        <w:tc>
          <w:tcPr>
            <w:tcW w:w="270" w:type="dxa"/>
            <w:vMerge/>
          </w:tcPr>
          <w:p w14:paraId="5973E027" w14:textId="14BDC37B" w:rsidR="002133A7" w:rsidRPr="00C848A3" w:rsidRDefault="002133A7" w:rsidP="002F7EF5">
            <w:pPr>
              <w:spacing w:after="200" w:line="276" w:lineRule="auto"/>
              <w:rPr>
                <w:sz w:val="20"/>
                <w:szCs w:val="20"/>
              </w:rPr>
            </w:pPr>
          </w:p>
        </w:tc>
        <w:tc>
          <w:tcPr>
            <w:tcW w:w="1530" w:type="dxa"/>
            <w:gridSpan w:val="3"/>
          </w:tcPr>
          <w:p w14:paraId="14127D99" w14:textId="393C7297" w:rsidR="002133A7" w:rsidRPr="00C848A3" w:rsidRDefault="002133A7" w:rsidP="002F7EF5">
            <w:pPr>
              <w:spacing w:after="200" w:line="276" w:lineRule="auto"/>
              <w:rPr>
                <w:sz w:val="20"/>
                <w:szCs w:val="20"/>
              </w:rPr>
            </w:pPr>
            <w:r w:rsidRPr="00C848A3">
              <w:rPr>
                <w:sz w:val="20"/>
                <w:szCs w:val="20"/>
              </w:rPr>
              <w:t>Test</w:t>
            </w:r>
          </w:p>
        </w:tc>
        <w:tc>
          <w:tcPr>
            <w:tcW w:w="1170" w:type="dxa"/>
          </w:tcPr>
          <w:p w14:paraId="24690530" w14:textId="7FEF0015" w:rsidR="002133A7" w:rsidRPr="00C848A3" w:rsidRDefault="002133A7" w:rsidP="002F7EF5">
            <w:pPr>
              <w:spacing w:after="200" w:line="276" w:lineRule="auto"/>
              <w:rPr>
                <w:sz w:val="20"/>
                <w:szCs w:val="20"/>
              </w:rPr>
            </w:pPr>
            <w:r w:rsidRPr="00C848A3">
              <w:rPr>
                <w:sz w:val="20"/>
                <w:szCs w:val="20"/>
              </w:rPr>
              <w:t>Yes</w:t>
            </w:r>
          </w:p>
        </w:tc>
        <w:tc>
          <w:tcPr>
            <w:tcW w:w="1170" w:type="dxa"/>
          </w:tcPr>
          <w:p w14:paraId="6BF8DB86" w14:textId="23E1E976" w:rsidR="002133A7" w:rsidRPr="00C848A3" w:rsidRDefault="00923411" w:rsidP="00923411">
            <w:pPr>
              <w:spacing w:after="200" w:line="276" w:lineRule="auto"/>
              <w:rPr>
                <w:sz w:val="20"/>
                <w:szCs w:val="20"/>
              </w:rPr>
            </w:pPr>
            <w:r w:rsidRPr="00C848A3">
              <w:rPr>
                <w:sz w:val="20"/>
                <w:szCs w:val="20"/>
              </w:rPr>
              <w:t>No</w:t>
            </w:r>
          </w:p>
        </w:tc>
        <w:tc>
          <w:tcPr>
            <w:tcW w:w="4455" w:type="dxa"/>
          </w:tcPr>
          <w:p w14:paraId="450AA2C2" w14:textId="24979049" w:rsidR="002133A7" w:rsidRPr="00C848A3" w:rsidRDefault="00F76C80" w:rsidP="00F76C80">
            <w:pPr>
              <w:spacing w:after="200" w:line="276" w:lineRule="auto"/>
              <w:rPr>
                <w:sz w:val="20"/>
                <w:szCs w:val="20"/>
              </w:rPr>
            </w:pPr>
            <w:r w:rsidRPr="00C848A3">
              <w:rPr>
                <w:sz w:val="20"/>
                <w:szCs w:val="20"/>
              </w:rPr>
              <w:t xml:space="preserve">This field contains </w:t>
            </w:r>
            <w:r w:rsidR="002133A7" w:rsidRPr="00C848A3">
              <w:rPr>
                <w:sz w:val="20"/>
                <w:szCs w:val="20"/>
              </w:rPr>
              <w:t>the test for the region of the record identified by the Target.</w:t>
            </w:r>
          </w:p>
        </w:tc>
      </w:tr>
      <w:tr w:rsidR="00F76C80" w14:paraId="0D8460C8" w14:textId="77777777" w:rsidTr="00651F04">
        <w:trPr>
          <w:cantSplit/>
        </w:trPr>
        <w:tc>
          <w:tcPr>
            <w:tcW w:w="236" w:type="dxa"/>
            <w:vMerge/>
          </w:tcPr>
          <w:p w14:paraId="0A0D7730" w14:textId="6541AF4C" w:rsidR="002133A7" w:rsidRPr="00C848A3" w:rsidRDefault="002133A7" w:rsidP="002F7EF5">
            <w:pPr>
              <w:spacing w:after="200" w:line="276" w:lineRule="auto"/>
              <w:rPr>
                <w:sz w:val="20"/>
                <w:szCs w:val="20"/>
              </w:rPr>
            </w:pPr>
          </w:p>
        </w:tc>
        <w:tc>
          <w:tcPr>
            <w:tcW w:w="259" w:type="dxa"/>
            <w:vMerge/>
          </w:tcPr>
          <w:p w14:paraId="4796FEBB" w14:textId="763ED9E6" w:rsidR="002133A7" w:rsidRPr="00C848A3" w:rsidRDefault="002133A7" w:rsidP="002F7EF5">
            <w:pPr>
              <w:spacing w:after="200" w:line="276" w:lineRule="auto"/>
              <w:rPr>
                <w:sz w:val="20"/>
                <w:szCs w:val="20"/>
              </w:rPr>
            </w:pPr>
          </w:p>
        </w:tc>
        <w:tc>
          <w:tcPr>
            <w:tcW w:w="270" w:type="dxa"/>
            <w:vMerge/>
          </w:tcPr>
          <w:p w14:paraId="4F505BFF" w14:textId="4F00FAA8" w:rsidR="002133A7" w:rsidRPr="00C848A3" w:rsidRDefault="002133A7" w:rsidP="002F7EF5">
            <w:pPr>
              <w:spacing w:after="200" w:line="276" w:lineRule="auto"/>
              <w:rPr>
                <w:sz w:val="20"/>
                <w:szCs w:val="20"/>
              </w:rPr>
            </w:pPr>
          </w:p>
        </w:tc>
        <w:tc>
          <w:tcPr>
            <w:tcW w:w="270" w:type="dxa"/>
            <w:vMerge w:val="restart"/>
          </w:tcPr>
          <w:p w14:paraId="4AD75485" w14:textId="34BF100F" w:rsidR="002133A7" w:rsidRPr="00C848A3" w:rsidRDefault="002133A7" w:rsidP="002F7EF5">
            <w:pPr>
              <w:spacing w:after="200" w:line="276" w:lineRule="auto"/>
              <w:rPr>
                <w:sz w:val="20"/>
                <w:szCs w:val="20"/>
              </w:rPr>
            </w:pPr>
          </w:p>
        </w:tc>
        <w:tc>
          <w:tcPr>
            <w:tcW w:w="1260" w:type="dxa"/>
            <w:gridSpan w:val="2"/>
          </w:tcPr>
          <w:p w14:paraId="60B39398" w14:textId="7F24BC5D" w:rsidR="002133A7" w:rsidRPr="00C848A3" w:rsidRDefault="002133A7" w:rsidP="002F7EF5">
            <w:pPr>
              <w:spacing w:after="200" w:line="276" w:lineRule="auto"/>
              <w:rPr>
                <w:sz w:val="20"/>
                <w:szCs w:val="20"/>
              </w:rPr>
            </w:pPr>
            <w:r w:rsidRPr="00C848A3">
              <w:rPr>
                <w:sz w:val="20"/>
                <w:szCs w:val="20"/>
              </w:rPr>
              <w:t>Capability ID</w:t>
            </w:r>
          </w:p>
        </w:tc>
        <w:tc>
          <w:tcPr>
            <w:tcW w:w="1170" w:type="dxa"/>
          </w:tcPr>
          <w:p w14:paraId="64320FC6" w14:textId="663BB13E" w:rsidR="002133A7" w:rsidRPr="00C848A3" w:rsidRDefault="002133A7" w:rsidP="002F7EF5">
            <w:pPr>
              <w:spacing w:after="200" w:line="276" w:lineRule="auto"/>
              <w:rPr>
                <w:sz w:val="20"/>
                <w:szCs w:val="20"/>
              </w:rPr>
            </w:pPr>
            <w:r w:rsidRPr="00C848A3">
              <w:rPr>
                <w:sz w:val="20"/>
                <w:szCs w:val="20"/>
              </w:rPr>
              <w:t>Yes</w:t>
            </w:r>
          </w:p>
        </w:tc>
        <w:tc>
          <w:tcPr>
            <w:tcW w:w="1170" w:type="dxa"/>
          </w:tcPr>
          <w:p w14:paraId="6F940BCC" w14:textId="1B0B76C3" w:rsidR="002133A7" w:rsidRPr="00C848A3" w:rsidRDefault="002133A7" w:rsidP="002F7EF5">
            <w:pPr>
              <w:spacing w:after="200" w:line="276" w:lineRule="auto"/>
              <w:rPr>
                <w:sz w:val="20"/>
                <w:szCs w:val="20"/>
              </w:rPr>
            </w:pPr>
            <w:r w:rsidRPr="00C848A3">
              <w:rPr>
                <w:sz w:val="20"/>
                <w:szCs w:val="20"/>
              </w:rPr>
              <w:t>No</w:t>
            </w:r>
          </w:p>
        </w:tc>
        <w:tc>
          <w:tcPr>
            <w:tcW w:w="4455" w:type="dxa"/>
          </w:tcPr>
          <w:p w14:paraId="1D958E64" w14:textId="6F3F4BA5" w:rsidR="002133A7" w:rsidRPr="00651F04" w:rsidRDefault="002133A7" w:rsidP="00FC511B">
            <w:pPr>
              <w:rPr>
                <w:sz w:val="20"/>
                <w:szCs w:val="20"/>
              </w:rPr>
            </w:pPr>
            <w:r w:rsidRPr="00C848A3">
              <w:rPr>
                <w:sz w:val="20"/>
                <w:szCs w:val="20"/>
              </w:rPr>
              <w:t>Contains the Capability ID, which identifies a Capability Module.</w:t>
            </w:r>
            <w:r w:rsidR="00FC511B">
              <w:rPr>
                <w:sz w:val="20"/>
                <w:szCs w:val="20"/>
              </w:rPr>
              <w:t xml:space="preserve"> If the TAXII Service does not support this Capability Module, a Status Message with a status of ‘Unsupported Capability Module’ SHOULD be returned.</w:t>
            </w:r>
          </w:p>
        </w:tc>
      </w:tr>
      <w:tr w:rsidR="00F76C80" w14:paraId="76984568" w14:textId="77777777" w:rsidTr="00651F04">
        <w:trPr>
          <w:cantSplit/>
        </w:trPr>
        <w:tc>
          <w:tcPr>
            <w:tcW w:w="236" w:type="dxa"/>
            <w:vMerge/>
          </w:tcPr>
          <w:p w14:paraId="56DE42CF" w14:textId="23EEEF2C" w:rsidR="002133A7" w:rsidRPr="00C848A3" w:rsidRDefault="002133A7" w:rsidP="002F7EF5">
            <w:pPr>
              <w:spacing w:after="200" w:line="276" w:lineRule="auto"/>
              <w:rPr>
                <w:sz w:val="20"/>
                <w:szCs w:val="20"/>
              </w:rPr>
            </w:pPr>
          </w:p>
        </w:tc>
        <w:tc>
          <w:tcPr>
            <w:tcW w:w="259" w:type="dxa"/>
            <w:vMerge/>
          </w:tcPr>
          <w:p w14:paraId="4CCD7242" w14:textId="643A55F9" w:rsidR="002133A7" w:rsidRPr="00C848A3" w:rsidRDefault="002133A7" w:rsidP="002F7EF5">
            <w:pPr>
              <w:spacing w:after="200" w:line="276" w:lineRule="auto"/>
              <w:rPr>
                <w:sz w:val="20"/>
                <w:szCs w:val="20"/>
              </w:rPr>
            </w:pPr>
          </w:p>
        </w:tc>
        <w:tc>
          <w:tcPr>
            <w:tcW w:w="270" w:type="dxa"/>
            <w:vMerge/>
          </w:tcPr>
          <w:p w14:paraId="3342110A" w14:textId="739CE8FA" w:rsidR="002133A7" w:rsidRPr="00C848A3" w:rsidRDefault="002133A7" w:rsidP="002F7EF5">
            <w:pPr>
              <w:spacing w:after="200" w:line="276" w:lineRule="auto"/>
              <w:rPr>
                <w:sz w:val="20"/>
                <w:szCs w:val="20"/>
              </w:rPr>
            </w:pPr>
          </w:p>
        </w:tc>
        <w:tc>
          <w:tcPr>
            <w:tcW w:w="270" w:type="dxa"/>
            <w:vMerge/>
          </w:tcPr>
          <w:p w14:paraId="03488445" w14:textId="20D7EF0F" w:rsidR="002133A7" w:rsidRPr="00C848A3" w:rsidRDefault="002133A7" w:rsidP="002F7EF5">
            <w:pPr>
              <w:spacing w:after="200" w:line="276" w:lineRule="auto"/>
              <w:rPr>
                <w:sz w:val="20"/>
                <w:szCs w:val="20"/>
              </w:rPr>
            </w:pPr>
          </w:p>
        </w:tc>
        <w:tc>
          <w:tcPr>
            <w:tcW w:w="1260" w:type="dxa"/>
            <w:gridSpan w:val="2"/>
          </w:tcPr>
          <w:p w14:paraId="13E5F30A" w14:textId="3F5B298E" w:rsidR="002133A7" w:rsidRPr="00C848A3" w:rsidRDefault="002133A7" w:rsidP="002F7EF5">
            <w:pPr>
              <w:spacing w:after="200" w:line="276" w:lineRule="auto"/>
              <w:rPr>
                <w:sz w:val="20"/>
                <w:szCs w:val="20"/>
              </w:rPr>
            </w:pPr>
            <w:r w:rsidRPr="00C848A3">
              <w:rPr>
                <w:sz w:val="20"/>
                <w:szCs w:val="20"/>
              </w:rPr>
              <w:t>Relationship</w:t>
            </w:r>
          </w:p>
        </w:tc>
        <w:tc>
          <w:tcPr>
            <w:tcW w:w="1170" w:type="dxa"/>
          </w:tcPr>
          <w:p w14:paraId="77A970F7" w14:textId="3EA4D931" w:rsidR="002133A7" w:rsidRPr="00C848A3" w:rsidRDefault="002133A7" w:rsidP="002F7EF5">
            <w:pPr>
              <w:spacing w:after="200" w:line="276" w:lineRule="auto"/>
              <w:rPr>
                <w:sz w:val="20"/>
                <w:szCs w:val="20"/>
              </w:rPr>
            </w:pPr>
            <w:r w:rsidRPr="00C848A3">
              <w:rPr>
                <w:sz w:val="20"/>
                <w:szCs w:val="20"/>
              </w:rPr>
              <w:t>Yes</w:t>
            </w:r>
          </w:p>
        </w:tc>
        <w:tc>
          <w:tcPr>
            <w:tcW w:w="1170" w:type="dxa"/>
          </w:tcPr>
          <w:p w14:paraId="3A5FA59F" w14:textId="552D055D" w:rsidR="002133A7" w:rsidRPr="00C848A3" w:rsidRDefault="002133A7" w:rsidP="002F7EF5">
            <w:pPr>
              <w:spacing w:after="200" w:line="276" w:lineRule="auto"/>
              <w:rPr>
                <w:sz w:val="20"/>
                <w:szCs w:val="20"/>
              </w:rPr>
            </w:pPr>
            <w:r w:rsidRPr="00C848A3">
              <w:rPr>
                <w:sz w:val="20"/>
                <w:szCs w:val="20"/>
              </w:rPr>
              <w:t>Yes</w:t>
            </w:r>
          </w:p>
        </w:tc>
        <w:tc>
          <w:tcPr>
            <w:tcW w:w="4455" w:type="dxa"/>
          </w:tcPr>
          <w:p w14:paraId="0261A234" w14:textId="1CDAA1F3" w:rsidR="002133A7" w:rsidRPr="00C848A3" w:rsidRDefault="002133A7" w:rsidP="002F7EF5">
            <w:pPr>
              <w:spacing w:after="200" w:line="276" w:lineRule="auto"/>
              <w:rPr>
                <w:sz w:val="20"/>
                <w:szCs w:val="20"/>
              </w:rPr>
            </w:pPr>
            <w:r w:rsidRPr="00C848A3">
              <w:rPr>
                <w:sz w:val="20"/>
                <w:szCs w:val="20"/>
              </w:rPr>
              <w:t>Contains the relationship.</w:t>
            </w:r>
            <w:r w:rsidR="009F08A4" w:rsidRPr="00C848A3">
              <w:rPr>
                <w:sz w:val="20"/>
                <w:szCs w:val="20"/>
              </w:rPr>
              <w:t xml:space="preserve"> This value MUST be defined by the Capability Module identified by the Capability ID.</w:t>
            </w:r>
          </w:p>
        </w:tc>
      </w:tr>
      <w:tr w:rsidR="00F76C80" w14:paraId="1F1695C4" w14:textId="77777777" w:rsidTr="00651F04">
        <w:trPr>
          <w:cantSplit/>
        </w:trPr>
        <w:tc>
          <w:tcPr>
            <w:tcW w:w="236" w:type="dxa"/>
            <w:vMerge/>
          </w:tcPr>
          <w:p w14:paraId="11CDD5F2" w14:textId="205A286E" w:rsidR="002133A7" w:rsidRPr="00C848A3" w:rsidRDefault="002133A7" w:rsidP="002F7EF5">
            <w:pPr>
              <w:spacing w:after="200" w:line="276" w:lineRule="auto"/>
              <w:rPr>
                <w:sz w:val="20"/>
                <w:szCs w:val="20"/>
              </w:rPr>
            </w:pPr>
          </w:p>
        </w:tc>
        <w:tc>
          <w:tcPr>
            <w:tcW w:w="259" w:type="dxa"/>
            <w:vMerge/>
          </w:tcPr>
          <w:p w14:paraId="43E56B3E" w14:textId="2D01103E" w:rsidR="002133A7" w:rsidRPr="00C848A3" w:rsidRDefault="002133A7" w:rsidP="002F7EF5">
            <w:pPr>
              <w:spacing w:after="200" w:line="276" w:lineRule="auto"/>
              <w:rPr>
                <w:sz w:val="20"/>
                <w:szCs w:val="20"/>
              </w:rPr>
            </w:pPr>
          </w:p>
        </w:tc>
        <w:tc>
          <w:tcPr>
            <w:tcW w:w="270" w:type="dxa"/>
            <w:vMerge/>
          </w:tcPr>
          <w:p w14:paraId="11601284" w14:textId="65A2B8E0" w:rsidR="002133A7" w:rsidRPr="00C848A3" w:rsidRDefault="002133A7" w:rsidP="002F7EF5">
            <w:pPr>
              <w:spacing w:after="200" w:line="276" w:lineRule="auto"/>
              <w:rPr>
                <w:sz w:val="20"/>
                <w:szCs w:val="20"/>
              </w:rPr>
            </w:pPr>
          </w:p>
        </w:tc>
        <w:tc>
          <w:tcPr>
            <w:tcW w:w="270" w:type="dxa"/>
            <w:vMerge/>
          </w:tcPr>
          <w:p w14:paraId="6B8BA861" w14:textId="16FAE399" w:rsidR="002133A7" w:rsidRPr="00C848A3" w:rsidRDefault="002133A7" w:rsidP="002F7EF5">
            <w:pPr>
              <w:spacing w:after="200" w:line="276" w:lineRule="auto"/>
              <w:rPr>
                <w:sz w:val="20"/>
                <w:szCs w:val="20"/>
              </w:rPr>
            </w:pPr>
          </w:p>
        </w:tc>
        <w:tc>
          <w:tcPr>
            <w:tcW w:w="1260" w:type="dxa"/>
            <w:gridSpan w:val="2"/>
          </w:tcPr>
          <w:p w14:paraId="5EA2DAF2" w14:textId="27560A79" w:rsidR="002133A7" w:rsidRPr="00C848A3" w:rsidRDefault="002133A7" w:rsidP="002F7EF5">
            <w:pPr>
              <w:spacing w:after="200" w:line="276" w:lineRule="auto"/>
              <w:rPr>
                <w:sz w:val="20"/>
                <w:szCs w:val="20"/>
              </w:rPr>
            </w:pPr>
            <w:r w:rsidRPr="00C848A3">
              <w:rPr>
                <w:sz w:val="20"/>
                <w:szCs w:val="20"/>
              </w:rPr>
              <w:t>Parameter</w:t>
            </w:r>
          </w:p>
        </w:tc>
        <w:tc>
          <w:tcPr>
            <w:tcW w:w="1170" w:type="dxa"/>
          </w:tcPr>
          <w:p w14:paraId="28B668A2" w14:textId="2B93D267" w:rsidR="002133A7" w:rsidRPr="00C848A3" w:rsidRDefault="002133A7" w:rsidP="002F7EF5">
            <w:pPr>
              <w:spacing w:after="200" w:line="276" w:lineRule="auto"/>
              <w:rPr>
                <w:sz w:val="20"/>
                <w:szCs w:val="20"/>
              </w:rPr>
            </w:pPr>
            <w:r w:rsidRPr="00C848A3">
              <w:rPr>
                <w:sz w:val="20"/>
                <w:szCs w:val="20"/>
              </w:rPr>
              <w:t>-</w:t>
            </w:r>
          </w:p>
        </w:tc>
        <w:tc>
          <w:tcPr>
            <w:tcW w:w="1170" w:type="dxa"/>
          </w:tcPr>
          <w:p w14:paraId="78D8C5D9" w14:textId="2DAC23E4" w:rsidR="002133A7" w:rsidRPr="00C848A3" w:rsidRDefault="002133A7" w:rsidP="002F7EF5">
            <w:pPr>
              <w:spacing w:after="200" w:line="276" w:lineRule="auto"/>
              <w:rPr>
                <w:sz w:val="20"/>
                <w:szCs w:val="20"/>
              </w:rPr>
            </w:pPr>
            <w:r w:rsidRPr="00C848A3">
              <w:rPr>
                <w:sz w:val="20"/>
                <w:szCs w:val="20"/>
              </w:rPr>
              <w:t>-</w:t>
            </w:r>
          </w:p>
        </w:tc>
        <w:tc>
          <w:tcPr>
            <w:tcW w:w="4455" w:type="dxa"/>
          </w:tcPr>
          <w:p w14:paraId="2F2AFC1C" w14:textId="6587182F" w:rsidR="002133A7" w:rsidRPr="00651F04" w:rsidRDefault="002133A7" w:rsidP="00B76695">
            <w:pPr>
              <w:rPr>
                <w:sz w:val="20"/>
                <w:szCs w:val="20"/>
              </w:rPr>
            </w:pPr>
            <w:r w:rsidRPr="00C848A3">
              <w:rPr>
                <w:sz w:val="20"/>
                <w:szCs w:val="20"/>
              </w:rPr>
              <w:t>Contains the parameter(s) for this test</w:t>
            </w:r>
            <w:r w:rsidR="008F5BC7">
              <w:rPr>
                <w:sz w:val="20"/>
                <w:szCs w:val="20"/>
              </w:rPr>
              <w:t>, which take for form of a name-value pair</w:t>
            </w:r>
            <w:r w:rsidRPr="00651F04">
              <w:rPr>
                <w:sz w:val="20"/>
                <w:szCs w:val="20"/>
              </w:rPr>
              <w:t xml:space="preserve">. Whether a parameter is required, </w:t>
            </w:r>
            <w:r w:rsidR="00BD44F5">
              <w:rPr>
                <w:sz w:val="20"/>
                <w:szCs w:val="20"/>
              </w:rPr>
              <w:t xml:space="preserve">the permissible values and their meanings, </w:t>
            </w:r>
            <w:r w:rsidRPr="00651F04">
              <w:rPr>
                <w:sz w:val="20"/>
                <w:szCs w:val="20"/>
              </w:rPr>
              <w:t xml:space="preserve">and whether multiple </w:t>
            </w:r>
            <w:r w:rsidR="00BD44F5">
              <w:rPr>
                <w:sz w:val="20"/>
                <w:szCs w:val="20"/>
              </w:rPr>
              <w:t xml:space="preserve">parameters of the same name </w:t>
            </w:r>
            <w:r w:rsidRPr="00651F04">
              <w:rPr>
                <w:sz w:val="20"/>
                <w:szCs w:val="20"/>
              </w:rPr>
              <w:t>are permitted is defined by the Capability Module.</w:t>
            </w:r>
          </w:p>
        </w:tc>
      </w:tr>
      <w:tr w:rsidR="00F76C80" w14:paraId="33356B11" w14:textId="77777777" w:rsidTr="00651F04">
        <w:trPr>
          <w:cantSplit/>
        </w:trPr>
        <w:tc>
          <w:tcPr>
            <w:tcW w:w="236" w:type="dxa"/>
            <w:vMerge/>
          </w:tcPr>
          <w:p w14:paraId="3497A991" w14:textId="77777777" w:rsidR="002133A7" w:rsidRPr="00C848A3" w:rsidRDefault="002133A7" w:rsidP="002F7EF5">
            <w:pPr>
              <w:spacing w:after="200" w:line="276" w:lineRule="auto"/>
              <w:rPr>
                <w:sz w:val="20"/>
                <w:szCs w:val="20"/>
              </w:rPr>
            </w:pPr>
          </w:p>
        </w:tc>
        <w:tc>
          <w:tcPr>
            <w:tcW w:w="259" w:type="dxa"/>
            <w:vMerge/>
          </w:tcPr>
          <w:p w14:paraId="395100DC" w14:textId="77777777" w:rsidR="002133A7" w:rsidRPr="00C848A3" w:rsidRDefault="002133A7" w:rsidP="002F7EF5">
            <w:pPr>
              <w:spacing w:after="200" w:line="276" w:lineRule="auto"/>
              <w:rPr>
                <w:sz w:val="20"/>
                <w:szCs w:val="20"/>
              </w:rPr>
            </w:pPr>
          </w:p>
        </w:tc>
        <w:tc>
          <w:tcPr>
            <w:tcW w:w="270" w:type="dxa"/>
            <w:vMerge/>
          </w:tcPr>
          <w:p w14:paraId="739AC1F3" w14:textId="77777777" w:rsidR="002133A7" w:rsidRPr="00C848A3" w:rsidRDefault="002133A7" w:rsidP="002F7EF5">
            <w:pPr>
              <w:spacing w:after="200" w:line="276" w:lineRule="auto"/>
              <w:rPr>
                <w:sz w:val="20"/>
                <w:szCs w:val="20"/>
              </w:rPr>
            </w:pPr>
          </w:p>
        </w:tc>
        <w:tc>
          <w:tcPr>
            <w:tcW w:w="270" w:type="dxa"/>
            <w:vMerge/>
          </w:tcPr>
          <w:p w14:paraId="130F72CD" w14:textId="77777777" w:rsidR="002133A7" w:rsidRPr="00C848A3" w:rsidRDefault="002133A7" w:rsidP="002F7EF5">
            <w:pPr>
              <w:spacing w:after="200" w:line="276" w:lineRule="auto"/>
              <w:rPr>
                <w:sz w:val="20"/>
                <w:szCs w:val="20"/>
              </w:rPr>
            </w:pPr>
          </w:p>
        </w:tc>
        <w:tc>
          <w:tcPr>
            <w:tcW w:w="270" w:type="dxa"/>
          </w:tcPr>
          <w:p w14:paraId="0EC54677" w14:textId="77777777" w:rsidR="002133A7" w:rsidRPr="00C848A3" w:rsidRDefault="002133A7" w:rsidP="002F7EF5">
            <w:pPr>
              <w:spacing w:after="200" w:line="276" w:lineRule="auto"/>
              <w:rPr>
                <w:sz w:val="20"/>
                <w:szCs w:val="20"/>
              </w:rPr>
            </w:pPr>
          </w:p>
        </w:tc>
        <w:tc>
          <w:tcPr>
            <w:tcW w:w="990" w:type="dxa"/>
          </w:tcPr>
          <w:p w14:paraId="52B3EF20" w14:textId="5BE8A374" w:rsidR="002133A7" w:rsidRPr="00C848A3" w:rsidRDefault="002133A7" w:rsidP="002F7EF5">
            <w:pPr>
              <w:spacing w:after="200" w:line="276" w:lineRule="auto"/>
              <w:rPr>
                <w:sz w:val="20"/>
                <w:szCs w:val="20"/>
              </w:rPr>
            </w:pPr>
            <w:r w:rsidRPr="00C848A3">
              <w:rPr>
                <w:sz w:val="20"/>
                <w:szCs w:val="20"/>
              </w:rPr>
              <w:t>Name</w:t>
            </w:r>
          </w:p>
        </w:tc>
        <w:tc>
          <w:tcPr>
            <w:tcW w:w="1170" w:type="dxa"/>
          </w:tcPr>
          <w:p w14:paraId="5BE9717F" w14:textId="6F976D2F" w:rsidR="002133A7" w:rsidRPr="00C848A3" w:rsidRDefault="002133A7" w:rsidP="002F7EF5">
            <w:pPr>
              <w:spacing w:after="200" w:line="276" w:lineRule="auto"/>
              <w:rPr>
                <w:sz w:val="20"/>
                <w:szCs w:val="20"/>
              </w:rPr>
            </w:pPr>
            <w:r w:rsidRPr="00C848A3">
              <w:rPr>
                <w:sz w:val="20"/>
                <w:szCs w:val="20"/>
              </w:rPr>
              <w:t>Yes</w:t>
            </w:r>
          </w:p>
        </w:tc>
        <w:tc>
          <w:tcPr>
            <w:tcW w:w="1170" w:type="dxa"/>
          </w:tcPr>
          <w:p w14:paraId="25B3EAEE" w14:textId="38863A26" w:rsidR="002133A7" w:rsidRPr="00C848A3" w:rsidRDefault="002133A7" w:rsidP="002F7EF5">
            <w:pPr>
              <w:spacing w:after="200" w:line="276" w:lineRule="auto"/>
              <w:rPr>
                <w:sz w:val="20"/>
                <w:szCs w:val="20"/>
              </w:rPr>
            </w:pPr>
            <w:r w:rsidRPr="00C848A3">
              <w:rPr>
                <w:sz w:val="20"/>
                <w:szCs w:val="20"/>
              </w:rPr>
              <w:t>No</w:t>
            </w:r>
          </w:p>
        </w:tc>
        <w:tc>
          <w:tcPr>
            <w:tcW w:w="4455" w:type="dxa"/>
          </w:tcPr>
          <w:p w14:paraId="0248857B" w14:textId="06D38976" w:rsidR="002133A7" w:rsidRPr="00C848A3" w:rsidRDefault="002133A7" w:rsidP="00B76695">
            <w:pPr>
              <w:spacing w:after="200" w:line="276" w:lineRule="auto"/>
              <w:rPr>
                <w:sz w:val="20"/>
                <w:szCs w:val="20"/>
              </w:rPr>
            </w:pPr>
            <w:r w:rsidRPr="00C848A3">
              <w:rPr>
                <w:sz w:val="20"/>
                <w:szCs w:val="20"/>
              </w:rPr>
              <w:t>Contains the name of the parameter.</w:t>
            </w:r>
          </w:p>
        </w:tc>
      </w:tr>
    </w:tbl>
    <w:p w14:paraId="0AC15F5F" w14:textId="77777777" w:rsidR="00011211" w:rsidRDefault="00011211" w:rsidP="00CF5206"/>
    <w:p w14:paraId="5176E780" w14:textId="528D82CE" w:rsidR="00EA0113" w:rsidRDefault="00EA0113" w:rsidP="00EA0113">
      <w:pPr>
        <w:pStyle w:val="Heading3"/>
      </w:pPr>
      <w:bookmarkStart w:id="15" w:name="_Toc376946775"/>
      <w:r>
        <w:t>XML Representation</w:t>
      </w:r>
      <w:bookmarkEnd w:id="15"/>
    </w:p>
    <w:p w14:paraId="2FCC167F" w14:textId="77777777" w:rsidR="00EA0113" w:rsidRDefault="00EA0113" w:rsidP="00EA0113">
      <w:r>
        <w:t>This section defines the XML representation of the Query Structure. This structure is intended for use with the TAXII XML Message Binding 1.1 (</w:t>
      </w:r>
      <w:r w:rsidRPr="00D76EA8">
        <w:t>urn:taxii.mitre.org:message:xml:1.1</w:t>
      </w:r>
      <w:r>
        <w:t xml:space="preserve">). </w:t>
      </w:r>
    </w:p>
    <w:p w14:paraId="4387C36E" w14:textId="77777777" w:rsidR="00EA0113" w:rsidRDefault="00EA0113" w:rsidP="00EA0113">
      <w:r>
        <w:t xml:space="preserve">The XML Namespace for this representation is: </w:t>
      </w:r>
      <w:r w:rsidRPr="006F471B">
        <w:t>http://taxii.mitre.org/</w:t>
      </w:r>
      <w:r>
        <w:t>query</w:t>
      </w:r>
      <w:r w:rsidRPr="006F471B">
        <w:t>/taxii_</w:t>
      </w:r>
      <w:r>
        <w:t>default_query</w:t>
      </w:r>
      <w:r w:rsidRPr="006F471B">
        <w:t>-1</w:t>
      </w:r>
    </w:p>
    <w:p w14:paraId="4A611CC4" w14:textId="0AB7B0D9" w:rsidR="00EA0113" w:rsidRDefault="00EA0113" w:rsidP="00EA0113">
      <w:pPr>
        <w:pStyle w:val="Caption"/>
        <w:keepNext/>
        <w:jc w:val="center"/>
      </w:pPr>
      <w:r>
        <w:t xml:space="preserve">Table </w:t>
      </w:r>
      <w:fldSimple w:instr=" SEQ Table \* ARABIC ">
        <w:r w:rsidR="00C848A3">
          <w:rPr>
            <w:noProof/>
          </w:rPr>
          <w:t>5</w:t>
        </w:r>
      </w:fldSimple>
      <w:r>
        <w:t xml:space="preserve"> - XML Representation of TAXII Default Query</w:t>
      </w:r>
    </w:p>
    <w:tbl>
      <w:tblPr>
        <w:tblStyle w:val="TableGrid"/>
        <w:tblW w:w="9090" w:type="dxa"/>
        <w:tblInd w:w="18" w:type="dxa"/>
        <w:tblLayout w:type="fixed"/>
        <w:tblLook w:val="04A0" w:firstRow="1" w:lastRow="0" w:firstColumn="1" w:lastColumn="0" w:noHBand="0" w:noVBand="1"/>
      </w:tblPr>
      <w:tblGrid>
        <w:gridCol w:w="270"/>
        <w:gridCol w:w="270"/>
        <w:gridCol w:w="270"/>
        <w:gridCol w:w="236"/>
        <w:gridCol w:w="236"/>
        <w:gridCol w:w="2228"/>
        <w:gridCol w:w="1260"/>
        <w:gridCol w:w="540"/>
        <w:gridCol w:w="3780"/>
      </w:tblGrid>
      <w:tr w:rsidR="00F76C80" w:rsidRPr="00D143A1" w14:paraId="11130CE4" w14:textId="77777777" w:rsidTr="00651F04">
        <w:trPr>
          <w:cantSplit/>
          <w:tblHeader/>
        </w:trPr>
        <w:tc>
          <w:tcPr>
            <w:tcW w:w="3510" w:type="dxa"/>
            <w:gridSpan w:val="6"/>
          </w:tcPr>
          <w:p w14:paraId="0A9961D3" w14:textId="6D8A3346" w:rsidR="00EA0113" w:rsidRPr="00651F04" w:rsidRDefault="005E0C13" w:rsidP="00906B7D">
            <w:pPr>
              <w:jc w:val="center"/>
              <w:rPr>
                <w:b/>
                <w:sz w:val="20"/>
                <w:szCs w:val="20"/>
              </w:rPr>
            </w:pPr>
            <w:r w:rsidRPr="00651F04">
              <w:rPr>
                <w:b/>
                <w:sz w:val="20"/>
                <w:szCs w:val="20"/>
              </w:rPr>
              <w:t xml:space="preserve">XML </w:t>
            </w:r>
            <w:r w:rsidR="00EA0113" w:rsidRPr="00651F04">
              <w:rPr>
                <w:b/>
                <w:sz w:val="20"/>
                <w:szCs w:val="20"/>
              </w:rPr>
              <w:t>Name</w:t>
            </w:r>
          </w:p>
        </w:tc>
        <w:tc>
          <w:tcPr>
            <w:tcW w:w="1260" w:type="dxa"/>
          </w:tcPr>
          <w:p w14:paraId="394A8E3B" w14:textId="4C6A1049" w:rsidR="00EA0113" w:rsidRPr="00651F04" w:rsidRDefault="005E0C13" w:rsidP="00906B7D">
            <w:pPr>
              <w:jc w:val="center"/>
              <w:rPr>
                <w:b/>
                <w:sz w:val="20"/>
                <w:szCs w:val="20"/>
              </w:rPr>
            </w:pPr>
            <w:r w:rsidRPr="00651F04">
              <w:rPr>
                <w:b/>
                <w:sz w:val="20"/>
                <w:szCs w:val="20"/>
              </w:rPr>
              <w:t>Data Model Name</w:t>
            </w:r>
          </w:p>
        </w:tc>
        <w:tc>
          <w:tcPr>
            <w:tcW w:w="540" w:type="dxa"/>
          </w:tcPr>
          <w:p w14:paraId="7C3F3835" w14:textId="36C6391F" w:rsidR="00EA0113" w:rsidRPr="00651F04" w:rsidRDefault="005E0C13" w:rsidP="00906B7D">
            <w:pPr>
              <w:jc w:val="center"/>
              <w:rPr>
                <w:b/>
                <w:sz w:val="20"/>
                <w:szCs w:val="20"/>
              </w:rPr>
            </w:pPr>
            <w:r w:rsidRPr="00651F04">
              <w:rPr>
                <w:b/>
                <w:sz w:val="20"/>
                <w:szCs w:val="20"/>
              </w:rPr>
              <w:t>#</w:t>
            </w:r>
          </w:p>
        </w:tc>
        <w:tc>
          <w:tcPr>
            <w:tcW w:w="3780" w:type="dxa"/>
          </w:tcPr>
          <w:p w14:paraId="205C5419" w14:textId="77777777" w:rsidR="00EA0113" w:rsidRPr="00651F04" w:rsidRDefault="00EA0113" w:rsidP="00906B7D">
            <w:pPr>
              <w:jc w:val="center"/>
              <w:rPr>
                <w:b/>
                <w:sz w:val="20"/>
                <w:szCs w:val="20"/>
              </w:rPr>
            </w:pPr>
            <w:r w:rsidRPr="00651F04">
              <w:rPr>
                <w:b/>
                <w:sz w:val="20"/>
                <w:szCs w:val="20"/>
              </w:rPr>
              <w:t>Description</w:t>
            </w:r>
          </w:p>
        </w:tc>
      </w:tr>
      <w:tr w:rsidR="00F76C80" w14:paraId="44371D83" w14:textId="77777777" w:rsidTr="00651F04">
        <w:trPr>
          <w:cantSplit/>
        </w:trPr>
        <w:tc>
          <w:tcPr>
            <w:tcW w:w="3510" w:type="dxa"/>
            <w:gridSpan w:val="6"/>
          </w:tcPr>
          <w:p w14:paraId="22E23716" w14:textId="19EAF360" w:rsidR="00EA0113" w:rsidRPr="00651F04" w:rsidRDefault="00EA0113" w:rsidP="00906B7D">
            <w:pPr>
              <w:rPr>
                <w:sz w:val="20"/>
                <w:szCs w:val="20"/>
              </w:rPr>
            </w:pPr>
            <w:r w:rsidRPr="00651F04">
              <w:rPr>
                <w:rFonts w:ascii="Courier New" w:hAnsi="Courier New" w:cs="Courier New"/>
                <w:sz w:val="20"/>
                <w:szCs w:val="20"/>
              </w:rPr>
              <w:t>&lt;</w:t>
            </w:r>
            <w:proofErr w:type="spellStart"/>
            <w:r w:rsidRPr="00651F04">
              <w:rPr>
                <w:rFonts w:ascii="Courier New" w:hAnsi="Courier New" w:cs="Courier New"/>
                <w:sz w:val="20"/>
                <w:szCs w:val="20"/>
              </w:rPr>
              <w:t>Default</w:t>
            </w:r>
            <w:r w:rsidR="005D01D8">
              <w:rPr>
                <w:rFonts w:ascii="Courier New" w:hAnsi="Courier New" w:cs="Courier New"/>
                <w:sz w:val="20"/>
                <w:szCs w:val="20"/>
              </w:rPr>
              <w:t>_</w:t>
            </w:r>
            <w:r w:rsidRPr="00651F04">
              <w:rPr>
                <w:rFonts w:ascii="Courier New" w:hAnsi="Courier New" w:cs="Courier New"/>
                <w:sz w:val="20"/>
                <w:szCs w:val="20"/>
              </w:rPr>
              <w:t>Query</w:t>
            </w:r>
            <w:proofErr w:type="spellEnd"/>
            <w:r w:rsidRPr="00651F04">
              <w:rPr>
                <w:rFonts w:ascii="Courier New" w:hAnsi="Courier New" w:cs="Courier New"/>
                <w:sz w:val="20"/>
                <w:szCs w:val="20"/>
              </w:rPr>
              <w:t>&gt;</w:t>
            </w:r>
          </w:p>
        </w:tc>
        <w:tc>
          <w:tcPr>
            <w:tcW w:w="1260" w:type="dxa"/>
          </w:tcPr>
          <w:p w14:paraId="5B67F991" w14:textId="714BAE29" w:rsidR="00EA0113" w:rsidRPr="00651F04" w:rsidRDefault="008916E6" w:rsidP="00906B7D">
            <w:pPr>
              <w:rPr>
                <w:sz w:val="20"/>
                <w:szCs w:val="20"/>
              </w:rPr>
            </w:pPr>
            <w:r w:rsidRPr="00651F04">
              <w:rPr>
                <w:sz w:val="20"/>
                <w:szCs w:val="20"/>
              </w:rPr>
              <w:t>Default Query</w:t>
            </w:r>
          </w:p>
        </w:tc>
        <w:tc>
          <w:tcPr>
            <w:tcW w:w="540" w:type="dxa"/>
          </w:tcPr>
          <w:p w14:paraId="3EDE20D1" w14:textId="7F654E35" w:rsidR="00EA0113" w:rsidRPr="00651F04" w:rsidRDefault="008916E6" w:rsidP="00906B7D">
            <w:pPr>
              <w:rPr>
                <w:sz w:val="20"/>
                <w:szCs w:val="20"/>
              </w:rPr>
            </w:pPr>
            <w:r w:rsidRPr="00651F04">
              <w:rPr>
                <w:sz w:val="20"/>
                <w:szCs w:val="20"/>
              </w:rPr>
              <w:t>1</w:t>
            </w:r>
          </w:p>
        </w:tc>
        <w:tc>
          <w:tcPr>
            <w:tcW w:w="3780" w:type="dxa"/>
          </w:tcPr>
          <w:p w14:paraId="6A9DD667" w14:textId="08978985" w:rsidR="00EA0113" w:rsidRPr="00651F04" w:rsidRDefault="00EA0113" w:rsidP="007C63D8">
            <w:pPr>
              <w:rPr>
                <w:sz w:val="20"/>
                <w:szCs w:val="20"/>
              </w:rPr>
            </w:pPr>
            <w:r w:rsidRPr="00651F04">
              <w:rPr>
                <w:sz w:val="20"/>
                <w:szCs w:val="20"/>
              </w:rPr>
              <w:t xml:space="preserve">The element name indicates that this is a </w:t>
            </w:r>
            <w:r w:rsidR="007C63D8">
              <w:rPr>
                <w:sz w:val="20"/>
                <w:szCs w:val="20"/>
              </w:rPr>
              <w:t>TAXII Default Q</w:t>
            </w:r>
            <w:r w:rsidR="007C63D8" w:rsidRPr="00651F04">
              <w:rPr>
                <w:sz w:val="20"/>
                <w:szCs w:val="20"/>
              </w:rPr>
              <w:t>uery</w:t>
            </w:r>
            <w:r w:rsidRPr="00651F04">
              <w:rPr>
                <w:sz w:val="20"/>
                <w:szCs w:val="20"/>
              </w:rPr>
              <w:t xml:space="preserve">. Its body MUST consist of only the indicated </w:t>
            </w:r>
            <w:r w:rsidR="007C63D8">
              <w:rPr>
                <w:sz w:val="20"/>
                <w:szCs w:val="20"/>
              </w:rPr>
              <w:t>XML F</w:t>
            </w:r>
            <w:r w:rsidRPr="00651F04">
              <w:rPr>
                <w:sz w:val="20"/>
                <w:szCs w:val="20"/>
              </w:rPr>
              <w:t>ields.</w:t>
            </w:r>
          </w:p>
        </w:tc>
      </w:tr>
      <w:tr w:rsidR="00F76C80" w14:paraId="33754B91" w14:textId="77777777" w:rsidTr="00651F04">
        <w:trPr>
          <w:cantSplit/>
        </w:trPr>
        <w:tc>
          <w:tcPr>
            <w:tcW w:w="270" w:type="dxa"/>
            <w:vMerge w:val="restart"/>
          </w:tcPr>
          <w:p w14:paraId="1173FA3E" w14:textId="77777777" w:rsidR="00F76C80" w:rsidRPr="00651F04" w:rsidRDefault="00F76C80" w:rsidP="00906B7D">
            <w:pPr>
              <w:rPr>
                <w:sz w:val="20"/>
                <w:szCs w:val="20"/>
              </w:rPr>
            </w:pPr>
          </w:p>
        </w:tc>
        <w:tc>
          <w:tcPr>
            <w:tcW w:w="3240" w:type="dxa"/>
            <w:gridSpan w:val="5"/>
          </w:tcPr>
          <w:p w14:paraId="2953D339" w14:textId="797B9289" w:rsidR="00F76C80" w:rsidRPr="00651F04" w:rsidRDefault="00F76C80" w:rsidP="00906B7D">
            <w:pPr>
              <w:rPr>
                <w:sz w:val="20"/>
                <w:szCs w:val="20"/>
              </w:rPr>
            </w:pPr>
            <w:r w:rsidRPr="00651F04">
              <w:rPr>
                <w:rFonts w:ascii="Courier New" w:hAnsi="Courier New" w:cs="Courier New"/>
                <w:sz w:val="20"/>
                <w:szCs w:val="20"/>
              </w:rPr>
              <w:t>@</w:t>
            </w:r>
            <w:proofErr w:type="spellStart"/>
            <w:r w:rsidRPr="00651F04">
              <w:rPr>
                <w:rFonts w:ascii="Courier New" w:hAnsi="Courier New" w:cs="Courier New"/>
                <w:sz w:val="20"/>
                <w:szCs w:val="20"/>
              </w:rPr>
              <w:t>targeting_expression_id</w:t>
            </w:r>
            <w:proofErr w:type="spellEnd"/>
          </w:p>
        </w:tc>
        <w:tc>
          <w:tcPr>
            <w:tcW w:w="1260" w:type="dxa"/>
          </w:tcPr>
          <w:p w14:paraId="0FDAFC1D" w14:textId="0E054342" w:rsidR="00F76C80" w:rsidRPr="00651F04" w:rsidRDefault="00F76C80" w:rsidP="00906B7D">
            <w:pPr>
              <w:rPr>
                <w:sz w:val="20"/>
                <w:szCs w:val="20"/>
              </w:rPr>
            </w:pPr>
            <w:r w:rsidRPr="00651F04">
              <w:rPr>
                <w:sz w:val="20"/>
                <w:szCs w:val="20"/>
              </w:rPr>
              <w:t>Targeting Expression ID</w:t>
            </w:r>
          </w:p>
        </w:tc>
        <w:tc>
          <w:tcPr>
            <w:tcW w:w="540" w:type="dxa"/>
          </w:tcPr>
          <w:p w14:paraId="5F06A62C" w14:textId="2EDFA39B" w:rsidR="00F76C80" w:rsidRPr="00651F04" w:rsidRDefault="00F76C80" w:rsidP="00906B7D">
            <w:pPr>
              <w:rPr>
                <w:sz w:val="20"/>
                <w:szCs w:val="20"/>
              </w:rPr>
            </w:pPr>
            <w:r w:rsidRPr="00651F04">
              <w:rPr>
                <w:sz w:val="20"/>
                <w:szCs w:val="20"/>
              </w:rPr>
              <w:t>1</w:t>
            </w:r>
          </w:p>
        </w:tc>
        <w:tc>
          <w:tcPr>
            <w:tcW w:w="3780" w:type="dxa"/>
          </w:tcPr>
          <w:p w14:paraId="1D21C452" w14:textId="4AC32CCD" w:rsidR="00F76C80" w:rsidRPr="00651F04" w:rsidRDefault="00F76C80" w:rsidP="007C63D8">
            <w:pPr>
              <w:rPr>
                <w:sz w:val="20"/>
                <w:szCs w:val="20"/>
              </w:rPr>
            </w:pPr>
            <w:r w:rsidRPr="00651F04">
              <w:rPr>
                <w:sz w:val="20"/>
                <w:szCs w:val="20"/>
              </w:rPr>
              <w:t xml:space="preserve">An XML </w:t>
            </w:r>
            <w:proofErr w:type="spellStart"/>
            <w:r w:rsidRPr="00651F04">
              <w:rPr>
                <w:sz w:val="20"/>
                <w:szCs w:val="20"/>
              </w:rPr>
              <w:t>AnyURI</w:t>
            </w:r>
            <w:proofErr w:type="spellEnd"/>
            <w:r w:rsidR="007C63D8">
              <w:rPr>
                <w:sz w:val="20"/>
                <w:szCs w:val="20"/>
              </w:rPr>
              <w:t xml:space="preserve"> indicating the Targeting Expression Vocabulary that will be used in this query’s Target field(s)</w:t>
            </w:r>
            <w:r w:rsidRPr="00651F04">
              <w:rPr>
                <w:sz w:val="20"/>
                <w:szCs w:val="20"/>
              </w:rPr>
              <w:t>.</w:t>
            </w:r>
          </w:p>
        </w:tc>
      </w:tr>
      <w:tr w:rsidR="00F76C80" w14:paraId="74138E19" w14:textId="77777777" w:rsidTr="00651F04">
        <w:trPr>
          <w:cantSplit/>
        </w:trPr>
        <w:tc>
          <w:tcPr>
            <w:tcW w:w="270" w:type="dxa"/>
            <w:vMerge/>
          </w:tcPr>
          <w:p w14:paraId="35E0C1FC" w14:textId="77777777" w:rsidR="00F76C80" w:rsidRPr="00C848A3" w:rsidRDefault="00F76C80" w:rsidP="00906B7D">
            <w:pPr>
              <w:spacing w:after="200" w:line="276" w:lineRule="auto"/>
              <w:rPr>
                <w:sz w:val="20"/>
                <w:szCs w:val="20"/>
              </w:rPr>
            </w:pPr>
          </w:p>
        </w:tc>
        <w:tc>
          <w:tcPr>
            <w:tcW w:w="3240" w:type="dxa"/>
            <w:gridSpan w:val="5"/>
          </w:tcPr>
          <w:p w14:paraId="0A7E9EE4" w14:textId="77777777" w:rsidR="00F76C80" w:rsidRPr="00C848A3" w:rsidRDefault="00F76C80" w:rsidP="00906B7D">
            <w:pPr>
              <w:spacing w:after="200" w:line="276" w:lineRule="auto"/>
              <w:rPr>
                <w:sz w:val="20"/>
                <w:szCs w:val="20"/>
              </w:rPr>
            </w:pPr>
            <w:r w:rsidRPr="00C848A3">
              <w:rPr>
                <w:rFonts w:ascii="Courier New" w:hAnsi="Courier New" w:cs="Courier New"/>
                <w:sz w:val="20"/>
                <w:szCs w:val="20"/>
              </w:rPr>
              <w:t>&lt;Criteria&gt;</w:t>
            </w:r>
          </w:p>
        </w:tc>
        <w:tc>
          <w:tcPr>
            <w:tcW w:w="1260" w:type="dxa"/>
          </w:tcPr>
          <w:p w14:paraId="36A2491A" w14:textId="571C8D99" w:rsidR="00F76C80" w:rsidRPr="00C848A3" w:rsidRDefault="00F76C80" w:rsidP="00906B7D">
            <w:pPr>
              <w:spacing w:after="200" w:line="276" w:lineRule="auto"/>
              <w:rPr>
                <w:sz w:val="20"/>
                <w:szCs w:val="20"/>
              </w:rPr>
            </w:pPr>
            <w:r w:rsidRPr="00C848A3">
              <w:rPr>
                <w:sz w:val="20"/>
                <w:szCs w:val="20"/>
              </w:rPr>
              <w:t>Criteria</w:t>
            </w:r>
          </w:p>
        </w:tc>
        <w:tc>
          <w:tcPr>
            <w:tcW w:w="540" w:type="dxa"/>
          </w:tcPr>
          <w:p w14:paraId="0ADB2DBC" w14:textId="747771E7" w:rsidR="00F76C80" w:rsidRPr="00C848A3" w:rsidRDefault="00F76C80" w:rsidP="00906B7D">
            <w:pPr>
              <w:spacing w:after="200" w:line="276" w:lineRule="auto"/>
              <w:rPr>
                <w:sz w:val="20"/>
                <w:szCs w:val="20"/>
              </w:rPr>
            </w:pPr>
            <w:r w:rsidRPr="00C848A3">
              <w:rPr>
                <w:sz w:val="20"/>
                <w:szCs w:val="20"/>
              </w:rPr>
              <w:t>1</w:t>
            </w:r>
          </w:p>
        </w:tc>
        <w:tc>
          <w:tcPr>
            <w:tcW w:w="3780" w:type="dxa"/>
          </w:tcPr>
          <w:p w14:paraId="15763D1F" w14:textId="3883721B" w:rsidR="00F76C80" w:rsidRPr="00651F04" w:rsidRDefault="00F76C80" w:rsidP="00AB5A79">
            <w:pPr>
              <w:rPr>
                <w:sz w:val="20"/>
                <w:szCs w:val="20"/>
              </w:rPr>
            </w:pPr>
            <w:r w:rsidRPr="00C848A3">
              <w:rPr>
                <w:sz w:val="20"/>
                <w:szCs w:val="20"/>
              </w:rPr>
              <w:t xml:space="preserve">An XML element. </w:t>
            </w:r>
            <w:r w:rsidR="00AB5A79">
              <w:rPr>
                <w:sz w:val="20"/>
                <w:szCs w:val="20"/>
              </w:rPr>
              <w:t>Its body</w:t>
            </w:r>
            <w:r w:rsidRPr="00651F04">
              <w:rPr>
                <w:sz w:val="20"/>
                <w:szCs w:val="20"/>
              </w:rPr>
              <w:t xml:space="preserve"> consist</w:t>
            </w:r>
            <w:r w:rsidR="00AB5A79">
              <w:rPr>
                <w:sz w:val="20"/>
                <w:szCs w:val="20"/>
              </w:rPr>
              <w:t>s</w:t>
            </w:r>
            <w:r w:rsidRPr="00651F04">
              <w:rPr>
                <w:sz w:val="20"/>
                <w:szCs w:val="20"/>
              </w:rPr>
              <w:t xml:space="preserve"> only of the indicated XML fields.</w:t>
            </w:r>
          </w:p>
        </w:tc>
      </w:tr>
      <w:tr w:rsidR="00F76C80" w14:paraId="3C8CC738" w14:textId="77777777" w:rsidTr="00651F04">
        <w:trPr>
          <w:cantSplit/>
        </w:trPr>
        <w:tc>
          <w:tcPr>
            <w:tcW w:w="270" w:type="dxa"/>
            <w:vMerge/>
          </w:tcPr>
          <w:p w14:paraId="2D3F4BFF" w14:textId="77777777" w:rsidR="00F76C80" w:rsidRPr="00C848A3" w:rsidRDefault="00F76C80" w:rsidP="00906B7D">
            <w:pPr>
              <w:spacing w:after="200" w:line="276" w:lineRule="auto"/>
              <w:rPr>
                <w:sz w:val="20"/>
                <w:szCs w:val="20"/>
              </w:rPr>
            </w:pPr>
          </w:p>
        </w:tc>
        <w:tc>
          <w:tcPr>
            <w:tcW w:w="270" w:type="dxa"/>
            <w:vMerge w:val="restart"/>
          </w:tcPr>
          <w:p w14:paraId="7053334D" w14:textId="77777777" w:rsidR="00F76C80" w:rsidRPr="00C848A3" w:rsidRDefault="00F76C80" w:rsidP="00906B7D">
            <w:pPr>
              <w:spacing w:after="200" w:line="276" w:lineRule="auto"/>
              <w:rPr>
                <w:sz w:val="20"/>
                <w:szCs w:val="20"/>
              </w:rPr>
            </w:pPr>
          </w:p>
        </w:tc>
        <w:tc>
          <w:tcPr>
            <w:tcW w:w="2970" w:type="dxa"/>
            <w:gridSpan w:val="4"/>
          </w:tcPr>
          <w:p w14:paraId="42E3FD9E" w14:textId="77777777" w:rsidR="00F76C80" w:rsidRPr="00C848A3" w:rsidRDefault="00F76C80" w:rsidP="00906B7D">
            <w:pPr>
              <w:spacing w:after="200" w:line="276" w:lineRule="auto"/>
              <w:rPr>
                <w:sz w:val="20"/>
                <w:szCs w:val="20"/>
              </w:rPr>
            </w:pPr>
            <w:r w:rsidRPr="00C848A3">
              <w:rPr>
                <w:rFonts w:ascii="Courier New" w:hAnsi="Courier New" w:cs="Courier New"/>
                <w:sz w:val="20"/>
                <w:szCs w:val="20"/>
              </w:rPr>
              <w:t>@operator</w:t>
            </w:r>
          </w:p>
        </w:tc>
        <w:tc>
          <w:tcPr>
            <w:tcW w:w="1260" w:type="dxa"/>
          </w:tcPr>
          <w:p w14:paraId="3F857EC6" w14:textId="794EF54D" w:rsidR="00F76C80" w:rsidRPr="00C848A3" w:rsidRDefault="00F76C80" w:rsidP="00906B7D">
            <w:pPr>
              <w:spacing w:after="200" w:line="276" w:lineRule="auto"/>
              <w:rPr>
                <w:sz w:val="20"/>
                <w:szCs w:val="20"/>
              </w:rPr>
            </w:pPr>
            <w:r w:rsidRPr="00C848A3">
              <w:rPr>
                <w:sz w:val="20"/>
                <w:szCs w:val="20"/>
              </w:rPr>
              <w:t>Operator</w:t>
            </w:r>
          </w:p>
        </w:tc>
        <w:tc>
          <w:tcPr>
            <w:tcW w:w="540" w:type="dxa"/>
          </w:tcPr>
          <w:p w14:paraId="7F5D4CBD" w14:textId="6D4D6406" w:rsidR="00F76C80" w:rsidRPr="00C848A3" w:rsidRDefault="00F76C80" w:rsidP="00906B7D">
            <w:pPr>
              <w:spacing w:after="200" w:line="276" w:lineRule="auto"/>
              <w:rPr>
                <w:sz w:val="20"/>
                <w:szCs w:val="20"/>
              </w:rPr>
            </w:pPr>
            <w:r w:rsidRPr="00C848A3">
              <w:rPr>
                <w:sz w:val="20"/>
                <w:szCs w:val="20"/>
              </w:rPr>
              <w:t>1</w:t>
            </w:r>
          </w:p>
        </w:tc>
        <w:tc>
          <w:tcPr>
            <w:tcW w:w="3780" w:type="dxa"/>
          </w:tcPr>
          <w:p w14:paraId="107390F5" w14:textId="4BCD89AE" w:rsidR="00F76C80" w:rsidRPr="00651F04" w:rsidRDefault="00F76C80" w:rsidP="00651F04">
            <w:pPr>
              <w:rPr>
                <w:sz w:val="20"/>
                <w:szCs w:val="20"/>
              </w:rPr>
            </w:pPr>
            <w:r w:rsidRPr="00C848A3">
              <w:rPr>
                <w:sz w:val="20"/>
                <w:szCs w:val="20"/>
              </w:rPr>
              <w:t xml:space="preserve">An XML string </w:t>
            </w:r>
            <w:r w:rsidR="00AB5A79">
              <w:rPr>
                <w:sz w:val="20"/>
                <w:szCs w:val="20"/>
              </w:rPr>
              <w:t xml:space="preserve">containing an operator. Must be one of </w:t>
            </w:r>
            <w:r w:rsidR="00AB5A79" w:rsidRPr="00AB5A79">
              <w:rPr>
                <w:sz w:val="20"/>
                <w:szCs w:val="20"/>
              </w:rPr>
              <w:t>"</w:t>
            </w:r>
            <w:r w:rsidR="00AB5A79">
              <w:rPr>
                <w:sz w:val="20"/>
                <w:szCs w:val="20"/>
              </w:rPr>
              <w:t>AND</w:t>
            </w:r>
            <w:r w:rsidR="00AB5A79" w:rsidRPr="00AB5A79">
              <w:rPr>
                <w:sz w:val="20"/>
                <w:szCs w:val="20"/>
              </w:rPr>
              <w:t>"</w:t>
            </w:r>
            <w:r w:rsidR="00AB5A79">
              <w:rPr>
                <w:sz w:val="20"/>
                <w:szCs w:val="20"/>
              </w:rPr>
              <w:t xml:space="preserve"> or </w:t>
            </w:r>
            <w:r w:rsidR="00AB5A79" w:rsidRPr="00AB5A79">
              <w:rPr>
                <w:sz w:val="20"/>
                <w:szCs w:val="20"/>
              </w:rPr>
              <w:t>"</w:t>
            </w:r>
            <w:r w:rsidR="00AB5A79">
              <w:rPr>
                <w:sz w:val="20"/>
                <w:szCs w:val="20"/>
              </w:rPr>
              <w:t>OR</w:t>
            </w:r>
            <w:r w:rsidR="00AB5A79" w:rsidRPr="00AB5A79">
              <w:rPr>
                <w:sz w:val="20"/>
                <w:szCs w:val="20"/>
              </w:rPr>
              <w:t>"</w:t>
            </w:r>
            <w:r w:rsidR="00AB5A79">
              <w:rPr>
                <w:sz w:val="20"/>
                <w:szCs w:val="20"/>
              </w:rPr>
              <w:t>.</w:t>
            </w:r>
          </w:p>
        </w:tc>
      </w:tr>
      <w:tr w:rsidR="00F76C80" w14:paraId="0E911ACC" w14:textId="77777777" w:rsidTr="00651F04">
        <w:trPr>
          <w:cantSplit/>
        </w:trPr>
        <w:tc>
          <w:tcPr>
            <w:tcW w:w="270" w:type="dxa"/>
            <w:vMerge/>
          </w:tcPr>
          <w:p w14:paraId="7FC37C5E" w14:textId="77777777" w:rsidR="00F76C80" w:rsidRPr="00C848A3" w:rsidRDefault="00F76C80" w:rsidP="00906B7D">
            <w:pPr>
              <w:spacing w:after="200" w:line="276" w:lineRule="auto"/>
              <w:rPr>
                <w:sz w:val="20"/>
                <w:szCs w:val="20"/>
              </w:rPr>
            </w:pPr>
          </w:p>
        </w:tc>
        <w:tc>
          <w:tcPr>
            <w:tcW w:w="270" w:type="dxa"/>
            <w:vMerge/>
          </w:tcPr>
          <w:p w14:paraId="098717DD" w14:textId="77777777" w:rsidR="00F76C80" w:rsidRPr="00C848A3" w:rsidRDefault="00F76C80" w:rsidP="00906B7D">
            <w:pPr>
              <w:spacing w:after="200" w:line="276" w:lineRule="auto"/>
              <w:rPr>
                <w:sz w:val="20"/>
                <w:szCs w:val="20"/>
              </w:rPr>
            </w:pPr>
          </w:p>
        </w:tc>
        <w:tc>
          <w:tcPr>
            <w:tcW w:w="2970" w:type="dxa"/>
            <w:gridSpan w:val="4"/>
          </w:tcPr>
          <w:p w14:paraId="1EAB3A8D" w14:textId="77777777" w:rsidR="00F76C80" w:rsidRPr="00C848A3" w:rsidRDefault="00F76C80" w:rsidP="00906B7D">
            <w:pPr>
              <w:spacing w:after="200" w:line="276" w:lineRule="auto"/>
              <w:rPr>
                <w:sz w:val="20"/>
                <w:szCs w:val="20"/>
              </w:rPr>
            </w:pPr>
            <w:r w:rsidRPr="00C848A3">
              <w:rPr>
                <w:rFonts w:ascii="Courier New" w:hAnsi="Courier New" w:cs="Courier New"/>
                <w:sz w:val="20"/>
                <w:szCs w:val="20"/>
              </w:rPr>
              <w:t>&lt;Criteria&gt;</w:t>
            </w:r>
          </w:p>
        </w:tc>
        <w:tc>
          <w:tcPr>
            <w:tcW w:w="1260" w:type="dxa"/>
          </w:tcPr>
          <w:p w14:paraId="29F1EEB8" w14:textId="0F11BCB8" w:rsidR="00F76C80" w:rsidRPr="00C848A3" w:rsidRDefault="00F76C80" w:rsidP="00906B7D">
            <w:pPr>
              <w:spacing w:after="200" w:line="276" w:lineRule="auto"/>
              <w:rPr>
                <w:sz w:val="20"/>
                <w:szCs w:val="20"/>
              </w:rPr>
            </w:pPr>
            <w:r w:rsidRPr="00C848A3">
              <w:rPr>
                <w:sz w:val="20"/>
                <w:szCs w:val="20"/>
              </w:rPr>
              <w:t>Criteria</w:t>
            </w:r>
          </w:p>
        </w:tc>
        <w:tc>
          <w:tcPr>
            <w:tcW w:w="540" w:type="dxa"/>
            <w:vMerge w:val="restart"/>
          </w:tcPr>
          <w:p w14:paraId="415FC4DD" w14:textId="0DE3CAA3" w:rsidR="00F76C80" w:rsidRPr="00C848A3" w:rsidRDefault="00F76C80" w:rsidP="008916E6">
            <w:pPr>
              <w:spacing w:after="200" w:line="276" w:lineRule="auto"/>
              <w:rPr>
                <w:sz w:val="20"/>
                <w:szCs w:val="20"/>
              </w:rPr>
            </w:pPr>
            <w:r w:rsidRPr="00C848A3">
              <w:rPr>
                <w:sz w:val="20"/>
                <w:szCs w:val="20"/>
              </w:rPr>
              <w:t>1-n</w:t>
            </w:r>
          </w:p>
        </w:tc>
        <w:tc>
          <w:tcPr>
            <w:tcW w:w="3780" w:type="dxa"/>
          </w:tcPr>
          <w:p w14:paraId="121018B9" w14:textId="0B5723CC" w:rsidR="00F76C80" w:rsidRPr="00C848A3" w:rsidRDefault="00F76C80" w:rsidP="00906B7D">
            <w:pPr>
              <w:spacing w:after="200" w:line="276" w:lineRule="auto"/>
              <w:rPr>
                <w:sz w:val="20"/>
                <w:szCs w:val="20"/>
              </w:rPr>
            </w:pPr>
            <w:r w:rsidRPr="00C848A3">
              <w:rPr>
                <w:sz w:val="20"/>
                <w:szCs w:val="20"/>
              </w:rPr>
              <w:t>An XML element. This element MUST consist only of the indicated XML fields.</w:t>
            </w:r>
            <w:r w:rsidR="00CE4310">
              <w:rPr>
                <w:sz w:val="20"/>
                <w:szCs w:val="20"/>
              </w:rPr>
              <w:t xml:space="preserve"> The subfields of this Criteria are the same as the parent Criteria (e.g., this is a recursive field), though they are not listed here.</w:t>
            </w:r>
          </w:p>
        </w:tc>
      </w:tr>
      <w:tr w:rsidR="00F76C80" w14:paraId="0735DE49" w14:textId="77777777" w:rsidTr="00651F04">
        <w:trPr>
          <w:cantSplit/>
        </w:trPr>
        <w:tc>
          <w:tcPr>
            <w:tcW w:w="270" w:type="dxa"/>
            <w:vMerge/>
          </w:tcPr>
          <w:p w14:paraId="6FBDB051" w14:textId="77777777" w:rsidR="00F76C80" w:rsidRPr="00C848A3" w:rsidRDefault="00F76C80" w:rsidP="00906B7D">
            <w:pPr>
              <w:spacing w:after="200" w:line="276" w:lineRule="auto"/>
              <w:rPr>
                <w:sz w:val="20"/>
                <w:szCs w:val="20"/>
              </w:rPr>
            </w:pPr>
          </w:p>
        </w:tc>
        <w:tc>
          <w:tcPr>
            <w:tcW w:w="270" w:type="dxa"/>
            <w:vMerge/>
          </w:tcPr>
          <w:p w14:paraId="5B21F3B5" w14:textId="77777777" w:rsidR="00F76C80" w:rsidRPr="00C848A3" w:rsidRDefault="00F76C80" w:rsidP="00906B7D">
            <w:pPr>
              <w:spacing w:after="200" w:line="276" w:lineRule="auto"/>
              <w:rPr>
                <w:sz w:val="20"/>
                <w:szCs w:val="20"/>
              </w:rPr>
            </w:pPr>
          </w:p>
        </w:tc>
        <w:tc>
          <w:tcPr>
            <w:tcW w:w="2970" w:type="dxa"/>
            <w:gridSpan w:val="4"/>
          </w:tcPr>
          <w:p w14:paraId="408F5054" w14:textId="77777777" w:rsidR="00F76C80" w:rsidRPr="00C848A3" w:rsidRDefault="00F76C80" w:rsidP="00906B7D">
            <w:pPr>
              <w:spacing w:after="200" w:line="276" w:lineRule="auto"/>
              <w:rPr>
                <w:sz w:val="20"/>
                <w:szCs w:val="20"/>
              </w:rPr>
            </w:pPr>
            <w:r w:rsidRPr="00C848A3">
              <w:rPr>
                <w:rFonts w:ascii="Courier New" w:hAnsi="Courier New" w:cs="Courier New"/>
                <w:sz w:val="20"/>
                <w:szCs w:val="20"/>
              </w:rPr>
              <w:t>&lt;Criterion&gt;</w:t>
            </w:r>
          </w:p>
        </w:tc>
        <w:tc>
          <w:tcPr>
            <w:tcW w:w="1260" w:type="dxa"/>
          </w:tcPr>
          <w:p w14:paraId="55097DBB" w14:textId="36818BCD" w:rsidR="00F76C80" w:rsidRPr="00C848A3" w:rsidRDefault="00F76C80" w:rsidP="00906B7D">
            <w:pPr>
              <w:spacing w:after="200" w:line="276" w:lineRule="auto"/>
              <w:rPr>
                <w:sz w:val="20"/>
                <w:szCs w:val="20"/>
              </w:rPr>
            </w:pPr>
            <w:r w:rsidRPr="00C848A3">
              <w:rPr>
                <w:sz w:val="20"/>
                <w:szCs w:val="20"/>
              </w:rPr>
              <w:t>Criterion</w:t>
            </w:r>
          </w:p>
        </w:tc>
        <w:tc>
          <w:tcPr>
            <w:tcW w:w="540" w:type="dxa"/>
            <w:vMerge/>
          </w:tcPr>
          <w:p w14:paraId="68295941" w14:textId="4DE9A4D1" w:rsidR="00F76C80" w:rsidRPr="00C848A3" w:rsidRDefault="00F76C80" w:rsidP="00906B7D">
            <w:pPr>
              <w:spacing w:after="200" w:line="276" w:lineRule="auto"/>
              <w:rPr>
                <w:sz w:val="20"/>
                <w:szCs w:val="20"/>
              </w:rPr>
            </w:pPr>
          </w:p>
        </w:tc>
        <w:tc>
          <w:tcPr>
            <w:tcW w:w="3780" w:type="dxa"/>
          </w:tcPr>
          <w:p w14:paraId="15520927" w14:textId="77777777" w:rsidR="00F76C80" w:rsidRPr="00C848A3" w:rsidRDefault="00F76C80" w:rsidP="00906B7D">
            <w:pPr>
              <w:spacing w:after="200" w:line="276" w:lineRule="auto"/>
              <w:rPr>
                <w:sz w:val="20"/>
                <w:szCs w:val="20"/>
              </w:rPr>
            </w:pPr>
            <w:r w:rsidRPr="00C848A3">
              <w:rPr>
                <w:sz w:val="20"/>
                <w:szCs w:val="20"/>
              </w:rPr>
              <w:t>An XML element. This element MUST consist only of the indicated XML fields.</w:t>
            </w:r>
          </w:p>
        </w:tc>
      </w:tr>
      <w:tr w:rsidR="00F76C80" w14:paraId="35569366" w14:textId="77777777" w:rsidTr="00651F04">
        <w:trPr>
          <w:cantSplit/>
        </w:trPr>
        <w:tc>
          <w:tcPr>
            <w:tcW w:w="270" w:type="dxa"/>
            <w:vMerge/>
          </w:tcPr>
          <w:p w14:paraId="389D4414" w14:textId="77777777" w:rsidR="00F76C80" w:rsidRPr="00C848A3" w:rsidRDefault="00F76C80" w:rsidP="00906B7D">
            <w:pPr>
              <w:spacing w:after="200" w:line="276" w:lineRule="auto"/>
              <w:rPr>
                <w:sz w:val="20"/>
                <w:szCs w:val="20"/>
              </w:rPr>
            </w:pPr>
          </w:p>
        </w:tc>
        <w:tc>
          <w:tcPr>
            <w:tcW w:w="270" w:type="dxa"/>
            <w:vMerge/>
          </w:tcPr>
          <w:p w14:paraId="04497787" w14:textId="77777777" w:rsidR="00F76C80" w:rsidRPr="00C848A3" w:rsidRDefault="00F76C80" w:rsidP="00906B7D">
            <w:pPr>
              <w:spacing w:after="200" w:line="276" w:lineRule="auto"/>
              <w:rPr>
                <w:sz w:val="20"/>
                <w:szCs w:val="20"/>
              </w:rPr>
            </w:pPr>
          </w:p>
        </w:tc>
        <w:tc>
          <w:tcPr>
            <w:tcW w:w="270" w:type="dxa"/>
            <w:vMerge w:val="restart"/>
          </w:tcPr>
          <w:p w14:paraId="117B3BBB" w14:textId="77777777" w:rsidR="00F76C80" w:rsidRPr="00C848A3" w:rsidRDefault="00F76C80" w:rsidP="00906B7D">
            <w:pPr>
              <w:spacing w:after="200" w:line="276" w:lineRule="auto"/>
              <w:rPr>
                <w:sz w:val="20"/>
                <w:szCs w:val="20"/>
              </w:rPr>
            </w:pPr>
          </w:p>
        </w:tc>
        <w:tc>
          <w:tcPr>
            <w:tcW w:w="2700" w:type="dxa"/>
            <w:gridSpan w:val="3"/>
          </w:tcPr>
          <w:p w14:paraId="3FAF2590" w14:textId="77777777" w:rsidR="00F76C80" w:rsidRPr="00C848A3" w:rsidRDefault="00F76C80" w:rsidP="00906B7D">
            <w:pPr>
              <w:spacing w:after="200" w:line="276" w:lineRule="auto"/>
              <w:rPr>
                <w:sz w:val="20"/>
                <w:szCs w:val="20"/>
              </w:rPr>
            </w:pPr>
            <w:r w:rsidRPr="00C848A3">
              <w:rPr>
                <w:rFonts w:ascii="Courier New" w:hAnsi="Courier New" w:cs="Courier New"/>
                <w:sz w:val="20"/>
                <w:szCs w:val="20"/>
              </w:rPr>
              <w:t>@negate</w:t>
            </w:r>
          </w:p>
        </w:tc>
        <w:tc>
          <w:tcPr>
            <w:tcW w:w="1260" w:type="dxa"/>
          </w:tcPr>
          <w:p w14:paraId="3D40DABB" w14:textId="4795ACFC" w:rsidR="00F76C80" w:rsidRPr="00C848A3" w:rsidRDefault="00F76C80" w:rsidP="00906B7D">
            <w:pPr>
              <w:spacing w:after="200" w:line="276" w:lineRule="auto"/>
              <w:rPr>
                <w:sz w:val="20"/>
                <w:szCs w:val="20"/>
              </w:rPr>
            </w:pPr>
            <w:r w:rsidRPr="00C848A3">
              <w:rPr>
                <w:sz w:val="20"/>
                <w:szCs w:val="20"/>
              </w:rPr>
              <w:t>Negate</w:t>
            </w:r>
          </w:p>
        </w:tc>
        <w:tc>
          <w:tcPr>
            <w:tcW w:w="540" w:type="dxa"/>
          </w:tcPr>
          <w:p w14:paraId="7C141477" w14:textId="3EC7B4EF" w:rsidR="00F76C80" w:rsidRPr="00C848A3" w:rsidRDefault="00F76C80" w:rsidP="00906B7D">
            <w:pPr>
              <w:spacing w:after="200" w:line="276" w:lineRule="auto"/>
              <w:rPr>
                <w:sz w:val="20"/>
                <w:szCs w:val="20"/>
              </w:rPr>
            </w:pPr>
            <w:r w:rsidRPr="00C848A3">
              <w:rPr>
                <w:sz w:val="20"/>
                <w:szCs w:val="20"/>
              </w:rPr>
              <w:t>0-1</w:t>
            </w:r>
          </w:p>
        </w:tc>
        <w:tc>
          <w:tcPr>
            <w:tcW w:w="3780" w:type="dxa"/>
          </w:tcPr>
          <w:p w14:paraId="296225F3" w14:textId="292EA30C" w:rsidR="00F76C80" w:rsidRPr="00651F04" w:rsidRDefault="00F76C80" w:rsidP="00BF3080">
            <w:pPr>
              <w:rPr>
                <w:sz w:val="20"/>
                <w:szCs w:val="20"/>
              </w:rPr>
            </w:pPr>
            <w:r w:rsidRPr="00C848A3">
              <w:rPr>
                <w:sz w:val="20"/>
                <w:szCs w:val="20"/>
              </w:rPr>
              <w:t xml:space="preserve">An XML </w:t>
            </w:r>
            <w:proofErr w:type="spellStart"/>
            <w:r w:rsidRPr="00C848A3">
              <w:rPr>
                <w:sz w:val="20"/>
                <w:szCs w:val="20"/>
              </w:rPr>
              <w:t>boolean</w:t>
            </w:r>
            <w:proofErr w:type="spellEnd"/>
            <w:r w:rsidR="00BF3080">
              <w:rPr>
                <w:sz w:val="20"/>
                <w:szCs w:val="20"/>
              </w:rPr>
              <w:t xml:space="preserve"> indicating whether the result of the Criterion should be negated</w:t>
            </w:r>
            <w:r w:rsidRPr="00651F04">
              <w:rPr>
                <w:sz w:val="20"/>
                <w:szCs w:val="20"/>
              </w:rPr>
              <w:t>. The default value for this field is ‘false’.</w:t>
            </w:r>
          </w:p>
        </w:tc>
      </w:tr>
      <w:tr w:rsidR="00F76C80" w14:paraId="38B09DD0" w14:textId="77777777" w:rsidTr="00651F04">
        <w:trPr>
          <w:cantSplit/>
        </w:trPr>
        <w:tc>
          <w:tcPr>
            <w:tcW w:w="270" w:type="dxa"/>
            <w:vMerge/>
          </w:tcPr>
          <w:p w14:paraId="55618BC4" w14:textId="77777777" w:rsidR="00F76C80" w:rsidRPr="00C848A3" w:rsidRDefault="00F76C80" w:rsidP="00906B7D">
            <w:pPr>
              <w:spacing w:after="200" w:line="276" w:lineRule="auto"/>
              <w:rPr>
                <w:sz w:val="20"/>
                <w:szCs w:val="20"/>
              </w:rPr>
            </w:pPr>
          </w:p>
        </w:tc>
        <w:tc>
          <w:tcPr>
            <w:tcW w:w="270" w:type="dxa"/>
            <w:vMerge/>
          </w:tcPr>
          <w:p w14:paraId="1A3BC4A2" w14:textId="77777777" w:rsidR="00F76C80" w:rsidRPr="00C848A3" w:rsidRDefault="00F76C80" w:rsidP="00906B7D">
            <w:pPr>
              <w:spacing w:after="200" w:line="276" w:lineRule="auto"/>
              <w:rPr>
                <w:sz w:val="20"/>
                <w:szCs w:val="20"/>
              </w:rPr>
            </w:pPr>
          </w:p>
        </w:tc>
        <w:tc>
          <w:tcPr>
            <w:tcW w:w="270" w:type="dxa"/>
            <w:vMerge/>
          </w:tcPr>
          <w:p w14:paraId="01F339F2" w14:textId="77777777" w:rsidR="00F76C80" w:rsidRPr="00C848A3" w:rsidRDefault="00F76C80" w:rsidP="00906B7D">
            <w:pPr>
              <w:spacing w:after="200" w:line="276" w:lineRule="auto"/>
              <w:rPr>
                <w:sz w:val="20"/>
                <w:szCs w:val="20"/>
              </w:rPr>
            </w:pPr>
          </w:p>
        </w:tc>
        <w:tc>
          <w:tcPr>
            <w:tcW w:w="2700" w:type="dxa"/>
            <w:gridSpan w:val="3"/>
          </w:tcPr>
          <w:p w14:paraId="6B02AA24" w14:textId="77777777" w:rsidR="00F76C80" w:rsidRPr="00C848A3" w:rsidRDefault="00F76C80" w:rsidP="00906B7D">
            <w:pPr>
              <w:spacing w:after="200" w:line="276" w:lineRule="auto"/>
              <w:rPr>
                <w:sz w:val="20"/>
                <w:szCs w:val="20"/>
              </w:rPr>
            </w:pPr>
            <w:r w:rsidRPr="00C848A3">
              <w:rPr>
                <w:rFonts w:ascii="Courier New" w:hAnsi="Courier New" w:cs="Courier New"/>
                <w:sz w:val="20"/>
                <w:szCs w:val="20"/>
              </w:rPr>
              <w:t>&lt;Target&gt;</w:t>
            </w:r>
          </w:p>
        </w:tc>
        <w:tc>
          <w:tcPr>
            <w:tcW w:w="1260" w:type="dxa"/>
          </w:tcPr>
          <w:p w14:paraId="60460DE1" w14:textId="5C8A4258" w:rsidR="00F76C80" w:rsidRPr="00C848A3" w:rsidRDefault="00F76C80" w:rsidP="00906B7D">
            <w:pPr>
              <w:spacing w:after="200" w:line="276" w:lineRule="auto"/>
              <w:rPr>
                <w:sz w:val="20"/>
                <w:szCs w:val="20"/>
              </w:rPr>
            </w:pPr>
            <w:r w:rsidRPr="00C848A3">
              <w:rPr>
                <w:sz w:val="20"/>
                <w:szCs w:val="20"/>
              </w:rPr>
              <w:t>Target</w:t>
            </w:r>
          </w:p>
        </w:tc>
        <w:tc>
          <w:tcPr>
            <w:tcW w:w="540" w:type="dxa"/>
          </w:tcPr>
          <w:p w14:paraId="7A8F6998" w14:textId="35939CB7" w:rsidR="00F76C80" w:rsidRPr="00C848A3" w:rsidRDefault="00F76C80" w:rsidP="00906B7D">
            <w:pPr>
              <w:spacing w:after="200" w:line="276" w:lineRule="auto"/>
              <w:rPr>
                <w:sz w:val="20"/>
                <w:szCs w:val="20"/>
              </w:rPr>
            </w:pPr>
            <w:r w:rsidRPr="00C848A3">
              <w:rPr>
                <w:sz w:val="20"/>
                <w:szCs w:val="20"/>
              </w:rPr>
              <w:t>1</w:t>
            </w:r>
          </w:p>
        </w:tc>
        <w:tc>
          <w:tcPr>
            <w:tcW w:w="3780" w:type="dxa"/>
          </w:tcPr>
          <w:p w14:paraId="6AD2EBE5" w14:textId="2727C349" w:rsidR="00F76C80" w:rsidRPr="00651F04" w:rsidRDefault="00F76C80" w:rsidP="00906B7D">
            <w:pPr>
              <w:rPr>
                <w:sz w:val="20"/>
                <w:szCs w:val="20"/>
              </w:rPr>
            </w:pPr>
            <w:r w:rsidRPr="00C848A3">
              <w:rPr>
                <w:sz w:val="20"/>
                <w:szCs w:val="20"/>
              </w:rPr>
              <w:t>An XML string</w:t>
            </w:r>
            <w:r w:rsidR="00BF3080">
              <w:rPr>
                <w:sz w:val="20"/>
                <w:szCs w:val="20"/>
              </w:rPr>
              <w:t xml:space="preserve"> containing a Targeting Expression identifying the region of the record that is being targeted.</w:t>
            </w:r>
          </w:p>
        </w:tc>
      </w:tr>
      <w:tr w:rsidR="00F76C80" w14:paraId="692CFB14" w14:textId="77777777" w:rsidTr="00651F04">
        <w:trPr>
          <w:cantSplit/>
        </w:trPr>
        <w:tc>
          <w:tcPr>
            <w:tcW w:w="270" w:type="dxa"/>
            <w:vMerge/>
          </w:tcPr>
          <w:p w14:paraId="6AA30482" w14:textId="77777777" w:rsidR="00F76C80" w:rsidRPr="00C848A3" w:rsidRDefault="00F76C80" w:rsidP="00906B7D">
            <w:pPr>
              <w:spacing w:after="200" w:line="276" w:lineRule="auto"/>
              <w:rPr>
                <w:sz w:val="20"/>
                <w:szCs w:val="20"/>
              </w:rPr>
            </w:pPr>
          </w:p>
        </w:tc>
        <w:tc>
          <w:tcPr>
            <w:tcW w:w="270" w:type="dxa"/>
            <w:vMerge/>
          </w:tcPr>
          <w:p w14:paraId="0AF0E82A" w14:textId="77777777" w:rsidR="00F76C80" w:rsidRPr="00C848A3" w:rsidRDefault="00F76C80" w:rsidP="00906B7D">
            <w:pPr>
              <w:spacing w:after="200" w:line="276" w:lineRule="auto"/>
              <w:rPr>
                <w:sz w:val="20"/>
                <w:szCs w:val="20"/>
              </w:rPr>
            </w:pPr>
          </w:p>
        </w:tc>
        <w:tc>
          <w:tcPr>
            <w:tcW w:w="270" w:type="dxa"/>
            <w:vMerge/>
          </w:tcPr>
          <w:p w14:paraId="57074D2D" w14:textId="77777777" w:rsidR="00F76C80" w:rsidRPr="00C848A3" w:rsidRDefault="00F76C80" w:rsidP="00906B7D">
            <w:pPr>
              <w:spacing w:after="200" w:line="276" w:lineRule="auto"/>
              <w:rPr>
                <w:sz w:val="20"/>
                <w:szCs w:val="20"/>
              </w:rPr>
            </w:pPr>
          </w:p>
        </w:tc>
        <w:tc>
          <w:tcPr>
            <w:tcW w:w="2700" w:type="dxa"/>
            <w:gridSpan w:val="3"/>
          </w:tcPr>
          <w:p w14:paraId="4E28A0D9" w14:textId="77777777" w:rsidR="00F76C80" w:rsidRPr="00C848A3" w:rsidRDefault="00F76C80" w:rsidP="00906B7D">
            <w:pPr>
              <w:spacing w:after="200" w:line="276" w:lineRule="auto"/>
              <w:rPr>
                <w:sz w:val="20"/>
                <w:szCs w:val="20"/>
              </w:rPr>
            </w:pPr>
            <w:r w:rsidRPr="00C848A3">
              <w:rPr>
                <w:rFonts w:ascii="Courier New" w:hAnsi="Courier New" w:cs="Courier New"/>
                <w:sz w:val="20"/>
                <w:szCs w:val="20"/>
              </w:rPr>
              <w:t>&lt;Test&gt;</w:t>
            </w:r>
          </w:p>
        </w:tc>
        <w:tc>
          <w:tcPr>
            <w:tcW w:w="1260" w:type="dxa"/>
          </w:tcPr>
          <w:p w14:paraId="07AF7516" w14:textId="74CDF514" w:rsidR="00F76C80" w:rsidRPr="00C848A3" w:rsidRDefault="00F76C80" w:rsidP="00906B7D">
            <w:pPr>
              <w:spacing w:after="200" w:line="276" w:lineRule="auto"/>
              <w:rPr>
                <w:sz w:val="20"/>
                <w:szCs w:val="20"/>
              </w:rPr>
            </w:pPr>
            <w:r w:rsidRPr="00C848A3">
              <w:rPr>
                <w:sz w:val="20"/>
                <w:szCs w:val="20"/>
              </w:rPr>
              <w:t>Test</w:t>
            </w:r>
          </w:p>
        </w:tc>
        <w:tc>
          <w:tcPr>
            <w:tcW w:w="540" w:type="dxa"/>
          </w:tcPr>
          <w:p w14:paraId="712B6EB5" w14:textId="5FB1E22B" w:rsidR="00F76C80" w:rsidRPr="00C848A3" w:rsidRDefault="00F76C80" w:rsidP="00923411">
            <w:pPr>
              <w:spacing w:after="200" w:line="276" w:lineRule="auto"/>
              <w:rPr>
                <w:sz w:val="20"/>
                <w:szCs w:val="20"/>
              </w:rPr>
            </w:pPr>
            <w:r w:rsidRPr="00C848A3">
              <w:rPr>
                <w:sz w:val="20"/>
                <w:szCs w:val="20"/>
              </w:rPr>
              <w:t>1</w:t>
            </w:r>
          </w:p>
        </w:tc>
        <w:tc>
          <w:tcPr>
            <w:tcW w:w="3780" w:type="dxa"/>
          </w:tcPr>
          <w:p w14:paraId="2A430BEB" w14:textId="2A13C484" w:rsidR="00F76C80" w:rsidRPr="00651F04" w:rsidRDefault="00F76C80" w:rsidP="00906B7D">
            <w:pPr>
              <w:rPr>
                <w:sz w:val="20"/>
                <w:szCs w:val="20"/>
              </w:rPr>
            </w:pPr>
            <w:r w:rsidRPr="00C848A3">
              <w:rPr>
                <w:sz w:val="20"/>
                <w:szCs w:val="20"/>
              </w:rPr>
              <w:t>An XML element</w:t>
            </w:r>
            <w:r w:rsidR="00BF3080">
              <w:rPr>
                <w:sz w:val="20"/>
                <w:szCs w:val="20"/>
              </w:rPr>
              <w:t xml:space="preserve"> containing the Test</w:t>
            </w:r>
            <w:r w:rsidRPr="00651F04">
              <w:rPr>
                <w:sz w:val="20"/>
                <w:szCs w:val="20"/>
              </w:rPr>
              <w:t>. This element MUST consist only of the indicated XML fields.</w:t>
            </w:r>
          </w:p>
        </w:tc>
      </w:tr>
      <w:tr w:rsidR="00F76C80" w14:paraId="2689B114" w14:textId="77777777" w:rsidTr="00651F04">
        <w:trPr>
          <w:cantSplit/>
        </w:trPr>
        <w:tc>
          <w:tcPr>
            <w:tcW w:w="270" w:type="dxa"/>
            <w:vMerge/>
          </w:tcPr>
          <w:p w14:paraId="7DA91DC1" w14:textId="77777777" w:rsidR="00F76C80" w:rsidRPr="00C848A3" w:rsidRDefault="00F76C80" w:rsidP="00906B7D">
            <w:pPr>
              <w:spacing w:after="200" w:line="276" w:lineRule="auto"/>
              <w:rPr>
                <w:sz w:val="20"/>
                <w:szCs w:val="20"/>
              </w:rPr>
            </w:pPr>
          </w:p>
        </w:tc>
        <w:tc>
          <w:tcPr>
            <w:tcW w:w="270" w:type="dxa"/>
            <w:vMerge/>
          </w:tcPr>
          <w:p w14:paraId="5BE7801B" w14:textId="77777777" w:rsidR="00F76C80" w:rsidRPr="00C848A3" w:rsidRDefault="00F76C80" w:rsidP="00906B7D">
            <w:pPr>
              <w:spacing w:after="200" w:line="276" w:lineRule="auto"/>
              <w:rPr>
                <w:sz w:val="20"/>
                <w:szCs w:val="20"/>
              </w:rPr>
            </w:pPr>
          </w:p>
        </w:tc>
        <w:tc>
          <w:tcPr>
            <w:tcW w:w="270" w:type="dxa"/>
            <w:vMerge/>
          </w:tcPr>
          <w:p w14:paraId="5B2A638C" w14:textId="77777777" w:rsidR="00F76C80" w:rsidRPr="00C848A3" w:rsidRDefault="00F76C80" w:rsidP="00906B7D">
            <w:pPr>
              <w:spacing w:after="200" w:line="276" w:lineRule="auto"/>
              <w:rPr>
                <w:sz w:val="20"/>
                <w:szCs w:val="20"/>
              </w:rPr>
            </w:pPr>
          </w:p>
        </w:tc>
        <w:tc>
          <w:tcPr>
            <w:tcW w:w="236" w:type="dxa"/>
            <w:vMerge w:val="restart"/>
          </w:tcPr>
          <w:p w14:paraId="0439E69A" w14:textId="77777777" w:rsidR="00F76C80" w:rsidRPr="00C848A3" w:rsidRDefault="00F76C80" w:rsidP="00906B7D">
            <w:pPr>
              <w:spacing w:after="200" w:line="276" w:lineRule="auto"/>
              <w:rPr>
                <w:sz w:val="20"/>
                <w:szCs w:val="20"/>
              </w:rPr>
            </w:pPr>
          </w:p>
        </w:tc>
        <w:tc>
          <w:tcPr>
            <w:tcW w:w="2464" w:type="dxa"/>
            <w:gridSpan w:val="2"/>
          </w:tcPr>
          <w:p w14:paraId="3C505546" w14:textId="77777777" w:rsidR="00F76C80" w:rsidRPr="00C848A3" w:rsidRDefault="00F76C80" w:rsidP="00906B7D">
            <w:pPr>
              <w:spacing w:after="200" w:line="276" w:lineRule="auto"/>
              <w:rPr>
                <w:sz w:val="20"/>
                <w:szCs w:val="20"/>
              </w:rPr>
            </w:pPr>
            <w:r w:rsidRPr="00C848A3">
              <w:rPr>
                <w:rFonts w:ascii="Courier New" w:hAnsi="Courier New" w:cs="Courier New"/>
                <w:sz w:val="20"/>
                <w:szCs w:val="20"/>
              </w:rPr>
              <w:t>@</w:t>
            </w:r>
            <w:proofErr w:type="spellStart"/>
            <w:r w:rsidRPr="00C848A3">
              <w:rPr>
                <w:rFonts w:ascii="Courier New" w:hAnsi="Courier New" w:cs="Courier New"/>
                <w:sz w:val="20"/>
                <w:szCs w:val="20"/>
              </w:rPr>
              <w:t>capability_id</w:t>
            </w:r>
            <w:proofErr w:type="spellEnd"/>
          </w:p>
        </w:tc>
        <w:tc>
          <w:tcPr>
            <w:tcW w:w="1260" w:type="dxa"/>
          </w:tcPr>
          <w:p w14:paraId="70E4222A" w14:textId="0FDF370E" w:rsidR="00F76C80" w:rsidRPr="00C848A3" w:rsidRDefault="00F76C80" w:rsidP="00906B7D">
            <w:pPr>
              <w:spacing w:after="200" w:line="276" w:lineRule="auto"/>
              <w:rPr>
                <w:sz w:val="20"/>
                <w:szCs w:val="20"/>
              </w:rPr>
            </w:pPr>
            <w:r w:rsidRPr="00C848A3">
              <w:rPr>
                <w:sz w:val="20"/>
                <w:szCs w:val="20"/>
              </w:rPr>
              <w:t>Capability ID</w:t>
            </w:r>
          </w:p>
        </w:tc>
        <w:tc>
          <w:tcPr>
            <w:tcW w:w="540" w:type="dxa"/>
          </w:tcPr>
          <w:p w14:paraId="7AFF86E3" w14:textId="67957A2F" w:rsidR="00F76C80" w:rsidRPr="00C848A3" w:rsidRDefault="00F76C80" w:rsidP="00906B7D">
            <w:pPr>
              <w:spacing w:after="200" w:line="276" w:lineRule="auto"/>
              <w:rPr>
                <w:sz w:val="20"/>
                <w:szCs w:val="20"/>
              </w:rPr>
            </w:pPr>
            <w:r w:rsidRPr="00C848A3">
              <w:rPr>
                <w:sz w:val="20"/>
                <w:szCs w:val="20"/>
              </w:rPr>
              <w:t>1</w:t>
            </w:r>
          </w:p>
        </w:tc>
        <w:tc>
          <w:tcPr>
            <w:tcW w:w="3780" w:type="dxa"/>
          </w:tcPr>
          <w:p w14:paraId="37E6A661" w14:textId="3B7B90A6" w:rsidR="00F76C80" w:rsidRPr="00651F04" w:rsidRDefault="00F76C80" w:rsidP="00906B7D">
            <w:pPr>
              <w:rPr>
                <w:sz w:val="20"/>
                <w:szCs w:val="20"/>
              </w:rPr>
            </w:pPr>
            <w:r w:rsidRPr="00C848A3">
              <w:rPr>
                <w:sz w:val="20"/>
                <w:szCs w:val="20"/>
              </w:rPr>
              <w:t xml:space="preserve">An XML </w:t>
            </w:r>
            <w:proofErr w:type="spellStart"/>
            <w:r w:rsidRPr="00C848A3">
              <w:rPr>
                <w:sz w:val="20"/>
                <w:szCs w:val="20"/>
              </w:rPr>
              <w:t>AnyURI</w:t>
            </w:r>
            <w:proofErr w:type="spellEnd"/>
            <w:r w:rsidR="002F25C4">
              <w:rPr>
                <w:sz w:val="20"/>
                <w:szCs w:val="20"/>
              </w:rPr>
              <w:t xml:space="preserve"> indicating the Capability Module used in this Test.</w:t>
            </w:r>
          </w:p>
        </w:tc>
      </w:tr>
      <w:tr w:rsidR="00F76C80" w14:paraId="1F59AB72" w14:textId="77777777" w:rsidTr="00651F04">
        <w:trPr>
          <w:cantSplit/>
        </w:trPr>
        <w:tc>
          <w:tcPr>
            <w:tcW w:w="270" w:type="dxa"/>
            <w:vMerge/>
          </w:tcPr>
          <w:p w14:paraId="0B5B1DF1" w14:textId="77777777" w:rsidR="00F76C80" w:rsidRPr="00C848A3" w:rsidRDefault="00F76C80" w:rsidP="00906B7D">
            <w:pPr>
              <w:spacing w:after="200" w:line="276" w:lineRule="auto"/>
              <w:rPr>
                <w:sz w:val="20"/>
                <w:szCs w:val="20"/>
              </w:rPr>
            </w:pPr>
          </w:p>
        </w:tc>
        <w:tc>
          <w:tcPr>
            <w:tcW w:w="270" w:type="dxa"/>
            <w:vMerge/>
          </w:tcPr>
          <w:p w14:paraId="41985994" w14:textId="77777777" w:rsidR="00F76C80" w:rsidRPr="00C848A3" w:rsidRDefault="00F76C80" w:rsidP="00906B7D">
            <w:pPr>
              <w:spacing w:after="200" w:line="276" w:lineRule="auto"/>
              <w:rPr>
                <w:sz w:val="20"/>
                <w:szCs w:val="20"/>
              </w:rPr>
            </w:pPr>
          </w:p>
        </w:tc>
        <w:tc>
          <w:tcPr>
            <w:tcW w:w="270" w:type="dxa"/>
            <w:vMerge/>
          </w:tcPr>
          <w:p w14:paraId="0CB150FF" w14:textId="77777777" w:rsidR="00F76C80" w:rsidRPr="00C848A3" w:rsidRDefault="00F76C80" w:rsidP="00906B7D">
            <w:pPr>
              <w:spacing w:after="200" w:line="276" w:lineRule="auto"/>
              <w:rPr>
                <w:sz w:val="20"/>
                <w:szCs w:val="20"/>
              </w:rPr>
            </w:pPr>
          </w:p>
        </w:tc>
        <w:tc>
          <w:tcPr>
            <w:tcW w:w="236" w:type="dxa"/>
            <w:vMerge/>
          </w:tcPr>
          <w:p w14:paraId="097CEC08" w14:textId="77777777" w:rsidR="00F76C80" w:rsidRPr="00C848A3" w:rsidRDefault="00F76C80" w:rsidP="00906B7D">
            <w:pPr>
              <w:spacing w:after="200" w:line="276" w:lineRule="auto"/>
              <w:rPr>
                <w:sz w:val="20"/>
                <w:szCs w:val="20"/>
              </w:rPr>
            </w:pPr>
          </w:p>
        </w:tc>
        <w:tc>
          <w:tcPr>
            <w:tcW w:w="2464" w:type="dxa"/>
            <w:gridSpan w:val="2"/>
          </w:tcPr>
          <w:p w14:paraId="18779486" w14:textId="77777777" w:rsidR="00F76C80" w:rsidRPr="00C848A3" w:rsidRDefault="00F76C80" w:rsidP="00906B7D">
            <w:pPr>
              <w:spacing w:after="200" w:line="276" w:lineRule="auto"/>
              <w:rPr>
                <w:sz w:val="20"/>
                <w:szCs w:val="20"/>
              </w:rPr>
            </w:pPr>
            <w:r w:rsidRPr="00C848A3">
              <w:rPr>
                <w:rFonts w:ascii="Courier New" w:hAnsi="Courier New" w:cs="Courier New"/>
                <w:sz w:val="20"/>
                <w:szCs w:val="20"/>
              </w:rPr>
              <w:t>@relationship</w:t>
            </w:r>
          </w:p>
        </w:tc>
        <w:tc>
          <w:tcPr>
            <w:tcW w:w="1260" w:type="dxa"/>
          </w:tcPr>
          <w:p w14:paraId="3E899333" w14:textId="7EE162E2" w:rsidR="00F76C80" w:rsidRPr="00C848A3" w:rsidRDefault="00F76C80" w:rsidP="00906B7D">
            <w:pPr>
              <w:spacing w:after="200" w:line="276" w:lineRule="auto"/>
              <w:rPr>
                <w:sz w:val="20"/>
                <w:szCs w:val="20"/>
              </w:rPr>
            </w:pPr>
            <w:r w:rsidRPr="00C848A3">
              <w:rPr>
                <w:sz w:val="20"/>
                <w:szCs w:val="20"/>
              </w:rPr>
              <w:t>Relationship</w:t>
            </w:r>
          </w:p>
        </w:tc>
        <w:tc>
          <w:tcPr>
            <w:tcW w:w="540" w:type="dxa"/>
          </w:tcPr>
          <w:p w14:paraId="3EE0E00C" w14:textId="20817DB1" w:rsidR="00F76C80" w:rsidRPr="00C848A3" w:rsidRDefault="00F76C80" w:rsidP="00906B7D">
            <w:pPr>
              <w:spacing w:after="200" w:line="276" w:lineRule="auto"/>
              <w:rPr>
                <w:sz w:val="20"/>
                <w:szCs w:val="20"/>
              </w:rPr>
            </w:pPr>
            <w:r w:rsidRPr="00C848A3">
              <w:rPr>
                <w:sz w:val="20"/>
                <w:szCs w:val="20"/>
              </w:rPr>
              <w:t>1</w:t>
            </w:r>
          </w:p>
        </w:tc>
        <w:tc>
          <w:tcPr>
            <w:tcW w:w="3780" w:type="dxa"/>
          </w:tcPr>
          <w:p w14:paraId="54000200" w14:textId="0E6914F0" w:rsidR="00F76C80" w:rsidRPr="00651F04" w:rsidRDefault="00F76C80" w:rsidP="002F25C4">
            <w:pPr>
              <w:rPr>
                <w:sz w:val="20"/>
                <w:szCs w:val="20"/>
              </w:rPr>
            </w:pPr>
            <w:r w:rsidRPr="00C848A3">
              <w:rPr>
                <w:sz w:val="20"/>
                <w:szCs w:val="20"/>
              </w:rPr>
              <w:t>An XML string</w:t>
            </w:r>
            <w:r w:rsidR="002F25C4">
              <w:rPr>
                <w:sz w:val="20"/>
                <w:szCs w:val="20"/>
              </w:rPr>
              <w:t xml:space="preserve"> containing the relationship.</w:t>
            </w:r>
          </w:p>
        </w:tc>
      </w:tr>
      <w:tr w:rsidR="00F76C80" w14:paraId="69E1169C" w14:textId="77777777" w:rsidTr="00651F04">
        <w:trPr>
          <w:cantSplit/>
        </w:trPr>
        <w:tc>
          <w:tcPr>
            <w:tcW w:w="270" w:type="dxa"/>
            <w:vMerge/>
          </w:tcPr>
          <w:p w14:paraId="4E12E80A" w14:textId="77777777" w:rsidR="00F76C80" w:rsidRPr="00C848A3" w:rsidRDefault="00F76C80" w:rsidP="00906B7D">
            <w:pPr>
              <w:spacing w:after="200" w:line="276" w:lineRule="auto"/>
              <w:rPr>
                <w:sz w:val="20"/>
                <w:szCs w:val="20"/>
              </w:rPr>
            </w:pPr>
          </w:p>
        </w:tc>
        <w:tc>
          <w:tcPr>
            <w:tcW w:w="270" w:type="dxa"/>
            <w:vMerge/>
          </w:tcPr>
          <w:p w14:paraId="465CA73E" w14:textId="77777777" w:rsidR="00F76C80" w:rsidRPr="00C848A3" w:rsidRDefault="00F76C80" w:rsidP="00906B7D">
            <w:pPr>
              <w:spacing w:after="200" w:line="276" w:lineRule="auto"/>
              <w:rPr>
                <w:sz w:val="20"/>
                <w:szCs w:val="20"/>
              </w:rPr>
            </w:pPr>
          </w:p>
        </w:tc>
        <w:tc>
          <w:tcPr>
            <w:tcW w:w="270" w:type="dxa"/>
            <w:vMerge/>
          </w:tcPr>
          <w:p w14:paraId="6B88C6AB" w14:textId="77777777" w:rsidR="00F76C80" w:rsidRPr="00C848A3" w:rsidRDefault="00F76C80" w:rsidP="00906B7D">
            <w:pPr>
              <w:spacing w:after="200" w:line="276" w:lineRule="auto"/>
              <w:rPr>
                <w:sz w:val="20"/>
                <w:szCs w:val="20"/>
              </w:rPr>
            </w:pPr>
          </w:p>
        </w:tc>
        <w:tc>
          <w:tcPr>
            <w:tcW w:w="236" w:type="dxa"/>
            <w:vMerge/>
          </w:tcPr>
          <w:p w14:paraId="793A8375" w14:textId="77777777" w:rsidR="00F76C80" w:rsidRPr="00C848A3" w:rsidRDefault="00F76C80" w:rsidP="00906B7D">
            <w:pPr>
              <w:spacing w:after="200" w:line="276" w:lineRule="auto"/>
              <w:rPr>
                <w:sz w:val="20"/>
                <w:szCs w:val="20"/>
              </w:rPr>
            </w:pPr>
          </w:p>
        </w:tc>
        <w:tc>
          <w:tcPr>
            <w:tcW w:w="2464" w:type="dxa"/>
            <w:gridSpan w:val="2"/>
          </w:tcPr>
          <w:p w14:paraId="54D20A93" w14:textId="77777777" w:rsidR="00F76C80" w:rsidRPr="00C848A3" w:rsidRDefault="00F76C80" w:rsidP="00906B7D">
            <w:pPr>
              <w:spacing w:after="200" w:line="276" w:lineRule="auto"/>
              <w:rPr>
                <w:sz w:val="20"/>
                <w:szCs w:val="20"/>
              </w:rPr>
            </w:pPr>
            <w:r w:rsidRPr="00C848A3">
              <w:rPr>
                <w:rFonts w:ascii="Courier New" w:hAnsi="Courier New" w:cs="Courier New"/>
                <w:sz w:val="20"/>
                <w:szCs w:val="20"/>
              </w:rPr>
              <w:t>&lt;Parameter&gt;</w:t>
            </w:r>
          </w:p>
        </w:tc>
        <w:tc>
          <w:tcPr>
            <w:tcW w:w="1260" w:type="dxa"/>
          </w:tcPr>
          <w:p w14:paraId="18EC98F9" w14:textId="34DFCAD8" w:rsidR="00F76C80" w:rsidRPr="00C848A3" w:rsidRDefault="00F76C80" w:rsidP="00906B7D">
            <w:pPr>
              <w:spacing w:after="200" w:line="276" w:lineRule="auto"/>
              <w:rPr>
                <w:sz w:val="20"/>
                <w:szCs w:val="20"/>
              </w:rPr>
            </w:pPr>
            <w:r w:rsidRPr="00C848A3">
              <w:rPr>
                <w:sz w:val="20"/>
                <w:szCs w:val="20"/>
              </w:rPr>
              <w:t>Parameter</w:t>
            </w:r>
          </w:p>
        </w:tc>
        <w:tc>
          <w:tcPr>
            <w:tcW w:w="540" w:type="dxa"/>
          </w:tcPr>
          <w:p w14:paraId="47B54DB1" w14:textId="7D93052C" w:rsidR="00F76C80" w:rsidRPr="00C848A3" w:rsidRDefault="00F76C80" w:rsidP="00906B7D">
            <w:pPr>
              <w:spacing w:after="200" w:line="276" w:lineRule="auto"/>
              <w:rPr>
                <w:sz w:val="20"/>
                <w:szCs w:val="20"/>
              </w:rPr>
            </w:pPr>
            <w:r w:rsidRPr="00C848A3">
              <w:rPr>
                <w:sz w:val="20"/>
                <w:szCs w:val="20"/>
              </w:rPr>
              <w:t>0-n</w:t>
            </w:r>
          </w:p>
        </w:tc>
        <w:tc>
          <w:tcPr>
            <w:tcW w:w="3780" w:type="dxa"/>
          </w:tcPr>
          <w:p w14:paraId="117252D9" w14:textId="7054EC7D" w:rsidR="00F76C80" w:rsidRPr="00651F04" w:rsidRDefault="00F76C80" w:rsidP="009A1204">
            <w:pPr>
              <w:rPr>
                <w:sz w:val="20"/>
                <w:szCs w:val="20"/>
              </w:rPr>
            </w:pPr>
            <w:r w:rsidRPr="00C848A3">
              <w:rPr>
                <w:sz w:val="20"/>
                <w:szCs w:val="20"/>
              </w:rPr>
              <w:t>An XML string</w:t>
            </w:r>
            <w:r w:rsidR="002F25C4">
              <w:rPr>
                <w:sz w:val="20"/>
                <w:szCs w:val="20"/>
              </w:rPr>
              <w:t xml:space="preserve"> containing the </w:t>
            </w:r>
            <w:r w:rsidR="009A1204">
              <w:rPr>
                <w:sz w:val="20"/>
                <w:szCs w:val="20"/>
              </w:rPr>
              <w:t>value</w:t>
            </w:r>
            <w:r w:rsidR="002F25C4">
              <w:rPr>
                <w:sz w:val="20"/>
                <w:szCs w:val="20"/>
              </w:rPr>
              <w:t xml:space="preserve"> of this parameter.</w:t>
            </w:r>
          </w:p>
        </w:tc>
      </w:tr>
      <w:tr w:rsidR="00F76C80" w14:paraId="3D024A46" w14:textId="77777777" w:rsidTr="00651F04">
        <w:trPr>
          <w:cantSplit/>
        </w:trPr>
        <w:tc>
          <w:tcPr>
            <w:tcW w:w="270" w:type="dxa"/>
            <w:vMerge/>
          </w:tcPr>
          <w:p w14:paraId="7B2D5F52" w14:textId="77777777" w:rsidR="00F76C80" w:rsidRPr="00C848A3" w:rsidRDefault="00F76C80" w:rsidP="00906B7D">
            <w:pPr>
              <w:spacing w:after="200" w:line="276" w:lineRule="auto"/>
              <w:rPr>
                <w:sz w:val="20"/>
                <w:szCs w:val="20"/>
              </w:rPr>
            </w:pPr>
          </w:p>
        </w:tc>
        <w:tc>
          <w:tcPr>
            <w:tcW w:w="270" w:type="dxa"/>
            <w:vMerge/>
          </w:tcPr>
          <w:p w14:paraId="16AEC846" w14:textId="77777777" w:rsidR="00F76C80" w:rsidRPr="00C848A3" w:rsidRDefault="00F76C80" w:rsidP="00906B7D">
            <w:pPr>
              <w:spacing w:after="200" w:line="276" w:lineRule="auto"/>
              <w:rPr>
                <w:sz w:val="20"/>
                <w:szCs w:val="20"/>
              </w:rPr>
            </w:pPr>
          </w:p>
        </w:tc>
        <w:tc>
          <w:tcPr>
            <w:tcW w:w="270" w:type="dxa"/>
            <w:vMerge/>
          </w:tcPr>
          <w:p w14:paraId="4A45E618" w14:textId="77777777" w:rsidR="00F76C80" w:rsidRPr="00C848A3" w:rsidRDefault="00F76C80" w:rsidP="00906B7D">
            <w:pPr>
              <w:spacing w:after="200" w:line="276" w:lineRule="auto"/>
              <w:rPr>
                <w:sz w:val="20"/>
                <w:szCs w:val="20"/>
              </w:rPr>
            </w:pPr>
          </w:p>
        </w:tc>
        <w:tc>
          <w:tcPr>
            <w:tcW w:w="236" w:type="dxa"/>
            <w:vMerge/>
          </w:tcPr>
          <w:p w14:paraId="7698F730" w14:textId="77777777" w:rsidR="00F76C80" w:rsidRPr="00C848A3" w:rsidRDefault="00F76C80" w:rsidP="00906B7D">
            <w:pPr>
              <w:spacing w:after="200" w:line="276" w:lineRule="auto"/>
              <w:rPr>
                <w:sz w:val="20"/>
                <w:szCs w:val="20"/>
              </w:rPr>
            </w:pPr>
          </w:p>
        </w:tc>
        <w:tc>
          <w:tcPr>
            <w:tcW w:w="236" w:type="dxa"/>
          </w:tcPr>
          <w:p w14:paraId="48D6223A" w14:textId="5F54F3A0" w:rsidR="00F76C80" w:rsidRPr="00F76C80" w:rsidRDefault="00F76C80" w:rsidP="00906B7D">
            <w:pPr>
              <w:rPr>
                <w:rFonts w:ascii="Courier New" w:hAnsi="Courier New" w:cs="Courier New"/>
                <w:sz w:val="20"/>
                <w:szCs w:val="20"/>
              </w:rPr>
            </w:pPr>
          </w:p>
        </w:tc>
        <w:tc>
          <w:tcPr>
            <w:tcW w:w="2228" w:type="dxa"/>
          </w:tcPr>
          <w:p w14:paraId="46AEDBE5" w14:textId="2FE079CF" w:rsidR="00F76C80" w:rsidRPr="00651F04" w:rsidRDefault="00F76C80" w:rsidP="00906B7D">
            <w:pPr>
              <w:rPr>
                <w:rFonts w:ascii="Courier New" w:hAnsi="Courier New" w:cs="Courier New"/>
                <w:sz w:val="20"/>
                <w:szCs w:val="20"/>
              </w:rPr>
            </w:pPr>
            <w:r w:rsidRPr="0065206E">
              <w:rPr>
                <w:rFonts w:ascii="Courier New" w:hAnsi="Courier New" w:cs="Courier New"/>
                <w:sz w:val="20"/>
                <w:szCs w:val="20"/>
              </w:rPr>
              <w:t>@name</w:t>
            </w:r>
          </w:p>
        </w:tc>
        <w:tc>
          <w:tcPr>
            <w:tcW w:w="1260" w:type="dxa"/>
          </w:tcPr>
          <w:p w14:paraId="3D36ACEB" w14:textId="22713D17" w:rsidR="00F76C80" w:rsidRPr="00651F04" w:rsidRDefault="00F76C80" w:rsidP="00906B7D">
            <w:pPr>
              <w:rPr>
                <w:sz w:val="20"/>
                <w:szCs w:val="20"/>
              </w:rPr>
            </w:pPr>
            <w:r w:rsidRPr="00651F04">
              <w:rPr>
                <w:sz w:val="20"/>
                <w:szCs w:val="20"/>
              </w:rPr>
              <w:t>Name</w:t>
            </w:r>
          </w:p>
        </w:tc>
        <w:tc>
          <w:tcPr>
            <w:tcW w:w="540" w:type="dxa"/>
          </w:tcPr>
          <w:p w14:paraId="75948D35" w14:textId="2ECE6734" w:rsidR="00F76C80" w:rsidRPr="00651F04" w:rsidRDefault="00F76C80" w:rsidP="00906B7D">
            <w:pPr>
              <w:rPr>
                <w:sz w:val="20"/>
                <w:szCs w:val="20"/>
              </w:rPr>
            </w:pPr>
            <w:r w:rsidRPr="00651F04">
              <w:rPr>
                <w:sz w:val="20"/>
                <w:szCs w:val="20"/>
              </w:rPr>
              <w:t>1</w:t>
            </w:r>
          </w:p>
        </w:tc>
        <w:tc>
          <w:tcPr>
            <w:tcW w:w="3780" w:type="dxa"/>
          </w:tcPr>
          <w:p w14:paraId="5EFA224A" w14:textId="0501652F" w:rsidR="00F76C80" w:rsidRPr="00651F04" w:rsidRDefault="00F76C80" w:rsidP="00906B7D">
            <w:pPr>
              <w:rPr>
                <w:sz w:val="20"/>
                <w:szCs w:val="20"/>
              </w:rPr>
            </w:pPr>
            <w:r w:rsidRPr="00651F04">
              <w:rPr>
                <w:sz w:val="20"/>
                <w:szCs w:val="20"/>
              </w:rPr>
              <w:t>An XML string</w:t>
            </w:r>
            <w:r w:rsidR="002F25C4">
              <w:rPr>
                <w:sz w:val="20"/>
                <w:szCs w:val="20"/>
              </w:rPr>
              <w:t xml:space="preserve"> containing the name of this parameter.</w:t>
            </w:r>
          </w:p>
        </w:tc>
      </w:tr>
    </w:tbl>
    <w:p w14:paraId="720B1396" w14:textId="2DFB442D" w:rsidR="006A5F2B" w:rsidRDefault="006A5F2B" w:rsidP="00C858C0">
      <w:pPr>
        <w:pStyle w:val="Heading2"/>
      </w:pPr>
      <w:bookmarkStart w:id="16" w:name="_Toc376946776"/>
      <w:r>
        <w:t>Query Information Structure</w:t>
      </w:r>
      <w:bookmarkEnd w:id="16"/>
    </w:p>
    <w:p w14:paraId="6FE1565E" w14:textId="70D1CBF1" w:rsidR="00311387" w:rsidRPr="00311387" w:rsidRDefault="00311387" w:rsidP="00311387">
      <w:r>
        <w:t>The following table details the query structure of the Default Query Information Structure.</w:t>
      </w:r>
      <w:r w:rsidR="00643D3E">
        <w:t xml:space="preserve"> This structure is used within the Supported Query field of a Discovery Response.</w:t>
      </w:r>
    </w:p>
    <w:p w14:paraId="51A6C8B1" w14:textId="21937399" w:rsidR="00F15DDD" w:rsidRDefault="00F15DDD" w:rsidP="00F15DDD">
      <w:pPr>
        <w:pStyle w:val="Caption"/>
        <w:keepNext/>
        <w:jc w:val="center"/>
      </w:pPr>
      <w:r>
        <w:t xml:space="preserve">Table </w:t>
      </w:r>
      <w:fldSimple w:instr=" SEQ Table \* ARABIC ">
        <w:r w:rsidR="00C848A3">
          <w:rPr>
            <w:noProof/>
          </w:rPr>
          <w:t>6</w:t>
        </w:r>
      </w:fldSimple>
      <w:r>
        <w:t xml:space="preserve"> - </w:t>
      </w:r>
      <w:r>
        <w:rPr>
          <w:noProof/>
        </w:rPr>
        <w:t xml:space="preserve"> Default Query Information Structure</w:t>
      </w:r>
    </w:p>
    <w:tbl>
      <w:tblPr>
        <w:tblStyle w:val="TableGrid"/>
        <w:tblW w:w="9090" w:type="dxa"/>
        <w:jc w:val="center"/>
        <w:tblInd w:w="18" w:type="dxa"/>
        <w:tblLayout w:type="fixed"/>
        <w:tblLook w:val="04A0" w:firstRow="1" w:lastRow="0" w:firstColumn="1" w:lastColumn="0" w:noHBand="0" w:noVBand="1"/>
      </w:tblPr>
      <w:tblGrid>
        <w:gridCol w:w="236"/>
        <w:gridCol w:w="259"/>
        <w:gridCol w:w="1305"/>
        <w:gridCol w:w="1215"/>
        <w:gridCol w:w="1170"/>
        <w:gridCol w:w="4905"/>
      </w:tblGrid>
      <w:tr w:rsidR="00F15DDD" w:rsidRPr="00D143A1" w14:paraId="452551FF" w14:textId="77777777" w:rsidTr="00906B7D">
        <w:trPr>
          <w:cantSplit/>
          <w:tblHeader/>
          <w:jc w:val="center"/>
        </w:trPr>
        <w:tc>
          <w:tcPr>
            <w:tcW w:w="1800" w:type="dxa"/>
            <w:gridSpan w:val="3"/>
          </w:tcPr>
          <w:p w14:paraId="2A889F1F" w14:textId="77777777" w:rsidR="00F15DDD" w:rsidRPr="00651F04" w:rsidRDefault="00F15DDD" w:rsidP="00906B7D">
            <w:pPr>
              <w:jc w:val="center"/>
              <w:rPr>
                <w:b/>
                <w:sz w:val="20"/>
                <w:szCs w:val="20"/>
              </w:rPr>
            </w:pPr>
            <w:r w:rsidRPr="00651F04">
              <w:rPr>
                <w:b/>
                <w:sz w:val="20"/>
                <w:szCs w:val="20"/>
              </w:rPr>
              <w:t>Name</w:t>
            </w:r>
          </w:p>
        </w:tc>
        <w:tc>
          <w:tcPr>
            <w:tcW w:w="1215" w:type="dxa"/>
          </w:tcPr>
          <w:p w14:paraId="564D2ED8" w14:textId="77777777" w:rsidR="00F15DDD" w:rsidRPr="00651F04" w:rsidRDefault="00F15DDD" w:rsidP="00906B7D">
            <w:pPr>
              <w:jc w:val="center"/>
              <w:rPr>
                <w:b/>
                <w:sz w:val="20"/>
                <w:szCs w:val="20"/>
              </w:rPr>
            </w:pPr>
            <w:r w:rsidRPr="00651F04">
              <w:rPr>
                <w:b/>
                <w:sz w:val="20"/>
                <w:szCs w:val="20"/>
              </w:rPr>
              <w:t>Required?</w:t>
            </w:r>
          </w:p>
        </w:tc>
        <w:tc>
          <w:tcPr>
            <w:tcW w:w="1170" w:type="dxa"/>
          </w:tcPr>
          <w:p w14:paraId="6A0AF25A" w14:textId="77777777" w:rsidR="00F15DDD" w:rsidRPr="00651F04" w:rsidRDefault="00F15DDD" w:rsidP="00906B7D">
            <w:pPr>
              <w:jc w:val="center"/>
              <w:rPr>
                <w:b/>
                <w:sz w:val="20"/>
                <w:szCs w:val="20"/>
              </w:rPr>
            </w:pPr>
            <w:r w:rsidRPr="00651F04">
              <w:rPr>
                <w:b/>
                <w:sz w:val="20"/>
                <w:szCs w:val="20"/>
              </w:rPr>
              <w:t>Multiple?</w:t>
            </w:r>
          </w:p>
        </w:tc>
        <w:tc>
          <w:tcPr>
            <w:tcW w:w="4905" w:type="dxa"/>
          </w:tcPr>
          <w:p w14:paraId="41005763" w14:textId="77777777" w:rsidR="00F15DDD" w:rsidRPr="00651F04" w:rsidRDefault="00F15DDD" w:rsidP="00906B7D">
            <w:pPr>
              <w:jc w:val="center"/>
              <w:rPr>
                <w:b/>
                <w:sz w:val="20"/>
                <w:szCs w:val="20"/>
              </w:rPr>
            </w:pPr>
            <w:r w:rsidRPr="00651F04">
              <w:rPr>
                <w:b/>
                <w:sz w:val="20"/>
                <w:szCs w:val="20"/>
              </w:rPr>
              <w:t>Description</w:t>
            </w:r>
          </w:p>
        </w:tc>
      </w:tr>
      <w:tr w:rsidR="00F15DDD" w14:paraId="102E94BD" w14:textId="77777777" w:rsidTr="00906B7D">
        <w:trPr>
          <w:cantSplit/>
          <w:jc w:val="center"/>
        </w:trPr>
        <w:tc>
          <w:tcPr>
            <w:tcW w:w="1800" w:type="dxa"/>
            <w:gridSpan w:val="3"/>
          </w:tcPr>
          <w:p w14:paraId="43C78618" w14:textId="58EBAAA5" w:rsidR="00F15DDD" w:rsidRPr="00651F04" w:rsidRDefault="00F15DDD" w:rsidP="00906B7D">
            <w:pPr>
              <w:rPr>
                <w:sz w:val="20"/>
                <w:szCs w:val="20"/>
              </w:rPr>
            </w:pPr>
            <w:r w:rsidRPr="00651F04">
              <w:rPr>
                <w:sz w:val="20"/>
                <w:szCs w:val="20"/>
              </w:rPr>
              <w:t>Default Query</w:t>
            </w:r>
            <w:r w:rsidR="007B770C" w:rsidRPr="00651F04">
              <w:rPr>
                <w:sz w:val="20"/>
                <w:szCs w:val="20"/>
              </w:rPr>
              <w:t xml:space="preserve"> Information</w:t>
            </w:r>
          </w:p>
        </w:tc>
        <w:tc>
          <w:tcPr>
            <w:tcW w:w="1215" w:type="dxa"/>
          </w:tcPr>
          <w:p w14:paraId="5870141E" w14:textId="539E75C4" w:rsidR="00F15DDD" w:rsidRPr="00651F04" w:rsidRDefault="008F4E52" w:rsidP="00906B7D">
            <w:pPr>
              <w:rPr>
                <w:sz w:val="20"/>
                <w:szCs w:val="20"/>
              </w:rPr>
            </w:pPr>
            <w:r w:rsidRPr="00651F04">
              <w:rPr>
                <w:sz w:val="20"/>
                <w:szCs w:val="20"/>
              </w:rPr>
              <w:t>Yes</w:t>
            </w:r>
          </w:p>
        </w:tc>
        <w:tc>
          <w:tcPr>
            <w:tcW w:w="1170" w:type="dxa"/>
          </w:tcPr>
          <w:p w14:paraId="5EC0B516" w14:textId="0118B4A7" w:rsidR="00F15DDD" w:rsidRPr="00651F04" w:rsidRDefault="008F4E52" w:rsidP="00906B7D">
            <w:pPr>
              <w:rPr>
                <w:sz w:val="20"/>
                <w:szCs w:val="20"/>
              </w:rPr>
            </w:pPr>
            <w:r w:rsidRPr="00651F04">
              <w:rPr>
                <w:sz w:val="20"/>
                <w:szCs w:val="20"/>
              </w:rPr>
              <w:t>No</w:t>
            </w:r>
          </w:p>
        </w:tc>
        <w:tc>
          <w:tcPr>
            <w:tcW w:w="4905" w:type="dxa"/>
          </w:tcPr>
          <w:p w14:paraId="21F0064E" w14:textId="30C67EEA" w:rsidR="00F15DDD" w:rsidRPr="00651F04" w:rsidRDefault="001C52E7" w:rsidP="00906B7D">
            <w:pPr>
              <w:rPr>
                <w:sz w:val="20"/>
                <w:szCs w:val="20"/>
              </w:rPr>
            </w:pPr>
            <w:r>
              <w:rPr>
                <w:sz w:val="20"/>
                <w:szCs w:val="20"/>
              </w:rPr>
              <w:t>This field c</w:t>
            </w:r>
            <w:r w:rsidR="00F15DDD" w:rsidRPr="00651F04">
              <w:rPr>
                <w:sz w:val="20"/>
                <w:szCs w:val="20"/>
              </w:rPr>
              <w:t>ontains the query</w:t>
            </w:r>
            <w:r w:rsidR="007B770C" w:rsidRPr="00651F04">
              <w:rPr>
                <w:sz w:val="20"/>
                <w:szCs w:val="20"/>
              </w:rPr>
              <w:t xml:space="preserve"> information</w:t>
            </w:r>
            <w:r w:rsidR="00F15DDD" w:rsidRPr="00651F04">
              <w:rPr>
                <w:sz w:val="20"/>
                <w:szCs w:val="20"/>
              </w:rPr>
              <w:t>.</w:t>
            </w:r>
            <w:r w:rsidR="008F4E52" w:rsidRPr="00651F04">
              <w:rPr>
                <w:sz w:val="20"/>
                <w:szCs w:val="20"/>
              </w:rPr>
              <w:t xml:space="preserve"> This field indicates which Targeting Expressions and Capability Modules are supported.</w:t>
            </w:r>
          </w:p>
        </w:tc>
      </w:tr>
      <w:tr w:rsidR="009F537A" w14:paraId="63B2657B" w14:textId="77777777" w:rsidTr="009F537A">
        <w:trPr>
          <w:cantSplit/>
          <w:jc w:val="center"/>
        </w:trPr>
        <w:tc>
          <w:tcPr>
            <w:tcW w:w="236" w:type="dxa"/>
            <w:vMerge w:val="restart"/>
          </w:tcPr>
          <w:p w14:paraId="31011D34" w14:textId="77777777" w:rsidR="009F537A" w:rsidRPr="00651F04" w:rsidRDefault="009F537A" w:rsidP="00906B7D">
            <w:pPr>
              <w:rPr>
                <w:sz w:val="20"/>
                <w:szCs w:val="20"/>
              </w:rPr>
            </w:pPr>
          </w:p>
        </w:tc>
        <w:tc>
          <w:tcPr>
            <w:tcW w:w="1564" w:type="dxa"/>
            <w:gridSpan w:val="2"/>
          </w:tcPr>
          <w:p w14:paraId="2D789F3A" w14:textId="49FF91AD" w:rsidR="009F537A" w:rsidRPr="00651F04" w:rsidRDefault="009F537A" w:rsidP="00906B7D">
            <w:pPr>
              <w:rPr>
                <w:sz w:val="20"/>
                <w:szCs w:val="20"/>
              </w:rPr>
            </w:pPr>
            <w:r w:rsidRPr="00651F04">
              <w:rPr>
                <w:sz w:val="20"/>
                <w:szCs w:val="20"/>
              </w:rPr>
              <w:t>Targeting Expression</w:t>
            </w:r>
            <w:r w:rsidR="004B1088" w:rsidRPr="00651F04">
              <w:rPr>
                <w:sz w:val="20"/>
                <w:szCs w:val="20"/>
              </w:rPr>
              <w:t xml:space="preserve"> </w:t>
            </w:r>
            <w:r w:rsidR="00A849D8">
              <w:rPr>
                <w:sz w:val="20"/>
                <w:szCs w:val="20"/>
              </w:rPr>
              <w:t>Information</w:t>
            </w:r>
          </w:p>
        </w:tc>
        <w:tc>
          <w:tcPr>
            <w:tcW w:w="1215" w:type="dxa"/>
          </w:tcPr>
          <w:p w14:paraId="078146A5" w14:textId="219DD0D2" w:rsidR="009F537A" w:rsidRPr="00651F04" w:rsidRDefault="009F537A" w:rsidP="00906B7D">
            <w:pPr>
              <w:rPr>
                <w:sz w:val="20"/>
                <w:szCs w:val="20"/>
              </w:rPr>
            </w:pPr>
            <w:r w:rsidRPr="00651F04">
              <w:rPr>
                <w:sz w:val="20"/>
                <w:szCs w:val="20"/>
              </w:rPr>
              <w:t>Yes</w:t>
            </w:r>
          </w:p>
        </w:tc>
        <w:tc>
          <w:tcPr>
            <w:tcW w:w="1170" w:type="dxa"/>
          </w:tcPr>
          <w:p w14:paraId="057FE1DD" w14:textId="3E60BDF1" w:rsidR="009F537A" w:rsidRPr="00651F04" w:rsidRDefault="009F537A" w:rsidP="00906B7D">
            <w:pPr>
              <w:rPr>
                <w:sz w:val="20"/>
                <w:szCs w:val="20"/>
              </w:rPr>
            </w:pPr>
            <w:r w:rsidRPr="00651F04">
              <w:rPr>
                <w:sz w:val="20"/>
                <w:szCs w:val="20"/>
              </w:rPr>
              <w:t>Yes</w:t>
            </w:r>
          </w:p>
        </w:tc>
        <w:tc>
          <w:tcPr>
            <w:tcW w:w="4905" w:type="dxa"/>
          </w:tcPr>
          <w:p w14:paraId="16089E6C" w14:textId="31A189BD" w:rsidR="009F537A" w:rsidRPr="00651F04" w:rsidRDefault="001C52E7" w:rsidP="001C52E7">
            <w:pPr>
              <w:rPr>
                <w:sz w:val="20"/>
                <w:szCs w:val="20"/>
              </w:rPr>
            </w:pPr>
            <w:r>
              <w:rPr>
                <w:sz w:val="20"/>
                <w:szCs w:val="20"/>
              </w:rPr>
              <w:t>This field contains information related to the Targeting Expressions that are supported.</w:t>
            </w:r>
          </w:p>
        </w:tc>
      </w:tr>
      <w:tr w:rsidR="00A849D8" w14:paraId="212902B1" w14:textId="77777777" w:rsidTr="00113A1A">
        <w:trPr>
          <w:cantSplit/>
          <w:jc w:val="center"/>
        </w:trPr>
        <w:tc>
          <w:tcPr>
            <w:tcW w:w="236" w:type="dxa"/>
            <w:vMerge/>
          </w:tcPr>
          <w:p w14:paraId="3D1BE96D" w14:textId="77777777" w:rsidR="00A849D8" w:rsidRPr="0006195E" w:rsidRDefault="00A849D8" w:rsidP="00906B7D">
            <w:pPr>
              <w:rPr>
                <w:sz w:val="20"/>
                <w:szCs w:val="20"/>
              </w:rPr>
            </w:pPr>
          </w:p>
        </w:tc>
        <w:tc>
          <w:tcPr>
            <w:tcW w:w="259" w:type="dxa"/>
            <w:vMerge w:val="restart"/>
          </w:tcPr>
          <w:p w14:paraId="3212CFB1" w14:textId="77777777" w:rsidR="00A849D8" w:rsidRPr="0006195E" w:rsidRDefault="00A849D8" w:rsidP="00906B7D">
            <w:pPr>
              <w:rPr>
                <w:sz w:val="20"/>
                <w:szCs w:val="20"/>
              </w:rPr>
            </w:pPr>
          </w:p>
        </w:tc>
        <w:tc>
          <w:tcPr>
            <w:tcW w:w="1305" w:type="dxa"/>
          </w:tcPr>
          <w:p w14:paraId="72D6CA9E" w14:textId="46CE716D" w:rsidR="00A849D8" w:rsidRPr="0006195E" w:rsidRDefault="00A849D8" w:rsidP="00906B7D">
            <w:pPr>
              <w:rPr>
                <w:sz w:val="20"/>
                <w:szCs w:val="20"/>
              </w:rPr>
            </w:pPr>
            <w:r>
              <w:rPr>
                <w:sz w:val="20"/>
                <w:szCs w:val="20"/>
              </w:rPr>
              <w:t>Targeting Expression ID</w:t>
            </w:r>
          </w:p>
        </w:tc>
        <w:tc>
          <w:tcPr>
            <w:tcW w:w="1215" w:type="dxa"/>
          </w:tcPr>
          <w:p w14:paraId="35280F4D" w14:textId="18B6A1F7" w:rsidR="00A849D8" w:rsidRPr="0006195E" w:rsidRDefault="00A849D8" w:rsidP="00906B7D">
            <w:pPr>
              <w:rPr>
                <w:sz w:val="20"/>
                <w:szCs w:val="20"/>
              </w:rPr>
            </w:pPr>
            <w:r>
              <w:rPr>
                <w:sz w:val="20"/>
                <w:szCs w:val="20"/>
              </w:rPr>
              <w:t>Yes</w:t>
            </w:r>
          </w:p>
        </w:tc>
        <w:tc>
          <w:tcPr>
            <w:tcW w:w="1170" w:type="dxa"/>
          </w:tcPr>
          <w:p w14:paraId="5CDFD935" w14:textId="0B60815F" w:rsidR="00A849D8" w:rsidRPr="0006195E" w:rsidRDefault="00A849D8" w:rsidP="00906B7D">
            <w:pPr>
              <w:rPr>
                <w:sz w:val="20"/>
                <w:szCs w:val="20"/>
              </w:rPr>
            </w:pPr>
            <w:r>
              <w:rPr>
                <w:sz w:val="20"/>
                <w:szCs w:val="20"/>
              </w:rPr>
              <w:t>No</w:t>
            </w:r>
          </w:p>
        </w:tc>
        <w:tc>
          <w:tcPr>
            <w:tcW w:w="4905" w:type="dxa"/>
          </w:tcPr>
          <w:p w14:paraId="129CB719" w14:textId="43FD7240" w:rsidR="00A849D8" w:rsidRPr="0006195E" w:rsidRDefault="001C52E7" w:rsidP="00AF5063">
            <w:pPr>
              <w:rPr>
                <w:sz w:val="20"/>
                <w:szCs w:val="20"/>
              </w:rPr>
            </w:pPr>
            <w:r w:rsidRPr="001C52E7">
              <w:rPr>
                <w:sz w:val="20"/>
                <w:szCs w:val="20"/>
              </w:rPr>
              <w:t>A Targeting Expression ID, Indicating a supported Targeting Expression Vocabulary.</w:t>
            </w:r>
          </w:p>
        </w:tc>
      </w:tr>
      <w:tr w:rsidR="00A849D8" w14:paraId="7117F3B5" w14:textId="77777777" w:rsidTr="0006195E">
        <w:trPr>
          <w:cantSplit/>
          <w:jc w:val="center"/>
        </w:trPr>
        <w:tc>
          <w:tcPr>
            <w:tcW w:w="236" w:type="dxa"/>
            <w:vMerge/>
          </w:tcPr>
          <w:p w14:paraId="45E4B0BE" w14:textId="77777777" w:rsidR="00A849D8" w:rsidRPr="0006195E" w:rsidRDefault="00A849D8" w:rsidP="00906B7D">
            <w:pPr>
              <w:rPr>
                <w:sz w:val="20"/>
                <w:szCs w:val="20"/>
              </w:rPr>
            </w:pPr>
          </w:p>
        </w:tc>
        <w:tc>
          <w:tcPr>
            <w:tcW w:w="259" w:type="dxa"/>
            <w:vMerge/>
          </w:tcPr>
          <w:p w14:paraId="715D379F" w14:textId="77777777" w:rsidR="00A849D8" w:rsidRPr="0006195E" w:rsidRDefault="00A849D8" w:rsidP="00906B7D">
            <w:pPr>
              <w:rPr>
                <w:sz w:val="20"/>
                <w:szCs w:val="20"/>
              </w:rPr>
            </w:pPr>
          </w:p>
        </w:tc>
        <w:tc>
          <w:tcPr>
            <w:tcW w:w="1305" w:type="dxa"/>
          </w:tcPr>
          <w:p w14:paraId="202BBD5C" w14:textId="0691E980" w:rsidR="00A849D8" w:rsidRPr="0006195E" w:rsidRDefault="00A849D8" w:rsidP="00906B7D">
            <w:pPr>
              <w:rPr>
                <w:sz w:val="20"/>
                <w:szCs w:val="20"/>
              </w:rPr>
            </w:pPr>
            <w:r>
              <w:rPr>
                <w:sz w:val="20"/>
                <w:szCs w:val="20"/>
              </w:rPr>
              <w:t>Preferred Scope</w:t>
            </w:r>
          </w:p>
        </w:tc>
        <w:tc>
          <w:tcPr>
            <w:tcW w:w="1215" w:type="dxa"/>
            <w:vMerge w:val="restart"/>
          </w:tcPr>
          <w:p w14:paraId="490C29CB" w14:textId="37F0EB76" w:rsidR="00A849D8" w:rsidRPr="0006195E" w:rsidRDefault="00A849D8" w:rsidP="00906B7D">
            <w:pPr>
              <w:rPr>
                <w:sz w:val="20"/>
                <w:szCs w:val="20"/>
              </w:rPr>
            </w:pPr>
            <w:r w:rsidRPr="002D57C6">
              <w:rPr>
                <w:sz w:val="20"/>
              </w:rPr>
              <w:t>At least one of MUST be present; both MAY be present.</w:t>
            </w:r>
          </w:p>
        </w:tc>
        <w:tc>
          <w:tcPr>
            <w:tcW w:w="1170" w:type="dxa"/>
          </w:tcPr>
          <w:p w14:paraId="72AC3380" w14:textId="3085E529" w:rsidR="00A849D8" w:rsidRPr="0006195E" w:rsidRDefault="00A849D8" w:rsidP="00906B7D">
            <w:pPr>
              <w:rPr>
                <w:sz w:val="20"/>
                <w:szCs w:val="20"/>
              </w:rPr>
            </w:pPr>
            <w:r w:rsidRPr="002D57C6">
              <w:rPr>
                <w:sz w:val="20"/>
              </w:rPr>
              <w:t>Yes</w:t>
            </w:r>
          </w:p>
        </w:tc>
        <w:tc>
          <w:tcPr>
            <w:tcW w:w="4905" w:type="dxa"/>
          </w:tcPr>
          <w:p w14:paraId="53409EC6" w14:textId="24EE6342" w:rsidR="00A849D8" w:rsidRPr="0006195E" w:rsidRDefault="001C52E7" w:rsidP="00FD3AE2">
            <w:pPr>
              <w:rPr>
                <w:sz w:val="20"/>
                <w:szCs w:val="20"/>
              </w:rPr>
            </w:pPr>
            <w:r w:rsidRPr="001C52E7">
              <w:rPr>
                <w:sz w:val="20"/>
                <w:szCs w:val="20"/>
              </w:rPr>
              <w:t xml:space="preserve">This field contains a Targeting Expression that identifies a subset of valid Targeting Expressions. The query provider is able to provide a response more rapidly to requests that contain a query when Targeting Expressions in the Preferred Scope are used. For more information on Preferred Scope, see </w:t>
            </w:r>
            <w:r w:rsidR="00FD3AE2">
              <w:rPr>
                <w:sz w:val="20"/>
                <w:szCs w:val="20"/>
              </w:rPr>
              <w:t>S</w:t>
            </w:r>
            <w:r w:rsidRPr="001C52E7">
              <w:rPr>
                <w:sz w:val="20"/>
                <w:szCs w:val="20"/>
              </w:rPr>
              <w:t>ection</w:t>
            </w:r>
            <w:r w:rsidR="00FD3AE2">
              <w:rPr>
                <w:sz w:val="20"/>
                <w:szCs w:val="20"/>
              </w:rPr>
              <w:t xml:space="preserve"> </w:t>
            </w:r>
            <w:r w:rsidR="00FD3AE2">
              <w:rPr>
                <w:sz w:val="20"/>
                <w:szCs w:val="20"/>
              </w:rPr>
              <w:fldChar w:fldCharType="begin"/>
            </w:r>
            <w:r w:rsidR="00FD3AE2">
              <w:rPr>
                <w:sz w:val="20"/>
                <w:szCs w:val="20"/>
              </w:rPr>
              <w:instrText xml:space="preserve"> REF _Ref376938152 \r \h </w:instrText>
            </w:r>
            <w:r w:rsidR="00FD3AE2">
              <w:rPr>
                <w:sz w:val="20"/>
                <w:szCs w:val="20"/>
              </w:rPr>
            </w:r>
            <w:r w:rsidR="00FD3AE2">
              <w:rPr>
                <w:sz w:val="20"/>
                <w:szCs w:val="20"/>
              </w:rPr>
              <w:fldChar w:fldCharType="separate"/>
            </w:r>
            <w:r w:rsidR="00C848A3">
              <w:rPr>
                <w:sz w:val="20"/>
                <w:szCs w:val="20"/>
              </w:rPr>
              <w:t>3.2.1.1</w:t>
            </w:r>
            <w:r w:rsidR="00FD3AE2">
              <w:rPr>
                <w:sz w:val="20"/>
                <w:szCs w:val="20"/>
              </w:rPr>
              <w:fldChar w:fldCharType="end"/>
            </w:r>
            <w:r w:rsidRPr="001C52E7">
              <w:rPr>
                <w:sz w:val="20"/>
                <w:szCs w:val="20"/>
              </w:rPr>
              <w:t>.</w:t>
            </w:r>
          </w:p>
        </w:tc>
      </w:tr>
      <w:tr w:rsidR="00A849D8" w14:paraId="4E37BE82" w14:textId="77777777" w:rsidTr="0006195E">
        <w:trPr>
          <w:cantSplit/>
          <w:jc w:val="center"/>
        </w:trPr>
        <w:tc>
          <w:tcPr>
            <w:tcW w:w="236" w:type="dxa"/>
            <w:vMerge/>
          </w:tcPr>
          <w:p w14:paraId="2227F9B5" w14:textId="77777777" w:rsidR="00A849D8" w:rsidRPr="0006195E" w:rsidRDefault="00A849D8" w:rsidP="00906B7D">
            <w:pPr>
              <w:rPr>
                <w:sz w:val="20"/>
                <w:szCs w:val="20"/>
              </w:rPr>
            </w:pPr>
          </w:p>
        </w:tc>
        <w:tc>
          <w:tcPr>
            <w:tcW w:w="259" w:type="dxa"/>
            <w:vMerge/>
          </w:tcPr>
          <w:p w14:paraId="72A34D19" w14:textId="77777777" w:rsidR="00A849D8" w:rsidRPr="0006195E" w:rsidRDefault="00A849D8" w:rsidP="00906B7D">
            <w:pPr>
              <w:rPr>
                <w:sz w:val="20"/>
                <w:szCs w:val="20"/>
              </w:rPr>
            </w:pPr>
          </w:p>
        </w:tc>
        <w:tc>
          <w:tcPr>
            <w:tcW w:w="1305" w:type="dxa"/>
          </w:tcPr>
          <w:p w14:paraId="7DD1A8B2" w14:textId="53B2D748" w:rsidR="00A849D8" w:rsidRPr="0006195E" w:rsidRDefault="00A849D8" w:rsidP="00906B7D">
            <w:pPr>
              <w:rPr>
                <w:sz w:val="20"/>
                <w:szCs w:val="20"/>
              </w:rPr>
            </w:pPr>
            <w:r>
              <w:rPr>
                <w:sz w:val="20"/>
                <w:szCs w:val="20"/>
              </w:rPr>
              <w:t>Allowed Scope</w:t>
            </w:r>
          </w:p>
        </w:tc>
        <w:tc>
          <w:tcPr>
            <w:tcW w:w="1215" w:type="dxa"/>
            <w:vMerge/>
          </w:tcPr>
          <w:p w14:paraId="6F41B52A" w14:textId="77777777" w:rsidR="00A849D8" w:rsidRPr="0006195E" w:rsidRDefault="00A849D8" w:rsidP="00906B7D">
            <w:pPr>
              <w:rPr>
                <w:sz w:val="20"/>
                <w:szCs w:val="20"/>
              </w:rPr>
            </w:pPr>
          </w:p>
        </w:tc>
        <w:tc>
          <w:tcPr>
            <w:tcW w:w="1170" w:type="dxa"/>
          </w:tcPr>
          <w:p w14:paraId="46CFF9E1" w14:textId="780C00EA" w:rsidR="00A849D8" w:rsidRPr="0006195E" w:rsidRDefault="00A849D8" w:rsidP="00906B7D">
            <w:pPr>
              <w:rPr>
                <w:sz w:val="20"/>
                <w:szCs w:val="20"/>
              </w:rPr>
            </w:pPr>
            <w:r>
              <w:rPr>
                <w:sz w:val="20"/>
                <w:szCs w:val="20"/>
              </w:rPr>
              <w:t>Yes</w:t>
            </w:r>
          </w:p>
        </w:tc>
        <w:tc>
          <w:tcPr>
            <w:tcW w:w="4905" w:type="dxa"/>
          </w:tcPr>
          <w:p w14:paraId="33B1FCB0" w14:textId="43FAD639" w:rsidR="00A849D8" w:rsidRPr="0006195E" w:rsidRDefault="001C52E7" w:rsidP="00AF5063">
            <w:pPr>
              <w:rPr>
                <w:sz w:val="20"/>
                <w:szCs w:val="20"/>
              </w:rPr>
            </w:pPr>
            <w:r w:rsidRPr="001C52E7">
              <w:rPr>
                <w:sz w:val="20"/>
                <w:szCs w:val="20"/>
              </w:rPr>
              <w:t xml:space="preserve">This field contains a Targeting Expression that identifies a subset of valid Targeting Expressions. The query provider is able to provide a response to requests that contain a query when Targeting Expressions in the Allowed Scope are used. For more information on Allowed Scope, see </w:t>
            </w:r>
            <w:r w:rsidR="00FD3AE2">
              <w:rPr>
                <w:sz w:val="20"/>
                <w:szCs w:val="20"/>
              </w:rPr>
              <w:t>S</w:t>
            </w:r>
            <w:r w:rsidR="00FD3AE2" w:rsidRPr="001C52E7">
              <w:rPr>
                <w:sz w:val="20"/>
                <w:szCs w:val="20"/>
              </w:rPr>
              <w:t>ection</w:t>
            </w:r>
            <w:r w:rsidR="00FD3AE2">
              <w:rPr>
                <w:sz w:val="20"/>
                <w:szCs w:val="20"/>
              </w:rPr>
              <w:t xml:space="preserve"> </w:t>
            </w:r>
            <w:r w:rsidR="00FD3AE2">
              <w:rPr>
                <w:sz w:val="20"/>
                <w:szCs w:val="20"/>
              </w:rPr>
              <w:fldChar w:fldCharType="begin"/>
            </w:r>
            <w:r w:rsidR="00FD3AE2">
              <w:rPr>
                <w:sz w:val="20"/>
                <w:szCs w:val="20"/>
              </w:rPr>
              <w:instrText xml:space="preserve"> REF _Ref376938152 \r \h </w:instrText>
            </w:r>
            <w:r w:rsidR="00FD3AE2">
              <w:rPr>
                <w:sz w:val="20"/>
                <w:szCs w:val="20"/>
              </w:rPr>
            </w:r>
            <w:r w:rsidR="00FD3AE2">
              <w:rPr>
                <w:sz w:val="20"/>
                <w:szCs w:val="20"/>
              </w:rPr>
              <w:fldChar w:fldCharType="separate"/>
            </w:r>
            <w:r w:rsidR="00C848A3">
              <w:rPr>
                <w:sz w:val="20"/>
                <w:szCs w:val="20"/>
              </w:rPr>
              <w:t>3.2.1.1</w:t>
            </w:r>
            <w:r w:rsidR="00FD3AE2">
              <w:rPr>
                <w:sz w:val="20"/>
                <w:szCs w:val="20"/>
              </w:rPr>
              <w:fldChar w:fldCharType="end"/>
            </w:r>
            <w:r w:rsidR="00FD3AE2" w:rsidRPr="001C52E7">
              <w:rPr>
                <w:sz w:val="20"/>
                <w:szCs w:val="20"/>
              </w:rPr>
              <w:t>.</w:t>
            </w:r>
          </w:p>
        </w:tc>
      </w:tr>
      <w:tr w:rsidR="00A849D8" w14:paraId="7EA104F4" w14:textId="77777777" w:rsidTr="009F537A">
        <w:trPr>
          <w:cantSplit/>
          <w:jc w:val="center"/>
        </w:trPr>
        <w:tc>
          <w:tcPr>
            <w:tcW w:w="236" w:type="dxa"/>
            <w:vMerge/>
          </w:tcPr>
          <w:p w14:paraId="7D04915C" w14:textId="77777777" w:rsidR="00A849D8" w:rsidRPr="00C848A3" w:rsidRDefault="00A849D8" w:rsidP="00906B7D">
            <w:pPr>
              <w:spacing w:after="200" w:line="276" w:lineRule="auto"/>
              <w:rPr>
                <w:sz w:val="20"/>
                <w:szCs w:val="20"/>
              </w:rPr>
            </w:pPr>
          </w:p>
        </w:tc>
        <w:tc>
          <w:tcPr>
            <w:tcW w:w="1564" w:type="dxa"/>
            <w:gridSpan w:val="2"/>
          </w:tcPr>
          <w:p w14:paraId="33497042" w14:textId="02481016" w:rsidR="00A849D8" w:rsidRPr="00C848A3" w:rsidRDefault="00A849D8" w:rsidP="00906B7D">
            <w:pPr>
              <w:spacing w:after="200" w:line="276" w:lineRule="auto"/>
              <w:rPr>
                <w:sz w:val="20"/>
                <w:szCs w:val="20"/>
              </w:rPr>
            </w:pPr>
            <w:r w:rsidRPr="00C848A3">
              <w:rPr>
                <w:sz w:val="20"/>
                <w:szCs w:val="20"/>
              </w:rPr>
              <w:t>Capability Module</w:t>
            </w:r>
          </w:p>
        </w:tc>
        <w:tc>
          <w:tcPr>
            <w:tcW w:w="1215" w:type="dxa"/>
          </w:tcPr>
          <w:p w14:paraId="236454CB" w14:textId="20639321" w:rsidR="00A849D8" w:rsidRPr="00C848A3" w:rsidRDefault="00A849D8" w:rsidP="00906B7D">
            <w:pPr>
              <w:spacing w:after="200" w:line="276" w:lineRule="auto"/>
              <w:rPr>
                <w:sz w:val="20"/>
                <w:szCs w:val="20"/>
              </w:rPr>
            </w:pPr>
            <w:r w:rsidRPr="00C848A3">
              <w:rPr>
                <w:sz w:val="20"/>
                <w:szCs w:val="20"/>
              </w:rPr>
              <w:t>Yes</w:t>
            </w:r>
          </w:p>
        </w:tc>
        <w:tc>
          <w:tcPr>
            <w:tcW w:w="1170" w:type="dxa"/>
          </w:tcPr>
          <w:p w14:paraId="5B15A7CB" w14:textId="271024E4" w:rsidR="00A849D8" w:rsidRPr="00C848A3" w:rsidRDefault="00A849D8" w:rsidP="00906B7D">
            <w:pPr>
              <w:spacing w:after="200" w:line="276" w:lineRule="auto"/>
              <w:rPr>
                <w:sz w:val="20"/>
                <w:szCs w:val="20"/>
              </w:rPr>
            </w:pPr>
            <w:r w:rsidRPr="00C848A3">
              <w:rPr>
                <w:sz w:val="20"/>
                <w:szCs w:val="20"/>
              </w:rPr>
              <w:t>Yes</w:t>
            </w:r>
          </w:p>
        </w:tc>
        <w:tc>
          <w:tcPr>
            <w:tcW w:w="4905" w:type="dxa"/>
          </w:tcPr>
          <w:p w14:paraId="68D2EB7D" w14:textId="7933078D" w:rsidR="00A849D8" w:rsidRPr="00C848A3" w:rsidRDefault="00A849D8" w:rsidP="00793B31">
            <w:pPr>
              <w:spacing w:after="200" w:line="276" w:lineRule="auto"/>
              <w:rPr>
                <w:sz w:val="20"/>
                <w:szCs w:val="20"/>
              </w:rPr>
            </w:pPr>
            <w:r w:rsidRPr="00C848A3">
              <w:rPr>
                <w:sz w:val="20"/>
                <w:szCs w:val="20"/>
              </w:rPr>
              <w:t>Contains a Capability Module ID, indicating a supported Capability Module. This may be a Capability Module defined by this specification or by a third party.</w:t>
            </w:r>
          </w:p>
        </w:tc>
      </w:tr>
    </w:tbl>
    <w:p w14:paraId="3D0DFD07" w14:textId="77777777" w:rsidR="00F15DDD" w:rsidRPr="00F15DDD" w:rsidRDefault="00F15DDD" w:rsidP="00F15DDD"/>
    <w:p w14:paraId="61524E06" w14:textId="77777777" w:rsidR="001C52E7" w:rsidRDefault="001C52E7" w:rsidP="001C52E7">
      <w:pPr>
        <w:pStyle w:val="Heading4"/>
      </w:pPr>
      <w:bookmarkStart w:id="17" w:name="_Ref376938152"/>
      <w:r>
        <w:t>Preferred Scope and Allowed Scope</w:t>
      </w:r>
      <w:bookmarkEnd w:id="17"/>
    </w:p>
    <w:p w14:paraId="2D883172" w14:textId="77777777" w:rsidR="001C52E7" w:rsidRDefault="001C52E7" w:rsidP="001C52E7">
      <w:r>
        <w:t>The Default Query Information structure contains two fields that indicate the permissible scope of queries: Preferred Scope and Allowed scope. This section discusses and defines the format of these fields.</w:t>
      </w:r>
    </w:p>
    <w:p w14:paraId="5CDDA027" w14:textId="77777777" w:rsidR="001C52E7" w:rsidRDefault="001C52E7" w:rsidP="001C52E7">
      <w:r>
        <w:rPr>
          <w:color w:val="000000"/>
        </w:rPr>
        <w:t>Query providers that support a particular Targeting Expression Vocabulary (e.g., STIX 1.1) may want to support queries against only particular regions of that Targeting Expression Vocabulary (e.g., Indicators). For this reason, the TAXII Default Query provides a mechanism for query providers to define the scope of supported Targeting Expressions (</w:t>
      </w:r>
      <w:r w:rsidRPr="001B0CD0">
        <w:rPr>
          <w:color w:val="000000"/>
        </w:rPr>
        <w:t>within the overall set</w:t>
      </w:r>
      <w:r>
        <w:rPr>
          <w:color w:val="000000"/>
        </w:rPr>
        <w:t xml:space="preserve"> </w:t>
      </w:r>
      <w:r w:rsidRPr="001B0CD0">
        <w:rPr>
          <w:color w:val="000000"/>
        </w:rPr>
        <w:t>of expressions allowed in the Targeting Expression structure</w:t>
      </w:r>
      <w:r>
        <w:rPr>
          <w:color w:val="000000"/>
        </w:rPr>
        <w:t>). The scope of permissible Targeting Expressions is divided into two query-provider defined regions: Preferred Scope (</w:t>
      </w:r>
      <w:r>
        <w:t>quicker responses can be provided</w:t>
      </w:r>
      <w:r>
        <w:rPr>
          <w:color w:val="000000"/>
        </w:rPr>
        <w:t>) and Allowed Scope (</w:t>
      </w:r>
      <w:r>
        <w:t>responses can be provided</w:t>
      </w:r>
      <w:r>
        <w:rPr>
          <w:color w:val="000000"/>
        </w:rPr>
        <w:t>). Generally speaking, Targeting Expressions within a query provider's Preferred Scope can be serviced more rapidly than Targeting Expressions within a query provider’s Allowed Scope.</w:t>
      </w:r>
    </w:p>
    <w:p w14:paraId="3D55EBC8" w14:textId="77777777" w:rsidR="001C52E7" w:rsidRDefault="001C52E7" w:rsidP="001C52E7">
      <w:r>
        <w:t>The values of all Preferred Scope and Allowed Scope fields MUST be Targeting Expressions that are valid per the Targeting Expression ID field of the Default Query Information structure. Requests that contain queries MUST use Targeting Expressions that are within the scope described by either the Preferred Scope or Allowed Scope. Query providers that wish to indicate that all Targeting Expressions are in scope should use ‘**’ in either the Preferred Scope (if the query provider can provide a rapid response to any query) or Allowed Scope field (if the query provider can provide a response to any query).</w:t>
      </w:r>
    </w:p>
    <w:p w14:paraId="24433BEA" w14:textId="77777777" w:rsidR="001C52E7" w:rsidRDefault="001C52E7" w:rsidP="001C52E7">
      <w:r>
        <w:t>Figure 1 is a visual representation of how the Preferred and Allowed Scope are related to the set of all valid Targeting Expressions for a particular Targeting Expression Vocabulary. Both the Allowed Scope and Preferred Scope are subsets of all valid Targeting Expressions. If an expression is preferred, it is by definition allowed.</w:t>
      </w:r>
    </w:p>
    <w:p w14:paraId="425E34D5" w14:textId="77777777" w:rsidR="001C52E7" w:rsidRDefault="001C52E7" w:rsidP="001C52E7">
      <w:pPr>
        <w:keepNext/>
        <w:jc w:val="center"/>
      </w:pPr>
      <w:r>
        <w:rPr>
          <w:noProof/>
        </w:rPr>
        <w:lastRenderedPageBreak/>
        <mc:AlternateContent>
          <mc:Choice Requires="wpc">
            <w:drawing>
              <wp:inline distT="0" distB="0" distL="0" distR="0" wp14:anchorId="3EA7D332" wp14:editId="475DEDC5">
                <wp:extent cx="4099041" cy="2855343"/>
                <wp:effectExtent l="0" t="0" r="15875" b="2159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Oval 2"/>
                        <wps:cNvSpPr/>
                        <wps:spPr>
                          <a:xfrm>
                            <a:off x="35999" y="35999"/>
                            <a:ext cx="4063042" cy="2820837"/>
                          </a:xfrm>
                          <a:prstGeom prst="ellips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72527F" w14:textId="77777777" w:rsidR="001C52E7" w:rsidRPr="001B0CD0" w:rsidRDefault="001C52E7" w:rsidP="001C52E7">
                              <w:pPr>
                                <w:jc w:val="center"/>
                                <w:rPr>
                                  <w:color w:val="000000" w:themeColor="text1"/>
                                </w:rPr>
                              </w:pPr>
                              <w:r w:rsidRPr="001B0CD0">
                                <w:rPr>
                                  <w:color w:val="000000" w:themeColor="text1"/>
                                </w:rPr>
                                <w:t>Valid Targeting Expressions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Oval 3"/>
                        <wps:cNvSpPr/>
                        <wps:spPr>
                          <a:xfrm>
                            <a:off x="638695" y="796589"/>
                            <a:ext cx="2891003" cy="2007164"/>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F733C3" w14:textId="77777777" w:rsidR="001C52E7" w:rsidRPr="001B0CD0" w:rsidRDefault="001C52E7" w:rsidP="001C52E7">
                              <w:pPr>
                                <w:pStyle w:val="NormalWeb"/>
                                <w:spacing w:before="0" w:beforeAutospacing="0" w:after="200" w:afterAutospacing="0" w:line="276" w:lineRule="auto"/>
                                <w:jc w:val="center"/>
                                <w:rPr>
                                  <w:color w:val="000000" w:themeColor="text1"/>
                                </w:rPr>
                              </w:pPr>
                              <w:r w:rsidRPr="001B0CD0">
                                <w:rPr>
                                  <w:rFonts w:eastAsia="Times New Roman"/>
                                  <w:color w:val="000000" w:themeColor="text1"/>
                                  <w:sz w:val="22"/>
                                  <w:szCs w:val="22"/>
                                </w:rPr>
                                <w:t>Allowed Scope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Oval 4"/>
                        <wps:cNvSpPr/>
                        <wps:spPr>
                          <a:xfrm>
                            <a:off x="1087267" y="1365932"/>
                            <a:ext cx="1979617" cy="1374251"/>
                          </a:xfrm>
                          <a:prstGeom prst="ellipse">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F63897" w14:textId="77777777" w:rsidR="001C52E7" w:rsidRPr="001B0CD0" w:rsidRDefault="001C52E7" w:rsidP="001C52E7">
                              <w:pPr>
                                <w:pStyle w:val="NormalWeb"/>
                                <w:spacing w:before="0" w:beforeAutospacing="0" w:after="200" w:afterAutospacing="0" w:line="276" w:lineRule="auto"/>
                                <w:jc w:val="center"/>
                                <w:rPr>
                                  <w:color w:val="000000" w:themeColor="text1"/>
                                </w:rPr>
                              </w:pPr>
                              <w:r w:rsidRPr="001B0CD0">
                                <w:rPr>
                                  <w:rFonts w:eastAsia="Times New Roman"/>
                                  <w:color w:val="000000" w:themeColor="text1"/>
                                  <w:sz w:val="22"/>
                                  <w:szCs w:val="22"/>
                                </w:rPr>
                                <w:t>Preferred Scope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 o:spid="_x0000_s1026" editas="canvas" style="width:322.75pt;height:224.85pt;mso-position-horizontal-relative:char;mso-position-vertical-relative:line" coordsize="40989,28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0989;height:28549;visibility:visible;mso-wrap-style:square">
                  <v:fill o:detectmouseclick="t"/>
                  <v:path o:connecttype="none"/>
                </v:shape>
                <v:oval id="Oval 2" o:spid="_x0000_s1028" style="position:absolute;left:359;top:359;width:40631;height:28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iFScIA&#10;AADaAAAADwAAAGRycy9kb3ducmV2LnhtbESPX2vCMBTF3wd+h3AF3zS1yHSdsUhB3B5XFbe3S3Nt&#10;i81NSaJ2334ZDPZ4OH9+nHU+mE7cyfnWsoL5LAFBXFndcq3geNhNVyB8QNbYWSYF3+Qh34ye1php&#10;++APupehFnGEfYYKmhD6TEpfNWTQz2xPHL2LdQZDlK6W2uEjjptOpknyLA22HAkN9lQ0VF3Lm4nc&#10;W2HOxefXsPQv5r1euG5fJielJuNh+woi0BD+w3/tN60ghd8r8Qb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SIVJwgAAANoAAAAPAAAAAAAAAAAAAAAAAJgCAABkcnMvZG93&#10;bnJldi54bWxQSwUGAAAAAAQABAD1AAAAhwMAAAAA&#10;" fillcolor="#e5b8b7 [1301]" strokecolor="#243f60 [1604]" strokeweight="2pt">
                  <v:textbox>
                    <w:txbxContent>
                      <w:p w14:paraId="6472527F" w14:textId="77777777" w:rsidR="001C52E7" w:rsidRPr="001B0CD0" w:rsidRDefault="001C52E7" w:rsidP="001C52E7">
                        <w:pPr>
                          <w:jc w:val="center"/>
                          <w:rPr>
                            <w:color w:val="000000" w:themeColor="text1"/>
                          </w:rPr>
                        </w:pPr>
                        <w:r w:rsidRPr="001B0CD0">
                          <w:rPr>
                            <w:color w:val="000000" w:themeColor="text1"/>
                          </w:rPr>
                          <w:t>Valid Targeting Expressions</w:t>
                        </w:r>
                      </w:p>
                    </w:txbxContent>
                  </v:textbox>
                </v:oval>
                <v:oval id="Oval 3" o:spid="_x0000_s1029" style="position:absolute;left:6386;top:7965;width:28910;height:20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3MBMMA&#10;AADaAAAADwAAAGRycy9kb3ducmV2LnhtbESPzWsCMRTE7wX/h/AEbzWrQilbo7SKHzepevH2unn7&#10;wW5e1iTq2r/eFAoeh5n5DTOdd6YRV3K+sqxgNExAEGdWV1woOB5Wr+8gfEDW2FgmBXfyMJ/1XqaY&#10;anvjb7ruQyEihH2KCsoQ2lRKn5Vk0A9tSxy93DqDIUpXSO3wFuGmkeMkeZMGK44LJba0KCmr9xej&#10;4Fzn943ZnFz99TtedtX6tPvJW6UG/e7zA0SgLjzD/+2tVjCBvyvxBs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3MBMMAAADaAAAADwAAAAAAAAAAAAAAAACYAgAAZHJzL2Rv&#10;d25yZXYueG1sUEsFBgAAAAAEAAQA9QAAAIgDAAAAAA==&#10;" fillcolor="#b8cce4 [1300]" strokecolor="#243f60 [1604]" strokeweight="2pt">
                  <v:textbox>
                    <w:txbxContent>
                      <w:p w14:paraId="27F733C3" w14:textId="77777777" w:rsidR="001C52E7" w:rsidRPr="001B0CD0" w:rsidRDefault="001C52E7" w:rsidP="001C52E7">
                        <w:pPr>
                          <w:pStyle w:val="NormalWeb"/>
                          <w:spacing w:before="0" w:beforeAutospacing="0" w:after="200" w:afterAutospacing="0" w:line="276" w:lineRule="auto"/>
                          <w:jc w:val="center"/>
                          <w:rPr>
                            <w:color w:val="000000" w:themeColor="text1"/>
                          </w:rPr>
                        </w:pPr>
                        <w:r w:rsidRPr="001B0CD0">
                          <w:rPr>
                            <w:rFonts w:eastAsia="Times New Roman"/>
                            <w:color w:val="000000" w:themeColor="text1"/>
                            <w:sz w:val="22"/>
                            <w:szCs w:val="22"/>
                          </w:rPr>
                          <w:t>Allowed Scope</w:t>
                        </w:r>
                      </w:p>
                    </w:txbxContent>
                  </v:textbox>
                </v:oval>
                <v:oval id="Oval 4" o:spid="_x0000_s1030" style="position:absolute;left:10872;top:13659;width:19796;height:137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aV8QA&#10;AADaAAAADwAAAGRycy9kb3ducmV2LnhtbESPQWvCQBSE70L/w/IKXkQ3Sik1ZpUiLZR6qgbq8ZF9&#10;yUazb9PsRtN/7xYKHoeZ+YbJNoNtxIU6XztWMJ8lIIgLp2uuFOSH9+kLCB+QNTaOScEvedisH0YZ&#10;ptpd+Ysu+1CJCGGfogITQptK6QtDFv3MtcTRK11nMUTZVVJ3eI1w28hFkjxLizXHBYMtbQ0V531v&#10;FSy/5+YYPuXxrc9/tv2JzuVklys1fhxeVyACDeEe/m9/aAVP8Hcl3g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vWlfEAAAA2gAAAA8AAAAAAAAAAAAAAAAAmAIAAGRycy9k&#10;b3ducmV2LnhtbFBLBQYAAAAABAAEAPUAAACJAwAAAAA=&#10;" fillcolor="#d6e3bc [1302]" strokecolor="#243f60 [1604]" strokeweight="2pt">
                  <v:textbox>
                    <w:txbxContent>
                      <w:p w14:paraId="26F63897" w14:textId="77777777" w:rsidR="001C52E7" w:rsidRPr="001B0CD0" w:rsidRDefault="001C52E7" w:rsidP="001C52E7">
                        <w:pPr>
                          <w:pStyle w:val="NormalWeb"/>
                          <w:spacing w:before="0" w:beforeAutospacing="0" w:after="200" w:afterAutospacing="0" w:line="276" w:lineRule="auto"/>
                          <w:jc w:val="center"/>
                          <w:rPr>
                            <w:color w:val="000000" w:themeColor="text1"/>
                          </w:rPr>
                        </w:pPr>
                        <w:r w:rsidRPr="001B0CD0">
                          <w:rPr>
                            <w:rFonts w:eastAsia="Times New Roman"/>
                            <w:color w:val="000000" w:themeColor="text1"/>
                            <w:sz w:val="22"/>
                            <w:szCs w:val="22"/>
                          </w:rPr>
                          <w:t>Preferred Scope</w:t>
                        </w:r>
                      </w:p>
                    </w:txbxContent>
                  </v:textbox>
                </v:oval>
                <w10:anchorlock/>
              </v:group>
            </w:pict>
          </mc:Fallback>
        </mc:AlternateContent>
      </w:r>
    </w:p>
    <w:p w14:paraId="331DAB64" w14:textId="77777777" w:rsidR="001C52E7" w:rsidRDefault="001C52E7" w:rsidP="001C52E7">
      <w:pPr>
        <w:pStyle w:val="Caption"/>
        <w:jc w:val="center"/>
      </w:pPr>
      <w:r>
        <w:t xml:space="preserve">Figure </w:t>
      </w:r>
      <w:fldSimple w:instr=" SEQ Figure \* ARABIC ">
        <w:r w:rsidR="00C848A3">
          <w:rPr>
            <w:noProof/>
          </w:rPr>
          <w:t>1</w:t>
        </w:r>
      </w:fldSimple>
      <w:r>
        <w:t>- Venn Diagram of Targeting Expression Scope</w:t>
      </w:r>
    </w:p>
    <w:p w14:paraId="1444F745" w14:textId="77777777" w:rsidR="001C52E7" w:rsidRDefault="001C52E7" w:rsidP="001C52E7">
      <w:r>
        <w:t>Example values of these fields (and their meanings):</w:t>
      </w:r>
    </w:p>
    <w:p w14:paraId="34CEC0AC" w14:textId="77777777" w:rsidR="001C52E7" w:rsidRPr="002D57C6" w:rsidRDefault="001C52E7" w:rsidP="001C52E7">
      <w:pPr>
        <w:pStyle w:val="ListParagraph"/>
        <w:numPr>
          <w:ilvl w:val="0"/>
          <w:numId w:val="49"/>
        </w:numPr>
        <w:rPr>
          <w:sz w:val="20"/>
        </w:rPr>
      </w:pPr>
      <w:proofErr w:type="spellStart"/>
      <w:r w:rsidRPr="002D57C6">
        <w:rPr>
          <w:sz w:val="20"/>
        </w:rPr>
        <w:t>STIX_Package</w:t>
      </w:r>
      <w:proofErr w:type="spellEnd"/>
      <w:r w:rsidRPr="002D57C6">
        <w:rPr>
          <w:sz w:val="20"/>
        </w:rPr>
        <w:t xml:space="preserve">/Indicators/Indicator/** - Indicates that </w:t>
      </w:r>
      <w:r>
        <w:rPr>
          <w:sz w:val="20"/>
        </w:rPr>
        <w:t xml:space="preserve">all </w:t>
      </w:r>
      <w:r w:rsidRPr="002D57C6">
        <w:rPr>
          <w:sz w:val="20"/>
        </w:rPr>
        <w:t xml:space="preserve">fields in the STIX Indicator construct are </w:t>
      </w:r>
      <w:r>
        <w:rPr>
          <w:sz w:val="20"/>
        </w:rPr>
        <w:t>in scope</w:t>
      </w:r>
      <w:r w:rsidRPr="002D57C6">
        <w:rPr>
          <w:sz w:val="20"/>
        </w:rPr>
        <w:t>.</w:t>
      </w:r>
    </w:p>
    <w:p w14:paraId="7AC25F92" w14:textId="77777777" w:rsidR="001C52E7" w:rsidRPr="002D57C6" w:rsidRDefault="001C52E7" w:rsidP="001C52E7">
      <w:pPr>
        <w:pStyle w:val="ListParagraph"/>
        <w:numPr>
          <w:ilvl w:val="0"/>
          <w:numId w:val="49"/>
        </w:numPr>
        <w:rPr>
          <w:sz w:val="20"/>
        </w:rPr>
      </w:pPr>
      <w:r w:rsidRPr="002D57C6">
        <w:rPr>
          <w:sz w:val="20"/>
        </w:rPr>
        <w:t xml:space="preserve">**/@id – Indicates that </w:t>
      </w:r>
      <w:r>
        <w:rPr>
          <w:sz w:val="20"/>
        </w:rPr>
        <w:t xml:space="preserve">all </w:t>
      </w:r>
      <w:r w:rsidRPr="002D57C6">
        <w:rPr>
          <w:sz w:val="20"/>
        </w:rPr>
        <w:t xml:space="preserve">STIX id fields are </w:t>
      </w:r>
      <w:r>
        <w:rPr>
          <w:sz w:val="20"/>
        </w:rPr>
        <w:t>in scope</w:t>
      </w:r>
      <w:r w:rsidRPr="002D57C6">
        <w:rPr>
          <w:sz w:val="20"/>
        </w:rPr>
        <w:t>.</w:t>
      </w:r>
    </w:p>
    <w:p w14:paraId="0DD9631F" w14:textId="77777777" w:rsidR="001C52E7" w:rsidRDefault="001C52E7" w:rsidP="001C52E7">
      <w:pPr>
        <w:pStyle w:val="ListParagraph"/>
        <w:numPr>
          <w:ilvl w:val="0"/>
          <w:numId w:val="49"/>
        </w:numPr>
        <w:rPr>
          <w:sz w:val="20"/>
        </w:rPr>
      </w:pPr>
      <w:r w:rsidRPr="002D57C6">
        <w:rPr>
          <w:sz w:val="20"/>
        </w:rPr>
        <w:t xml:space="preserve"> </w:t>
      </w:r>
      <w:proofErr w:type="spellStart"/>
      <w:r w:rsidRPr="002D57C6">
        <w:rPr>
          <w:sz w:val="20"/>
        </w:rPr>
        <w:t>STIX_Package</w:t>
      </w:r>
      <w:proofErr w:type="spellEnd"/>
      <w:r w:rsidRPr="002D57C6">
        <w:rPr>
          <w:sz w:val="20"/>
        </w:rPr>
        <w:t>/</w:t>
      </w:r>
      <w:proofErr w:type="spellStart"/>
      <w:r w:rsidRPr="002D57C6">
        <w:rPr>
          <w:sz w:val="20"/>
        </w:rPr>
        <w:t>STIX_Header</w:t>
      </w:r>
      <w:proofErr w:type="spellEnd"/>
      <w:r w:rsidRPr="002D57C6">
        <w:rPr>
          <w:sz w:val="20"/>
        </w:rPr>
        <w:t xml:space="preserve">/Title – Indicates that the Title of a STIX document is </w:t>
      </w:r>
      <w:r>
        <w:rPr>
          <w:sz w:val="20"/>
        </w:rPr>
        <w:t>in scope</w:t>
      </w:r>
      <w:r w:rsidRPr="002D57C6">
        <w:rPr>
          <w:sz w:val="20"/>
        </w:rPr>
        <w:t>.</w:t>
      </w:r>
    </w:p>
    <w:p w14:paraId="2E2479AF" w14:textId="56DC9315" w:rsidR="001C52E7" w:rsidRPr="00651F04" w:rsidRDefault="001C52E7" w:rsidP="00651F04">
      <w:pPr>
        <w:pStyle w:val="ListParagraph"/>
        <w:numPr>
          <w:ilvl w:val="0"/>
          <w:numId w:val="49"/>
        </w:numPr>
        <w:rPr>
          <w:sz w:val="20"/>
        </w:rPr>
      </w:pPr>
      <w:r>
        <w:rPr>
          <w:sz w:val="20"/>
        </w:rPr>
        <w:t>** - Indicates that all fields are in scope.</w:t>
      </w:r>
    </w:p>
    <w:p w14:paraId="17B36CD7" w14:textId="68630516" w:rsidR="00EA0113" w:rsidRDefault="00EA0113" w:rsidP="00EA0113">
      <w:pPr>
        <w:pStyle w:val="Heading3"/>
      </w:pPr>
      <w:bookmarkStart w:id="18" w:name="_Toc376946777"/>
      <w:r>
        <w:t>XML Representation</w:t>
      </w:r>
      <w:bookmarkEnd w:id="18"/>
    </w:p>
    <w:p w14:paraId="39C6FC87" w14:textId="6A6DFFE1" w:rsidR="00EA0113" w:rsidRDefault="00EA0113" w:rsidP="00EA0113">
      <w:r>
        <w:t xml:space="preserve">This section defines the XML representation of the Query </w:t>
      </w:r>
      <w:r w:rsidR="00503E8D">
        <w:t xml:space="preserve">Information </w:t>
      </w:r>
      <w:r>
        <w:t>Structure. This structure is intended for use with the TAXII XML Message Binding 1.1 (</w:t>
      </w:r>
      <w:r w:rsidRPr="00D76EA8">
        <w:t>urn:taxii.mitre.org:message:xml:1.1</w:t>
      </w:r>
      <w:r>
        <w:t xml:space="preserve">). </w:t>
      </w:r>
    </w:p>
    <w:p w14:paraId="21D29139" w14:textId="77777777" w:rsidR="00EA0113" w:rsidRDefault="00EA0113" w:rsidP="00EA0113">
      <w:r>
        <w:t xml:space="preserve">The XML Namespace for this representation is: </w:t>
      </w:r>
      <w:r w:rsidRPr="006F471B">
        <w:t>http://taxii.mitre.org/</w:t>
      </w:r>
      <w:r>
        <w:t>query</w:t>
      </w:r>
      <w:r w:rsidRPr="006F471B">
        <w:t>/taxii_</w:t>
      </w:r>
      <w:r>
        <w:t>default_query</w:t>
      </w:r>
      <w:r w:rsidRPr="006F471B">
        <w:t>-1</w:t>
      </w:r>
    </w:p>
    <w:tbl>
      <w:tblPr>
        <w:tblStyle w:val="TableGrid"/>
        <w:tblW w:w="9558" w:type="dxa"/>
        <w:jc w:val="center"/>
        <w:tblInd w:w="18" w:type="dxa"/>
        <w:tblLayout w:type="fixed"/>
        <w:tblLook w:val="04A0" w:firstRow="1" w:lastRow="0" w:firstColumn="1" w:lastColumn="0" w:noHBand="0" w:noVBand="1"/>
      </w:tblPr>
      <w:tblGrid>
        <w:gridCol w:w="236"/>
        <w:gridCol w:w="236"/>
        <w:gridCol w:w="3317"/>
        <w:gridCol w:w="1494"/>
        <w:gridCol w:w="1026"/>
        <w:gridCol w:w="3249"/>
      </w:tblGrid>
      <w:tr w:rsidR="00E708DC" w:rsidRPr="00D143A1" w14:paraId="34F91C84" w14:textId="77777777" w:rsidTr="00651F04">
        <w:trPr>
          <w:cantSplit/>
          <w:tblHeader/>
          <w:jc w:val="center"/>
        </w:trPr>
        <w:tc>
          <w:tcPr>
            <w:tcW w:w="3789" w:type="dxa"/>
            <w:gridSpan w:val="3"/>
          </w:tcPr>
          <w:p w14:paraId="4936B550" w14:textId="3C6B8463" w:rsidR="00EA0113" w:rsidRPr="00651F04" w:rsidRDefault="005B3567" w:rsidP="00906B7D">
            <w:pPr>
              <w:jc w:val="center"/>
              <w:rPr>
                <w:b/>
                <w:sz w:val="20"/>
                <w:szCs w:val="20"/>
              </w:rPr>
            </w:pPr>
            <w:r w:rsidRPr="00651F04">
              <w:rPr>
                <w:b/>
                <w:sz w:val="20"/>
                <w:szCs w:val="20"/>
              </w:rPr>
              <w:t xml:space="preserve">XML </w:t>
            </w:r>
            <w:r w:rsidR="00EA0113" w:rsidRPr="00651F04">
              <w:rPr>
                <w:b/>
                <w:sz w:val="20"/>
                <w:szCs w:val="20"/>
              </w:rPr>
              <w:t>Name</w:t>
            </w:r>
          </w:p>
        </w:tc>
        <w:tc>
          <w:tcPr>
            <w:tcW w:w="1494" w:type="dxa"/>
          </w:tcPr>
          <w:p w14:paraId="52D69282" w14:textId="56EF7BC1" w:rsidR="00EA0113" w:rsidRPr="00651F04" w:rsidRDefault="005B3567" w:rsidP="005B3567">
            <w:pPr>
              <w:jc w:val="center"/>
              <w:rPr>
                <w:b/>
                <w:sz w:val="20"/>
                <w:szCs w:val="20"/>
              </w:rPr>
            </w:pPr>
            <w:r w:rsidRPr="00651F04">
              <w:rPr>
                <w:b/>
                <w:sz w:val="20"/>
                <w:szCs w:val="20"/>
              </w:rPr>
              <w:t>Data Model Name</w:t>
            </w:r>
          </w:p>
        </w:tc>
        <w:tc>
          <w:tcPr>
            <w:tcW w:w="1026" w:type="dxa"/>
          </w:tcPr>
          <w:p w14:paraId="0CBF53E8" w14:textId="77777777" w:rsidR="00EA0113" w:rsidRPr="00651F04" w:rsidRDefault="00EA0113" w:rsidP="00906B7D">
            <w:pPr>
              <w:jc w:val="center"/>
              <w:rPr>
                <w:b/>
                <w:sz w:val="20"/>
                <w:szCs w:val="20"/>
              </w:rPr>
            </w:pPr>
            <w:r w:rsidRPr="00651F04">
              <w:rPr>
                <w:b/>
                <w:sz w:val="20"/>
                <w:szCs w:val="20"/>
              </w:rPr>
              <w:t>Multiple?</w:t>
            </w:r>
          </w:p>
        </w:tc>
        <w:tc>
          <w:tcPr>
            <w:tcW w:w="3249" w:type="dxa"/>
          </w:tcPr>
          <w:p w14:paraId="2302941F" w14:textId="77777777" w:rsidR="00EA0113" w:rsidRPr="00651F04" w:rsidRDefault="00EA0113" w:rsidP="00906B7D">
            <w:pPr>
              <w:jc w:val="center"/>
              <w:rPr>
                <w:b/>
                <w:sz w:val="20"/>
                <w:szCs w:val="20"/>
              </w:rPr>
            </w:pPr>
            <w:r w:rsidRPr="00651F04">
              <w:rPr>
                <w:b/>
                <w:sz w:val="20"/>
                <w:szCs w:val="20"/>
              </w:rPr>
              <w:t>Description</w:t>
            </w:r>
          </w:p>
        </w:tc>
      </w:tr>
      <w:tr w:rsidR="00E708DC" w14:paraId="05599343" w14:textId="77777777" w:rsidTr="00651F04">
        <w:trPr>
          <w:cantSplit/>
          <w:jc w:val="center"/>
        </w:trPr>
        <w:tc>
          <w:tcPr>
            <w:tcW w:w="3789" w:type="dxa"/>
            <w:gridSpan w:val="3"/>
          </w:tcPr>
          <w:p w14:paraId="53C7B0B8" w14:textId="1D2DE391" w:rsidR="00EA0113" w:rsidRPr="00651F04" w:rsidRDefault="00E708DC" w:rsidP="00E708DC">
            <w:pPr>
              <w:rPr>
                <w:sz w:val="20"/>
                <w:szCs w:val="20"/>
              </w:rPr>
            </w:pPr>
            <w:r w:rsidRPr="0065206E">
              <w:rPr>
                <w:rFonts w:ascii="Courier New" w:hAnsi="Courier New" w:cs="Courier New"/>
                <w:sz w:val="20"/>
                <w:szCs w:val="20"/>
              </w:rPr>
              <w:t>&lt;</w:t>
            </w:r>
            <w:proofErr w:type="spellStart"/>
            <w:r>
              <w:rPr>
                <w:rFonts w:ascii="Courier New" w:hAnsi="Courier New" w:cs="Courier New"/>
                <w:sz w:val="20"/>
                <w:szCs w:val="20"/>
              </w:rPr>
              <w:t>Default_Query_Info</w:t>
            </w:r>
            <w:proofErr w:type="spellEnd"/>
            <w:r w:rsidRPr="0065206E">
              <w:rPr>
                <w:rFonts w:ascii="Courier New" w:hAnsi="Courier New" w:cs="Courier New"/>
                <w:sz w:val="20"/>
                <w:szCs w:val="20"/>
              </w:rPr>
              <w:t>&gt;</w:t>
            </w:r>
          </w:p>
        </w:tc>
        <w:tc>
          <w:tcPr>
            <w:tcW w:w="1494" w:type="dxa"/>
          </w:tcPr>
          <w:p w14:paraId="2ED36899" w14:textId="1ED133D7" w:rsidR="00EA0113" w:rsidRPr="00651F04" w:rsidRDefault="00287E09" w:rsidP="00906B7D">
            <w:pPr>
              <w:rPr>
                <w:sz w:val="20"/>
                <w:szCs w:val="20"/>
              </w:rPr>
            </w:pPr>
            <w:r w:rsidRPr="00651F04">
              <w:rPr>
                <w:sz w:val="20"/>
                <w:szCs w:val="20"/>
              </w:rPr>
              <w:t>Default Query Information</w:t>
            </w:r>
          </w:p>
        </w:tc>
        <w:tc>
          <w:tcPr>
            <w:tcW w:w="1026" w:type="dxa"/>
          </w:tcPr>
          <w:p w14:paraId="7F6082AE" w14:textId="145A24C9" w:rsidR="00EA0113" w:rsidRPr="00651F04" w:rsidRDefault="005B3567" w:rsidP="00906B7D">
            <w:pPr>
              <w:rPr>
                <w:sz w:val="20"/>
                <w:szCs w:val="20"/>
              </w:rPr>
            </w:pPr>
            <w:r w:rsidRPr="00651F04">
              <w:rPr>
                <w:sz w:val="20"/>
                <w:szCs w:val="20"/>
              </w:rPr>
              <w:t>1</w:t>
            </w:r>
          </w:p>
        </w:tc>
        <w:tc>
          <w:tcPr>
            <w:tcW w:w="3249" w:type="dxa"/>
          </w:tcPr>
          <w:p w14:paraId="348249E5" w14:textId="3989BAB6" w:rsidR="00EA0113" w:rsidRPr="00651F04" w:rsidRDefault="00EA0113" w:rsidP="00161221">
            <w:pPr>
              <w:rPr>
                <w:sz w:val="20"/>
                <w:szCs w:val="20"/>
              </w:rPr>
            </w:pPr>
            <w:r w:rsidRPr="00651F04">
              <w:rPr>
                <w:sz w:val="20"/>
                <w:szCs w:val="20"/>
              </w:rPr>
              <w:t>The element name indicates that this is a query</w:t>
            </w:r>
            <w:r w:rsidR="00DE1A79" w:rsidRPr="00651F04">
              <w:rPr>
                <w:sz w:val="20"/>
                <w:szCs w:val="20"/>
              </w:rPr>
              <w:t xml:space="preserve"> information structure</w:t>
            </w:r>
            <w:r w:rsidRPr="00651F04">
              <w:rPr>
                <w:sz w:val="20"/>
                <w:szCs w:val="20"/>
              </w:rPr>
              <w:t xml:space="preserve">. Its body </w:t>
            </w:r>
            <w:r w:rsidR="00161221">
              <w:rPr>
                <w:sz w:val="20"/>
                <w:szCs w:val="20"/>
              </w:rPr>
              <w:t>consists</w:t>
            </w:r>
            <w:r w:rsidRPr="00651F04">
              <w:rPr>
                <w:sz w:val="20"/>
                <w:szCs w:val="20"/>
              </w:rPr>
              <w:t xml:space="preserve"> only </w:t>
            </w:r>
            <w:r w:rsidR="00161221">
              <w:rPr>
                <w:sz w:val="20"/>
                <w:szCs w:val="20"/>
              </w:rPr>
              <w:t xml:space="preserve">of </w:t>
            </w:r>
            <w:r w:rsidRPr="00651F04">
              <w:rPr>
                <w:sz w:val="20"/>
                <w:szCs w:val="20"/>
              </w:rPr>
              <w:t>the indicated fields.</w:t>
            </w:r>
          </w:p>
        </w:tc>
      </w:tr>
      <w:tr w:rsidR="00E708DC" w14:paraId="039F2EA3" w14:textId="77777777" w:rsidTr="00651F04">
        <w:trPr>
          <w:cantSplit/>
          <w:jc w:val="center"/>
        </w:trPr>
        <w:tc>
          <w:tcPr>
            <w:tcW w:w="236" w:type="dxa"/>
            <w:vMerge w:val="restart"/>
          </w:tcPr>
          <w:p w14:paraId="0916C3F6" w14:textId="77777777" w:rsidR="00EA0113" w:rsidRPr="00651F04" w:rsidRDefault="00EA0113" w:rsidP="00906B7D">
            <w:pPr>
              <w:rPr>
                <w:rFonts w:cs="Courier New"/>
                <w:sz w:val="20"/>
                <w:szCs w:val="20"/>
              </w:rPr>
            </w:pPr>
          </w:p>
        </w:tc>
        <w:tc>
          <w:tcPr>
            <w:tcW w:w="3553" w:type="dxa"/>
            <w:gridSpan w:val="2"/>
          </w:tcPr>
          <w:p w14:paraId="6B929511" w14:textId="28F1EBFC" w:rsidR="00EA0113" w:rsidRPr="00651F04" w:rsidRDefault="00E708DC" w:rsidP="00E708DC">
            <w:pPr>
              <w:rPr>
                <w:rFonts w:cs="Courier New"/>
                <w:sz w:val="20"/>
                <w:szCs w:val="20"/>
              </w:rPr>
            </w:pPr>
            <w:r w:rsidRPr="0065206E">
              <w:rPr>
                <w:rFonts w:ascii="Courier New" w:hAnsi="Courier New" w:cs="Courier New"/>
                <w:sz w:val="20"/>
                <w:szCs w:val="20"/>
              </w:rPr>
              <w:t>&lt;</w:t>
            </w:r>
            <w:proofErr w:type="spellStart"/>
            <w:r>
              <w:rPr>
                <w:rFonts w:ascii="Courier New" w:hAnsi="Courier New" w:cs="Courier New"/>
                <w:sz w:val="20"/>
                <w:szCs w:val="20"/>
              </w:rPr>
              <w:t>Targeting_Expression_Info</w:t>
            </w:r>
            <w:proofErr w:type="spellEnd"/>
            <w:r w:rsidRPr="0065206E">
              <w:rPr>
                <w:rFonts w:ascii="Courier New" w:hAnsi="Courier New" w:cs="Courier New"/>
                <w:sz w:val="20"/>
                <w:szCs w:val="20"/>
              </w:rPr>
              <w:t>&gt;</w:t>
            </w:r>
          </w:p>
        </w:tc>
        <w:tc>
          <w:tcPr>
            <w:tcW w:w="1494" w:type="dxa"/>
          </w:tcPr>
          <w:p w14:paraId="716DACC7" w14:textId="63F6E0E3" w:rsidR="00EA0113" w:rsidRPr="00651F04" w:rsidRDefault="00287E09" w:rsidP="00161221">
            <w:pPr>
              <w:rPr>
                <w:sz w:val="20"/>
                <w:szCs w:val="20"/>
              </w:rPr>
            </w:pPr>
            <w:r w:rsidRPr="00651F04">
              <w:rPr>
                <w:sz w:val="20"/>
                <w:szCs w:val="20"/>
              </w:rPr>
              <w:t xml:space="preserve">Targeting Expression </w:t>
            </w:r>
            <w:r w:rsidR="00161221">
              <w:rPr>
                <w:sz w:val="20"/>
                <w:szCs w:val="20"/>
              </w:rPr>
              <w:t>Information</w:t>
            </w:r>
          </w:p>
        </w:tc>
        <w:tc>
          <w:tcPr>
            <w:tcW w:w="1026" w:type="dxa"/>
          </w:tcPr>
          <w:p w14:paraId="178A3506" w14:textId="3BDD7DA6" w:rsidR="00EA0113" w:rsidRPr="00651F04" w:rsidRDefault="005B3567" w:rsidP="00906B7D">
            <w:pPr>
              <w:rPr>
                <w:sz w:val="20"/>
                <w:szCs w:val="20"/>
              </w:rPr>
            </w:pPr>
            <w:r w:rsidRPr="00651F04">
              <w:rPr>
                <w:sz w:val="20"/>
                <w:szCs w:val="20"/>
              </w:rPr>
              <w:t>1-n</w:t>
            </w:r>
          </w:p>
        </w:tc>
        <w:tc>
          <w:tcPr>
            <w:tcW w:w="3249" w:type="dxa"/>
          </w:tcPr>
          <w:p w14:paraId="2C20DBDB" w14:textId="2E5F871F" w:rsidR="00EA0113" w:rsidRPr="00651F04" w:rsidRDefault="00161221" w:rsidP="00161221">
            <w:pPr>
              <w:rPr>
                <w:sz w:val="20"/>
                <w:szCs w:val="20"/>
              </w:rPr>
            </w:pPr>
            <w:r>
              <w:rPr>
                <w:sz w:val="20"/>
                <w:szCs w:val="20"/>
              </w:rPr>
              <w:t>The element name indicates that this is a Targeting Expression Information field. Its body consists only of the indicated XML Fields.</w:t>
            </w:r>
          </w:p>
        </w:tc>
      </w:tr>
      <w:tr w:rsidR="00E708DC" w14:paraId="7F315F13" w14:textId="77777777" w:rsidTr="00364600">
        <w:trPr>
          <w:cantSplit/>
          <w:jc w:val="center"/>
        </w:trPr>
        <w:tc>
          <w:tcPr>
            <w:tcW w:w="236" w:type="dxa"/>
            <w:vMerge/>
          </w:tcPr>
          <w:p w14:paraId="1A977846" w14:textId="77777777" w:rsidR="00E708DC" w:rsidRPr="00E708DC" w:rsidRDefault="00E708DC" w:rsidP="00906B7D">
            <w:pPr>
              <w:rPr>
                <w:rFonts w:cs="Courier New"/>
                <w:sz w:val="20"/>
                <w:szCs w:val="20"/>
              </w:rPr>
            </w:pPr>
          </w:p>
        </w:tc>
        <w:tc>
          <w:tcPr>
            <w:tcW w:w="236" w:type="dxa"/>
            <w:vMerge w:val="restart"/>
          </w:tcPr>
          <w:p w14:paraId="061453F5" w14:textId="77777777" w:rsidR="00E708DC" w:rsidRPr="0065206E" w:rsidRDefault="00E708DC" w:rsidP="00E708DC">
            <w:pPr>
              <w:rPr>
                <w:rFonts w:ascii="Courier New" w:hAnsi="Courier New" w:cs="Courier New"/>
                <w:sz w:val="20"/>
                <w:szCs w:val="20"/>
              </w:rPr>
            </w:pPr>
          </w:p>
        </w:tc>
        <w:tc>
          <w:tcPr>
            <w:tcW w:w="3317" w:type="dxa"/>
          </w:tcPr>
          <w:p w14:paraId="3FEDCC5A" w14:textId="35C804CF" w:rsidR="00E708DC" w:rsidRPr="0065206E" w:rsidRDefault="00E708DC" w:rsidP="00E708DC">
            <w:pPr>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targeting_expression_id</w:t>
            </w:r>
            <w:proofErr w:type="spellEnd"/>
          </w:p>
        </w:tc>
        <w:tc>
          <w:tcPr>
            <w:tcW w:w="1494" w:type="dxa"/>
          </w:tcPr>
          <w:p w14:paraId="20C57802" w14:textId="105D3978" w:rsidR="00E708DC" w:rsidRPr="00E708DC" w:rsidRDefault="00E708DC" w:rsidP="00287E09">
            <w:pPr>
              <w:rPr>
                <w:sz w:val="20"/>
                <w:szCs w:val="20"/>
              </w:rPr>
            </w:pPr>
            <w:r>
              <w:rPr>
                <w:sz w:val="20"/>
                <w:szCs w:val="20"/>
              </w:rPr>
              <w:t>Targeting Expression ID</w:t>
            </w:r>
          </w:p>
        </w:tc>
        <w:tc>
          <w:tcPr>
            <w:tcW w:w="1026" w:type="dxa"/>
          </w:tcPr>
          <w:p w14:paraId="52999A00" w14:textId="557EDDB1" w:rsidR="00E708DC" w:rsidRPr="00E708DC" w:rsidRDefault="00E708DC" w:rsidP="00906B7D">
            <w:pPr>
              <w:rPr>
                <w:sz w:val="20"/>
                <w:szCs w:val="20"/>
              </w:rPr>
            </w:pPr>
            <w:r>
              <w:rPr>
                <w:sz w:val="20"/>
                <w:szCs w:val="20"/>
              </w:rPr>
              <w:t>1</w:t>
            </w:r>
          </w:p>
        </w:tc>
        <w:tc>
          <w:tcPr>
            <w:tcW w:w="3249" w:type="dxa"/>
          </w:tcPr>
          <w:p w14:paraId="69B5D175" w14:textId="56009944" w:rsidR="00E708DC" w:rsidRPr="00E708DC" w:rsidRDefault="00A014FE" w:rsidP="00793B31">
            <w:pPr>
              <w:rPr>
                <w:sz w:val="20"/>
                <w:szCs w:val="20"/>
              </w:rPr>
            </w:pPr>
            <w:r>
              <w:rPr>
                <w:sz w:val="20"/>
                <w:szCs w:val="20"/>
              </w:rPr>
              <w:t xml:space="preserve">An XML </w:t>
            </w:r>
            <w:proofErr w:type="spellStart"/>
            <w:r>
              <w:rPr>
                <w:sz w:val="20"/>
                <w:szCs w:val="20"/>
              </w:rPr>
              <w:t>AnyURI</w:t>
            </w:r>
            <w:proofErr w:type="spellEnd"/>
            <w:r>
              <w:rPr>
                <w:sz w:val="20"/>
                <w:szCs w:val="20"/>
              </w:rPr>
              <w:t xml:space="preserve"> containing a Targeting Expression Vocabulary ID.</w:t>
            </w:r>
          </w:p>
        </w:tc>
      </w:tr>
      <w:tr w:rsidR="00E708DC" w14:paraId="76170703" w14:textId="77777777" w:rsidTr="00E708DC">
        <w:trPr>
          <w:cantSplit/>
          <w:jc w:val="center"/>
        </w:trPr>
        <w:tc>
          <w:tcPr>
            <w:tcW w:w="236" w:type="dxa"/>
            <w:vMerge/>
          </w:tcPr>
          <w:p w14:paraId="7E40BFAC" w14:textId="77777777" w:rsidR="00E708DC" w:rsidRPr="00E708DC" w:rsidRDefault="00E708DC" w:rsidP="00906B7D">
            <w:pPr>
              <w:rPr>
                <w:rFonts w:cs="Courier New"/>
                <w:sz w:val="20"/>
                <w:szCs w:val="20"/>
              </w:rPr>
            </w:pPr>
          </w:p>
        </w:tc>
        <w:tc>
          <w:tcPr>
            <w:tcW w:w="236" w:type="dxa"/>
            <w:vMerge/>
          </w:tcPr>
          <w:p w14:paraId="15062F89" w14:textId="77777777" w:rsidR="00E708DC" w:rsidRPr="0065206E" w:rsidRDefault="00E708DC" w:rsidP="00E708DC">
            <w:pPr>
              <w:rPr>
                <w:rFonts w:ascii="Courier New" w:hAnsi="Courier New" w:cs="Courier New"/>
                <w:sz w:val="20"/>
                <w:szCs w:val="20"/>
              </w:rPr>
            </w:pPr>
          </w:p>
        </w:tc>
        <w:tc>
          <w:tcPr>
            <w:tcW w:w="3317" w:type="dxa"/>
          </w:tcPr>
          <w:p w14:paraId="295A4C99" w14:textId="2DCBFD63" w:rsidR="00E708DC" w:rsidRPr="0065206E" w:rsidRDefault="00E708DC" w:rsidP="00E708DC">
            <w:pPr>
              <w:rPr>
                <w:rFonts w:ascii="Courier New" w:hAnsi="Courier New" w:cs="Courier New"/>
                <w:sz w:val="20"/>
                <w:szCs w:val="20"/>
              </w:rPr>
            </w:pPr>
            <w:r>
              <w:rPr>
                <w:rFonts w:ascii="Courier New" w:hAnsi="Courier New" w:cs="Courier New"/>
                <w:sz w:val="20"/>
                <w:szCs w:val="20"/>
              </w:rPr>
              <w:t>&lt;</w:t>
            </w:r>
            <w:proofErr w:type="spellStart"/>
            <w:r>
              <w:rPr>
                <w:rFonts w:ascii="Courier New" w:hAnsi="Courier New" w:cs="Courier New"/>
                <w:sz w:val="20"/>
                <w:szCs w:val="20"/>
              </w:rPr>
              <w:t>Preferred_Scope</w:t>
            </w:r>
            <w:proofErr w:type="spellEnd"/>
            <w:r>
              <w:rPr>
                <w:rFonts w:ascii="Courier New" w:hAnsi="Courier New" w:cs="Courier New"/>
                <w:sz w:val="20"/>
                <w:szCs w:val="20"/>
              </w:rPr>
              <w:t>&gt;</w:t>
            </w:r>
          </w:p>
        </w:tc>
        <w:tc>
          <w:tcPr>
            <w:tcW w:w="1494" w:type="dxa"/>
          </w:tcPr>
          <w:p w14:paraId="08395B68" w14:textId="32C5A3E8" w:rsidR="00E708DC" w:rsidRPr="00E708DC" w:rsidRDefault="00E708DC" w:rsidP="00287E09">
            <w:pPr>
              <w:rPr>
                <w:sz w:val="20"/>
                <w:szCs w:val="20"/>
              </w:rPr>
            </w:pPr>
            <w:r>
              <w:rPr>
                <w:sz w:val="20"/>
                <w:szCs w:val="20"/>
              </w:rPr>
              <w:t>Preferred Scope</w:t>
            </w:r>
          </w:p>
        </w:tc>
        <w:tc>
          <w:tcPr>
            <w:tcW w:w="1026" w:type="dxa"/>
            <w:vMerge w:val="restart"/>
          </w:tcPr>
          <w:p w14:paraId="1B7465BF" w14:textId="63F25413" w:rsidR="00E708DC" w:rsidRPr="00E708DC" w:rsidRDefault="00E708DC" w:rsidP="00906B7D">
            <w:pPr>
              <w:rPr>
                <w:sz w:val="20"/>
                <w:szCs w:val="20"/>
              </w:rPr>
            </w:pPr>
            <w:r>
              <w:rPr>
                <w:sz w:val="20"/>
                <w:szCs w:val="20"/>
              </w:rPr>
              <w:t>1-n</w:t>
            </w:r>
          </w:p>
        </w:tc>
        <w:tc>
          <w:tcPr>
            <w:tcW w:w="3249" w:type="dxa"/>
          </w:tcPr>
          <w:p w14:paraId="5B70165E" w14:textId="1298A0DC" w:rsidR="00E708DC" w:rsidRPr="00E708DC" w:rsidRDefault="00A014FE" w:rsidP="00793B31">
            <w:pPr>
              <w:rPr>
                <w:sz w:val="20"/>
                <w:szCs w:val="20"/>
              </w:rPr>
            </w:pPr>
            <w:r>
              <w:rPr>
                <w:sz w:val="20"/>
                <w:szCs w:val="20"/>
              </w:rPr>
              <w:t>An XML String containing a Targeting Expression.</w:t>
            </w:r>
          </w:p>
        </w:tc>
      </w:tr>
      <w:tr w:rsidR="00E708DC" w14:paraId="6A7431F2" w14:textId="77777777" w:rsidTr="00E708DC">
        <w:trPr>
          <w:cantSplit/>
          <w:jc w:val="center"/>
        </w:trPr>
        <w:tc>
          <w:tcPr>
            <w:tcW w:w="236" w:type="dxa"/>
            <w:vMerge/>
          </w:tcPr>
          <w:p w14:paraId="666F25BF" w14:textId="77777777" w:rsidR="00E708DC" w:rsidRPr="00E708DC" w:rsidRDefault="00E708DC" w:rsidP="00906B7D">
            <w:pPr>
              <w:rPr>
                <w:rFonts w:cs="Courier New"/>
                <w:sz w:val="20"/>
                <w:szCs w:val="20"/>
              </w:rPr>
            </w:pPr>
          </w:p>
        </w:tc>
        <w:tc>
          <w:tcPr>
            <w:tcW w:w="236" w:type="dxa"/>
            <w:vMerge/>
          </w:tcPr>
          <w:p w14:paraId="51080EDD" w14:textId="77777777" w:rsidR="00E708DC" w:rsidRPr="0065206E" w:rsidRDefault="00E708DC" w:rsidP="00E708DC">
            <w:pPr>
              <w:rPr>
                <w:rFonts w:ascii="Courier New" w:hAnsi="Courier New" w:cs="Courier New"/>
                <w:sz w:val="20"/>
                <w:szCs w:val="20"/>
              </w:rPr>
            </w:pPr>
          </w:p>
        </w:tc>
        <w:tc>
          <w:tcPr>
            <w:tcW w:w="3317" w:type="dxa"/>
          </w:tcPr>
          <w:p w14:paraId="3D2F2581" w14:textId="3026B996" w:rsidR="00E708DC" w:rsidRPr="0065206E" w:rsidRDefault="00E708DC" w:rsidP="00E708DC">
            <w:pPr>
              <w:rPr>
                <w:rFonts w:ascii="Courier New" w:hAnsi="Courier New" w:cs="Courier New"/>
                <w:sz w:val="20"/>
                <w:szCs w:val="20"/>
              </w:rPr>
            </w:pPr>
            <w:r>
              <w:rPr>
                <w:rFonts w:ascii="Courier New" w:hAnsi="Courier New" w:cs="Courier New"/>
                <w:sz w:val="20"/>
                <w:szCs w:val="20"/>
              </w:rPr>
              <w:t>&lt;</w:t>
            </w:r>
            <w:proofErr w:type="spellStart"/>
            <w:r>
              <w:rPr>
                <w:rFonts w:ascii="Courier New" w:hAnsi="Courier New" w:cs="Courier New"/>
                <w:sz w:val="20"/>
                <w:szCs w:val="20"/>
              </w:rPr>
              <w:t>Allowed_Scope</w:t>
            </w:r>
            <w:proofErr w:type="spellEnd"/>
            <w:r>
              <w:rPr>
                <w:rFonts w:ascii="Courier New" w:hAnsi="Courier New" w:cs="Courier New"/>
                <w:sz w:val="20"/>
                <w:szCs w:val="20"/>
              </w:rPr>
              <w:t>&gt;</w:t>
            </w:r>
          </w:p>
        </w:tc>
        <w:tc>
          <w:tcPr>
            <w:tcW w:w="1494" w:type="dxa"/>
          </w:tcPr>
          <w:p w14:paraId="54BE8AF2" w14:textId="302D4679" w:rsidR="00E708DC" w:rsidRPr="00E708DC" w:rsidRDefault="00E708DC" w:rsidP="00287E09">
            <w:pPr>
              <w:rPr>
                <w:sz w:val="20"/>
                <w:szCs w:val="20"/>
              </w:rPr>
            </w:pPr>
            <w:r>
              <w:rPr>
                <w:sz w:val="20"/>
                <w:szCs w:val="20"/>
              </w:rPr>
              <w:t>Allowed Scope</w:t>
            </w:r>
          </w:p>
        </w:tc>
        <w:tc>
          <w:tcPr>
            <w:tcW w:w="1026" w:type="dxa"/>
            <w:vMerge/>
          </w:tcPr>
          <w:p w14:paraId="2CE551E3" w14:textId="77777777" w:rsidR="00E708DC" w:rsidRPr="00E708DC" w:rsidRDefault="00E708DC" w:rsidP="00906B7D">
            <w:pPr>
              <w:rPr>
                <w:sz w:val="20"/>
                <w:szCs w:val="20"/>
              </w:rPr>
            </w:pPr>
          </w:p>
        </w:tc>
        <w:tc>
          <w:tcPr>
            <w:tcW w:w="3249" w:type="dxa"/>
          </w:tcPr>
          <w:p w14:paraId="7483417C" w14:textId="197B2F5E" w:rsidR="00E708DC" w:rsidRPr="00E708DC" w:rsidRDefault="00A014FE" w:rsidP="00793B31">
            <w:pPr>
              <w:rPr>
                <w:sz w:val="20"/>
                <w:szCs w:val="20"/>
              </w:rPr>
            </w:pPr>
            <w:r>
              <w:rPr>
                <w:sz w:val="20"/>
                <w:szCs w:val="20"/>
              </w:rPr>
              <w:t>An XML String containing a Targeting Expression.</w:t>
            </w:r>
          </w:p>
        </w:tc>
      </w:tr>
      <w:tr w:rsidR="00E708DC" w14:paraId="03420230" w14:textId="77777777" w:rsidTr="00C848A3">
        <w:trPr>
          <w:cantSplit/>
          <w:jc w:val="center"/>
        </w:trPr>
        <w:tc>
          <w:tcPr>
            <w:tcW w:w="236" w:type="dxa"/>
            <w:vMerge/>
          </w:tcPr>
          <w:p w14:paraId="1C1C43B8" w14:textId="77777777" w:rsidR="00EA0113" w:rsidRPr="00C848A3" w:rsidRDefault="00EA0113" w:rsidP="00906B7D">
            <w:pPr>
              <w:spacing w:after="200" w:line="276" w:lineRule="auto"/>
              <w:rPr>
                <w:rFonts w:cs="Courier New"/>
                <w:sz w:val="20"/>
                <w:szCs w:val="20"/>
              </w:rPr>
            </w:pPr>
          </w:p>
        </w:tc>
        <w:tc>
          <w:tcPr>
            <w:tcW w:w="3553" w:type="dxa"/>
            <w:gridSpan w:val="2"/>
          </w:tcPr>
          <w:p w14:paraId="035EA62A" w14:textId="21CF701A" w:rsidR="00EA0113" w:rsidRPr="00651F04" w:rsidRDefault="00E708DC" w:rsidP="00906B7D">
            <w:pPr>
              <w:rPr>
                <w:rFonts w:cs="Courier New"/>
                <w:sz w:val="20"/>
                <w:szCs w:val="20"/>
              </w:rPr>
            </w:pPr>
            <w:r>
              <w:rPr>
                <w:rFonts w:ascii="Courier New" w:hAnsi="Courier New" w:cs="Courier New"/>
                <w:sz w:val="20"/>
                <w:szCs w:val="20"/>
              </w:rPr>
              <w:t>&lt;</w:t>
            </w:r>
            <w:proofErr w:type="spellStart"/>
            <w:r>
              <w:rPr>
                <w:rFonts w:ascii="Courier New" w:hAnsi="Courier New" w:cs="Courier New"/>
                <w:sz w:val="20"/>
                <w:szCs w:val="20"/>
              </w:rPr>
              <w:t>Capability_Module</w:t>
            </w:r>
            <w:proofErr w:type="spellEnd"/>
            <w:r w:rsidRPr="0065206E">
              <w:rPr>
                <w:rFonts w:ascii="Courier New" w:hAnsi="Courier New" w:cs="Courier New"/>
                <w:sz w:val="20"/>
                <w:szCs w:val="20"/>
              </w:rPr>
              <w:t>&gt;</w:t>
            </w:r>
          </w:p>
        </w:tc>
        <w:tc>
          <w:tcPr>
            <w:tcW w:w="1494" w:type="dxa"/>
          </w:tcPr>
          <w:p w14:paraId="61195533" w14:textId="0B706068" w:rsidR="00EA0113" w:rsidRPr="00651F04" w:rsidRDefault="00287E09" w:rsidP="00906B7D">
            <w:pPr>
              <w:rPr>
                <w:sz w:val="20"/>
                <w:szCs w:val="20"/>
              </w:rPr>
            </w:pPr>
            <w:r w:rsidRPr="00651F04">
              <w:rPr>
                <w:sz w:val="20"/>
                <w:szCs w:val="20"/>
              </w:rPr>
              <w:t>Capability Module</w:t>
            </w:r>
          </w:p>
        </w:tc>
        <w:tc>
          <w:tcPr>
            <w:tcW w:w="1026" w:type="dxa"/>
          </w:tcPr>
          <w:p w14:paraId="23E66B5B" w14:textId="5A65162E" w:rsidR="00EA0113" w:rsidRPr="00651F04" w:rsidRDefault="005B3567" w:rsidP="00906B7D">
            <w:pPr>
              <w:rPr>
                <w:sz w:val="20"/>
                <w:szCs w:val="20"/>
              </w:rPr>
            </w:pPr>
            <w:r w:rsidRPr="00651F04">
              <w:rPr>
                <w:sz w:val="20"/>
                <w:szCs w:val="20"/>
              </w:rPr>
              <w:t>1-n</w:t>
            </w:r>
          </w:p>
        </w:tc>
        <w:tc>
          <w:tcPr>
            <w:tcW w:w="3249" w:type="dxa"/>
          </w:tcPr>
          <w:p w14:paraId="59B15620" w14:textId="2E0C65FF" w:rsidR="00EA0113" w:rsidRPr="00651F04" w:rsidRDefault="00EA0113" w:rsidP="00793B31">
            <w:pPr>
              <w:rPr>
                <w:sz w:val="20"/>
                <w:szCs w:val="20"/>
              </w:rPr>
            </w:pPr>
            <w:r w:rsidRPr="00651F04">
              <w:rPr>
                <w:sz w:val="20"/>
                <w:szCs w:val="20"/>
              </w:rPr>
              <w:t xml:space="preserve">An XML </w:t>
            </w:r>
            <w:proofErr w:type="spellStart"/>
            <w:r w:rsidR="00793B31" w:rsidRPr="00651F04">
              <w:rPr>
                <w:sz w:val="20"/>
                <w:szCs w:val="20"/>
              </w:rPr>
              <w:t>AnyURI</w:t>
            </w:r>
            <w:proofErr w:type="spellEnd"/>
            <w:r w:rsidR="00A15DCA">
              <w:rPr>
                <w:sz w:val="20"/>
                <w:szCs w:val="20"/>
              </w:rPr>
              <w:t xml:space="preserve"> indicating a Capability Module.</w:t>
            </w:r>
          </w:p>
        </w:tc>
      </w:tr>
    </w:tbl>
    <w:p w14:paraId="3F7AE2FE" w14:textId="77777777" w:rsidR="00EA0113" w:rsidRPr="00EA0113" w:rsidRDefault="00EA0113" w:rsidP="00EA0113"/>
    <w:p w14:paraId="1D74918C" w14:textId="0DD77F0B" w:rsidR="00C858C0" w:rsidRDefault="00C858C0" w:rsidP="00C858C0">
      <w:pPr>
        <w:pStyle w:val="Heading2"/>
      </w:pPr>
      <w:bookmarkStart w:id="19" w:name="_Toc376946778"/>
      <w:r>
        <w:t>Query Evaluation</w:t>
      </w:r>
      <w:bookmarkEnd w:id="19"/>
    </w:p>
    <w:p w14:paraId="381BDF75" w14:textId="7865E775" w:rsidR="00A34C92" w:rsidRPr="00A34C92" w:rsidRDefault="00A34C92" w:rsidP="00A34C92">
      <w:r>
        <w:t>This section defines how queries are evaluated.</w:t>
      </w:r>
    </w:p>
    <w:p w14:paraId="1F318CE2" w14:textId="3DD77137" w:rsidR="00C858C0" w:rsidRDefault="00391327" w:rsidP="00C858C0">
      <w:r>
        <w:t xml:space="preserve">When a Query structure is present, the consumer is requesting only the records from a TAXII Data Collection that meet the </w:t>
      </w:r>
      <w:r w:rsidR="00902052">
        <w:t xml:space="preserve">specified </w:t>
      </w:r>
      <w:r>
        <w:t>criteria. If a Query is present and the producer is incapable or unwilling to process the Query, the producer should indicate</w:t>
      </w:r>
      <w:r w:rsidR="002F7EF5">
        <w:t xml:space="preserve"> this condition with a Status Message, nominally of “Query Not Supported”.</w:t>
      </w:r>
    </w:p>
    <w:p w14:paraId="517B7EFD" w14:textId="167EDC39" w:rsidR="002F7EF5" w:rsidRDefault="002F7EF5" w:rsidP="00C858C0">
      <w:r>
        <w:t>Queries should be fulfilled in a manner that produces the same result as following the</w:t>
      </w:r>
      <w:r w:rsidR="0077394C">
        <w:t>se</w:t>
      </w:r>
      <w:r>
        <w:t xml:space="preserve"> steps</w:t>
      </w:r>
      <w:r w:rsidR="0077394C">
        <w:t>:</w:t>
      </w:r>
    </w:p>
    <w:p w14:paraId="3421D84C" w14:textId="4F736641" w:rsidR="002F7EF5" w:rsidRDefault="002F7EF5" w:rsidP="002F7EF5">
      <w:pPr>
        <w:pStyle w:val="ListParagraph"/>
        <w:numPr>
          <w:ilvl w:val="0"/>
          <w:numId w:val="32"/>
        </w:numPr>
      </w:pPr>
      <w:r>
        <w:t xml:space="preserve">As an optional first step, inspect the Query structure for errors (e.g., a relationship that is not valid for a given Capability Module) and unsupported features (e.g., an unsupported Capability Module or Targeting Expression). If an error or unsupported feature is detected, </w:t>
      </w:r>
      <w:r w:rsidR="004152AD">
        <w:t>respond with a Status Message that identifies the error condition.</w:t>
      </w:r>
      <w:r>
        <w:br/>
      </w:r>
    </w:p>
    <w:p w14:paraId="7B0C7641" w14:textId="472264EE" w:rsidR="002F7EF5" w:rsidRDefault="002F7EF5" w:rsidP="002F7EF5">
      <w:pPr>
        <w:pStyle w:val="ListParagraph"/>
        <w:numPr>
          <w:ilvl w:val="0"/>
          <w:numId w:val="32"/>
        </w:numPr>
      </w:pPr>
      <w:r>
        <w:t>For each record in the identified TAXII Data Collection (the Data Collection name is specified outside of the Query structure), evaluate the Criteria. If the Criteria evaluates to “true” the record should be included in the result set.</w:t>
      </w:r>
    </w:p>
    <w:p w14:paraId="5B6F9507" w14:textId="72A62024" w:rsidR="0077394C" w:rsidRDefault="0077394C" w:rsidP="0077394C">
      <w:r>
        <w:t>Criteria should be evaluated in a manner that produces the same result as following these steps:</w:t>
      </w:r>
    </w:p>
    <w:p w14:paraId="0AC2EA60" w14:textId="1BF55210" w:rsidR="0077394C" w:rsidRDefault="00B97108" w:rsidP="0077394C">
      <w:pPr>
        <w:pStyle w:val="ListParagraph"/>
        <w:numPr>
          <w:ilvl w:val="0"/>
          <w:numId w:val="33"/>
        </w:numPr>
      </w:pPr>
      <w:r>
        <w:t xml:space="preserve">Create a list of all </w:t>
      </w:r>
      <w:r w:rsidR="00A9163D">
        <w:t xml:space="preserve">Child </w:t>
      </w:r>
      <w:r>
        <w:t>Criteria (Note that Criteria can be a Child of Criteria</w:t>
      </w:r>
      <w:r w:rsidR="00A9163D">
        <w:t>. For the purposes of this workflow, they are distinguished as the Parent Criteria, which is the Criteria that is evaluated in this workflow, and the Child Criteria</w:t>
      </w:r>
      <w:r w:rsidR="00923411">
        <w:t>, which are immediate descendants of the Parent Criteria</w:t>
      </w:r>
      <w:r>
        <w:t>)</w:t>
      </w:r>
      <w:r w:rsidR="00A43F7F">
        <w:t xml:space="preserve"> and Child Criterion</w:t>
      </w:r>
      <w:r>
        <w:t>.</w:t>
      </w:r>
    </w:p>
    <w:p w14:paraId="7CF58F59" w14:textId="020CEB58" w:rsidR="00B97108" w:rsidRDefault="00B97108" w:rsidP="0077394C">
      <w:pPr>
        <w:pStyle w:val="ListParagraph"/>
        <w:numPr>
          <w:ilvl w:val="0"/>
          <w:numId w:val="33"/>
        </w:numPr>
      </w:pPr>
      <w:r>
        <w:t xml:space="preserve">For each </w:t>
      </w:r>
      <w:r w:rsidR="00A9163D">
        <w:t>Child C</w:t>
      </w:r>
      <w:r>
        <w:t>riteria</w:t>
      </w:r>
      <w:r w:rsidR="00A43F7F">
        <w:t>/Criterion</w:t>
      </w:r>
      <w:r>
        <w:t>:</w:t>
      </w:r>
    </w:p>
    <w:p w14:paraId="75FEF11E" w14:textId="3E188ADE" w:rsidR="00B97108" w:rsidRDefault="00A43F7F" w:rsidP="00B97108">
      <w:pPr>
        <w:pStyle w:val="ListParagraph"/>
        <w:numPr>
          <w:ilvl w:val="1"/>
          <w:numId w:val="33"/>
        </w:numPr>
      </w:pPr>
      <w:r>
        <w:t>If the Child is a Criteria, e</w:t>
      </w:r>
      <w:r w:rsidR="00A9163D">
        <w:t>valuate the Child Criteria to determine if it is True or False by following this workflow from Step #1.</w:t>
      </w:r>
      <w:r w:rsidR="00A9163D">
        <w:br/>
        <w:t>(Note: This is recursive. Eventually there will be a Criteria that has only Criterion children.)</w:t>
      </w:r>
    </w:p>
    <w:p w14:paraId="146F96A0" w14:textId="0C9CED9F" w:rsidR="00A43F7F" w:rsidRDefault="00A43F7F" w:rsidP="00A43F7F">
      <w:pPr>
        <w:pStyle w:val="ListParagraph"/>
        <w:numPr>
          <w:ilvl w:val="1"/>
          <w:numId w:val="33"/>
        </w:numPr>
      </w:pPr>
      <w:r>
        <w:t>If the Child is a Criterion, evaluate the Target against the Test, and apply negation if necessary to determine if the Child Criterion is True or False.</w:t>
      </w:r>
      <w:r>
        <w:br/>
      </w:r>
      <w:r w:rsidRPr="00651F04">
        <w:rPr>
          <w:sz w:val="18"/>
        </w:rPr>
        <w:t>Note: The authors recognize that this is a non-trivial “exercise left for the reader”. However, evaluation of individual Criterion is implementation specific and therefore out of scope for this specification.</w:t>
      </w:r>
    </w:p>
    <w:p w14:paraId="11525598" w14:textId="54AE757D" w:rsidR="00A9163D" w:rsidRDefault="00A9163D" w:rsidP="00B97108">
      <w:pPr>
        <w:pStyle w:val="ListParagraph"/>
        <w:numPr>
          <w:ilvl w:val="1"/>
          <w:numId w:val="33"/>
        </w:numPr>
      </w:pPr>
      <w:r>
        <w:t>If the Child Criteria</w:t>
      </w:r>
      <w:r w:rsidR="00A43F7F">
        <w:t>/Criterion</w:t>
      </w:r>
      <w:r>
        <w:t xml:space="preserve"> evaluates to True and the Operator is OR, the Parent Criteria evaluates to True.</w:t>
      </w:r>
    </w:p>
    <w:p w14:paraId="103D1EB4" w14:textId="7736F7E3" w:rsidR="00A9163D" w:rsidRDefault="00A9163D" w:rsidP="00B97108">
      <w:pPr>
        <w:pStyle w:val="ListParagraph"/>
        <w:numPr>
          <w:ilvl w:val="1"/>
          <w:numId w:val="33"/>
        </w:numPr>
      </w:pPr>
      <w:r>
        <w:lastRenderedPageBreak/>
        <w:t>If the Child Criteria</w:t>
      </w:r>
      <w:r w:rsidR="00A43F7F">
        <w:t>/Criterion</w:t>
      </w:r>
      <w:r>
        <w:t xml:space="preserve"> evaluates to True and the Operator is AND, processing continues unless there are no more Child Criteria</w:t>
      </w:r>
      <w:r w:rsidR="00A43F7F">
        <w:t>/</w:t>
      </w:r>
      <w:r>
        <w:t>Criterion. If there are no more Child Criteria</w:t>
      </w:r>
      <w:r w:rsidR="00A43F7F">
        <w:t>/</w:t>
      </w:r>
      <w:r>
        <w:t>Criterion, the Parent Criteria evaluates to True.</w:t>
      </w:r>
    </w:p>
    <w:p w14:paraId="200B0040" w14:textId="2ED8D2A2" w:rsidR="00A9163D" w:rsidRDefault="00A9163D" w:rsidP="00B97108">
      <w:pPr>
        <w:pStyle w:val="ListParagraph"/>
        <w:numPr>
          <w:ilvl w:val="1"/>
          <w:numId w:val="33"/>
        </w:numPr>
      </w:pPr>
      <w:r>
        <w:t>If the Child Criteria</w:t>
      </w:r>
      <w:r w:rsidR="00A43F7F">
        <w:t>/Criterion</w:t>
      </w:r>
      <w:r>
        <w:t xml:space="preserve"> evaluates to False and the Operator is OR, processing continues unless there are no more Child Criteria</w:t>
      </w:r>
      <w:r w:rsidR="00A43F7F">
        <w:t>/</w:t>
      </w:r>
      <w:r>
        <w:t>Criterion. If there are no more Child Criteria</w:t>
      </w:r>
      <w:r w:rsidR="00A43F7F">
        <w:t>/</w:t>
      </w:r>
      <w:r>
        <w:t>Criterion, the Parent Criteria evaluates to False.</w:t>
      </w:r>
    </w:p>
    <w:p w14:paraId="71969C80" w14:textId="475FF8A0" w:rsidR="00E56908" w:rsidRPr="00C858C0" w:rsidRDefault="00A9163D" w:rsidP="000050AA">
      <w:pPr>
        <w:pStyle w:val="ListParagraph"/>
        <w:numPr>
          <w:ilvl w:val="1"/>
          <w:numId w:val="33"/>
        </w:numPr>
      </w:pPr>
      <w:r>
        <w:t>If the Child Criteria</w:t>
      </w:r>
      <w:r w:rsidR="00A43F7F">
        <w:t>/Criterion</w:t>
      </w:r>
      <w:r>
        <w:t xml:space="preserve"> evaluates to False and the Operator is AND, the Parent Criteria evaluates to False.</w:t>
      </w:r>
    </w:p>
    <w:p w14:paraId="44834C56" w14:textId="4AB12B95" w:rsidR="00133156" w:rsidRDefault="00133156" w:rsidP="00B418CC">
      <w:pPr>
        <w:pStyle w:val="Heading1"/>
      </w:pPr>
      <w:bookmarkStart w:id="20" w:name="_Toc376946779"/>
      <w:r>
        <w:t>Targeting Expressions</w:t>
      </w:r>
      <w:bookmarkEnd w:id="20"/>
    </w:p>
    <w:p w14:paraId="7247C395" w14:textId="361C87C0" w:rsidR="00364085" w:rsidRDefault="00AF26E1" w:rsidP="00364085">
      <w:r>
        <w:t xml:space="preserve">A </w:t>
      </w:r>
      <w:r w:rsidR="00137686">
        <w:t>Targeting Expression</w:t>
      </w:r>
      <w:r>
        <w:t xml:space="preserve"> is</w:t>
      </w:r>
      <w:r w:rsidR="00137686">
        <w:t xml:space="preserve"> </w:t>
      </w:r>
      <w:r>
        <w:t>contained</w:t>
      </w:r>
      <w:r w:rsidR="00137686">
        <w:t xml:space="preserve"> by the Target </w:t>
      </w:r>
      <w:r w:rsidR="00323115">
        <w:t xml:space="preserve">field </w:t>
      </w:r>
      <w:r w:rsidR="00137686">
        <w:t xml:space="preserve">of a </w:t>
      </w:r>
      <w:r w:rsidR="00E560FA">
        <w:t>Query Structure</w:t>
      </w:r>
      <w:r w:rsidR="00137686">
        <w:t xml:space="preserve">. </w:t>
      </w:r>
      <w:r>
        <w:t xml:space="preserve">Within a Criterion, the </w:t>
      </w:r>
      <w:r w:rsidR="00137686">
        <w:t>Target</w:t>
      </w:r>
      <w:r>
        <w:t xml:space="preserve"> is</w:t>
      </w:r>
      <w:r w:rsidR="00137686">
        <w:t xml:space="preserve"> used to </w:t>
      </w:r>
      <w:r>
        <w:t>identify</w:t>
      </w:r>
      <w:r w:rsidR="00137686">
        <w:t xml:space="preserve"> a specific region of a record </w:t>
      </w:r>
      <w:r>
        <w:t xml:space="preserve">to which the Test </w:t>
      </w:r>
      <w:r w:rsidR="00706CAD">
        <w:t>should</w:t>
      </w:r>
      <w:r>
        <w:t xml:space="preserve"> be applied</w:t>
      </w:r>
      <w:r w:rsidR="00137686">
        <w:t xml:space="preserve">. </w:t>
      </w:r>
      <w:r w:rsidR="00364085">
        <w:t xml:space="preserve">This section </w:t>
      </w:r>
      <w:r>
        <w:t>defines</w:t>
      </w:r>
      <w:r w:rsidR="00364085">
        <w:t xml:space="preserve"> the Targeting Expression</w:t>
      </w:r>
      <w:r>
        <w:t xml:space="preserve"> syntax</w:t>
      </w:r>
      <w:r w:rsidR="00364085">
        <w:t xml:space="preserve"> </w:t>
      </w:r>
      <w:r>
        <w:t>used by all TAXII Default Queries</w:t>
      </w:r>
      <w:r w:rsidR="00364085">
        <w:t>.</w:t>
      </w:r>
      <w:r w:rsidR="0009770E">
        <w:t xml:space="preserve"> </w:t>
      </w:r>
      <w:r w:rsidR="000C4B1A">
        <w:t>The Targeting Expression syntax, in conjunction with a Targeting Expression Vocabulary, are used to form a Targeting Expression. T</w:t>
      </w:r>
      <w:r>
        <w:t xml:space="preserve">his section defines one </w:t>
      </w:r>
      <w:r w:rsidR="00800952">
        <w:t>Targeting V</w:t>
      </w:r>
      <w:r>
        <w:t>ocabulary that Query providers may choose to use.</w:t>
      </w:r>
      <w:r w:rsidR="00800952">
        <w:t xml:space="preserve"> </w:t>
      </w:r>
      <w:r w:rsidR="0009770E">
        <w:t xml:space="preserve">Third parties may define additional </w:t>
      </w:r>
      <w:r>
        <w:t>vocabularies</w:t>
      </w:r>
      <w:r w:rsidR="0009770E">
        <w:t xml:space="preserve"> for use with the </w:t>
      </w:r>
      <w:r>
        <w:t>Targeting Expression syntax defined by this section</w:t>
      </w:r>
      <w:r w:rsidR="0009770E">
        <w:t>.</w:t>
      </w:r>
    </w:p>
    <w:p w14:paraId="09E1C09C" w14:textId="4419A1C9" w:rsidR="00133156" w:rsidRDefault="00133156" w:rsidP="00133156">
      <w:pPr>
        <w:pStyle w:val="Heading2"/>
      </w:pPr>
      <w:bookmarkStart w:id="21" w:name="_Toc376946780"/>
      <w:r>
        <w:t>Targeting Expression</w:t>
      </w:r>
      <w:r w:rsidR="00AF26E1">
        <w:t xml:space="preserve"> Syntax</w:t>
      </w:r>
      <w:bookmarkEnd w:id="21"/>
    </w:p>
    <w:p w14:paraId="11504B83" w14:textId="5B24E120" w:rsidR="00133156" w:rsidRDefault="00AF26E1" w:rsidP="00133156">
      <w:r>
        <w:t xml:space="preserve">All Targeting Expressions use a syntax called </w:t>
      </w:r>
      <w:r w:rsidR="001B2DE5">
        <w:t>S</w:t>
      </w:r>
      <w:r>
        <w:t xml:space="preserve">lash </w:t>
      </w:r>
      <w:r w:rsidR="001B2DE5">
        <w:t>N</w:t>
      </w:r>
      <w:r>
        <w:t xml:space="preserve">otation. Using the Slash Notation Targeting Expression syntax, </w:t>
      </w:r>
      <w:r w:rsidR="004610A8">
        <w:t xml:space="preserve">a Targeting Expression consists of </w:t>
      </w:r>
      <w:r w:rsidR="001B2DE5">
        <w:t>one or more</w:t>
      </w:r>
      <w:r w:rsidR="004610A8">
        <w:t xml:space="preserve"> of Nodes</w:t>
      </w:r>
      <w:r w:rsidR="00A417F0">
        <w:t xml:space="preserve"> (recall that one or more Nodes make up a Targeting Expression Vocabulary)</w:t>
      </w:r>
      <w:r w:rsidR="004610A8">
        <w:t xml:space="preserve"> separated by a forward slash (/). A Node can be one of </w:t>
      </w:r>
      <w:r w:rsidR="001B2DE5">
        <w:t>four</w:t>
      </w:r>
      <w:r w:rsidR="004610A8">
        <w:t xml:space="preserve"> things:</w:t>
      </w:r>
    </w:p>
    <w:p w14:paraId="320760CC" w14:textId="77777777" w:rsidR="004B23D4" w:rsidRDefault="00A417F0" w:rsidP="004610A8">
      <w:pPr>
        <w:pStyle w:val="ListParagraph"/>
        <w:numPr>
          <w:ilvl w:val="0"/>
          <w:numId w:val="34"/>
        </w:numPr>
      </w:pPr>
      <w:r>
        <w:t>Node</w:t>
      </w:r>
      <w:r w:rsidR="004610A8">
        <w:t xml:space="preserve"> – </w:t>
      </w:r>
      <w:r>
        <w:t xml:space="preserve">The name of a Node </w:t>
      </w:r>
      <w:r w:rsidR="004610A8" w:rsidRPr="004610A8">
        <w:t xml:space="preserve">in </w:t>
      </w:r>
      <w:r>
        <w:t>the indicated Targeting Expression Vocabulary (</w:t>
      </w:r>
      <w:r w:rsidR="009D5908">
        <w:t>This is indicated by the Targeting Expression ID property of a Query</w:t>
      </w:r>
      <w:r>
        <w:t>)</w:t>
      </w:r>
      <w:r w:rsidR="009D5908">
        <w:t xml:space="preserve">. </w:t>
      </w:r>
      <w:r w:rsidR="004610A8" w:rsidRPr="004610A8">
        <w:t xml:space="preserve">Field Names are case sensitive </w:t>
      </w:r>
      <w:r w:rsidR="00E8569B">
        <w:t xml:space="preserve">unless </w:t>
      </w:r>
      <w:r w:rsidR="004610A8" w:rsidRPr="004610A8">
        <w:t xml:space="preserve">the </w:t>
      </w:r>
      <w:r w:rsidR="005B2BB2">
        <w:t>Targeting Expression Vocabulary</w:t>
      </w:r>
      <w:r w:rsidR="00C76314">
        <w:t xml:space="preserve"> defines them to be</w:t>
      </w:r>
      <w:r w:rsidR="00BB66D4">
        <w:t xml:space="preserve"> case insensitive</w:t>
      </w:r>
      <w:r w:rsidR="004610A8" w:rsidRPr="004610A8">
        <w:t>.</w:t>
      </w:r>
    </w:p>
    <w:p w14:paraId="323E3450" w14:textId="67AA8C84" w:rsidR="004610A8" w:rsidRDefault="009931AF" w:rsidP="00914CFA">
      <w:pPr>
        <w:pStyle w:val="ListParagraph"/>
        <w:numPr>
          <w:ilvl w:val="0"/>
          <w:numId w:val="34"/>
        </w:numPr>
      </w:pPr>
      <w:r>
        <w:t xml:space="preserve">Field Wildcard </w:t>
      </w:r>
      <w:r w:rsidR="00914CFA">
        <w:t>–</w:t>
      </w:r>
      <w:r w:rsidR="00914CFA" w:rsidRPr="00914CFA">
        <w:t xml:space="preserve"> This indicates any </w:t>
      </w:r>
      <w:r w:rsidR="005B2EEB">
        <w:t>Node</w:t>
      </w:r>
      <w:r w:rsidR="00914CFA" w:rsidRPr="00914CFA">
        <w:t xml:space="preserve">. Only a single </w:t>
      </w:r>
      <w:r w:rsidR="00C43105">
        <w:t>Node</w:t>
      </w:r>
      <w:r w:rsidR="00914CFA" w:rsidRPr="00914CFA">
        <w:t xml:space="preserve"> is represented. This is indicated by a star (*).</w:t>
      </w:r>
    </w:p>
    <w:p w14:paraId="02C33BAB" w14:textId="3A234F6B" w:rsidR="009931AF" w:rsidRPr="00133156" w:rsidRDefault="009931AF" w:rsidP="00914CFA">
      <w:pPr>
        <w:pStyle w:val="ListParagraph"/>
        <w:numPr>
          <w:ilvl w:val="0"/>
          <w:numId w:val="34"/>
        </w:numPr>
      </w:pPr>
      <w:r>
        <w:t xml:space="preserve">Multi-field Wildcard – This indicates any </w:t>
      </w:r>
      <w:r w:rsidR="00B17A4B">
        <w:t>Node or series of Nodes</w:t>
      </w:r>
      <w:r>
        <w:t>. This is indicated by two stars (**).</w:t>
      </w:r>
    </w:p>
    <w:p w14:paraId="3D1C33C3" w14:textId="27C08594" w:rsidR="00AF26E1" w:rsidRDefault="00AF26E1" w:rsidP="00AF26E1">
      <w:pPr>
        <w:pStyle w:val="Heading2"/>
      </w:pPr>
      <w:bookmarkStart w:id="22" w:name="_Toc376946781"/>
      <w:r>
        <w:t>Targeting Expression Vocabularies</w:t>
      </w:r>
      <w:bookmarkEnd w:id="22"/>
    </w:p>
    <w:p w14:paraId="7E1FDF25" w14:textId="05B811B2" w:rsidR="00AF26E1" w:rsidRDefault="00AF26E1" w:rsidP="00AF26E1">
      <w:r>
        <w:t>A Targeting Expression vocabulary defines which Nodes are permitted in a Targeting Expression</w:t>
      </w:r>
      <w:r w:rsidR="00B44009">
        <w:t xml:space="preserve">, </w:t>
      </w:r>
      <w:r w:rsidR="001B2DE5">
        <w:t>the Node hierarchy, and whether wildcards are permitted</w:t>
      </w:r>
      <w:r>
        <w:t xml:space="preserve">. </w:t>
      </w:r>
      <w:r w:rsidR="00B44009">
        <w:t xml:space="preserve">Targeting Expression Vocabularies </w:t>
      </w:r>
      <w:r w:rsidR="005D717A">
        <w:t xml:space="preserve">can </w:t>
      </w:r>
      <w:r w:rsidR="00B44009">
        <w:t xml:space="preserve">range from a list of allowed </w:t>
      </w:r>
      <w:r w:rsidR="005D717A">
        <w:t>Nodes</w:t>
      </w:r>
      <w:r w:rsidR="00B44009">
        <w:t xml:space="preserve"> to </w:t>
      </w:r>
      <w:r w:rsidR="005D717A">
        <w:t>hierarchy of Nodes</w:t>
      </w:r>
      <w:r w:rsidR="007C3849">
        <w:t>.</w:t>
      </w:r>
    </w:p>
    <w:p w14:paraId="243F36D0" w14:textId="1A5EB644" w:rsidR="00AF26E1" w:rsidRDefault="00AF26E1" w:rsidP="00AF26E1">
      <w:r>
        <w:t>This document defines one</w:t>
      </w:r>
      <w:r w:rsidR="00B44009">
        <w:t xml:space="preserve"> Targeting Expression Vocabulary for STIX</w:t>
      </w:r>
      <w:r>
        <w:t xml:space="preserve">, </w:t>
      </w:r>
      <w:r w:rsidR="00B44009">
        <w:t>which query providers may choose to use (or not). Third parties may define their own Targeting Expression Vocabularies.</w:t>
      </w:r>
    </w:p>
    <w:p w14:paraId="1FD15144" w14:textId="5A522BBD" w:rsidR="00AF26E1" w:rsidRDefault="00AF26E1" w:rsidP="00AF26E1">
      <w:pPr>
        <w:pStyle w:val="Heading3"/>
      </w:pPr>
      <w:bookmarkStart w:id="23" w:name="_Toc376946782"/>
      <w:r>
        <w:lastRenderedPageBreak/>
        <w:t>STIX</w:t>
      </w:r>
      <w:r w:rsidR="00B44009">
        <w:t xml:space="preserve"> Targeting Expression Vocabulary</w:t>
      </w:r>
      <w:bookmarkEnd w:id="23"/>
    </w:p>
    <w:p w14:paraId="34319015" w14:textId="4FD3A974" w:rsidR="00AF26E1" w:rsidRDefault="00B44009" w:rsidP="00AF26E1">
      <w:r>
        <w:t>The Targeting Expression Vocabulary ID that identifies the STIX Targeting Expression Vocabulary is</w:t>
      </w:r>
      <w:r w:rsidR="00FA75BD">
        <w:t xml:space="preserve"> </w:t>
      </w:r>
      <w:r w:rsidR="00DB28CE">
        <w:t>the Content Binding ID for STIX. Recall that the formula for a STIX Content Binding ID is:</w:t>
      </w:r>
    </w:p>
    <w:p w14:paraId="3B6FEC93" w14:textId="77777777" w:rsidR="00DB28CE" w:rsidRDefault="00DB28CE" w:rsidP="00DB28CE">
      <w:pPr>
        <w:jc w:val="center"/>
        <w:rPr>
          <w:sz w:val="28"/>
        </w:rPr>
      </w:pPr>
      <w:r w:rsidRPr="006A6B67">
        <w:rPr>
          <w:sz w:val="28"/>
        </w:rPr>
        <w:t>"</w:t>
      </w:r>
      <w:r w:rsidRPr="00E81ACB">
        <w:rPr>
          <w:rFonts w:ascii="Courier New" w:hAnsi="Courier New" w:cs="Courier New"/>
          <w:sz w:val="28"/>
        </w:rPr>
        <w:t>urn:stix.mitre.org:</w:t>
      </w:r>
      <w:r w:rsidRPr="006A6B67">
        <w:rPr>
          <w:sz w:val="28"/>
        </w:rPr>
        <w:t xml:space="preserve">" + </w:t>
      </w:r>
      <w:r w:rsidRPr="006A6B67">
        <w:rPr>
          <w:i/>
          <w:sz w:val="28"/>
        </w:rPr>
        <w:t>format</w:t>
      </w:r>
      <w:r w:rsidRPr="006A6B67">
        <w:rPr>
          <w:sz w:val="28"/>
        </w:rPr>
        <w:t xml:space="preserve"> + "</w:t>
      </w:r>
      <w:r>
        <w:rPr>
          <w:rFonts w:ascii="Courier New" w:hAnsi="Courier New" w:cs="Courier New"/>
          <w:sz w:val="28"/>
        </w:rPr>
        <w:t>:</w:t>
      </w:r>
      <w:r w:rsidRPr="006A6B67">
        <w:rPr>
          <w:sz w:val="28"/>
        </w:rPr>
        <w:t xml:space="preserve">" + </w:t>
      </w:r>
      <w:r w:rsidRPr="006A6B67">
        <w:rPr>
          <w:i/>
          <w:sz w:val="28"/>
        </w:rPr>
        <w:t>version</w:t>
      </w:r>
    </w:p>
    <w:p w14:paraId="460B0CF3" w14:textId="0B019886" w:rsidR="00B44009" w:rsidRDefault="00B44009" w:rsidP="00AF26E1">
      <w:r>
        <w:t>The set of allowed Nodes within a Targeting Expression using this vocabulary are:</w:t>
      </w:r>
    </w:p>
    <w:p w14:paraId="79BBF605" w14:textId="63018906" w:rsidR="00B44009" w:rsidRDefault="00B44009" w:rsidP="00B44009">
      <w:pPr>
        <w:pStyle w:val="ListParagraph"/>
        <w:numPr>
          <w:ilvl w:val="0"/>
          <w:numId w:val="37"/>
        </w:numPr>
      </w:pPr>
      <w:r>
        <w:t xml:space="preserve">Any XML element defined by the </w:t>
      </w:r>
      <w:r w:rsidR="009931AF">
        <w:t xml:space="preserve">version of </w:t>
      </w:r>
      <w:r>
        <w:t xml:space="preserve">STIX </w:t>
      </w:r>
      <w:r w:rsidR="009931AF">
        <w:t xml:space="preserve">identified by the </w:t>
      </w:r>
      <w:r w:rsidR="00DB28CE" w:rsidRPr="00DB28CE">
        <w:rPr>
          <w:i/>
          <w:sz w:val="24"/>
        </w:rPr>
        <w:t>version</w:t>
      </w:r>
      <w:r w:rsidR="009931AF">
        <w:t xml:space="preserve"> portion of the Targeting Expression Vocabulary ID.</w:t>
      </w:r>
      <w:r w:rsidR="0090799F">
        <w:t xml:space="preserve"> These Nodes do not have any additional marking (e.g., the ‘</w:t>
      </w:r>
      <w:proofErr w:type="spellStart"/>
      <w:r w:rsidR="0090799F">
        <w:t>STIX_Package</w:t>
      </w:r>
      <w:proofErr w:type="spellEnd"/>
      <w:r w:rsidR="0090799F">
        <w:t>’ element Node name is ‘</w:t>
      </w:r>
      <w:proofErr w:type="spellStart"/>
      <w:r w:rsidR="0090799F">
        <w:t>STIX_Package</w:t>
      </w:r>
      <w:proofErr w:type="spellEnd"/>
      <w:r w:rsidR="0090799F">
        <w:t>’).</w:t>
      </w:r>
    </w:p>
    <w:p w14:paraId="512F390D" w14:textId="7F9096E1" w:rsidR="00B44009" w:rsidRDefault="00B44009" w:rsidP="00B44009">
      <w:pPr>
        <w:pStyle w:val="ListParagraph"/>
        <w:numPr>
          <w:ilvl w:val="0"/>
          <w:numId w:val="37"/>
        </w:numPr>
      </w:pPr>
      <w:r>
        <w:t xml:space="preserve">Any XML attribute defined by the </w:t>
      </w:r>
      <w:r w:rsidR="009931AF">
        <w:t xml:space="preserve">version of </w:t>
      </w:r>
      <w:r>
        <w:t xml:space="preserve">STIX </w:t>
      </w:r>
      <w:r w:rsidR="009931AF">
        <w:t xml:space="preserve">identified by the </w:t>
      </w:r>
      <w:r w:rsidR="00DB28CE" w:rsidRPr="00DB28CE">
        <w:rPr>
          <w:i/>
          <w:sz w:val="24"/>
        </w:rPr>
        <w:t>version</w:t>
      </w:r>
      <w:r w:rsidR="009931AF">
        <w:t xml:space="preserve"> portion of the Targeting Expression Vocabulary ID.</w:t>
      </w:r>
      <w:r w:rsidR="0090799F">
        <w:t xml:space="preserve"> These Nodes are prefixed by an at (@) symbol (e.g., the ‘version’ attribute Node name is ‘@</w:t>
      </w:r>
      <w:r w:rsidR="006026DD">
        <w:t>version’</w:t>
      </w:r>
      <w:r w:rsidR="0090799F">
        <w:t>).</w:t>
      </w:r>
    </w:p>
    <w:p w14:paraId="2A22C940" w14:textId="5F5136E1" w:rsidR="0091324A" w:rsidRDefault="009931AF" w:rsidP="009931AF">
      <w:r>
        <w:t xml:space="preserve">The </w:t>
      </w:r>
      <w:r w:rsidR="00FA75BD">
        <w:t xml:space="preserve">Node </w:t>
      </w:r>
      <w:r w:rsidR="00E956A1">
        <w:t>ordering</w:t>
      </w:r>
      <w:r>
        <w:t xml:space="preserve"> </w:t>
      </w:r>
      <w:r w:rsidR="0091324A">
        <w:t>is defined by</w:t>
      </w:r>
      <w:r>
        <w:t xml:space="preserve"> the version of STIX identified by the </w:t>
      </w:r>
      <w:r w:rsidR="00A3177B" w:rsidRPr="00DB28CE">
        <w:rPr>
          <w:i/>
          <w:sz w:val="24"/>
        </w:rPr>
        <w:t>version</w:t>
      </w:r>
      <w:r>
        <w:t xml:space="preserve"> portion of the Targeting Expression Vocabulary ID.</w:t>
      </w:r>
      <w:r w:rsidR="0091324A">
        <w:t xml:space="preserve"> Specifically, the Node hierarchy follows the following rules:</w:t>
      </w:r>
    </w:p>
    <w:p w14:paraId="68EE47BE" w14:textId="401BC676" w:rsidR="0091324A" w:rsidRDefault="0091324A" w:rsidP="0091324A">
      <w:pPr>
        <w:pStyle w:val="ListParagraph"/>
        <w:numPr>
          <w:ilvl w:val="0"/>
          <w:numId w:val="38"/>
        </w:numPr>
      </w:pPr>
      <w:r>
        <w:t xml:space="preserve">The STIX root element (e.g., </w:t>
      </w:r>
      <w:proofErr w:type="spellStart"/>
      <w:r>
        <w:t>STIX_Package</w:t>
      </w:r>
      <w:proofErr w:type="spellEnd"/>
      <w:r>
        <w:t>) is the root Node and is at the top of the hierarchy.</w:t>
      </w:r>
    </w:p>
    <w:p w14:paraId="4CCE8D76" w14:textId="77777777" w:rsidR="00546FCB" w:rsidRDefault="0091324A" w:rsidP="0091324A">
      <w:pPr>
        <w:pStyle w:val="ListParagraph"/>
        <w:numPr>
          <w:ilvl w:val="0"/>
          <w:numId w:val="38"/>
        </w:numPr>
      </w:pPr>
      <w:r>
        <w:t>Child elements and attributes of a STIX ele</w:t>
      </w:r>
      <w:r w:rsidR="00546FCB">
        <w:t>ment are children of that Node</w:t>
      </w:r>
    </w:p>
    <w:p w14:paraId="04996507" w14:textId="3EBA2207" w:rsidR="0091324A" w:rsidRDefault="0091324A" w:rsidP="00546FCB">
      <w:pPr>
        <w:pStyle w:val="ListParagraph"/>
        <w:numPr>
          <w:ilvl w:val="1"/>
          <w:numId w:val="38"/>
        </w:numPr>
      </w:pPr>
      <w:r>
        <w:t>e.g., ‘Indicators’</w:t>
      </w:r>
      <w:r w:rsidR="006639F9">
        <w:t>, an XML element,</w:t>
      </w:r>
      <w:r>
        <w:t xml:space="preserve"> and ‘</w:t>
      </w:r>
      <w:r w:rsidR="006639F9">
        <w:t>version</w:t>
      </w:r>
      <w:r>
        <w:t>’</w:t>
      </w:r>
      <w:r w:rsidR="006639F9">
        <w:t xml:space="preserve">, an XML attribute, are both child Nodes of the </w:t>
      </w:r>
      <w:proofErr w:type="spellStart"/>
      <w:r w:rsidR="00546FCB">
        <w:t>STIX_Package</w:t>
      </w:r>
      <w:proofErr w:type="spellEnd"/>
      <w:r w:rsidR="00546FCB">
        <w:t xml:space="preserve"> Node.</w:t>
      </w:r>
    </w:p>
    <w:p w14:paraId="05B836CC" w14:textId="573F16BB" w:rsidR="00546FCB" w:rsidRDefault="00546FCB" w:rsidP="00546FCB">
      <w:pPr>
        <w:pStyle w:val="ListParagraph"/>
        <w:numPr>
          <w:ilvl w:val="1"/>
          <w:numId w:val="38"/>
        </w:numPr>
      </w:pPr>
      <w:r>
        <w:t>The ‘Indicators’ Node name is ‘Indicators’</w:t>
      </w:r>
    </w:p>
    <w:p w14:paraId="2A57DEF9" w14:textId="0874B387" w:rsidR="00546FCB" w:rsidRDefault="00546FCB" w:rsidP="00546FCB">
      <w:pPr>
        <w:pStyle w:val="ListParagraph"/>
        <w:numPr>
          <w:ilvl w:val="1"/>
          <w:numId w:val="38"/>
        </w:numPr>
      </w:pPr>
      <w:r>
        <w:t>The ‘version’ Node name is ‘@version’</w:t>
      </w:r>
    </w:p>
    <w:p w14:paraId="51CBBB96" w14:textId="1C633C15" w:rsidR="006639F9" w:rsidRDefault="006639F9" w:rsidP="0091324A">
      <w:pPr>
        <w:pStyle w:val="ListParagraph"/>
        <w:numPr>
          <w:ilvl w:val="0"/>
          <w:numId w:val="38"/>
        </w:numPr>
      </w:pPr>
      <w:r>
        <w:t xml:space="preserve">The Field Wildcard (*) </w:t>
      </w:r>
      <w:r w:rsidR="007C3849">
        <w:t>is permitted</w:t>
      </w:r>
      <w:r w:rsidR="00774945">
        <w:t>.</w:t>
      </w:r>
    </w:p>
    <w:p w14:paraId="16C50747" w14:textId="1D02312F" w:rsidR="00774945" w:rsidRDefault="00774945" w:rsidP="0091324A">
      <w:pPr>
        <w:pStyle w:val="ListParagraph"/>
        <w:numPr>
          <w:ilvl w:val="0"/>
          <w:numId w:val="38"/>
        </w:numPr>
      </w:pPr>
      <w:r>
        <w:t xml:space="preserve">The Multi-field Wildcard (**) </w:t>
      </w:r>
      <w:r w:rsidR="007C3849">
        <w:t>is permitted</w:t>
      </w:r>
      <w:r>
        <w:t>.</w:t>
      </w:r>
    </w:p>
    <w:p w14:paraId="1355B43D" w14:textId="7DFD9FC3" w:rsidR="00774945" w:rsidRDefault="00774945" w:rsidP="00774945">
      <w:r>
        <w:t>Examples:</w:t>
      </w:r>
    </w:p>
    <w:p w14:paraId="5FA6D875" w14:textId="521A3788" w:rsidR="00774945" w:rsidRDefault="00774945" w:rsidP="00774945">
      <w:pPr>
        <w:pStyle w:val="ListParagraph"/>
        <w:numPr>
          <w:ilvl w:val="0"/>
          <w:numId w:val="39"/>
        </w:numPr>
      </w:pPr>
      <w:proofErr w:type="spellStart"/>
      <w:r>
        <w:t>STIX_Package</w:t>
      </w:r>
      <w:proofErr w:type="spellEnd"/>
      <w:r>
        <w:t xml:space="preserve">/* </w:t>
      </w:r>
      <w:r w:rsidR="00CB3CB6">
        <w:t xml:space="preserve">- </w:t>
      </w:r>
      <w:r w:rsidR="00563FD7">
        <w:t>targets</w:t>
      </w:r>
      <w:r>
        <w:t xml:space="preserve"> any element or attribute child of the </w:t>
      </w:r>
      <w:proofErr w:type="spellStart"/>
      <w:r>
        <w:t>STIX_Package</w:t>
      </w:r>
      <w:proofErr w:type="spellEnd"/>
      <w:r>
        <w:t xml:space="preserve"> XML Element</w:t>
      </w:r>
    </w:p>
    <w:p w14:paraId="09F29D13" w14:textId="0C8C0884" w:rsidR="00774945" w:rsidRDefault="00774945" w:rsidP="00774945">
      <w:pPr>
        <w:pStyle w:val="ListParagraph"/>
        <w:numPr>
          <w:ilvl w:val="0"/>
          <w:numId w:val="39"/>
        </w:numPr>
      </w:pPr>
      <w:proofErr w:type="spellStart"/>
      <w:r>
        <w:t>STIX_Package</w:t>
      </w:r>
      <w:proofErr w:type="spellEnd"/>
      <w:r>
        <w:t xml:space="preserve">/Indicators/** </w:t>
      </w:r>
      <w:r w:rsidR="00CB3CB6">
        <w:t xml:space="preserve">- </w:t>
      </w:r>
      <w:r w:rsidR="00563FD7">
        <w:t>targets</w:t>
      </w:r>
      <w:r>
        <w:t xml:space="preserve"> any element or attribute descendant of the Indicators XML Element.</w:t>
      </w:r>
    </w:p>
    <w:p w14:paraId="278BC526" w14:textId="3BAE2F43" w:rsidR="0088513C" w:rsidRDefault="0088513C" w:rsidP="00774945">
      <w:pPr>
        <w:pStyle w:val="ListParagraph"/>
        <w:numPr>
          <w:ilvl w:val="0"/>
          <w:numId w:val="39"/>
        </w:numPr>
      </w:pPr>
      <w:r>
        <w:t>**/</w:t>
      </w:r>
      <w:r w:rsidR="007676DA">
        <w:t>@i</w:t>
      </w:r>
      <w:r>
        <w:t xml:space="preserve">d </w:t>
      </w:r>
      <w:r w:rsidR="00CB3CB6">
        <w:t xml:space="preserve">- </w:t>
      </w:r>
      <w:r w:rsidR="00563FD7">
        <w:t>targets</w:t>
      </w:r>
      <w:r>
        <w:t xml:space="preserve"> any attribute named ‘id’ within the STIX structure.</w:t>
      </w:r>
    </w:p>
    <w:p w14:paraId="4DD8103F" w14:textId="6F4C7117" w:rsidR="00AF26E1" w:rsidRDefault="00AF26E1" w:rsidP="00AF26E1">
      <w:pPr>
        <w:pStyle w:val="Heading3"/>
      </w:pPr>
      <w:bookmarkStart w:id="24" w:name="_Toc376946783"/>
      <w:r>
        <w:t xml:space="preserve">Third Party </w:t>
      </w:r>
      <w:r w:rsidR="00FA75BD">
        <w:t xml:space="preserve">Targeting Expression </w:t>
      </w:r>
      <w:r>
        <w:t>Vocabularies</w:t>
      </w:r>
      <w:bookmarkEnd w:id="24"/>
    </w:p>
    <w:p w14:paraId="0B480104" w14:textId="629B7D4F" w:rsidR="00AF26E1" w:rsidRDefault="00B44009" w:rsidP="00AF26E1">
      <w:r>
        <w:t xml:space="preserve">All Third Party </w:t>
      </w:r>
      <w:r w:rsidR="00FA75BD">
        <w:t xml:space="preserve">Targeting Expression </w:t>
      </w:r>
      <w:r>
        <w:t>Vocabularies MUST define the following information:</w:t>
      </w:r>
    </w:p>
    <w:p w14:paraId="4C413080" w14:textId="6FB6DF7E" w:rsidR="00B44009" w:rsidRDefault="00B44009" w:rsidP="00B44009">
      <w:pPr>
        <w:pStyle w:val="ListParagraph"/>
        <w:numPr>
          <w:ilvl w:val="0"/>
          <w:numId w:val="36"/>
        </w:numPr>
      </w:pPr>
      <w:r>
        <w:t>The Targeting Expression Vocabulary ID, which MUST be in URI format.</w:t>
      </w:r>
    </w:p>
    <w:p w14:paraId="08D50895" w14:textId="0D71BAE6" w:rsidR="00B44009" w:rsidRDefault="00B44009" w:rsidP="00B44009">
      <w:pPr>
        <w:pStyle w:val="ListParagraph"/>
        <w:numPr>
          <w:ilvl w:val="0"/>
          <w:numId w:val="36"/>
        </w:numPr>
      </w:pPr>
      <w:r>
        <w:t>The set of allowed Nodes</w:t>
      </w:r>
    </w:p>
    <w:p w14:paraId="1526D2CD" w14:textId="44E51C73" w:rsidR="00B44009" w:rsidRDefault="00B44009" w:rsidP="00B44009">
      <w:pPr>
        <w:pStyle w:val="ListParagraph"/>
        <w:numPr>
          <w:ilvl w:val="0"/>
          <w:numId w:val="36"/>
        </w:numPr>
      </w:pPr>
      <w:r>
        <w:t>The hierarchy of allowed nodes</w:t>
      </w:r>
    </w:p>
    <w:p w14:paraId="23FCDD8D" w14:textId="72D54B86" w:rsidR="006639F9" w:rsidRDefault="006639F9" w:rsidP="00B44009">
      <w:pPr>
        <w:pStyle w:val="ListParagraph"/>
        <w:numPr>
          <w:ilvl w:val="0"/>
          <w:numId w:val="36"/>
        </w:numPr>
      </w:pPr>
      <w:r>
        <w:t>The meaning of the Field Wildcard (the Field Wildcard MAY be prohibited)</w:t>
      </w:r>
    </w:p>
    <w:p w14:paraId="36CC40C4" w14:textId="71D1A702" w:rsidR="006639F9" w:rsidRDefault="006639F9" w:rsidP="00B44009">
      <w:pPr>
        <w:pStyle w:val="ListParagraph"/>
        <w:numPr>
          <w:ilvl w:val="0"/>
          <w:numId w:val="36"/>
        </w:numPr>
      </w:pPr>
      <w:r>
        <w:t>The meaning of the Multi-field Wildcard (the Multi-field Wildcard MAY be prohibited)</w:t>
      </w:r>
    </w:p>
    <w:p w14:paraId="174F98FD" w14:textId="1772AC50" w:rsidR="009931AF" w:rsidRDefault="009931AF" w:rsidP="00B44009">
      <w:pPr>
        <w:pStyle w:val="ListParagraph"/>
        <w:numPr>
          <w:ilvl w:val="0"/>
          <w:numId w:val="36"/>
        </w:numPr>
      </w:pPr>
      <w:r>
        <w:t>At least one example Targeting Expression</w:t>
      </w:r>
      <w:r w:rsidR="00563FD7">
        <w:t>. The example should include a statement as to which record region is targeted by that Targeting Expression.</w:t>
      </w:r>
    </w:p>
    <w:p w14:paraId="2EC9FA3B" w14:textId="77777777" w:rsidR="00D139B7" w:rsidRDefault="00D139B7" w:rsidP="00D139B7">
      <w:pPr>
        <w:pStyle w:val="Heading3"/>
      </w:pPr>
      <w:bookmarkStart w:id="25" w:name="_Toc376946784"/>
      <w:r>
        <w:lastRenderedPageBreak/>
        <w:t>E</w:t>
      </w:r>
      <w:r w:rsidR="0088513C">
        <w:t>xample Third Party Targeting Expression Vocabulary</w:t>
      </w:r>
      <w:bookmarkEnd w:id="25"/>
      <w:r w:rsidR="0088513C">
        <w:t xml:space="preserve"> </w:t>
      </w:r>
    </w:p>
    <w:p w14:paraId="5F1BB469" w14:textId="0A3DA7EA" w:rsidR="00B44009" w:rsidRDefault="00D139B7" w:rsidP="00D139B7">
      <w:r>
        <w:t xml:space="preserve">This section provides an example </w:t>
      </w:r>
      <w:r w:rsidR="0088513C">
        <w:t>that only permits a single field of “</w:t>
      </w:r>
      <w:proofErr w:type="spellStart"/>
      <w:r w:rsidR="0088513C">
        <w:t>File_Hash</w:t>
      </w:r>
      <w:proofErr w:type="spellEnd"/>
      <w:r w:rsidR="0088513C">
        <w:t>”. A Third Party might define this vocabulary if they wish to provide a service that permits only queries that look for information on a particular file hash.</w:t>
      </w:r>
    </w:p>
    <w:p w14:paraId="050E9540" w14:textId="303A6766" w:rsidR="0088513C" w:rsidRDefault="0088513C" w:rsidP="00B44009">
      <w:r>
        <w:rPr>
          <w:b/>
        </w:rPr>
        <w:t xml:space="preserve">Targeting Expression Vocabulary ID: </w:t>
      </w:r>
      <w:proofErr w:type="spellStart"/>
      <w:r w:rsidRPr="0088513C">
        <w:t>urn:</w:t>
      </w:r>
      <w:r>
        <w:t>example.com</w:t>
      </w:r>
      <w:r w:rsidRPr="0088513C">
        <w:t>:</w:t>
      </w:r>
      <w:r>
        <w:t>vocab:filehash</w:t>
      </w:r>
      <w:proofErr w:type="spellEnd"/>
      <w:r>
        <w:br/>
      </w:r>
      <w:r>
        <w:rPr>
          <w:b/>
        </w:rPr>
        <w:t>Allowed Nodes:</w:t>
      </w:r>
      <w:r>
        <w:t xml:space="preserve"> ‘</w:t>
      </w:r>
      <w:proofErr w:type="spellStart"/>
      <w:r>
        <w:t>File_Hash</w:t>
      </w:r>
      <w:proofErr w:type="spellEnd"/>
      <w:r>
        <w:t>’</w:t>
      </w:r>
      <w:r>
        <w:br/>
      </w:r>
      <w:r>
        <w:rPr>
          <w:b/>
        </w:rPr>
        <w:t xml:space="preserve">Node Hierarchy: </w:t>
      </w:r>
      <w:r>
        <w:t>There is no hierarchy, as there is only one level of Node</w:t>
      </w:r>
      <w:r w:rsidR="005A2AFA">
        <w:t>s</w:t>
      </w:r>
      <w:r>
        <w:br/>
      </w:r>
      <w:r>
        <w:rPr>
          <w:b/>
        </w:rPr>
        <w:t>Field Wildcard</w:t>
      </w:r>
      <w:r>
        <w:t>: This is prohibited</w:t>
      </w:r>
      <w:r>
        <w:br/>
      </w:r>
      <w:r>
        <w:rPr>
          <w:b/>
        </w:rPr>
        <w:t xml:space="preserve">Multi-field Wildcard: </w:t>
      </w:r>
      <w:r>
        <w:t>This is prohibited</w:t>
      </w:r>
      <w:r>
        <w:br/>
      </w:r>
      <w:r>
        <w:rPr>
          <w:b/>
        </w:rPr>
        <w:t>Examples:</w:t>
      </w:r>
    </w:p>
    <w:p w14:paraId="45C8A32C" w14:textId="5201FCB6" w:rsidR="0088513C" w:rsidRPr="0088513C" w:rsidRDefault="0088513C" w:rsidP="0088513C">
      <w:pPr>
        <w:pStyle w:val="ListParagraph"/>
        <w:numPr>
          <w:ilvl w:val="0"/>
          <w:numId w:val="40"/>
        </w:numPr>
      </w:pPr>
      <w:proofErr w:type="spellStart"/>
      <w:r>
        <w:t>File_Hash</w:t>
      </w:r>
      <w:proofErr w:type="spellEnd"/>
      <w:r>
        <w:t xml:space="preserve"> </w:t>
      </w:r>
      <w:r w:rsidR="009F2C5F">
        <w:t xml:space="preserve">- </w:t>
      </w:r>
      <w:r w:rsidR="0057052A">
        <w:t>targets the file hash portion of the record</w:t>
      </w:r>
      <w:r>
        <w:t>.</w:t>
      </w:r>
    </w:p>
    <w:p w14:paraId="6C0EBD18" w14:textId="36197CA4" w:rsidR="00C024B4" w:rsidRDefault="00B418CC" w:rsidP="00B418CC">
      <w:pPr>
        <w:pStyle w:val="Heading1"/>
      </w:pPr>
      <w:bookmarkStart w:id="26" w:name="_Toc376946785"/>
      <w:r>
        <w:t>Capability Modules</w:t>
      </w:r>
      <w:bookmarkEnd w:id="26"/>
    </w:p>
    <w:p w14:paraId="1120E5B8" w14:textId="1A54F4E4" w:rsidR="00B418CC" w:rsidRDefault="005C75D1" w:rsidP="00B418CC">
      <w:r>
        <w:t>This section contains the Capability Modules defined by this document.</w:t>
      </w:r>
      <w:r w:rsidR="0009770E">
        <w:t xml:space="preserve"> Third parties may define additional capability modules for use with the TAXII Default Query.</w:t>
      </w:r>
    </w:p>
    <w:p w14:paraId="774EF5B1" w14:textId="12808CB6" w:rsidR="00DC3115" w:rsidRDefault="00DC3115" w:rsidP="00B418CC">
      <w:r>
        <w:t xml:space="preserve">This section defines </w:t>
      </w:r>
      <w:r w:rsidR="00467419">
        <w:t>thee</w:t>
      </w:r>
      <w:r>
        <w:t xml:space="preserve"> capability modules:</w:t>
      </w:r>
    </w:p>
    <w:p w14:paraId="2B3491FF" w14:textId="532547A8" w:rsidR="00DC3115" w:rsidRDefault="00DC3115" w:rsidP="00DC3115">
      <w:pPr>
        <w:pStyle w:val="ListParagraph"/>
        <w:numPr>
          <w:ilvl w:val="0"/>
          <w:numId w:val="41"/>
        </w:numPr>
      </w:pPr>
      <w:r>
        <w:t>Core – A common set of relationships that are expected to be implementable across a wide range of systems.</w:t>
      </w:r>
    </w:p>
    <w:p w14:paraId="59CE1C6C" w14:textId="788DCD67" w:rsidR="00DC3115" w:rsidRDefault="00DC3115" w:rsidP="00DC3115">
      <w:pPr>
        <w:pStyle w:val="ListParagraph"/>
        <w:numPr>
          <w:ilvl w:val="0"/>
          <w:numId w:val="41"/>
        </w:numPr>
      </w:pPr>
      <w:r>
        <w:t>Regular Expression – Defines the ability to use a regular expression in a Default Query.</w:t>
      </w:r>
    </w:p>
    <w:p w14:paraId="32C2DC65" w14:textId="1905EFAB" w:rsidR="00DC3115" w:rsidRDefault="00DC3115" w:rsidP="00DC3115">
      <w:pPr>
        <w:pStyle w:val="ListParagraph"/>
        <w:numPr>
          <w:ilvl w:val="0"/>
          <w:numId w:val="41"/>
        </w:numPr>
      </w:pPr>
      <w:r>
        <w:t>Timestamps – Relationships that ca</w:t>
      </w:r>
      <w:r w:rsidR="005E29BA">
        <w:t>n be used to compare timestamps.</w:t>
      </w:r>
    </w:p>
    <w:p w14:paraId="64B3E5E4" w14:textId="40EFA1A5" w:rsidR="00C07507" w:rsidRDefault="00AD0BAC" w:rsidP="00C07507">
      <w:pPr>
        <w:pStyle w:val="Heading2"/>
      </w:pPr>
      <w:bookmarkStart w:id="27" w:name="_Toc376946786"/>
      <w:r>
        <w:t xml:space="preserve">Capability Module: </w:t>
      </w:r>
      <w:r w:rsidR="00C07507">
        <w:t>Core</w:t>
      </w:r>
      <w:bookmarkEnd w:id="27"/>
    </w:p>
    <w:p w14:paraId="76EEEE6A" w14:textId="3FBA1746" w:rsidR="00AD0BAC" w:rsidRDefault="00AD0BAC" w:rsidP="00C07507">
      <w:r>
        <w:t>This section defines the Core Capability Module. The Core Capability Module includes a set of relationships that can be expressed in a wide range of database systems.</w:t>
      </w:r>
    </w:p>
    <w:p w14:paraId="12C95F0D" w14:textId="77777777" w:rsidR="00C07507" w:rsidRDefault="00C07507" w:rsidP="00C07507">
      <w:r>
        <w:t xml:space="preserve">The Capability Module ID that identifies this capability module is: </w:t>
      </w:r>
    </w:p>
    <w:p w14:paraId="0C54F11B" w14:textId="027C8C4C" w:rsidR="00C07507" w:rsidRDefault="00C07507" w:rsidP="00C07507">
      <w:pPr>
        <w:jc w:val="center"/>
      </w:pPr>
      <w:r>
        <w:rPr>
          <w:rFonts w:ascii="Courier New" w:hAnsi="Courier New" w:cs="Courier New"/>
          <w:sz w:val="28"/>
        </w:rPr>
        <w:t>urn:taxii.m</w:t>
      </w:r>
      <w:r w:rsidRPr="006D60E8">
        <w:rPr>
          <w:rFonts w:ascii="Courier New" w:hAnsi="Courier New" w:cs="Courier New"/>
          <w:sz w:val="28"/>
        </w:rPr>
        <w:t>itre.org</w:t>
      </w:r>
      <w:r>
        <w:rPr>
          <w:rFonts w:ascii="Courier New" w:hAnsi="Courier New" w:cs="Courier New"/>
          <w:sz w:val="28"/>
        </w:rPr>
        <w:t>:query:capability:core-1</w:t>
      </w:r>
    </w:p>
    <w:p w14:paraId="59F646DB" w14:textId="77777777" w:rsidR="00AD0BAC" w:rsidRPr="00061D16" w:rsidRDefault="00AD0BAC" w:rsidP="00AD0BAC">
      <w:pPr>
        <w:pStyle w:val="Heading3"/>
      </w:pPr>
      <w:bookmarkStart w:id="28" w:name="_Toc372209743"/>
      <w:bookmarkStart w:id="29" w:name="_Toc376946787"/>
      <w:r w:rsidRPr="00061D16">
        <w:t>Relationship: equals</w:t>
      </w:r>
      <w:bookmarkEnd w:id="28"/>
      <w:bookmarkEnd w:id="29"/>
    </w:p>
    <w:p w14:paraId="5809332C" w14:textId="77777777" w:rsidR="00AD0BAC" w:rsidRPr="00A23154" w:rsidRDefault="00AD0BAC" w:rsidP="00AD0BAC">
      <w:pPr>
        <w:rPr>
          <w:b/>
        </w:rPr>
      </w:pPr>
      <w:r>
        <w:t>The equals relationship returns true if the target matches the value exactly. If the target merely contains the value (but does not match exactly) the relationship returns false.</w:t>
      </w:r>
      <w:r w:rsidRPr="00A23154">
        <w:rPr>
          <w:b/>
        </w:rPr>
        <w:br/>
      </w:r>
    </w:p>
    <w:p w14:paraId="0A4949EB" w14:textId="24580318" w:rsidR="00EE5DA1" w:rsidRDefault="00EE5DA1" w:rsidP="00EE5DA1">
      <w:pPr>
        <w:pStyle w:val="Caption"/>
        <w:keepNext/>
        <w:jc w:val="center"/>
      </w:pPr>
      <w:r>
        <w:t xml:space="preserve">Table </w:t>
      </w:r>
      <w:fldSimple w:instr=" SEQ Table \* ARABIC ">
        <w:r w:rsidR="00C848A3">
          <w:rPr>
            <w:noProof/>
          </w:rPr>
          <w:t>7</w:t>
        </w:r>
      </w:fldSimple>
      <w:r>
        <w:t xml:space="preserve"> - </w:t>
      </w:r>
      <w:r w:rsidRPr="0025352A">
        <w:t>Parameters</w:t>
      </w:r>
      <w:r>
        <w:t xml:space="preserve"> for Core Equals</w:t>
      </w:r>
    </w:p>
    <w:tbl>
      <w:tblPr>
        <w:tblStyle w:val="TableGrid"/>
        <w:tblW w:w="0" w:type="auto"/>
        <w:tblLook w:val="04A0" w:firstRow="1" w:lastRow="0" w:firstColumn="1" w:lastColumn="0" w:noHBand="0" w:noVBand="1"/>
      </w:tblPr>
      <w:tblGrid>
        <w:gridCol w:w="1821"/>
        <w:gridCol w:w="3362"/>
        <w:gridCol w:w="4393"/>
      </w:tblGrid>
      <w:tr w:rsidR="00AD0BAC" w14:paraId="00DE5BC8" w14:textId="77777777" w:rsidTr="002F7EF5">
        <w:tc>
          <w:tcPr>
            <w:tcW w:w="1855" w:type="dxa"/>
          </w:tcPr>
          <w:p w14:paraId="73FD033C" w14:textId="77777777" w:rsidR="00AD0BAC" w:rsidRPr="00A23154" w:rsidRDefault="00AD0BAC" w:rsidP="002F7EF5">
            <w:pPr>
              <w:jc w:val="center"/>
              <w:rPr>
                <w:b/>
              </w:rPr>
            </w:pPr>
            <w:r w:rsidRPr="00A23154">
              <w:rPr>
                <w:b/>
              </w:rPr>
              <w:t>Parameter Name</w:t>
            </w:r>
          </w:p>
        </w:tc>
        <w:tc>
          <w:tcPr>
            <w:tcW w:w="2411" w:type="dxa"/>
          </w:tcPr>
          <w:p w14:paraId="4C721659" w14:textId="77777777" w:rsidR="00AD0BAC" w:rsidRPr="00A23154" w:rsidRDefault="00AD0BAC" w:rsidP="002F7EF5">
            <w:pPr>
              <w:jc w:val="center"/>
              <w:rPr>
                <w:b/>
              </w:rPr>
            </w:pPr>
            <w:r w:rsidRPr="00A23154">
              <w:rPr>
                <w:b/>
              </w:rPr>
              <w:t>Permitted Values</w:t>
            </w:r>
          </w:p>
        </w:tc>
        <w:tc>
          <w:tcPr>
            <w:tcW w:w="4529" w:type="dxa"/>
          </w:tcPr>
          <w:p w14:paraId="4FD0306B" w14:textId="77777777" w:rsidR="00AD0BAC" w:rsidRPr="00A23154" w:rsidRDefault="00AD0BAC" w:rsidP="002F7EF5">
            <w:pPr>
              <w:jc w:val="center"/>
              <w:rPr>
                <w:b/>
              </w:rPr>
            </w:pPr>
            <w:r w:rsidRPr="00A23154">
              <w:rPr>
                <w:b/>
              </w:rPr>
              <w:t>Description</w:t>
            </w:r>
          </w:p>
        </w:tc>
      </w:tr>
      <w:tr w:rsidR="00AD0BAC" w14:paraId="4EAD924C" w14:textId="77777777" w:rsidTr="002F7EF5">
        <w:tc>
          <w:tcPr>
            <w:tcW w:w="1855" w:type="dxa"/>
          </w:tcPr>
          <w:p w14:paraId="6D73B223" w14:textId="77777777" w:rsidR="00AD0BAC" w:rsidRDefault="00AD0BAC" w:rsidP="002F7EF5">
            <w:proofErr w:type="spellStart"/>
            <w:r>
              <w:t>match_type</w:t>
            </w:r>
            <w:proofErr w:type="spellEnd"/>
          </w:p>
        </w:tc>
        <w:tc>
          <w:tcPr>
            <w:tcW w:w="2411" w:type="dxa"/>
          </w:tcPr>
          <w:p w14:paraId="4DB791C0" w14:textId="77777777" w:rsidR="00846099" w:rsidRDefault="00846099" w:rsidP="002F7EF5">
            <w:r>
              <w:t>Only the following values are permitted:</w:t>
            </w:r>
          </w:p>
          <w:p w14:paraId="351C29CA" w14:textId="77777777" w:rsidR="00846099" w:rsidRDefault="00AD0BAC" w:rsidP="002F7EF5">
            <w:pPr>
              <w:pStyle w:val="ListParagraph"/>
              <w:numPr>
                <w:ilvl w:val="0"/>
                <w:numId w:val="42"/>
              </w:numPr>
            </w:pPr>
            <w:proofErr w:type="spellStart"/>
            <w:r>
              <w:t>case_sensitive_string</w:t>
            </w:r>
            <w:proofErr w:type="spellEnd"/>
          </w:p>
          <w:p w14:paraId="187EE259" w14:textId="77777777" w:rsidR="00846099" w:rsidRDefault="00AD0BAC" w:rsidP="00846099">
            <w:pPr>
              <w:pStyle w:val="ListParagraph"/>
              <w:numPr>
                <w:ilvl w:val="0"/>
                <w:numId w:val="42"/>
              </w:numPr>
            </w:pPr>
            <w:proofErr w:type="spellStart"/>
            <w:r>
              <w:lastRenderedPageBreak/>
              <w:t>case_insensitive_string</w:t>
            </w:r>
            <w:proofErr w:type="spellEnd"/>
          </w:p>
          <w:p w14:paraId="2E9D8704" w14:textId="56BE31E5" w:rsidR="00AD0BAC" w:rsidRDefault="00AD0BAC" w:rsidP="00846099">
            <w:pPr>
              <w:pStyle w:val="ListParagraph"/>
              <w:numPr>
                <w:ilvl w:val="0"/>
                <w:numId w:val="42"/>
              </w:numPr>
            </w:pPr>
            <w:r>
              <w:t>number</w:t>
            </w:r>
          </w:p>
        </w:tc>
        <w:tc>
          <w:tcPr>
            <w:tcW w:w="4529" w:type="dxa"/>
          </w:tcPr>
          <w:p w14:paraId="6C518256" w14:textId="77777777" w:rsidR="00AD0BAC" w:rsidRDefault="00AD0BAC" w:rsidP="002F7EF5">
            <w:proofErr w:type="spellStart"/>
            <w:r>
              <w:lastRenderedPageBreak/>
              <w:t>case_sensitive_string</w:t>
            </w:r>
            <w:proofErr w:type="spellEnd"/>
            <w:r>
              <w:t xml:space="preserve"> indicates that a case sensitive string comparison should be performed.</w:t>
            </w:r>
          </w:p>
          <w:p w14:paraId="0E020DF0" w14:textId="77777777" w:rsidR="00AD0BAC" w:rsidRDefault="00AD0BAC" w:rsidP="002F7EF5"/>
          <w:p w14:paraId="7FDD6ADA" w14:textId="77777777" w:rsidR="00AD0BAC" w:rsidRDefault="00AD0BAC" w:rsidP="002F7EF5">
            <w:proofErr w:type="spellStart"/>
            <w:r>
              <w:t>case_insensitive_string</w:t>
            </w:r>
            <w:proofErr w:type="spellEnd"/>
            <w:r>
              <w:t xml:space="preserve"> indicates that a case insensitive string comparison should be performed.</w:t>
            </w:r>
          </w:p>
          <w:p w14:paraId="6C593603" w14:textId="77777777" w:rsidR="00AD0BAC" w:rsidRDefault="00AD0BAC" w:rsidP="002F7EF5"/>
          <w:p w14:paraId="357A04DB" w14:textId="77777777" w:rsidR="00AD0BAC" w:rsidRDefault="00AD0BAC" w:rsidP="002F7EF5">
            <w:r>
              <w:t>number indicates that a numeric comparison should be performed.</w:t>
            </w:r>
          </w:p>
          <w:p w14:paraId="25191177" w14:textId="77777777" w:rsidR="00AD0BAC" w:rsidRDefault="00AD0BAC" w:rsidP="002F7EF5"/>
          <w:p w14:paraId="4DBFB5C8" w14:textId="77777777" w:rsidR="00AD0BAC" w:rsidRDefault="00AD0BAC" w:rsidP="002F7EF5">
            <w:r>
              <w:t xml:space="preserve">Other match types (e.g., Date/Time) are not permitted for this relationship. </w:t>
            </w:r>
          </w:p>
        </w:tc>
      </w:tr>
      <w:tr w:rsidR="00AD0BAC" w14:paraId="5FB73C59" w14:textId="77777777" w:rsidTr="002F7EF5">
        <w:tc>
          <w:tcPr>
            <w:tcW w:w="1855" w:type="dxa"/>
          </w:tcPr>
          <w:p w14:paraId="73D242E0" w14:textId="165F3F41" w:rsidR="00AD0BAC" w:rsidRDefault="00AD0BAC" w:rsidP="002F7EF5">
            <w:r>
              <w:lastRenderedPageBreak/>
              <w:t>value</w:t>
            </w:r>
          </w:p>
        </w:tc>
        <w:tc>
          <w:tcPr>
            <w:tcW w:w="2411" w:type="dxa"/>
          </w:tcPr>
          <w:p w14:paraId="645C8056" w14:textId="5E7A420D" w:rsidR="00AD0BAC" w:rsidRDefault="00AD0BAC" w:rsidP="002F7EF5">
            <w:r>
              <w:t>Any string</w:t>
            </w:r>
            <w:r w:rsidR="00851975">
              <w:t xml:space="preserve"> is permitted</w:t>
            </w:r>
          </w:p>
        </w:tc>
        <w:tc>
          <w:tcPr>
            <w:tcW w:w="4529" w:type="dxa"/>
          </w:tcPr>
          <w:p w14:paraId="4BB451E9" w14:textId="77777777" w:rsidR="00AD0BAC" w:rsidRDefault="00AD0BAC" w:rsidP="002F7EF5">
            <w:r>
              <w:t>The string that the target is compared against.</w:t>
            </w:r>
          </w:p>
        </w:tc>
      </w:tr>
    </w:tbl>
    <w:p w14:paraId="139300F8" w14:textId="77777777" w:rsidR="00AD0BAC" w:rsidRDefault="00AD0BAC" w:rsidP="00AD0BAC"/>
    <w:p w14:paraId="0998ED62" w14:textId="5F7B7CD2" w:rsidR="00AD0BAC" w:rsidRDefault="00AD0BAC" w:rsidP="00AD0BAC">
      <w:pPr>
        <w:pStyle w:val="Heading3"/>
      </w:pPr>
      <w:bookmarkStart w:id="30" w:name="_Toc376946788"/>
      <w:r>
        <w:t xml:space="preserve">Relationship: </w:t>
      </w:r>
      <w:proofErr w:type="spellStart"/>
      <w:r>
        <w:t>not</w:t>
      </w:r>
      <w:r w:rsidR="004D426B">
        <w:t>_</w:t>
      </w:r>
      <w:r>
        <w:t>equals</w:t>
      </w:r>
      <w:bookmarkEnd w:id="30"/>
      <w:proofErr w:type="spellEnd"/>
    </w:p>
    <w:p w14:paraId="4AD7806C" w14:textId="77777777" w:rsidR="00AD0BAC" w:rsidRPr="00A23154" w:rsidRDefault="00AD0BAC" w:rsidP="00AD0BAC">
      <w:pPr>
        <w:rPr>
          <w:b/>
        </w:rPr>
      </w:pPr>
      <w:bookmarkStart w:id="31" w:name="_Toc372209744"/>
      <w:r>
        <w:t>The not equals relationship returns true if the target does not match the value.</w:t>
      </w:r>
    </w:p>
    <w:p w14:paraId="733C4203" w14:textId="1F705A9C" w:rsidR="00F4763E" w:rsidRDefault="00F4763E" w:rsidP="00F4763E">
      <w:pPr>
        <w:pStyle w:val="Caption"/>
        <w:keepNext/>
        <w:jc w:val="center"/>
      </w:pPr>
      <w:r>
        <w:t xml:space="preserve">Table </w:t>
      </w:r>
      <w:fldSimple w:instr=" SEQ Table \* ARABIC ">
        <w:r w:rsidR="00C848A3">
          <w:rPr>
            <w:noProof/>
          </w:rPr>
          <w:t>8</w:t>
        </w:r>
      </w:fldSimple>
      <w:r>
        <w:t xml:space="preserve"> - Parameters for Core Not Equals</w:t>
      </w:r>
    </w:p>
    <w:tbl>
      <w:tblPr>
        <w:tblStyle w:val="TableGrid"/>
        <w:tblW w:w="0" w:type="auto"/>
        <w:tblLook w:val="04A0" w:firstRow="1" w:lastRow="0" w:firstColumn="1" w:lastColumn="0" w:noHBand="0" w:noVBand="1"/>
      </w:tblPr>
      <w:tblGrid>
        <w:gridCol w:w="1821"/>
        <w:gridCol w:w="3362"/>
        <w:gridCol w:w="4393"/>
      </w:tblGrid>
      <w:tr w:rsidR="00AD0BAC" w14:paraId="5A1D726D" w14:textId="77777777" w:rsidTr="002F7EF5">
        <w:tc>
          <w:tcPr>
            <w:tcW w:w="1855" w:type="dxa"/>
          </w:tcPr>
          <w:p w14:paraId="48669570" w14:textId="77777777" w:rsidR="00AD0BAC" w:rsidRPr="00A23154" w:rsidRDefault="00AD0BAC" w:rsidP="002F7EF5">
            <w:pPr>
              <w:jc w:val="center"/>
              <w:rPr>
                <w:b/>
              </w:rPr>
            </w:pPr>
            <w:r w:rsidRPr="00A23154">
              <w:rPr>
                <w:b/>
              </w:rPr>
              <w:t>Parameter Name</w:t>
            </w:r>
          </w:p>
        </w:tc>
        <w:tc>
          <w:tcPr>
            <w:tcW w:w="2411" w:type="dxa"/>
          </w:tcPr>
          <w:p w14:paraId="227FBA3D" w14:textId="77777777" w:rsidR="00AD0BAC" w:rsidRPr="00A23154" w:rsidRDefault="00AD0BAC" w:rsidP="002F7EF5">
            <w:pPr>
              <w:jc w:val="center"/>
              <w:rPr>
                <w:b/>
              </w:rPr>
            </w:pPr>
            <w:r w:rsidRPr="00A23154">
              <w:rPr>
                <w:b/>
              </w:rPr>
              <w:t>Permitted Values</w:t>
            </w:r>
          </w:p>
        </w:tc>
        <w:tc>
          <w:tcPr>
            <w:tcW w:w="4529" w:type="dxa"/>
          </w:tcPr>
          <w:p w14:paraId="191873C1" w14:textId="77777777" w:rsidR="00AD0BAC" w:rsidRPr="00A23154" w:rsidRDefault="00AD0BAC" w:rsidP="002F7EF5">
            <w:pPr>
              <w:jc w:val="center"/>
              <w:rPr>
                <w:b/>
              </w:rPr>
            </w:pPr>
            <w:r w:rsidRPr="00A23154">
              <w:rPr>
                <w:b/>
              </w:rPr>
              <w:t>Description</w:t>
            </w:r>
          </w:p>
        </w:tc>
      </w:tr>
      <w:tr w:rsidR="00AD0BAC" w14:paraId="3EC6A88A" w14:textId="77777777" w:rsidTr="002F7EF5">
        <w:tc>
          <w:tcPr>
            <w:tcW w:w="1855" w:type="dxa"/>
          </w:tcPr>
          <w:p w14:paraId="36BBAC18" w14:textId="77777777" w:rsidR="00AD0BAC" w:rsidRDefault="00AD0BAC" w:rsidP="002F7EF5">
            <w:proofErr w:type="spellStart"/>
            <w:r>
              <w:t>match_type</w:t>
            </w:r>
            <w:proofErr w:type="spellEnd"/>
          </w:p>
        </w:tc>
        <w:tc>
          <w:tcPr>
            <w:tcW w:w="2411" w:type="dxa"/>
          </w:tcPr>
          <w:p w14:paraId="560624EA" w14:textId="77777777" w:rsidR="00053FC7" w:rsidRDefault="00053FC7" w:rsidP="00053FC7">
            <w:r>
              <w:t>Only the following values are permitted:</w:t>
            </w:r>
          </w:p>
          <w:p w14:paraId="77D6D5F4" w14:textId="77777777" w:rsidR="00053FC7" w:rsidRDefault="00AD0BAC" w:rsidP="002F7EF5">
            <w:pPr>
              <w:pStyle w:val="ListParagraph"/>
              <w:numPr>
                <w:ilvl w:val="0"/>
                <w:numId w:val="43"/>
              </w:numPr>
            </w:pPr>
            <w:proofErr w:type="spellStart"/>
            <w:r>
              <w:t>case_sensitive_string</w:t>
            </w:r>
            <w:proofErr w:type="spellEnd"/>
          </w:p>
          <w:p w14:paraId="321D4EAC" w14:textId="77777777" w:rsidR="00053FC7" w:rsidRDefault="00AD0BAC" w:rsidP="00053FC7">
            <w:pPr>
              <w:pStyle w:val="ListParagraph"/>
              <w:numPr>
                <w:ilvl w:val="0"/>
                <w:numId w:val="43"/>
              </w:numPr>
            </w:pPr>
            <w:proofErr w:type="spellStart"/>
            <w:r>
              <w:t>case_insensitive_string</w:t>
            </w:r>
            <w:proofErr w:type="spellEnd"/>
          </w:p>
          <w:p w14:paraId="6440BD46" w14:textId="295FD85B" w:rsidR="00AD0BAC" w:rsidRDefault="00AD0BAC" w:rsidP="00053FC7">
            <w:pPr>
              <w:pStyle w:val="ListParagraph"/>
              <w:numPr>
                <w:ilvl w:val="0"/>
                <w:numId w:val="43"/>
              </w:numPr>
            </w:pPr>
            <w:r>
              <w:t>number</w:t>
            </w:r>
          </w:p>
        </w:tc>
        <w:tc>
          <w:tcPr>
            <w:tcW w:w="4529" w:type="dxa"/>
          </w:tcPr>
          <w:p w14:paraId="22AA1E04" w14:textId="77777777" w:rsidR="00AD0BAC" w:rsidRDefault="00AD0BAC" w:rsidP="002F7EF5">
            <w:proofErr w:type="spellStart"/>
            <w:r>
              <w:t>case_sensitive_string</w:t>
            </w:r>
            <w:proofErr w:type="spellEnd"/>
            <w:r>
              <w:t xml:space="preserve"> indicates that a case sensitive string comparison should be performed.</w:t>
            </w:r>
          </w:p>
          <w:p w14:paraId="734E5565" w14:textId="77777777" w:rsidR="00AD0BAC" w:rsidRDefault="00AD0BAC" w:rsidP="002F7EF5"/>
          <w:p w14:paraId="1F2EEAA5" w14:textId="77777777" w:rsidR="00AD0BAC" w:rsidRDefault="00AD0BAC" w:rsidP="002F7EF5">
            <w:proofErr w:type="spellStart"/>
            <w:r>
              <w:t>case_insensitive_string</w:t>
            </w:r>
            <w:proofErr w:type="spellEnd"/>
            <w:r>
              <w:t xml:space="preserve"> indicates that a case insensitive string comparison should be performed.</w:t>
            </w:r>
          </w:p>
          <w:p w14:paraId="65EC8572" w14:textId="77777777" w:rsidR="00AD0BAC" w:rsidRDefault="00AD0BAC" w:rsidP="002F7EF5"/>
          <w:p w14:paraId="3DC84786" w14:textId="77777777" w:rsidR="00AD0BAC" w:rsidRDefault="00AD0BAC" w:rsidP="002F7EF5">
            <w:r>
              <w:t>number indicates that a numeric comparison should be performed.</w:t>
            </w:r>
          </w:p>
          <w:p w14:paraId="476CA2BE" w14:textId="77777777" w:rsidR="00AD0BAC" w:rsidRDefault="00AD0BAC" w:rsidP="002F7EF5"/>
          <w:p w14:paraId="2DAC1C4E" w14:textId="77777777" w:rsidR="00AD0BAC" w:rsidRDefault="00AD0BAC" w:rsidP="002F7EF5">
            <w:r>
              <w:t xml:space="preserve">Other match types (e.g., Date/Time) are not permitted for this relationship. </w:t>
            </w:r>
          </w:p>
        </w:tc>
      </w:tr>
      <w:tr w:rsidR="00AD0BAC" w14:paraId="31A20748" w14:textId="77777777" w:rsidTr="002F7EF5">
        <w:tc>
          <w:tcPr>
            <w:tcW w:w="1855" w:type="dxa"/>
          </w:tcPr>
          <w:p w14:paraId="663C858E" w14:textId="77777777" w:rsidR="00AD0BAC" w:rsidRDefault="00AD0BAC" w:rsidP="002F7EF5">
            <w:r>
              <w:t>value</w:t>
            </w:r>
          </w:p>
        </w:tc>
        <w:tc>
          <w:tcPr>
            <w:tcW w:w="2411" w:type="dxa"/>
          </w:tcPr>
          <w:p w14:paraId="3ADC871B" w14:textId="645749DC" w:rsidR="00AD0BAC" w:rsidRDefault="00AD0BAC" w:rsidP="002F7EF5">
            <w:r>
              <w:t>Any string</w:t>
            </w:r>
            <w:r w:rsidR="00053FC7">
              <w:t xml:space="preserve"> is permitted</w:t>
            </w:r>
          </w:p>
        </w:tc>
        <w:tc>
          <w:tcPr>
            <w:tcW w:w="4529" w:type="dxa"/>
          </w:tcPr>
          <w:p w14:paraId="3937ED94" w14:textId="77777777" w:rsidR="00AD0BAC" w:rsidRDefault="00AD0BAC" w:rsidP="002F7EF5">
            <w:r>
              <w:t>The string that the target is compared against.</w:t>
            </w:r>
          </w:p>
        </w:tc>
      </w:tr>
    </w:tbl>
    <w:p w14:paraId="41DFC687" w14:textId="3450CFBD" w:rsidR="00AD0BAC" w:rsidRPr="00061D16" w:rsidRDefault="00AD0BAC" w:rsidP="00AD0BAC">
      <w:pPr>
        <w:pStyle w:val="Heading3"/>
      </w:pPr>
      <w:bookmarkStart w:id="32" w:name="_Toc376946789"/>
      <w:r w:rsidRPr="00061D16">
        <w:t xml:space="preserve">Relationship: </w:t>
      </w:r>
      <w:proofErr w:type="spellStart"/>
      <w:r w:rsidRPr="00061D16">
        <w:t>greater</w:t>
      </w:r>
      <w:r w:rsidR="003F0E12">
        <w:t>_</w:t>
      </w:r>
      <w:r w:rsidRPr="00061D16">
        <w:t>than</w:t>
      </w:r>
      <w:bookmarkEnd w:id="31"/>
      <w:bookmarkEnd w:id="32"/>
      <w:proofErr w:type="spellEnd"/>
    </w:p>
    <w:p w14:paraId="40D01218" w14:textId="77777777" w:rsidR="00AD0BAC" w:rsidRDefault="00AD0BAC" w:rsidP="00AD0BAC">
      <w:r>
        <w:t>The greater than relationship returns true if the target is numerically greater than the value. This relationship is only valid for numeric comparisons (e.g., it is not valid for string comparisons).</w:t>
      </w:r>
    </w:p>
    <w:p w14:paraId="7C67B36F" w14:textId="1B3E60ED" w:rsidR="009700FE" w:rsidRDefault="009700FE" w:rsidP="0010228A">
      <w:pPr>
        <w:pStyle w:val="Caption"/>
        <w:keepNext/>
        <w:jc w:val="center"/>
      </w:pPr>
      <w:r>
        <w:t xml:space="preserve">Table </w:t>
      </w:r>
      <w:fldSimple w:instr=" SEQ Table \* ARABIC ">
        <w:r w:rsidR="00C848A3">
          <w:rPr>
            <w:noProof/>
          </w:rPr>
          <w:t>9</w:t>
        </w:r>
      </w:fldSimple>
      <w:r>
        <w:t xml:space="preserve"> - </w:t>
      </w:r>
      <w:r w:rsidRPr="00E51417">
        <w:t xml:space="preserve">Parameters for </w:t>
      </w:r>
      <w:r>
        <w:t>Core Greater Than</w:t>
      </w:r>
    </w:p>
    <w:tbl>
      <w:tblPr>
        <w:tblStyle w:val="TableGrid"/>
        <w:tblW w:w="0" w:type="auto"/>
        <w:tblLook w:val="04A0" w:firstRow="1" w:lastRow="0" w:firstColumn="1" w:lastColumn="0" w:noHBand="0" w:noVBand="1"/>
      </w:tblPr>
      <w:tblGrid>
        <w:gridCol w:w="1855"/>
        <w:gridCol w:w="3192"/>
        <w:gridCol w:w="4529"/>
      </w:tblGrid>
      <w:tr w:rsidR="00AD0BAC" w14:paraId="7A1A5F1C" w14:textId="77777777" w:rsidTr="002F7EF5">
        <w:tc>
          <w:tcPr>
            <w:tcW w:w="1855" w:type="dxa"/>
          </w:tcPr>
          <w:p w14:paraId="0952EF86" w14:textId="77777777" w:rsidR="00AD0BAC" w:rsidRPr="00A23154" w:rsidRDefault="00AD0BAC" w:rsidP="002F7EF5">
            <w:pPr>
              <w:jc w:val="center"/>
              <w:rPr>
                <w:b/>
              </w:rPr>
            </w:pPr>
            <w:r w:rsidRPr="00A23154">
              <w:rPr>
                <w:b/>
              </w:rPr>
              <w:t>Parameter Name</w:t>
            </w:r>
          </w:p>
        </w:tc>
        <w:tc>
          <w:tcPr>
            <w:tcW w:w="3192" w:type="dxa"/>
          </w:tcPr>
          <w:p w14:paraId="4DBBA220" w14:textId="77777777" w:rsidR="00AD0BAC" w:rsidRPr="00A23154" w:rsidRDefault="00AD0BAC" w:rsidP="002F7EF5">
            <w:pPr>
              <w:jc w:val="center"/>
              <w:rPr>
                <w:b/>
              </w:rPr>
            </w:pPr>
            <w:r w:rsidRPr="00A23154">
              <w:rPr>
                <w:b/>
              </w:rPr>
              <w:t>Permitted Values</w:t>
            </w:r>
          </w:p>
        </w:tc>
        <w:tc>
          <w:tcPr>
            <w:tcW w:w="4529" w:type="dxa"/>
          </w:tcPr>
          <w:p w14:paraId="3247732D" w14:textId="77777777" w:rsidR="00AD0BAC" w:rsidRPr="00A23154" w:rsidRDefault="00AD0BAC" w:rsidP="002F7EF5">
            <w:pPr>
              <w:jc w:val="center"/>
              <w:rPr>
                <w:b/>
              </w:rPr>
            </w:pPr>
            <w:r w:rsidRPr="00A23154">
              <w:rPr>
                <w:b/>
              </w:rPr>
              <w:t>Description</w:t>
            </w:r>
          </w:p>
        </w:tc>
      </w:tr>
      <w:tr w:rsidR="00AD0BAC" w14:paraId="51CDE768" w14:textId="77777777" w:rsidTr="002F7EF5">
        <w:tc>
          <w:tcPr>
            <w:tcW w:w="1855" w:type="dxa"/>
          </w:tcPr>
          <w:p w14:paraId="60BFA63D" w14:textId="77777777" w:rsidR="00AD0BAC" w:rsidRDefault="00AD0BAC" w:rsidP="002F7EF5">
            <w:r>
              <w:t>value</w:t>
            </w:r>
          </w:p>
        </w:tc>
        <w:tc>
          <w:tcPr>
            <w:tcW w:w="3192" w:type="dxa"/>
          </w:tcPr>
          <w:p w14:paraId="33594FBF" w14:textId="239C650B" w:rsidR="00AD0BAC" w:rsidRDefault="00AD0BAC" w:rsidP="002F7EF5">
            <w:r>
              <w:t>Any number</w:t>
            </w:r>
            <w:r w:rsidR="00D409EE">
              <w:t xml:space="preserve"> is permitted</w:t>
            </w:r>
          </w:p>
        </w:tc>
        <w:tc>
          <w:tcPr>
            <w:tcW w:w="4529" w:type="dxa"/>
          </w:tcPr>
          <w:p w14:paraId="04552736" w14:textId="77777777" w:rsidR="00AD0BAC" w:rsidRDefault="00AD0BAC" w:rsidP="002F7EF5">
            <w:r>
              <w:t>The number that the target is compared against.</w:t>
            </w:r>
          </w:p>
        </w:tc>
      </w:tr>
    </w:tbl>
    <w:p w14:paraId="633361BD" w14:textId="77777777" w:rsidR="00AD0BAC" w:rsidRDefault="00AD0BAC" w:rsidP="00AD0BAC"/>
    <w:p w14:paraId="45396B26" w14:textId="0E2B0CF5" w:rsidR="00AD0BAC" w:rsidRPr="00061D16" w:rsidRDefault="00AD0BAC" w:rsidP="00AD0BAC">
      <w:pPr>
        <w:pStyle w:val="Heading3"/>
      </w:pPr>
      <w:bookmarkStart w:id="33" w:name="_Toc372209745"/>
      <w:bookmarkStart w:id="34" w:name="_Toc376946790"/>
      <w:r w:rsidRPr="00061D16">
        <w:lastRenderedPageBreak/>
        <w:t xml:space="preserve">Relationship: </w:t>
      </w:r>
      <w:proofErr w:type="spellStart"/>
      <w:r w:rsidRPr="00061D16">
        <w:t>greater</w:t>
      </w:r>
      <w:r w:rsidR="003F0E12">
        <w:t>_</w:t>
      </w:r>
      <w:r w:rsidRPr="00061D16">
        <w:t>than</w:t>
      </w:r>
      <w:r w:rsidR="003F0E12">
        <w:t>_</w:t>
      </w:r>
      <w:r w:rsidR="003F0E12" w:rsidRPr="00061D16">
        <w:t>or</w:t>
      </w:r>
      <w:r w:rsidR="003F0E12">
        <w:t>_</w:t>
      </w:r>
      <w:r w:rsidRPr="00061D16">
        <w:t>equal</w:t>
      </w:r>
      <w:bookmarkEnd w:id="33"/>
      <w:bookmarkEnd w:id="34"/>
      <w:proofErr w:type="spellEnd"/>
    </w:p>
    <w:p w14:paraId="46D06254" w14:textId="77777777" w:rsidR="00AD0BAC" w:rsidRDefault="00AD0BAC" w:rsidP="00AD0BAC">
      <w:r>
        <w:t>The greater than or equal relationship returns true if the target is numerically greater than or equal to the value.</w:t>
      </w:r>
      <w:r w:rsidRPr="00AC0DB5">
        <w:t xml:space="preserve"> </w:t>
      </w:r>
      <w:r>
        <w:t>This relationship is only valid for numeric comparisons (e.g., it is not valid for string comparisons).</w:t>
      </w:r>
    </w:p>
    <w:p w14:paraId="3CCF7431" w14:textId="249CC236" w:rsidR="00E03C54" w:rsidRDefault="00E03C54" w:rsidP="00E03C54">
      <w:pPr>
        <w:pStyle w:val="Caption"/>
        <w:keepNext/>
        <w:jc w:val="center"/>
      </w:pPr>
      <w:r>
        <w:t xml:space="preserve">Table </w:t>
      </w:r>
      <w:fldSimple w:instr=" SEQ Table \* ARABIC ">
        <w:r w:rsidR="00C848A3">
          <w:rPr>
            <w:noProof/>
          </w:rPr>
          <w:t>10</w:t>
        </w:r>
      </w:fldSimple>
      <w:r>
        <w:t xml:space="preserve"> - Parameters for Core Greater Than or Equals</w:t>
      </w:r>
    </w:p>
    <w:tbl>
      <w:tblPr>
        <w:tblStyle w:val="TableGrid"/>
        <w:tblW w:w="0" w:type="auto"/>
        <w:tblLook w:val="04A0" w:firstRow="1" w:lastRow="0" w:firstColumn="1" w:lastColumn="0" w:noHBand="0" w:noVBand="1"/>
      </w:tblPr>
      <w:tblGrid>
        <w:gridCol w:w="1855"/>
        <w:gridCol w:w="3192"/>
        <w:gridCol w:w="4529"/>
      </w:tblGrid>
      <w:tr w:rsidR="00AD0BAC" w14:paraId="0AC66073" w14:textId="77777777" w:rsidTr="002F7EF5">
        <w:tc>
          <w:tcPr>
            <w:tcW w:w="1855" w:type="dxa"/>
          </w:tcPr>
          <w:p w14:paraId="4358FBF8" w14:textId="77777777" w:rsidR="00AD0BAC" w:rsidRPr="00A23154" w:rsidRDefault="00AD0BAC" w:rsidP="002F7EF5">
            <w:pPr>
              <w:jc w:val="center"/>
              <w:rPr>
                <w:b/>
              </w:rPr>
            </w:pPr>
            <w:r w:rsidRPr="00A23154">
              <w:rPr>
                <w:b/>
              </w:rPr>
              <w:t>Parameter Name</w:t>
            </w:r>
          </w:p>
        </w:tc>
        <w:tc>
          <w:tcPr>
            <w:tcW w:w="3192" w:type="dxa"/>
          </w:tcPr>
          <w:p w14:paraId="47C72F90" w14:textId="77777777" w:rsidR="00AD0BAC" w:rsidRPr="00A23154" w:rsidRDefault="00AD0BAC" w:rsidP="002F7EF5">
            <w:pPr>
              <w:jc w:val="center"/>
              <w:rPr>
                <w:b/>
              </w:rPr>
            </w:pPr>
            <w:r w:rsidRPr="00A23154">
              <w:rPr>
                <w:b/>
              </w:rPr>
              <w:t>Permitted Values</w:t>
            </w:r>
          </w:p>
        </w:tc>
        <w:tc>
          <w:tcPr>
            <w:tcW w:w="4529" w:type="dxa"/>
          </w:tcPr>
          <w:p w14:paraId="3F787251" w14:textId="77777777" w:rsidR="00AD0BAC" w:rsidRPr="00A23154" w:rsidRDefault="00AD0BAC" w:rsidP="002F7EF5">
            <w:pPr>
              <w:jc w:val="center"/>
              <w:rPr>
                <w:b/>
              </w:rPr>
            </w:pPr>
            <w:r w:rsidRPr="00A23154">
              <w:rPr>
                <w:b/>
              </w:rPr>
              <w:t>Description</w:t>
            </w:r>
          </w:p>
        </w:tc>
      </w:tr>
      <w:tr w:rsidR="00AD0BAC" w14:paraId="4F2E6AB6" w14:textId="77777777" w:rsidTr="002F7EF5">
        <w:tc>
          <w:tcPr>
            <w:tcW w:w="1855" w:type="dxa"/>
          </w:tcPr>
          <w:p w14:paraId="776ED924" w14:textId="77777777" w:rsidR="00AD0BAC" w:rsidRDefault="00AD0BAC" w:rsidP="002F7EF5">
            <w:r>
              <w:t>value</w:t>
            </w:r>
          </w:p>
        </w:tc>
        <w:tc>
          <w:tcPr>
            <w:tcW w:w="3192" w:type="dxa"/>
          </w:tcPr>
          <w:p w14:paraId="728D3136" w14:textId="1FB80257" w:rsidR="00AD0BAC" w:rsidRDefault="00AD0BAC" w:rsidP="002F7EF5">
            <w:r>
              <w:t>Any number</w:t>
            </w:r>
            <w:r w:rsidR="00896F3A">
              <w:t xml:space="preserve"> is </w:t>
            </w:r>
            <w:r w:rsidR="00807083">
              <w:t>permitted</w:t>
            </w:r>
          </w:p>
        </w:tc>
        <w:tc>
          <w:tcPr>
            <w:tcW w:w="4529" w:type="dxa"/>
          </w:tcPr>
          <w:p w14:paraId="2DA5DD7A" w14:textId="77777777" w:rsidR="00AD0BAC" w:rsidRDefault="00AD0BAC" w:rsidP="002F7EF5">
            <w:r>
              <w:t>The number that the target is compared against.</w:t>
            </w:r>
          </w:p>
        </w:tc>
      </w:tr>
    </w:tbl>
    <w:p w14:paraId="42C09658" w14:textId="77777777" w:rsidR="00AD0BAC" w:rsidRDefault="00AD0BAC" w:rsidP="00AD0BAC"/>
    <w:p w14:paraId="715479B8" w14:textId="2CD355BA" w:rsidR="00AD0BAC" w:rsidRPr="00061D16" w:rsidRDefault="00AD0BAC" w:rsidP="00AD0BAC">
      <w:pPr>
        <w:pStyle w:val="Heading3"/>
      </w:pPr>
      <w:bookmarkStart w:id="35" w:name="_Toc372209746"/>
      <w:bookmarkStart w:id="36" w:name="_Toc376946791"/>
      <w:r w:rsidRPr="00061D16">
        <w:t xml:space="preserve">Relationship: </w:t>
      </w:r>
      <w:proofErr w:type="spellStart"/>
      <w:r w:rsidRPr="00061D16">
        <w:t>less</w:t>
      </w:r>
      <w:r w:rsidR="003F0E12">
        <w:t>_</w:t>
      </w:r>
      <w:r w:rsidRPr="00061D16">
        <w:t>than</w:t>
      </w:r>
      <w:bookmarkEnd w:id="35"/>
      <w:bookmarkEnd w:id="36"/>
      <w:proofErr w:type="spellEnd"/>
    </w:p>
    <w:p w14:paraId="50CE7A2F" w14:textId="77777777" w:rsidR="00AD0BAC" w:rsidRDefault="00AD0BAC" w:rsidP="00AD0BAC">
      <w:r>
        <w:t>The less than relationship returns true if the target is numerically less than the value.</w:t>
      </w:r>
      <w:r w:rsidRPr="00AC0DB5">
        <w:t xml:space="preserve"> </w:t>
      </w:r>
      <w:r>
        <w:t>This relationship is only valid for numeric comparisons (e.g., it is not valid for string comparisons).</w:t>
      </w:r>
    </w:p>
    <w:p w14:paraId="77DCEF91" w14:textId="428C9EAE" w:rsidR="00B239D9" w:rsidRDefault="00B239D9" w:rsidP="00B239D9">
      <w:pPr>
        <w:pStyle w:val="Caption"/>
        <w:keepNext/>
        <w:jc w:val="center"/>
      </w:pPr>
      <w:r>
        <w:t xml:space="preserve">Table </w:t>
      </w:r>
      <w:fldSimple w:instr=" SEQ Table \* ARABIC ">
        <w:r w:rsidR="00C848A3">
          <w:rPr>
            <w:noProof/>
          </w:rPr>
          <w:t>11</w:t>
        </w:r>
      </w:fldSimple>
      <w:r>
        <w:t xml:space="preserve"> - </w:t>
      </w:r>
      <w:r w:rsidRPr="00157387">
        <w:t xml:space="preserve">Parameters for </w:t>
      </w:r>
      <w:r>
        <w:t>Core Less Than</w:t>
      </w:r>
    </w:p>
    <w:tbl>
      <w:tblPr>
        <w:tblStyle w:val="TableGrid"/>
        <w:tblW w:w="0" w:type="auto"/>
        <w:tblLook w:val="04A0" w:firstRow="1" w:lastRow="0" w:firstColumn="1" w:lastColumn="0" w:noHBand="0" w:noVBand="1"/>
      </w:tblPr>
      <w:tblGrid>
        <w:gridCol w:w="1855"/>
        <w:gridCol w:w="3192"/>
        <w:gridCol w:w="4529"/>
      </w:tblGrid>
      <w:tr w:rsidR="00AD0BAC" w14:paraId="0EF2913C" w14:textId="77777777" w:rsidTr="002F7EF5">
        <w:tc>
          <w:tcPr>
            <w:tcW w:w="1855" w:type="dxa"/>
          </w:tcPr>
          <w:p w14:paraId="1C323DF6" w14:textId="77777777" w:rsidR="00AD0BAC" w:rsidRPr="00A23154" w:rsidRDefault="00AD0BAC" w:rsidP="002F7EF5">
            <w:pPr>
              <w:jc w:val="center"/>
              <w:rPr>
                <w:b/>
              </w:rPr>
            </w:pPr>
            <w:r w:rsidRPr="00A23154">
              <w:rPr>
                <w:b/>
              </w:rPr>
              <w:t>Parameter Name</w:t>
            </w:r>
          </w:p>
        </w:tc>
        <w:tc>
          <w:tcPr>
            <w:tcW w:w="3192" w:type="dxa"/>
          </w:tcPr>
          <w:p w14:paraId="4E7FB486" w14:textId="77777777" w:rsidR="00AD0BAC" w:rsidRPr="00A23154" w:rsidRDefault="00AD0BAC" w:rsidP="002F7EF5">
            <w:pPr>
              <w:jc w:val="center"/>
              <w:rPr>
                <w:b/>
              </w:rPr>
            </w:pPr>
            <w:r w:rsidRPr="00A23154">
              <w:rPr>
                <w:b/>
              </w:rPr>
              <w:t>Permitted Values</w:t>
            </w:r>
          </w:p>
        </w:tc>
        <w:tc>
          <w:tcPr>
            <w:tcW w:w="4529" w:type="dxa"/>
          </w:tcPr>
          <w:p w14:paraId="143D4E53" w14:textId="77777777" w:rsidR="00AD0BAC" w:rsidRPr="00A23154" w:rsidRDefault="00AD0BAC" w:rsidP="002F7EF5">
            <w:pPr>
              <w:jc w:val="center"/>
              <w:rPr>
                <w:b/>
              </w:rPr>
            </w:pPr>
            <w:r w:rsidRPr="00A23154">
              <w:rPr>
                <w:b/>
              </w:rPr>
              <w:t>Description</w:t>
            </w:r>
          </w:p>
        </w:tc>
      </w:tr>
      <w:tr w:rsidR="00AD0BAC" w14:paraId="27C26360" w14:textId="77777777" w:rsidTr="002F7EF5">
        <w:tc>
          <w:tcPr>
            <w:tcW w:w="1855" w:type="dxa"/>
          </w:tcPr>
          <w:p w14:paraId="0ABA5E6D" w14:textId="77777777" w:rsidR="00AD0BAC" w:rsidRDefault="00AD0BAC" w:rsidP="002F7EF5">
            <w:r>
              <w:t>value</w:t>
            </w:r>
          </w:p>
        </w:tc>
        <w:tc>
          <w:tcPr>
            <w:tcW w:w="3192" w:type="dxa"/>
          </w:tcPr>
          <w:p w14:paraId="2AC534D8" w14:textId="64D2F278" w:rsidR="00AD0BAC" w:rsidRDefault="00AD0BAC" w:rsidP="002F7EF5">
            <w:r>
              <w:t>Any number</w:t>
            </w:r>
            <w:r w:rsidR="0037542C">
              <w:t xml:space="preserve"> is permitted</w:t>
            </w:r>
          </w:p>
        </w:tc>
        <w:tc>
          <w:tcPr>
            <w:tcW w:w="4529" w:type="dxa"/>
          </w:tcPr>
          <w:p w14:paraId="6A89139D" w14:textId="77777777" w:rsidR="00AD0BAC" w:rsidRDefault="00AD0BAC" w:rsidP="002F7EF5">
            <w:r>
              <w:t>The number that the target is compared against.</w:t>
            </w:r>
          </w:p>
        </w:tc>
      </w:tr>
    </w:tbl>
    <w:p w14:paraId="676B1E95" w14:textId="77777777" w:rsidR="00AD0BAC" w:rsidRDefault="00AD0BAC" w:rsidP="00AD0BAC"/>
    <w:p w14:paraId="138129A0" w14:textId="68172335" w:rsidR="00AD0BAC" w:rsidRPr="00061D16" w:rsidRDefault="00AD0BAC" w:rsidP="00AD0BAC">
      <w:pPr>
        <w:pStyle w:val="Heading3"/>
      </w:pPr>
      <w:bookmarkStart w:id="37" w:name="_Toc372209747"/>
      <w:bookmarkStart w:id="38" w:name="_Toc376946792"/>
      <w:r w:rsidRPr="00061D16">
        <w:t xml:space="preserve">Relationship: </w:t>
      </w:r>
      <w:proofErr w:type="spellStart"/>
      <w:r w:rsidR="003F0E12" w:rsidRPr="00061D16">
        <w:t>less</w:t>
      </w:r>
      <w:r w:rsidR="003F0E12">
        <w:t>_</w:t>
      </w:r>
      <w:r w:rsidR="003F0E12" w:rsidRPr="00061D16">
        <w:t>than</w:t>
      </w:r>
      <w:r w:rsidR="003F0E12">
        <w:t>_</w:t>
      </w:r>
      <w:r w:rsidR="003F0E12" w:rsidRPr="00061D16">
        <w:t>or</w:t>
      </w:r>
      <w:r w:rsidR="003F0E12">
        <w:t>_</w:t>
      </w:r>
      <w:r w:rsidRPr="00061D16">
        <w:t>equal</w:t>
      </w:r>
      <w:bookmarkEnd w:id="37"/>
      <w:bookmarkEnd w:id="38"/>
      <w:proofErr w:type="spellEnd"/>
    </w:p>
    <w:p w14:paraId="5D269D64" w14:textId="77777777" w:rsidR="00AD0BAC" w:rsidRDefault="00AD0BAC" w:rsidP="00AD0BAC">
      <w:r>
        <w:t>The less than or equal relationship returns true if the target is numerically less than or equal to the value.</w:t>
      </w:r>
      <w:r w:rsidRPr="00AC0DB5">
        <w:t xml:space="preserve"> </w:t>
      </w:r>
      <w:r>
        <w:t>This relationship is only valid for numeric comparisons (e.g., it is not valid for string comparisons).</w:t>
      </w:r>
    </w:p>
    <w:p w14:paraId="75AB7CD1" w14:textId="5AAE9174" w:rsidR="002E341A" w:rsidRDefault="002E341A" w:rsidP="0034403C">
      <w:pPr>
        <w:pStyle w:val="Caption"/>
        <w:keepNext/>
        <w:jc w:val="center"/>
      </w:pPr>
      <w:r>
        <w:t xml:space="preserve">Table </w:t>
      </w:r>
      <w:fldSimple w:instr=" SEQ Table \* ARABIC ">
        <w:r w:rsidR="00C848A3">
          <w:rPr>
            <w:noProof/>
          </w:rPr>
          <w:t>12</w:t>
        </w:r>
      </w:fldSimple>
      <w:r>
        <w:t xml:space="preserve"> - </w:t>
      </w:r>
      <w:r w:rsidRPr="008D4E40">
        <w:t xml:space="preserve">Parameters for </w:t>
      </w:r>
      <w:r>
        <w:t>Core Less Than or Equal</w:t>
      </w:r>
    </w:p>
    <w:tbl>
      <w:tblPr>
        <w:tblStyle w:val="TableGrid"/>
        <w:tblW w:w="0" w:type="auto"/>
        <w:tblLook w:val="04A0" w:firstRow="1" w:lastRow="0" w:firstColumn="1" w:lastColumn="0" w:noHBand="0" w:noVBand="1"/>
      </w:tblPr>
      <w:tblGrid>
        <w:gridCol w:w="1855"/>
        <w:gridCol w:w="3192"/>
        <w:gridCol w:w="4529"/>
      </w:tblGrid>
      <w:tr w:rsidR="00AD0BAC" w14:paraId="7C87198E" w14:textId="77777777" w:rsidTr="002F7EF5">
        <w:tc>
          <w:tcPr>
            <w:tcW w:w="1855" w:type="dxa"/>
          </w:tcPr>
          <w:p w14:paraId="2D70DCFF" w14:textId="77777777" w:rsidR="00AD0BAC" w:rsidRPr="00A23154" w:rsidRDefault="00AD0BAC" w:rsidP="002F7EF5">
            <w:pPr>
              <w:jc w:val="center"/>
              <w:rPr>
                <w:b/>
              </w:rPr>
            </w:pPr>
            <w:r w:rsidRPr="00A23154">
              <w:rPr>
                <w:b/>
              </w:rPr>
              <w:t>Parameter Name</w:t>
            </w:r>
          </w:p>
        </w:tc>
        <w:tc>
          <w:tcPr>
            <w:tcW w:w="3192" w:type="dxa"/>
          </w:tcPr>
          <w:p w14:paraId="5DDAEA0B" w14:textId="77777777" w:rsidR="00AD0BAC" w:rsidRPr="00A23154" w:rsidRDefault="00AD0BAC" w:rsidP="002F7EF5">
            <w:pPr>
              <w:jc w:val="center"/>
              <w:rPr>
                <w:b/>
              </w:rPr>
            </w:pPr>
            <w:r w:rsidRPr="00A23154">
              <w:rPr>
                <w:b/>
              </w:rPr>
              <w:t>Permitted Values</w:t>
            </w:r>
          </w:p>
        </w:tc>
        <w:tc>
          <w:tcPr>
            <w:tcW w:w="4529" w:type="dxa"/>
          </w:tcPr>
          <w:p w14:paraId="325185CF" w14:textId="77777777" w:rsidR="00AD0BAC" w:rsidRPr="00A23154" w:rsidRDefault="00AD0BAC" w:rsidP="002F7EF5">
            <w:pPr>
              <w:jc w:val="center"/>
              <w:rPr>
                <w:b/>
              </w:rPr>
            </w:pPr>
            <w:r w:rsidRPr="00A23154">
              <w:rPr>
                <w:b/>
              </w:rPr>
              <w:t>Description</w:t>
            </w:r>
          </w:p>
        </w:tc>
      </w:tr>
      <w:tr w:rsidR="00AD0BAC" w14:paraId="60CA2A29" w14:textId="77777777" w:rsidTr="002F7EF5">
        <w:tc>
          <w:tcPr>
            <w:tcW w:w="1855" w:type="dxa"/>
          </w:tcPr>
          <w:p w14:paraId="65EC681A" w14:textId="77777777" w:rsidR="00AD0BAC" w:rsidRDefault="00AD0BAC" w:rsidP="002F7EF5">
            <w:r>
              <w:t>value</w:t>
            </w:r>
          </w:p>
        </w:tc>
        <w:tc>
          <w:tcPr>
            <w:tcW w:w="3192" w:type="dxa"/>
          </w:tcPr>
          <w:p w14:paraId="39628F87" w14:textId="713E80F8" w:rsidR="00AD0BAC" w:rsidRDefault="00AD0BAC" w:rsidP="002F7EF5">
            <w:r>
              <w:t>Any number</w:t>
            </w:r>
            <w:r w:rsidR="00807083">
              <w:t xml:space="preserve"> is permitted</w:t>
            </w:r>
          </w:p>
        </w:tc>
        <w:tc>
          <w:tcPr>
            <w:tcW w:w="4529" w:type="dxa"/>
          </w:tcPr>
          <w:p w14:paraId="1528FEF8" w14:textId="77777777" w:rsidR="00AD0BAC" w:rsidRDefault="00AD0BAC" w:rsidP="002F7EF5">
            <w:r>
              <w:t>The number that the target is compared against.</w:t>
            </w:r>
          </w:p>
        </w:tc>
      </w:tr>
    </w:tbl>
    <w:p w14:paraId="46C05E55" w14:textId="77777777" w:rsidR="00AD0BAC" w:rsidRDefault="00AD0BAC" w:rsidP="00AD0BAC"/>
    <w:p w14:paraId="5CEFAAE2" w14:textId="352F354E" w:rsidR="00AD0BAC" w:rsidRPr="00061D16" w:rsidRDefault="00AD0BAC" w:rsidP="00AD0BAC">
      <w:pPr>
        <w:pStyle w:val="Heading3"/>
      </w:pPr>
      <w:bookmarkStart w:id="39" w:name="_Toc372209748"/>
      <w:bookmarkStart w:id="40" w:name="_Toc376946793"/>
      <w:r w:rsidRPr="00061D16">
        <w:t xml:space="preserve">Relationship: </w:t>
      </w:r>
      <w:proofErr w:type="spellStart"/>
      <w:r w:rsidRPr="00061D16">
        <w:t>does</w:t>
      </w:r>
      <w:r w:rsidR="003F0E12">
        <w:t>_</w:t>
      </w:r>
      <w:r w:rsidRPr="00061D16">
        <w:t>not</w:t>
      </w:r>
      <w:r w:rsidR="003F0E12">
        <w:t>_</w:t>
      </w:r>
      <w:r w:rsidRPr="00061D16">
        <w:t>exist</w:t>
      </w:r>
      <w:bookmarkEnd w:id="39"/>
      <w:bookmarkEnd w:id="40"/>
      <w:proofErr w:type="spellEnd"/>
    </w:p>
    <w:p w14:paraId="717B8F4B" w14:textId="77777777" w:rsidR="00AD0BAC" w:rsidRDefault="00AD0BAC" w:rsidP="00AD0BAC">
      <w:r>
        <w:t>The greater than relationship returns true if the target does not exist.</w:t>
      </w:r>
    </w:p>
    <w:p w14:paraId="1D917EEF" w14:textId="6F1CBFA2" w:rsidR="00386520" w:rsidRDefault="00386520" w:rsidP="00386520">
      <w:pPr>
        <w:pStyle w:val="Caption"/>
        <w:keepNext/>
        <w:jc w:val="center"/>
      </w:pPr>
      <w:r>
        <w:t xml:space="preserve">Table </w:t>
      </w:r>
      <w:fldSimple w:instr=" SEQ Table \* ARABIC ">
        <w:r w:rsidR="00C848A3">
          <w:rPr>
            <w:noProof/>
          </w:rPr>
          <w:t>13</w:t>
        </w:r>
      </w:fldSimple>
      <w:r>
        <w:t xml:space="preserve"> - Parameters for Core Does Not Exist</w:t>
      </w:r>
    </w:p>
    <w:tbl>
      <w:tblPr>
        <w:tblStyle w:val="TableGrid"/>
        <w:tblW w:w="0" w:type="auto"/>
        <w:tblLook w:val="04A0" w:firstRow="1" w:lastRow="0" w:firstColumn="1" w:lastColumn="0" w:noHBand="0" w:noVBand="1"/>
      </w:tblPr>
      <w:tblGrid>
        <w:gridCol w:w="1855"/>
        <w:gridCol w:w="3192"/>
        <w:gridCol w:w="4529"/>
      </w:tblGrid>
      <w:tr w:rsidR="00AD0BAC" w14:paraId="12290182" w14:textId="77777777" w:rsidTr="002F7EF5">
        <w:tc>
          <w:tcPr>
            <w:tcW w:w="1855" w:type="dxa"/>
          </w:tcPr>
          <w:p w14:paraId="2C351F5E" w14:textId="77777777" w:rsidR="00AD0BAC" w:rsidRPr="00A23154" w:rsidRDefault="00AD0BAC" w:rsidP="002F7EF5">
            <w:pPr>
              <w:jc w:val="center"/>
              <w:rPr>
                <w:b/>
              </w:rPr>
            </w:pPr>
            <w:r w:rsidRPr="00A23154">
              <w:rPr>
                <w:b/>
              </w:rPr>
              <w:t>Parameter Name</w:t>
            </w:r>
          </w:p>
        </w:tc>
        <w:tc>
          <w:tcPr>
            <w:tcW w:w="3192" w:type="dxa"/>
          </w:tcPr>
          <w:p w14:paraId="0D011B04" w14:textId="77777777" w:rsidR="00AD0BAC" w:rsidRPr="00A23154" w:rsidRDefault="00AD0BAC" w:rsidP="002F7EF5">
            <w:pPr>
              <w:jc w:val="center"/>
              <w:rPr>
                <w:b/>
              </w:rPr>
            </w:pPr>
            <w:r w:rsidRPr="00A23154">
              <w:rPr>
                <w:b/>
              </w:rPr>
              <w:t>Permitted Values</w:t>
            </w:r>
          </w:p>
        </w:tc>
        <w:tc>
          <w:tcPr>
            <w:tcW w:w="4529" w:type="dxa"/>
          </w:tcPr>
          <w:p w14:paraId="7E760EF6" w14:textId="77777777" w:rsidR="00AD0BAC" w:rsidRPr="00A23154" w:rsidRDefault="00AD0BAC" w:rsidP="002F7EF5">
            <w:pPr>
              <w:jc w:val="center"/>
              <w:rPr>
                <w:b/>
              </w:rPr>
            </w:pPr>
            <w:r w:rsidRPr="00A23154">
              <w:rPr>
                <w:b/>
              </w:rPr>
              <w:t>Description</w:t>
            </w:r>
          </w:p>
        </w:tc>
      </w:tr>
      <w:tr w:rsidR="00AD0BAC" w14:paraId="06E8640B" w14:textId="77777777" w:rsidTr="002F7EF5">
        <w:tc>
          <w:tcPr>
            <w:tcW w:w="9576" w:type="dxa"/>
            <w:gridSpan w:val="3"/>
          </w:tcPr>
          <w:p w14:paraId="4A2BA1BB" w14:textId="77777777" w:rsidR="00AD0BAC" w:rsidRPr="000E7378" w:rsidRDefault="00AD0BAC" w:rsidP="002F7EF5">
            <w:pPr>
              <w:jc w:val="center"/>
              <w:rPr>
                <w:i/>
              </w:rPr>
            </w:pPr>
            <w:r>
              <w:rPr>
                <w:i/>
              </w:rPr>
              <w:t>There are not any parameters for this relationship.</w:t>
            </w:r>
          </w:p>
        </w:tc>
      </w:tr>
    </w:tbl>
    <w:p w14:paraId="1C52BD0F" w14:textId="77777777" w:rsidR="00AD0BAC" w:rsidRDefault="00AD0BAC" w:rsidP="00AD0BAC"/>
    <w:p w14:paraId="2D2BB1BB" w14:textId="77777777" w:rsidR="00AD0BAC" w:rsidRPr="00B70BD9" w:rsidRDefault="00AD0BAC" w:rsidP="00AD0BAC">
      <w:pPr>
        <w:pStyle w:val="Heading3"/>
      </w:pPr>
      <w:bookmarkStart w:id="41" w:name="_Toc372209749"/>
      <w:bookmarkStart w:id="42" w:name="_Toc376946794"/>
      <w:r>
        <w:t>Relationship: e</w:t>
      </w:r>
      <w:r w:rsidRPr="00B70BD9">
        <w:t>xists</w:t>
      </w:r>
      <w:bookmarkEnd w:id="41"/>
      <w:bookmarkEnd w:id="42"/>
    </w:p>
    <w:p w14:paraId="004E1F24" w14:textId="77777777" w:rsidR="00AD0BAC" w:rsidRDefault="00AD0BAC" w:rsidP="00AD0BAC">
      <w:r>
        <w:t>The contains relationship returns true if the target exists.</w:t>
      </w:r>
    </w:p>
    <w:p w14:paraId="0BAFABCD" w14:textId="3CF0A2F0" w:rsidR="00C20190" w:rsidRDefault="00C20190" w:rsidP="0086273E">
      <w:pPr>
        <w:pStyle w:val="Caption"/>
        <w:keepNext/>
        <w:jc w:val="center"/>
      </w:pPr>
      <w:r>
        <w:t xml:space="preserve">Table </w:t>
      </w:r>
      <w:fldSimple w:instr=" SEQ Table \* ARABIC ">
        <w:r w:rsidR="00C848A3">
          <w:rPr>
            <w:noProof/>
          </w:rPr>
          <w:t>14</w:t>
        </w:r>
      </w:fldSimple>
      <w:r>
        <w:t xml:space="preserve"> - Parameters for Core Exists</w:t>
      </w:r>
    </w:p>
    <w:tbl>
      <w:tblPr>
        <w:tblStyle w:val="TableGrid"/>
        <w:tblW w:w="0" w:type="auto"/>
        <w:tblLook w:val="04A0" w:firstRow="1" w:lastRow="0" w:firstColumn="1" w:lastColumn="0" w:noHBand="0" w:noVBand="1"/>
      </w:tblPr>
      <w:tblGrid>
        <w:gridCol w:w="1855"/>
        <w:gridCol w:w="3192"/>
        <w:gridCol w:w="4529"/>
      </w:tblGrid>
      <w:tr w:rsidR="00AD0BAC" w14:paraId="2BB9505C" w14:textId="77777777" w:rsidTr="002F7EF5">
        <w:tc>
          <w:tcPr>
            <w:tcW w:w="1855" w:type="dxa"/>
          </w:tcPr>
          <w:p w14:paraId="500D5123" w14:textId="77777777" w:rsidR="00AD0BAC" w:rsidRPr="00A23154" w:rsidRDefault="00AD0BAC" w:rsidP="002F7EF5">
            <w:pPr>
              <w:jc w:val="center"/>
              <w:rPr>
                <w:b/>
              </w:rPr>
            </w:pPr>
            <w:r w:rsidRPr="00A23154">
              <w:rPr>
                <w:b/>
              </w:rPr>
              <w:t>Parameter Name</w:t>
            </w:r>
          </w:p>
        </w:tc>
        <w:tc>
          <w:tcPr>
            <w:tcW w:w="3192" w:type="dxa"/>
          </w:tcPr>
          <w:p w14:paraId="29EE9A3D" w14:textId="77777777" w:rsidR="00AD0BAC" w:rsidRPr="00A23154" w:rsidRDefault="00AD0BAC" w:rsidP="002F7EF5">
            <w:pPr>
              <w:jc w:val="center"/>
              <w:rPr>
                <w:b/>
              </w:rPr>
            </w:pPr>
            <w:r w:rsidRPr="00A23154">
              <w:rPr>
                <w:b/>
              </w:rPr>
              <w:t>Permitted Values</w:t>
            </w:r>
          </w:p>
        </w:tc>
        <w:tc>
          <w:tcPr>
            <w:tcW w:w="4529" w:type="dxa"/>
          </w:tcPr>
          <w:p w14:paraId="419FD4F3" w14:textId="77777777" w:rsidR="00AD0BAC" w:rsidRPr="00A23154" w:rsidRDefault="00AD0BAC" w:rsidP="002F7EF5">
            <w:pPr>
              <w:jc w:val="center"/>
              <w:rPr>
                <w:b/>
              </w:rPr>
            </w:pPr>
            <w:r w:rsidRPr="00A23154">
              <w:rPr>
                <w:b/>
              </w:rPr>
              <w:t>Description</w:t>
            </w:r>
          </w:p>
        </w:tc>
      </w:tr>
      <w:tr w:rsidR="00AD0BAC" w14:paraId="3B2FD267" w14:textId="77777777" w:rsidTr="002F7EF5">
        <w:tc>
          <w:tcPr>
            <w:tcW w:w="9576" w:type="dxa"/>
            <w:gridSpan w:val="3"/>
          </w:tcPr>
          <w:p w14:paraId="7F4CAA57" w14:textId="77777777" w:rsidR="00AD0BAC" w:rsidRPr="000E7378" w:rsidRDefault="00AD0BAC" w:rsidP="002F7EF5">
            <w:pPr>
              <w:jc w:val="center"/>
              <w:rPr>
                <w:i/>
              </w:rPr>
            </w:pPr>
            <w:r>
              <w:rPr>
                <w:i/>
              </w:rPr>
              <w:lastRenderedPageBreak/>
              <w:t>There are not any parameters for this relationship.</w:t>
            </w:r>
          </w:p>
        </w:tc>
      </w:tr>
    </w:tbl>
    <w:p w14:paraId="1A7BABA7" w14:textId="76A7990A" w:rsidR="00AD0BAC" w:rsidRPr="00061D16" w:rsidRDefault="00AD0BAC" w:rsidP="00AD0BAC">
      <w:pPr>
        <w:pStyle w:val="Heading3"/>
      </w:pPr>
      <w:bookmarkStart w:id="43" w:name="_Toc372209750"/>
      <w:bookmarkStart w:id="44" w:name="_Toc376946795"/>
      <w:r w:rsidRPr="00061D16">
        <w:t xml:space="preserve">Relationship: </w:t>
      </w:r>
      <w:proofErr w:type="spellStart"/>
      <w:r w:rsidR="003F0E12" w:rsidRPr="00061D16">
        <w:t>begins</w:t>
      </w:r>
      <w:r w:rsidR="003F0E12">
        <w:t>_</w:t>
      </w:r>
      <w:r w:rsidRPr="00061D16">
        <w:t>with</w:t>
      </w:r>
      <w:bookmarkEnd w:id="43"/>
      <w:bookmarkEnd w:id="44"/>
      <w:proofErr w:type="spellEnd"/>
    </w:p>
    <w:p w14:paraId="1574EA61" w14:textId="77777777" w:rsidR="00AD0BAC" w:rsidRDefault="00AD0BAC" w:rsidP="00AD0BAC">
      <w:r>
        <w:t>The begins with relationship returns true if the target begins with the value. This relationship is only valid for string comparisons.</w:t>
      </w:r>
    </w:p>
    <w:p w14:paraId="690A2F07" w14:textId="16A71C42" w:rsidR="0086273E" w:rsidRDefault="0086273E" w:rsidP="0086273E">
      <w:pPr>
        <w:pStyle w:val="Caption"/>
        <w:keepNext/>
        <w:jc w:val="center"/>
      </w:pPr>
      <w:r>
        <w:t xml:space="preserve">Table </w:t>
      </w:r>
      <w:fldSimple w:instr=" SEQ Table \* ARABIC ">
        <w:r w:rsidR="00C848A3">
          <w:rPr>
            <w:noProof/>
          </w:rPr>
          <w:t>15</w:t>
        </w:r>
      </w:fldSimple>
      <w:r>
        <w:t xml:space="preserve"> - Parameters for Core Begins With</w:t>
      </w:r>
    </w:p>
    <w:tbl>
      <w:tblPr>
        <w:tblStyle w:val="TableGrid"/>
        <w:tblW w:w="0" w:type="auto"/>
        <w:tblLook w:val="04A0" w:firstRow="1" w:lastRow="0" w:firstColumn="1" w:lastColumn="0" w:noHBand="0" w:noVBand="1"/>
      </w:tblPr>
      <w:tblGrid>
        <w:gridCol w:w="1855"/>
        <w:gridCol w:w="3192"/>
        <w:gridCol w:w="4529"/>
      </w:tblGrid>
      <w:tr w:rsidR="00AD0BAC" w14:paraId="4BB8F7C6" w14:textId="77777777" w:rsidTr="002F7EF5">
        <w:tc>
          <w:tcPr>
            <w:tcW w:w="1855" w:type="dxa"/>
          </w:tcPr>
          <w:p w14:paraId="4150545E" w14:textId="77777777" w:rsidR="00AD0BAC" w:rsidRPr="00A23154" w:rsidRDefault="00AD0BAC" w:rsidP="002F7EF5">
            <w:pPr>
              <w:jc w:val="center"/>
              <w:rPr>
                <w:b/>
              </w:rPr>
            </w:pPr>
            <w:r w:rsidRPr="00A23154">
              <w:rPr>
                <w:b/>
              </w:rPr>
              <w:t>Parameter Name</w:t>
            </w:r>
          </w:p>
        </w:tc>
        <w:tc>
          <w:tcPr>
            <w:tcW w:w="3192" w:type="dxa"/>
          </w:tcPr>
          <w:p w14:paraId="41C17EC7" w14:textId="77777777" w:rsidR="00AD0BAC" w:rsidRPr="00A23154" w:rsidRDefault="00AD0BAC" w:rsidP="002F7EF5">
            <w:pPr>
              <w:jc w:val="center"/>
              <w:rPr>
                <w:b/>
              </w:rPr>
            </w:pPr>
            <w:r w:rsidRPr="00A23154">
              <w:rPr>
                <w:b/>
              </w:rPr>
              <w:t>Permitted Values</w:t>
            </w:r>
          </w:p>
        </w:tc>
        <w:tc>
          <w:tcPr>
            <w:tcW w:w="4529" w:type="dxa"/>
          </w:tcPr>
          <w:p w14:paraId="37296FF6" w14:textId="77777777" w:rsidR="00AD0BAC" w:rsidRPr="00A23154" w:rsidRDefault="00AD0BAC" w:rsidP="002F7EF5">
            <w:pPr>
              <w:jc w:val="center"/>
              <w:rPr>
                <w:b/>
              </w:rPr>
            </w:pPr>
            <w:r w:rsidRPr="00A23154">
              <w:rPr>
                <w:b/>
              </w:rPr>
              <w:t>Description</w:t>
            </w:r>
          </w:p>
        </w:tc>
      </w:tr>
      <w:tr w:rsidR="00AD0BAC" w14:paraId="60120231" w14:textId="77777777" w:rsidTr="002F7EF5">
        <w:tc>
          <w:tcPr>
            <w:tcW w:w="1855" w:type="dxa"/>
          </w:tcPr>
          <w:p w14:paraId="120644BE" w14:textId="77777777" w:rsidR="00AD0BAC" w:rsidRDefault="00AD0BAC" w:rsidP="002F7EF5">
            <w:proofErr w:type="spellStart"/>
            <w:r>
              <w:t>case_sensitive</w:t>
            </w:r>
            <w:proofErr w:type="spellEnd"/>
          </w:p>
        </w:tc>
        <w:tc>
          <w:tcPr>
            <w:tcW w:w="3192" w:type="dxa"/>
          </w:tcPr>
          <w:p w14:paraId="2DA41F19" w14:textId="77777777" w:rsidR="0015064B" w:rsidRDefault="0015064B" w:rsidP="002F7EF5">
            <w:r>
              <w:t>Only the following values are permitted:</w:t>
            </w:r>
          </w:p>
          <w:p w14:paraId="1D656669" w14:textId="603C345A" w:rsidR="0015064B" w:rsidRDefault="0015064B" w:rsidP="0015064B">
            <w:pPr>
              <w:pStyle w:val="ListParagraph"/>
              <w:numPr>
                <w:ilvl w:val="0"/>
                <w:numId w:val="44"/>
              </w:numPr>
            </w:pPr>
            <w:r>
              <w:t>t</w:t>
            </w:r>
            <w:r w:rsidR="00AD0BAC">
              <w:t>rue</w:t>
            </w:r>
          </w:p>
          <w:p w14:paraId="1587F063" w14:textId="2BC5F86F" w:rsidR="00AD0BAC" w:rsidRDefault="0015064B" w:rsidP="0015064B">
            <w:pPr>
              <w:pStyle w:val="ListParagraph"/>
              <w:numPr>
                <w:ilvl w:val="0"/>
                <w:numId w:val="44"/>
              </w:numPr>
            </w:pPr>
            <w:r>
              <w:t>f</w:t>
            </w:r>
            <w:r w:rsidR="00AD0BAC">
              <w:t>alse</w:t>
            </w:r>
          </w:p>
        </w:tc>
        <w:tc>
          <w:tcPr>
            <w:tcW w:w="4529" w:type="dxa"/>
          </w:tcPr>
          <w:p w14:paraId="1B1DC4C2" w14:textId="77777777" w:rsidR="00AD0BAC" w:rsidRDefault="00AD0BAC" w:rsidP="002F7EF5">
            <w:r>
              <w:t>If true, a case sensitive comparison should be performed. If false, a case insensitive comparison should be performed. If this field is absent, this parameter should be treated as “true”.</w:t>
            </w:r>
          </w:p>
        </w:tc>
      </w:tr>
      <w:tr w:rsidR="00AD0BAC" w14:paraId="3C2F157E" w14:textId="77777777" w:rsidTr="002F7EF5">
        <w:tc>
          <w:tcPr>
            <w:tcW w:w="1855" w:type="dxa"/>
          </w:tcPr>
          <w:p w14:paraId="2DEB0917" w14:textId="0C49CDB0" w:rsidR="00AD0BAC" w:rsidRDefault="00AD0BAC" w:rsidP="002F7EF5">
            <w:r>
              <w:t>value</w:t>
            </w:r>
          </w:p>
        </w:tc>
        <w:tc>
          <w:tcPr>
            <w:tcW w:w="3192" w:type="dxa"/>
          </w:tcPr>
          <w:p w14:paraId="2CC8716D" w14:textId="64D8755E" w:rsidR="00AD0BAC" w:rsidRDefault="00AD0BAC" w:rsidP="002F7EF5">
            <w:r>
              <w:t>Any string</w:t>
            </w:r>
            <w:r w:rsidR="0015064B">
              <w:t xml:space="preserve"> is permitted</w:t>
            </w:r>
          </w:p>
        </w:tc>
        <w:tc>
          <w:tcPr>
            <w:tcW w:w="4529" w:type="dxa"/>
          </w:tcPr>
          <w:p w14:paraId="20B433AC" w14:textId="77777777" w:rsidR="00AD0BAC" w:rsidRDefault="00AD0BAC" w:rsidP="002F7EF5">
            <w:r>
              <w:t>The string that the target is compared against.</w:t>
            </w:r>
          </w:p>
        </w:tc>
      </w:tr>
    </w:tbl>
    <w:p w14:paraId="75584B9A" w14:textId="77777777" w:rsidR="00AD0BAC" w:rsidRDefault="00AD0BAC" w:rsidP="00AD0BAC">
      <w:pPr>
        <w:rPr>
          <w:b/>
        </w:rPr>
      </w:pPr>
    </w:p>
    <w:p w14:paraId="57594210" w14:textId="23F3BA9D" w:rsidR="00AD0BAC" w:rsidRPr="00061D16" w:rsidRDefault="00AD0BAC" w:rsidP="00AD0BAC">
      <w:pPr>
        <w:pStyle w:val="Heading3"/>
      </w:pPr>
      <w:bookmarkStart w:id="45" w:name="_Toc372209751"/>
      <w:bookmarkStart w:id="46" w:name="_Toc376946796"/>
      <w:r w:rsidRPr="00061D16">
        <w:t xml:space="preserve">Relationship: </w:t>
      </w:r>
      <w:proofErr w:type="spellStart"/>
      <w:r w:rsidRPr="00061D16">
        <w:t>ends</w:t>
      </w:r>
      <w:r w:rsidR="003F0E12">
        <w:t>_</w:t>
      </w:r>
      <w:r w:rsidRPr="00061D16">
        <w:t>with</w:t>
      </w:r>
      <w:bookmarkEnd w:id="45"/>
      <w:bookmarkEnd w:id="46"/>
      <w:proofErr w:type="spellEnd"/>
    </w:p>
    <w:p w14:paraId="1648480A" w14:textId="77777777" w:rsidR="00AD0BAC" w:rsidRDefault="00AD0BAC" w:rsidP="00AD0BAC">
      <w:r>
        <w:t>The ends with relationship returns true if the target ends with the value.</w:t>
      </w:r>
      <w:r w:rsidRPr="00AC0DB5">
        <w:t xml:space="preserve"> </w:t>
      </w:r>
      <w:r>
        <w:t>This relationship is only valid for string comparisons.</w:t>
      </w:r>
    </w:p>
    <w:p w14:paraId="3412CF45" w14:textId="584ADA12" w:rsidR="009E5657" w:rsidRDefault="009E5657" w:rsidP="007F25B0">
      <w:pPr>
        <w:pStyle w:val="Caption"/>
        <w:keepNext/>
        <w:jc w:val="center"/>
      </w:pPr>
      <w:r>
        <w:t xml:space="preserve">Table </w:t>
      </w:r>
      <w:fldSimple w:instr=" SEQ Table \* ARABIC ">
        <w:r w:rsidR="00C848A3">
          <w:rPr>
            <w:noProof/>
          </w:rPr>
          <w:t>16</w:t>
        </w:r>
      </w:fldSimple>
      <w:r>
        <w:t xml:space="preserve"> - Parameters for Core Ends With</w:t>
      </w:r>
    </w:p>
    <w:tbl>
      <w:tblPr>
        <w:tblStyle w:val="TableGrid"/>
        <w:tblW w:w="0" w:type="auto"/>
        <w:tblLook w:val="04A0" w:firstRow="1" w:lastRow="0" w:firstColumn="1" w:lastColumn="0" w:noHBand="0" w:noVBand="1"/>
      </w:tblPr>
      <w:tblGrid>
        <w:gridCol w:w="1855"/>
        <w:gridCol w:w="3192"/>
        <w:gridCol w:w="4529"/>
      </w:tblGrid>
      <w:tr w:rsidR="00AD0BAC" w14:paraId="0981F7C2" w14:textId="77777777" w:rsidTr="002F7EF5">
        <w:tc>
          <w:tcPr>
            <w:tcW w:w="1855" w:type="dxa"/>
          </w:tcPr>
          <w:p w14:paraId="6E007482" w14:textId="77777777" w:rsidR="00AD0BAC" w:rsidRPr="00A23154" w:rsidRDefault="00AD0BAC" w:rsidP="002F7EF5">
            <w:pPr>
              <w:jc w:val="center"/>
              <w:rPr>
                <w:b/>
              </w:rPr>
            </w:pPr>
            <w:r w:rsidRPr="00A23154">
              <w:rPr>
                <w:b/>
              </w:rPr>
              <w:t>Parameter Name</w:t>
            </w:r>
          </w:p>
        </w:tc>
        <w:tc>
          <w:tcPr>
            <w:tcW w:w="3192" w:type="dxa"/>
          </w:tcPr>
          <w:p w14:paraId="22828701" w14:textId="77777777" w:rsidR="00AD0BAC" w:rsidRPr="00A23154" w:rsidRDefault="00AD0BAC" w:rsidP="002F7EF5">
            <w:pPr>
              <w:jc w:val="center"/>
              <w:rPr>
                <w:b/>
              </w:rPr>
            </w:pPr>
            <w:r w:rsidRPr="00A23154">
              <w:rPr>
                <w:b/>
              </w:rPr>
              <w:t>Permitted Values</w:t>
            </w:r>
          </w:p>
        </w:tc>
        <w:tc>
          <w:tcPr>
            <w:tcW w:w="4529" w:type="dxa"/>
          </w:tcPr>
          <w:p w14:paraId="0481FADF" w14:textId="77777777" w:rsidR="00AD0BAC" w:rsidRPr="00A23154" w:rsidRDefault="00AD0BAC" w:rsidP="002F7EF5">
            <w:pPr>
              <w:jc w:val="center"/>
              <w:rPr>
                <w:b/>
              </w:rPr>
            </w:pPr>
            <w:r w:rsidRPr="00A23154">
              <w:rPr>
                <w:b/>
              </w:rPr>
              <w:t>Description</w:t>
            </w:r>
          </w:p>
        </w:tc>
      </w:tr>
      <w:tr w:rsidR="00AD0BAC" w14:paraId="343D8A8B" w14:textId="77777777" w:rsidTr="002F7EF5">
        <w:tc>
          <w:tcPr>
            <w:tcW w:w="1855" w:type="dxa"/>
          </w:tcPr>
          <w:p w14:paraId="5A0A9089" w14:textId="77777777" w:rsidR="00AD0BAC" w:rsidRDefault="00AD0BAC" w:rsidP="002F7EF5">
            <w:proofErr w:type="spellStart"/>
            <w:r>
              <w:t>case_sensitive</w:t>
            </w:r>
            <w:proofErr w:type="spellEnd"/>
          </w:p>
        </w:tc>
        <w:tc>
          <w:tcPr>
            <w:tcW w:w="3192" w:type="dxa"/>
          </w:tcPr>
          <w:p w14:paraId="2421D896" w14:textId="77777777" w:rsidR="007B702C" w:rsidRDefault="007B702C" w:rsidP="002F7EF5">
            <w:r>
              <w:t>Only the following values are permitted:</w:t>
            </w:r>
          </w:p>
          <w:p w14:paraId="473DB9AD" w14:textId="1AB0C6FF" w:rsidR="007B702C" w:rsidRDefault="007B702C" w:rsidP="007B702C">
            <w:pPr>
              <w:pStyle w:val="ListParagraph"/>
              <w:numPr>
                <w:ilvl w:val="0"/>
                <w:numId w:val="45"/>
              </w:numPr>
            </w:pPr>
            <w:r>
              <w:t>t</w:t>
            </w:r>
            <w:r w:rsidR="00AD0BAC">
              <w:t>rue</w:t>
            </w:r>
          </w:p>
          <w:p w14:paraId="6257C769" w14:textId="26090D12" w:rsidR="00AD0BAC" w:rsidRDefault="00AD0BAC" w:rsidP="007B702C">
            <w:pPr>
              <w:pStyle w:val="ListParagraph"/>
              <w:numPr>
                <w:ilvl w:val="0"/>
                <w:numId w:val="45"/>
              </w:numPr>
            </w:pPr>
            <w:r>
              <w:t>false</w:t>
            </w:r>
          </w:p>
        </w:tc>
        <w:tc>
          <w:tcPr>
            <w:tcW w:w="4529" w:type="dxa"/>
          </w:tcPr>
          <w:p w14:paraId="5C89F9B5" w14:textId="77777777" w:rsidR="00AD0BAC" w:rsidRDefault="00AD0BAC" w:rsidP="002F7EF5">
            <w:r>
              <w:t>If true, a case sensitive comparison should be performed. If false, a case insensitive comparison should be performed. If this field is absent, this parameter should be treated as “true”.</w:t>
            </w:r>
          </w:p>
        </w:tc>
      </w:tr>
      <w:tr w:rsidR="00AD0BAC" w14:paraId="05548D6E" w14:textId="77777777" w:rsidTr="002F7EF5">
        <w:tc>
          <w:tcPr>
            <w:tcW w:w="1855" w:type="dxa"/>
          </w:tcPr>
          <w:p w14:paraId="37F8BEA7" w14:textId="417EAAC3" w:rsidR="00AD0BAC" w:rsidRDefault="00AD0BAC" w:rsidP="002F7EF5">
            <w:r>
              <w:t>value</w:t>
            </w:r>
          </w:p>
        </w:tc>
        <w:tc>
          <w:tcPr>
            <w:tcW w:w="3192" w:type="dxa"/>
          </w:tcPr>
          <w:p w14:paraId="5CB6E36F" w14:textId="0ACED93D" w:rsidR="00AD0BAC" w:rsidRDefault="00AD0BAC" w:rsidP="002F7EF5">
            <w:r>
              <w:t>Any string</w:t>
            </w:r>
            <w:r w:rsidR="007B702C">
              <w:t xml:space="preserve"> is permitted</w:t>
            </w:r>
          </w:p>
        </w:tc>
        <w:tc>
          <w:tcPr>
            <w:tcW w:w="4529" w:type="dxa"/>
          </w:tcPr>
          <w:p w14:paraId="6F400033" w14:textId="77777777" w:rsidR="00AD0BAC" w:rsidRDefault="00AD0BAC" w:rsidP="002F7EF5">
            <w:r>
              <w:t>The string that the target is compared against.</w:t>
            </w:r>
          </w:p>
        </w:tc>
      </w:tr>
    </w:tbl>
    <w:p w14:paraId="17C273D4" w14:textId="77777777" w:rsidR="00AD0BAC" w:rsidRDefault="00AD0BAC" w:rsidP="00AD0BAC">
      <w:pPr>
        <w:rPr>
          <w:b/>
        </w:rPr>
      </w:pPr>
    </w:p>
    <w:p w14:paraId="19E24EB4" w14:textId="77777777" w:rsidR="00AD0BAC" w:rsidRPr="00061D16" w:rsidRDefault="00AD0BAC" w:rsidP="00AD0BAC">
      <w:pPr>
        <w:pStyle w:val="Heading3"/>
      </w:pPr>
      <w:bookmarkStart w:id="47" w:name="_Toc372209752"/>
      <w:bookmarkStart w:id="48" w:name="_Toc376946797"/>
      <w:r w:rsidRPr="00061D16">
        <w:t>Relationship: contains</w:t>
      </w:r>
      <w:bookmarkEnd w:id="47"/>
      <w:bookmarkEnd w:id="48"/>
    </w:p>
    <w:p w14:paraId="19F21C32" w14:textId="77777777" w:rsidR="00AD0BAC" w:rsidRDefault="00AD0BAC" w:rsidP="00AD0BAC">
      <w:r>
        <w:t>The contains relationship returns true if the target contains the value.</w:t>
      </w:r>
      <w:r w:rsidRPr="00AC0DB5">
        <w:t xml:space="preserve"> </w:t>
      </w:r>
      <w:r>
        <w:t>This relationship is only valid for string comparisons.</w:t>
      </w:r>
    </w:p>
    <w:p w14:paraId="723DDF91" w14:textId="4A9CD7DA" w:rsidR="003638AA" w:rsidRDefault="003638AA" w:rsidP="003638AA">
      <w:pPr>
        <w:pStyle w:val="Caption"/>
        <w:keepNext/>
        <w:jc w:val="center"/>
      </w:pPr>
      <w:r>
        <w:t xml:space="preserve">Table </w:t>
      </w:r>
      <w:fldSimple w:instr=" SEQ Table \* ARABIC ">
        <w:r w:rsidR="00C848A3">
          <w:rPr>
            <w:noProof/>
          </w:rPr>
          <w:t>17</w:t>
        </w:r>
      </w:fldSimple>
      <w:r>
        <w:t xml:space="preserve"> - Parameters for Core Contains</w:t>
      </w:r>
    </w:p>
    <w:tbl>
      <w:tblPr>
        <w:tblStyle w:val="TableGrid"/>
        <w:tblW w:w="0" w:type="auto"/>
        <w:tblLook w:val="04A0" w:firstRow="1" w:lastRow="0" w:firstColumn="1" w:lastColumn="0" w:noHBand="0" w:noVBand="1"/>
      </w:tblPr>
      <w:tblGrid>
        <w:gridCol w:w="1855"/>
        <w:gridCol w:w="3192"/>
        <w:gridCol w:w="4529"/>
      </w:tblGrid>
      <w:tr w:rsidR="00AD0BAC" w14:paraId="092F329C" w14:textId="77777777" w:rsidTr="002F7EF5">
        <w:tc>
          <w:tcPr>
            <w:tcW w:w="1855" w:type="dxa"/>
          </w:tcPr>
          <w:p w14:paraId="7830649B" w14:textId="77777777" w:rsidR="00AD0BAC" w:rsidRPr="00A23154" w:rsidRDefault="00AD0BAC" w:rsidP="002F7EF5">
            <w:pPr>
              <w:jc w:val="center"/>
              <w:rPr>
                <w:b/>
              </w:rPr>
            </w:pPr>
            <w:r w:rsidRPr="00A23154">
              <w:rPr>
                <w:b/>
              </w:rPr>
              <w:t>Parameter Name</w:t>
            </w:r>
          </w:p>
        </w:tc>
        <w:tc>
          <w:tcPr>
            <w:tcW w:w="3192" w:type="dxa"/>
          </w:tcPr>
          <w:p w14:paraId="73908238" w14:textId="77777777" w:rsidR="00AD0BAC" w:rsidRPr="00A23154" w:rsidRDefault="00AD0BAC" w:rsidP="002F7EF5">
            <w:pPr>
              <w:jc w:val="center"/>
              <w:rPr>
                <w:b/>
              </w:rPr>
            </w:pPr>
            <w:r w:rsidRPr="00A23154">
              <w:rPr>
                <w:b/>
              </w:rPr>
              <w:t>Permitted Values</w:t>
            </w:r>
          </w:p>
        </w:tc>
        <w:tc>
          <w:tcPr>
            <w:tcW w:w="4529" w:type="dxa"/>
          </w:tcPr>
          <w:p w14:paraId="09E09E8D" w14:textId="77777777" w:rsidR="00AD0BAC" w:rsidRPr="00A23154" w:rsidRDefault="00AD0BAC" w:rsidP="002F7EF5">
            <w:pPr>
              <w:jc w:val="center"/>
              <w:rPr>
                <w:b/>
              </w:rPr>
            </w:pPr>
            <w:r w:rsidRPr="00A23154">
              <w:rPr>
                <w:b/>
              </w:rPr>
              <w:t>Description</w:t>
            </w:r>
          </w:p>
        </w:tc>
      </w:tr>
      <w:tr w:rsidR="00AD0BAC" w14:paraId="4C8943DA" w14:textId="77777777" w:rsidTr="002F7EF5">
        <w:tc>
          <w:tcPr>
            <w:tcW w:w="1855" w:type="dxa"/>
          </w:tcPr>
          <w:p w14:paraId="72B544AA" w14:textId="77777777" w:rsidR="00AD0BAC" w:rsidRDefault="00AD0BAC" w:rsidP="002F7EF5">
            <w:proofErr w:type="spellStart"/>
            <w:r>
              <w:t>case_sensitive</w:t>
            </w:r>
            <w:proofErr w:type="spellEnd"/>
          </w:p>
        </w:tc>
        <w:tc>
          <w:tcPr>
            <w:tcW w:w="3192" w:type="dxa"/>
          </w:tcPr>
          <w:p w14:paraId="44433F73" w14:textId="77777777" w:rsidR="006D59B2" w:rsidRDefault="006D59B2" w:rsidP="002F7EF5">
            <w:r>
              <w:t>Only the following values are permitted:</w:t>
            </w:r>
          </w:p>
          <w:p w14:paraId="5F95508E" w14:textId="3F76F12B" w:rsidR="006D59B2" w:rsidRDefault="006D59B2" w:rsidP="006D59B2">
            <w:pPr>
              <w:pStyle w:val="ListParagraph"/>
              <w:numPr>
                <w:ilvl w:val="0"/>
                <w:numId w:val="46"/>
              </w:numPr>
            </w:pPr>
            <w:r>
              <w:t>t</w:t>
            </w:r>
            <w:r w:rsidR="00AD0BAC">
              <w:t>rue</w:t>
            </w:r>
          </w:p>
          <w:p w14:paraId="2F181E3A" w14:textId="7E404773" w:rsidR="00AD0BAC" w:rsidRDefault="00AD0BAC" w:rsidP="006D59B2">
            <w:pPr>
              <w:pStyle w:val="ListParagraph"/>
              <w:numPr>
                <w:ilvl w:val="0"/>
                <w:numId w:val="46"/>
              </w:numPr>
            </w:pPr>
            <w:r>
              <w:t>false</w:t>
            </w:r>
          </w:p>
        </w:tc>
        <w:tc>
          <w:tcPr>
            <w:tcW w:w="4529" w:type="dxa"/>
          </w:tcPr>
          <w:p w14:paraId="4B4C6346" w14:textId="77777777" w:rsidR="00AD0BAC" w:rsidRDefault="00AD0BAC" w:rsidP="002F7EF5">
            <w:r>
              <w:t>If true, a case sensitive comparison should be performed. If false, a case insensitive comparison should be performed. If this field is absent, this parameter should be treated as “true”.</w:t>
            </w:r>
          </w:p>
        </w:tc>
      </w:tr>
      <w:tr w:rsidR="00AD0BAC" w14:paraId="24B607BE" w14:textId="77777777" w:rsidTr="002F7EF5">
        <w:tc>
          <w:tcPr>
            <w:tcW w:w="1855" w:type="dxa"/>
          </w:tcPr>
          <w:p w14:paraId="48FCF0B7" w14:textId="62E5F565" w:rsidR="00AD0BAC" w:rsidRDefault="00AD0BAC" w:rsidP="002F7EF5">
            <w:r>
              <w:t>value</w:t>
            </w:r>
          </w:p>
        </w:tc>
        <w:tc>
          <w:tcPr>
            <w:tcW w:w="3192" w:type="dxa"/>
          </w:tcPr>
          <w:p w14:paraId="2AAB7340" w14:textId="510ED837" w:rsidR="00AD0BAC" w:rsidRDefault="00AD0BAC" w:rsidP="002F7EF5">
            <w:r>
              <w:t>Any string</w:t>
            </w:r>
            <w:r w:rsidR="006D59B2">
              <w:t xml:space="preserve"> is permitted</w:t>
            </w:r>
          </w:p>
        </w:tc>
        <w:tc>
          <w:tcPr>
            <w:tcW w:w="4529" w:type="dxa"/>
          </w:tcPr>
          <w:p w14:paraId="0E711EC4" w14:textId="77777777" w:rsidR="00AD0BAC" w:rsidRDefault="00AD0BAC" w:rsidP="002F7EF5">
            <w:r>
              <w:t>The string that the target is compared against.</w:t>
            </w:r>
          </w:p>
        </w:tc>
      </w:tr>
    </w:tbl>
    <w:p w14:paraId="22C06214" w14:textId="77777777" w:rsidR="00C07507" w:rsidRDefault="00C07507" w:rsidP="00C07507"/>
    <w:p w14:paraId="791E0705" w14:textId="7A7FF8D2" w:rsidR="00A37DA8" w:rsidRDefault="00A37DA8" w:rsidP="00A37DA8">
      <w:pPr>
        <w:pStyle w:val="Heading2"/>
      </w:pPr>
      <w:bookmarkStart w:id="49" w:name="_Toc376946798"/>
      <w:r>
        <w:lastRenderedPageBreak/>
        <w:t xml:space="preserve">Capability Module: </w:t>
      </w:r>
      <w:r w:rsidR="00933BEA">
        <w:t>Regular Expression</w:t>
      </w:r>
      <w:bookmarkEnd w:id="49"/>
    </w:p>
    <w:p w14:paraId="0384FEA3" w14:textId="7A663505" w:rsidR="00A37DA8" w:rsidRDefault="00A37DA8" w:rsidP="00A37DA8">
      <w:r>
        <w:t xml:space="preserve">This section defines the </w:t>
      </w:r>
      <w:r w:rsidR="00933BEA">
        <w:t xml:space="preserve">Regular </w:t>
      </w:r>
      <w:r w:rsidR="0068226C">
        <w:t xml:space="preserve">Expression </w:t>
      </w:r>
      <w:r>
        <w:t xml:space="preserve">Capability Module. The </w:t>
      </w:r>
      <w:r w:rsidR="0068226C">
        <w:t xml:space="preserve">Regular Expression </w:t>
      </w:r>
      <w:r>
        <w:t xml:space="preserve">Capability Module includes a </w:t>
      </w:r>
      <w:r w:rsidR="0068226C">
        <w:t>single</w:t>
      </w:r>
      <w:r>
        <w:t xml:space="preserve"> relationship that </w:t>
      </w:r>
      <w:r w:rsidR="0068226C">
        <w:t>is used to perform Regular Expression Matching</w:t>
      </w:r>
      <w:r>
        <w:t>.</w:t>
      </w:r>
    </w:p>
    <w:p w14:paraId="202963D8" w14:textId="77777777" w:rsidR="00A37DA8" w:rsidRDefault="00A37DA8" w:rsidP="00A37DA8">
      <w:r>
        <w:t xml:space="preserve">The Capability Module ID that identifies this capability module is: </w:t>
      </w:r>
    </w:p>
    <w:p w14:paraId="6EE82AE2" w14:textId="16E5B2DA" w:rsidR="00A37DA8" w:rsidRDefault="00A37DA8" w:rsidP="00A37DA8">
      <w:pPr>
        <w:jc w:val="center"/>
      </w:pPr>
      <w:r>
        <w:rPr>
          <w:rFonts w:ascii="Courier New" w:hAnsi="Courier New" w:cs="Courier New"/>
          <w:sz w:val="28"/>
        </w:rPr>
        <w:t>urn:taxii.m</w:t>
      </w:r>
      <w:r w:rsidRPr="006D60E8">
        <w:rPr>
          <w:rFonts w:ascii="Courier New" w:hAnsi="Courier New" w:cs="Courier New"/>
          <w:sz w:val="28"/>
        </w:rPr>
        <w:t>itre.org</w:t>
      </w:r>
      <w:r>
        <w:rPr>
          <w:rFonts w:ascii="Courier New" w:hAnsi="Courier New" w:cs="Courier New"/>
          <w:sz w:val="28"/>
        </w:rPr>
        <w:t>:query:capability:</w:t>
      </w:r>
      <w:r w:rsidR="00ED1B01">
        <w:rPr>
          <w:rFonts w:ascii="Courier New" w:hAnsi="Courier New" w:cs="Courier New"/>
          <w:sz w:val="28"/>
        </w:rPr>
        <w:t>regex</w:t>
      </w:r>
      <w:r>
        <w:rPr>
          <w:rFonts w:ascii="Courier New" w:hAnsi="Courier New" w:cs="Courier New"/>
          <w:sz w:val="28"/>
        </w:rPr>
        <w:t>-1</w:t>
      </w:r>
    </w:p>
    <w:p w14:paraId="4D718395" w14:textId="77777777" w:rsidR="008122A0" w:rsidRPr="00061D16" w:rsidRDefault="008122A0" w:rsidP="008122A0">
      <w:pPr>
        <w:pStyle w:val="Heading3"/>
      </w:pPr>
      <w:bookmarkStart w:id="50" w:name="_Toc372209760"/>
      <w:bookmarkStart w:id="51" w:name="_Toc376946799"/>
      <w:r w:rsidRPr="00061D16">
        <w:t xml:space="preserve">Relationship: </w:t>
      </w:r>
      <w:r>
        <w:t>matches</w:t>
      </w:r>
      <w:bookmarkEnd w:id="50"/>
      <w:bookmarkEnd w:id="51"/>
    </w:p>
    <w:p w14:paraId="16D1BB9B" w14:textId="77777777" w:rsidR="008122A0" w:rsidRDefault="008122A0" w:rsidP="008122A0">
      <w:r>
        <w:t>The matches relationship returns true if the target matches the regular expression contained in the value.</w:t>
      </w:r>
    </w:p>
    <w:p w14:paraId="736555C0" w14:textId="7E11B4F0" w:rsidR="00B401EE" w:rsidRDefault="00B401EE" w:rsidP="00B401EE">
      <w:pPr>
        <w:pStyle w:val="Caption"/>
        <w:keepNext/>
        <w:jc w:val="center"/>
      </w:pPr>
      <w:r>
        <w:t xml:space="preserve">Table </w:t>
      </w:r>
      <w:fldSimple w:instr=" SEQ Table \* ARABIC ">
        <w:r w:rsidR="00C848A3">
          <w:rPr>
            <w:noProof/>
          </w:rPr>
          <w:t>18</w:t>
        </w:r>
      </w:fldSimple>
      <w:r>
        <w:t xml:space="preserve"> - Parameters for Regex Matches</w:t>
      </w:r>
    </w:p>
    <w:tbl>
      <w:tblPr>
        <w:tblStyle w:val="TableGrid"/>
        <w:tblW w:w="0" w:type="auto"/>
        <w:tblLook w:val="04A0" w:firstRow="1" w:lastRow="0" w:firstColumn="1" w:lastColumn="0" w:noHBand="0" w:noVBand="1"/>
      </w:tblPr>
      <w:tblGrid>
        <w:gridCol w:w="1605"/>
        <w:gridCol w:w="1829"/>
        <w:gridCol w:w="6142"/>
      </w:tblGrid>
      <w:tr w:rsidR="008122A0" w14:paraId="08D6C34C" w14:textId="77777777" w:rsidTr="00CC7970">
        <w:tc>
          <w:tcPr>
            <w:tcW w:w="1605" w:type="dxa"/>
          </w:tcPr>
          <w:p w14:paraId="13999743" w14:textId="77777777" w:rsidR="008122A0" w:rsidRPr="00A23154" w:rsidRDefault="008122A0" w:rsidP="00933BEA">
            <w:pPr>
              <w:jc w:val="center"/>
              <w:rPr>
                <w:b/>
              </w:rPr>
            </w:pPr>
            <w:r w:rsidRPr="00A23154">
              <w:rPr>
                <w:b/>
              </w:rPr>
              <w:t>Parameter Name</w:t>
            </w:r>
          </w:p>
        </w:tc>
        <w:tc>
          <w:tcPr>
            <w:tcW w:w="1829" w:type="dxa"/>
          </w:tcPr>
          <w:p w14:paraId="064CAB1A" w14:textId="77777777" w:rsidR="008122A0" w:rsidRPr="00A23154" w:rsidRDefault="008122A0" w:rsidP="00933BEA">
            <w:pPr>
              <w:jc w:val="center"/>
              <w:rPr>
                <w:b/>
              </w:rPr>
            </w:pPr>
            <w:r w:rsidRPr="00A23154">
              <w:rPr>
                <w:b/>
              </w:rPr>
              <w:t>Permitted Values</w:t>
            </w:r>
          </w:p>
        </w:tc>
        <w:tc>
          <w:tcPr>
            <w:tcW w:w="6142" w:type="dxa"/>
          </w:tcPr>
          <w:p w14:paraId="464CBC0B" w14:textId="77777777" w:rsidR="008122A0" w:rsidRPr="00A23154" w:rsidRDefault="008122A0" w:rsidP="00933BEA">
            <w:pPr>
              <w:jc w:val="center"/>
              <w:rPr>
                <w:b/>
              </w:rPr>
            </w:pPr>
            <w:r w:rsidRPr="00A23154">
              <w:rPr>
                <w:b/>
              </w:rPr>
              <w:t>Description</w:t>
            </w:r>
          </w:p>
        </w:tc>
      </w:tr>
      <w:tr w:rsidR="008122A0" w14:paraId="45D3EA58" w14:textId="77777777" w:rsidTr="00CC7970">
        <w:tc>
          <w:tcPr>
            <w:tcW w:w="1605" w:type="dxa"/>
          </w:tcPr>
          <w:p w14:paraId="320EF129" w14:textId="77777777" w:rsidR="008122A0" w:rsidRDefault="008122A0" w:rsidP="00933BEA">
            <w:proofErr w:type="spellStart"/>
            <w:r>
              <w:t>case_sensitive</w:t>
            </w:r>
            <w:proofErr w:type="spellEnd"/>
          </w:p>
        </w:tc>
        <w:tc>
          <w:tcPr>
            <w:tcW w:w="1829" w:type="dxa"/>
          </w:tcPr>
          <w:p w14:paraId="7BA0DEA4" w14:textId="77777777" w:rsidR="00AE6B92" w:rsidRDefault="00AE6B92" w:rsidP="00933BEA">
            <w:r>
              <w:t>Only the following values are permitted:</w:t>
            </w:r>
          </w:p>
          <w:p w14:paraId="4CDAB70E" w14:textId="77777777" w:rsidR="00AE6B92" w:rsidRDefault="008122A0" w:rsidP="00AE6B92">
            <w:pPr>
              <w:pStyle w:val="ListParagraph"/>
              <w:numPr>
                <w:ilvl w:val="0"/>
                <w:numId w:val="47"/>
              </w:numPr>
            </w:pPr>
            <w:r>
              <w:t>true</w:t>
            </w:r>
          </w:p>
          <w:p w14:paraId="02466E5E" w14:textId="7DAD61A2" w:rsidR="008122A0" w:rsidRDefault="008122A0" w:rsidP="00AE6B92">
            <w:pPr>
              <w:pStyle w:val="ListParagraph"/>
              <w:numPr>
                <w:ilvl w:val="0"/>
                <w:numId w:val="47"/>
              </w:numPr>
            </w:pPr>
            <w:r>
              <w:t>false</w:t>
            </w:r>
          </w:p>
        </w:tc>
        <w:tc>
          <w:tcPr>
            <w:tcW w:w="6142" w:type="dxa"/>
          </w:tcPr>
          <w:p w14:paraId="6304AFAA" w14:textId="77777777" w:rsidR="008122A0" w:rsidRDefault="008122A0" w:rsidP="00933BEA">
            <w:r>
              <w:t>true indicates that the regular expression should be matched in a case sensitive manner. False indicates that the regular expression should be matched in a case insensitive manner.</w:t>
            </w:r>
          </w:p>
        </w:tc>
      </w:tr>
      <w:tr w:rsidR="008122A0" w14:paraId="1BA95F4F" w14:textId="77777777" w:rsidTr="00CC7970">
        <w:tc>
          <w:tcPr>
            <w:tcW w:w="1605" w:type="dxa"/>
          </w:tcPr>
          <w:p w14:paraId="6DD21DCA" w14:textId="658A2BFE" w:rsidR="008122A0" w:rsidRDefault="008122A0" w:rsidP="00933BEA">
            <w:r>
              <w:t>value</w:t>
            </w:r>
          </w:p>
        </w:tc>
        <w:tc>
          <w:tcPr>
            <w:tcW w:w="1829" w:type="dxa"/>
          </w:tcPr>
          <w:p w14:paraId="30CDB6D6" w14:textId="77777777" w:rsidR="008122A0" w:rsidRDefault="008122A0" w:rsidP="00933BEA">
            <w:r>
              <w:t>Regular expressions that conform to the CybOX common subset of regular expression syntax.</w:t>
            </w:r>
          </w:p>
        </w:tc>
        <w:tc>
          <w:tcPr>
            <w:tcW w:w="6142" w:type="dxa"/>
          </w:tcPr>
          <w:p w14:paraId="5EEBEB29" w14:textId="2739FB2E" w:rsidR="00CC7970" w:rsidRDefault="008122A0" w:rsidP="00933BEA">
            <w:r>
              <w:t>The regular expression that the target is compared against.</w:t>
            </w:r>
            <w:r w:rsidR="0096031A">
              <w:t xml:space="preserve"> The regular expressions in this field must conform to the regular expression syntax used by CybOX: </w:t>
            </w:r>
            <w:hyperlink r:id="rId17" w:history="1">
              <w:r w:rsidR="0096031A">
                <w:rPr>
                  <w:rStyle w:val="Hyperlink"/>
                </w:rPr>
                <w:t>http://cybox.mitre.org/language/regular_expression_support.pdf</w:t>
              </w:r>
            </w:hyperlink>
            <w:r w:rsidR="0096031A">
              <w:t>.</w:t>
            </w:r>
          </w:p>
        </w:tc>
      </w:tr>
    </w:tbl>
    <w:p w14:paraId="4810C556" w14:textId="6C51401E" w:rsidR="00CC7970" w:rsidRDefault="00CC7970" w:rsidP="00CC7970">
      <w:pPr>
        <w:pStyle w:val="Heading2"/>
      </w:pPr>
      <w:bookmarkStart w:id="52" w:name="_Toc372209753"/>
      <w:bookmarkStart w:id="53" w:name="_Toc376946800"/>
      <w:r>
        <w:t>Capability Module – Timestamp</w:t>
      </w:r>
      <w:bookmarkEnd w:id="52"/>
      <w:bookmarkEnd w:id="53"/>
    </w:p>
    <w:p w14:paraId="301ACB34" w14:textId="77777777" w:rsidR="007A3C53" w:rsidRDefault="00CC7970" w:rsidP="007A3C53">
      <w:r>
        <w:t xml:space="preserve">The Capability Module ID that identifies this capability module is: </w:t>
      </w:r>
    </w:p>
    <w:p w14:paraId="3023C0E4" w14:textId="4F237348" w:rsidR="00C63530" w:rsidRDefault="00C63530" w:rsidP="007A3C53">
      <w:pPr>
        <w:jc w:val="center"/>
      </w:pPr>
      <w:r>
        <w:rPr>
          <w:rFonts w:ascii="Courier New" w:hAnsi="Courier New" w:cs="Courier New"/>
          <w:sz w:val="28"/>
        </w:rPr>
        <w:t>urn:taxii.m</w:t>
      </w:r>
      <w:r w:rsidRPr="006D60E8">
        <w:rPr>
          <w:rFonts w:ascii="Courier New" w:hAnsi="Courier New" w:cs="Courier New"/>
          <w:sz w:val="28"/>
        </w:rPr>
        <w:t>itre.org</w:t>
      </w:r>
      <w:r>
        <w:rPr>
          <w:rFonts w:ascii="Courier New" w:hAnsi="Courier New" w:cs="Courier New"/>
          <w:sz w:val="28"/>
        </w:rPr>
        <w:t>:query:capability:</w:t>
      </w:r>
      <w:r w:rsidR="006A631C">
        <w:rPr>
          <w:rFonts w:ascii="Courier New" w:hAnsi="Courier New" w:cs="Courier New"/>
          <w:sz w:val="28"/>
        </w:rPr>
        <w:t>timestamp</w:t>
      </w:r>
      <w:r>
        <w:rPr>
          <w:rFonts w:ascii="Courier New" w:hAnsi="Courier New" w:cs="Courier New"/>
          <w:sz w:val="28"/>
        </w:rPr>
        <w:t>-1</w:t>
      </w:r>
    </w:p>
    <w:p w14:paraId="375B2A12" w14:textId="77777777" w:rsidR="00CC7970" w:rsidRPr="00087955" w:rsidRDefault="00CC7970" w:rsidP="00CC7970">
      <w:r>
        <w:t>This capability module includes relationships that operate on timestamps.</w:t>
      </w:r>
    </w:p>
    <w:p w14:paraId="3F69B3A1" w14:textId="77777777" w:rsidR="00CC7970" w:rsidRPr="00061D16" w:rsidRDefault="00CC7970" w:rsidP="00CC7970">
      <w:pPr>
        <w:pStyle w:val="Heading3"/>
      </w:pPr>
      <w:bookmarkStart w:id="54" w:name="_Toc372209754"/>
      <w:bookmarkStart w:id="55" w:name="_Toc376946801"/>
      <w:r w:rsidRPr="00061D16">
        <w:t xml:space="preserve">Relationship: </w:t>
      </w:r>
      <w:r>
        <w:t>equals</w:t>
      </w:r>
      <w:bookmarkEnd w:id="54"/>
      <w:bookmarkEnd w:id="55"/>
    </w:p>
    <w:p w14:paraId="551CFF14" w14:textId="77777777" w:rsidR="00CC7970" w:rsidRDefault="00CC7970" w:rsidP="00CC7970">
      <w:r>
        <w:t>The equals relationship returns true if the target and the value indicate the same time and date.</w:t>
      </w:r>
      <w:r w:rsidRPr="00AC0DB5">
        <w:t xml:space="preserve"> </w:t>
      </w:r>
      <w:r>
        <w:t>This relationship is only valid for timestamp comparisons.</w:t>
      </w:r>
    </w:p>
    <w:p w14:paraId="43A96BEC" w14:textId="085746DD" w:rsidR="00A144A2" w:rsidRDefault="00A144A2" w:rsidP="00A144A2">
      <w:pPr>
        <w:pStyle w:val="Caption"/>
        <w:keepNext/>
        <w:jc w:val="center"/>
      </w:pPr>
      <w:r>
        <w:t xml:space="preserve">Table </w:t>
      </w:r>
      <w:fldSimple w:instr=" SEQ Table \* ARABIC ">
        <w:r w:rsidR="00C848A3">
          <w:rPr>
            <w:noProof/>
          </w:rPr>
          <w:t>19</w:t>
        </w:r>
      </w:fldSimple>
      <w:r>
        <w:t xml:space="preserve"> - Parameters for Timestamp Equals</w:t>
      </w:r>
    </w:p>
    <w:tbl>
      <w:tblPr>
        <w:tblStyle w:val="TableGrid"/>
        <w:tblW w:w="0" w:type="auto"/>
        <w:tblLook w:val="04A0" w:firstRow="1" w:lastRow="0" w:firstColumn="1" w:lastColumn="0" w:noHBand="0" w:noVBand="1"/>
      </w:tblPr>
      <w:tblGrid>
        <w:gridCol w:w="1855"/>
        <w:gridCol w:w="3192"/>
        <w:gridCol w:w="4529"/>
      </w:tblGrid>
      <w:tr w:rsidR="00CC7970" w14:paraId="3631F335" w14:textId="77777777" w:rsidTr="00CB2E57">
        <w:tc>
          <w:tcPr>
            <w:tcW w:w="1855" w:type="dxa"/>
          </w:tcPr>
          <w:p w14:paraId="54728911" w14:textId="77777777" w:rsidR="00CC7970" w:rsidRPr="00A23154" w:rsidRDefault="00CC7970" w:rsidP="00CB2E57">
            <w:pPr>
              <w:jc w:val="center"/>
              <w:rPr>
                <w:b/>
              </w:rPr>
            </w:pPr>
            <w:r w:rsidRPr="00A23154">
              <w:rPr>
                <w:b/>
              </w:rPr>
              <w:t>Parameter Name</w:t>
            </w:r>
          </w:p>
        </w:tc>
        <w:tc>
          <w:tcPr>
            <w:tcW w:w="3192" w:type="dxa"/>
          </w:tcPr>
          <w:p w14:paraId="4901331B" w14:textId="77777777" w:rsidR="00CC7970" w:rsidRPr="00A23154" w:rsidRDefault="00CC7970" w:rsidP="00CB2E57">
            <w:pPr>
              <w:jc w:val="center"/>
              <w:rPr>
                <w:b/>
              </w:rPr>
            </w:pPr>
            <w:r w:rsidRPr="00A23154">
              <w:rPr>
                <w:b/>
              </w:rPr>
              <w:t>Permitted Values</w:t>
            </w:r>
          </w:p>
        </w:tc>
        <w:tc>
          <w:tcPr>
            <w:tcW w:w="4529" w:type="dxa"/>
          </w:tcPr>
          <w:p w14:paraId="4E127C28" w14:textId="77777777" w:rsidR="00CC7970" w:rsidRPr="00A23154" w:rsidRDefault="00CC7970" w:rsidP="00CB2E57">
            <w:pPr>
              <w:jc w:val="center"/>
              <w:rPr>
                <w:b/>
              </w:rPr>
            </w:pPr>
            <w:r w:rsidRPr="00A23154">
              <w:rPr>
                <w:b/>
              </w:rPr>
              <w:t>Description</w:t>
            </w:r>
          </w:p>
        </w:tc>
      </w:tr>
      <w:tr w:rsidR="00CC7970" w14:paraId="35B88C52" w14:textId="77777777" w:rsidTr="00CB2E57">
        <w:tc>
          <w:tcPr>
            <w:tcW w:w="1855" w:type="dxa"/>
          </w:tcPr>
          <w:p w14:paraId="354C0894" w14:textId="77777777" w:rsidR="00CC7970" w:rsidRDefault="00CC7970" w:rsidP="00CB2E57">
            <w:r>
              <w:t>value</w:t>
            </w:r>
          </w:p>
        </w:tc>
        <w:tc>
          <w:tcPr>
            <w:tcW w:w="3192" w:type="dxa"/>
          </w:tcPr>
          <w:p w14:paraId="40F1E4D1" w14:textId="0E271CB0" w:rsidR="00CC7970" w:rsidRDefault="00CC7970" w:rsidP="009F018F">
            <w:r>
              <w:t>Any</w:t>
            </w:r>
            <w:r w:rsidR="009F018F">
              <w:t xml:space="preserve"> RFC 3339 conformant</w:t>
            </w:r>
            <w:r>
              <w:t xml:space="preserve"> timestamp</w:t>
            </w:r>
            <w:r w:rsidR="00485445">
              <w:t xml:space="preserve"> is permitted</w:t>
            </w:r>
          </w:p>
        </w:tc>
        <w:tc>
          <w:tcPr>
            <w:tcW w:w="4529" w:type="dxa"/>
          </w:tcPr>
          <w:p w14:paraId="1AE3F19B" w14:textId="77777777" w:rsidR="00CC7970" w:rsidRDefault="00CC7970" w:rsidP="00CB2E57">
            <w:r>
              <w:t>The timestamp that the target is compared against.</w:t>
            </w:r>
          </w:p>
        </w:tc>
      </w:tr>
    </w:tbl>
    <w:p w14:paraId="03EBE46F" w14:textId="77777777" w:rsidR="00CC7970" w:rsidRDefault="00CC7970" w:rsidP="00CC7970">
      <w:pPr>
        <w:rPr>
          <w:b/>
        </w:rPr>
      </w:pPr>
    </w:p>
    <w:p w14:paraId="0BA7241C" w14:textId="17464083" w:rsidR="00CC7970" w:rsidRPr="00061D16" w:rsidRDefault="00CC7970" w:rsidP="00CC7970">
      <w:pPr>
        <w:pStyle w:val="Heading3"/>
      </w:pPr>
      <w:bookmarkStart w:id="56" w:name="_Toc372209755"/>
      <w:bookmarkStart w:id="57" w:name="_Toc376946802"/>
      <w:r w:rsidRPr="00061D16">
        <w:lastRenderedPageBreak/>
        <w:t xml:space="preserve">Relationship: </w:t>
      </w:r>
      <w:proofErr w:type="spellStart"/>
      <w:r>
        <w:t>greater</w:t>
      </w:r>
      <w:r w:rsidR="003F0E12">
        <w:t>_</w:t>
      </w:r>
      <w:r>
        <w:t>than</w:t>
      </w:r>
      <w:bookmarkEnd w:id="56"/>
      <w:bookmarkEnd w:id="57"/>
      <w:proofErr w:type="spellEnd"/>
    </w:p>
    <w:p w14:paraId="2620F8FA" w14:textId="77777777" w:rsidR="00CC7970" w:rsidRDefault="00CC7970" w:rsidP="00CC7970">
      <w:r>
        <w:t>The greater than relationship returns true if the target occurs after the value.</w:t>
      </w:r>
      <w:r w:rsidRPr="00AC0DB5">
        <w:t xml:space="preserve"> </w:t>
      </w:r>
      <w:r>
        <w:t>This relationship is only valid for timestamp comparisons.</w:t>
      </w:r>
    </w:p>
    <w:p w14:paraId="796AB392" w14:textId="7D25AC37" w:rsidR="00AB07A8" w:rsidRDefault="00AB07A8" w:rsidP="00AB07A8">
      <w:pPr>
        <w:pStyle w:val="Caption"/>
        <w:keepNext/>
        <w:jc w:val="center"/>
      </w:pPr>
      <w:r>
        <w:t xml:space="preserve">Table </w:t>
      </w:r>
      <w:fldSimple w:instr=" SEQ Table \* ARABIC ">
        <w:r w:rsidR="00C848A3">
          <w:rPr>
            <w:noProof/>
          </w:rPr>
          <w:t>20</w:t>
        </w:r>
      </w:fldSimple>
      <w:r>
        <w:t xml:space="preserve"> - Parameters for Timestamp Greater Than</w:t>
      </w:r>
    </w:p>
    <w:tbl>
      <w:tblPr>
        <w:tblStyle w:val="TableGrid"/>
        <w:tblW w:w="0" w:type="auto"/>
        <w:tblLook w:val="04A0" w:firstRow="1" w:lastRow="0" w:firstColumn="1" w:lastColumn="0" w:noHBand="0" w:noVBand="1"/>
      </w:tblPr>
      <w:tblGrid>
        <w:gridCol w:w="1855"/>
        <w:gridCol w:w="3192"/>
        <w:gridCol w:w="4529"/>
      </w:tblGrid>
      <w:tr w:rsidR="00CC7970" w14:paraId="61CA56E6" w14:textId="77777777" w:rsidTr="00CB2E57">
        <w:tc>
          <w:tcPr>
            <w:tcW w:w="1855" w:type="dxa"/>
          </w:tcPr>
          <w:p w14:paraId="59FC4824" w14:textId="77777777" w:rsidR="00CC7970" w:rsidRPr="00A23154" w:rsidRDefault="00CC7970" w:rsidP="00CB2E57">
            <w:pPr>
              <w:jc w:val="center"/>
              <w:rPr>
                <w:b/>
              </w:rPr>
            </w:pPr>
            <w:r w:rsidRPr="00A23154">
              <w:rPr>
                <w:b/>
              </w:rPr>
              <w:t>Parameter Name</w:t>
            </w:r>
          </w:p>
        </w:tc>
        <w:tc>
          <w:tcPr>
            <w:tcW w:w="3192" w:type="dxa"/>
          </w:tcPr>
          <w:p w14:paraId="3E686532" w14:textId="77777777" w:rsidR="00CC7970" w:rsidRPr="00A23154" w:rsidRDefault="00CC7970" w:rsidP="00CB2E57">
            <w:pPr>
              <w:jc w:val="center"/>
              <w:rPr>
                <w:b/>
              </w:rPr>
            </w:pPr>
            <w:r w:rsidRPr="00A23154">
              <w:rPr>
                <w:b/>
              </w:rPr>
              <w:t>Permitted Values</w:t>
            </w:r>
          </w:p>
        </w:tc>
        <w:tc>
          <w:tcPr>
            <w:tcW w:w="4529" w:type="dxa"/>
          </w:tcPr>
          <w:p w14:paraId="45FEFA04" w14:textId="77777777" w:rsidR="00CC7970" w:rsidRPr="00A23154" w:rsidRDefault="00CC7970" w:rsidP="00CB2E57">
            <w:pPr>
              <w:jc w:val="center"/>
              <w:rPr>
                <w:b/>
              </w:rPr>
            </w:pPr>
            <w:r w:rsidRPr="00A23154">
              <w:rPr>
                <w:b/>
              </w:rPr>
              <w:t>Description</w:t>
            </w:r>
          </w:p>
        </w:tc>
      </w:tr>
      <w:tr w:rsidR="00CC7970" w14:paraId="44DDC1A4" w14:textId="77777777" w:rsidTr="00CB2E57">
        <w:tc>
          <w:tcPr>
            <w:tcW w:w="1855" w:type="dxa"/>
          </w:tcPr>
          <w:p w14:paraId="2A74A187" w14:textId="77777777" w:rsidR="00CC7970" w:rsidRDefault="00CC7970" w:rsidP="00CB2E57">
            <w:r>
              <w:t>value</w:t>
            </w:r>
          </w:p>
        </w:tc>
        <w:tc>
          <w:tcPr>
            <w:tcW w:w="3192" w:type="dxa"/>
          </w:tcPr>
          <w:p w14:paraId="57658811" w14:textId="61BE0782" w:rsidR="00CC7970" w:rsidRDefault="009F018F" w:rsidP="00CB2E57">
            <w:r>
              <w:t>Any RFC 3339 conformant timestamp is permitted</w:t>
            </w:r>
          </w:p>
        </w:tc>
        <w:tc>
          <w:tcPr>
            <w:tcW w:w="4529" w:type="dxa"/>
          </w:tcPr>
          <w:p w14:paraId="6D21CDB6" w14:textId="77777777" w:rsidR="00CC7970" w:rsidRDefault="00CC7970" w:rsidP="00CB2E57">
            <w:r>
              <w:t>The timestamp that the target is compared against.</w:t>
            </w:r>
          </w:p>
        </w:tc>
      </w:tr>
    </w:tbl>
    <w:p w14:paraId="0A5A9A75" w14:textId="77777777" w:rsidR="00CC7970" w:rsidRDefault="00CC7970" w:rsidP="00CC7970">
      <w:pPr>
        <w:rPr>
          <w:b/>
        </w:rPr>
      </w:pPr>
    </w:p>
    <w:p w14:paraId="50E420DE" w14:textId="48811B75" w:rsidR="00CC7970" w:rsidRPr="00061D16" w:rsidRDefault="00CC7970" w:rsidP="00CC7970">
      <w:pPr>
        <w:pStyle w:val="Heading3"/>
      </w:pPr>
      <w:bookmarkStart w:id="58" w:name="_Toc372209756"/>
      <w:bookmarkStart w:id="59" w:name="_Toc376946803"/>
      <w:r w:rsidRPr="00061D16">
        <w:t xml:space="preserve">Relationship: </w:t>
      </w:r>
      <w:proofErr w:type="spellStart"/>
      <w:r>
        <w:t>greater</w:t>
      </w:r>
      <w:r w:rsidR="003F0E12">
        <w:t>_</w:t>
      </w:r>
      <w:r>
        <w:t>than</w:t>
      </w:r>
      <w:r w:rsidR="003F0E12">
        <w:t>_</w:t>
      </w:r>
      <w:r>
        <w:t>or</w:t>
      </w:r>
      <w:r w:rsidR="003F0E12">
        <w:t>_</w:t>
      </w:r>
      <w:r>
        <w:t>equals</w:t>
      </w:r>
      <w:bookmarkEnd w:id="58"/>
      <w:bookmarkEnd w:id="59"/>
      <w:proofErr w:type="spellEnd"/>
    </w:p>
    <w:p w14:paraId="5ACDBE7C" w14:textId="77777777" w:rsidR="00CC7970" w:rsidRDefault="00CC7970" w:rsidP="00CC7970">
      <w:r>
        <w:t>The greater than or equals relationship returns true if the target occurs after the value or the target and value indicate the same time and date.</w:t>
      </w:r>
      <w:r w:rsidRPr="00AC0DB5">
        <w:t xml:space="preserve"> </w:t>
      </w:r>
      <w:r>
        <w:t>This relationship is only valid for timestamp comparisons.</w:t>
      </w:r>
    </w:p>
    <w:p w14:paraId="0C141747" w14:textId="1C07377D" w:rsidR="00AB07A8" w:rsidRDefault="00AB07A8" w:rsidP="00AB07A8">
      <w:pPr>
        <w:pStyle w:val="Caption"/>
        <w:keepNext/>
        <w:jc w:val="center"/>
      </w:pPr>
      <w:r>
        <w:t xml:space="preserve">Table </w:t>
      </w:r>
      <w:fldSimple w:instr=" SEQ Table \* ARABIC ">
        <w:r w:rsidR="00C848A3">
          <w:rPr>
            <w:noProof/>
          </w:rPr>
          <w:t>21</w:t>
        </w:r>
      </w:fldSimple>
      <w:r>
        <w:t xml:space="preserve"> - </w:t>
      </w:r>
      <w:r w:rsidRPr="00750901">
        <w:t>Parameters for Timestamp Greater Than</w:t>
      </w:r>
      <w:r>
        <w:rPr>
          <w:noProof/>
        </w:rPr>
        <w:t xml:space="preserve"> or Equals</w:t>
      </w:r>
    </w:p>
    <w:tbl>
      <w:tblPr>
        <w:tblStyle w:val="TableGrid"/>
        <w:tblW w:w="0" w:type="auto"/>
        <w:tblLook w:val="04A0" w:firstRow="1" w:lastRow="0" w:firstColumn="1" w:lastColumn="0" w:noHBand="0" w:noVBand="1"/>
      </w:tblPr>
      <w:tblGrid>
        <w:gridCol w:w="1855"/>
        <w:gridCol w:w="3192"/>
        <w:gridCol w:w="4529"/>
      </w:tblGrid>
      <w:tr w:rsidR="00CC7970" w14:paraId="50111DBF" w14:textId="77777777" w:rsidTr="00CB2E57">
        <w:tc>
          <w:tcPr>
            <w:tcW w:w="1855" w:type="dxa"/>
          </w:tcPr>
          <w:p w14:paraId="22119316" w14:textId="77777777" w:rsidR="00CC7970" w:rsidRPr="00A23154" w:rsidRDefault="00CC7970" w:rsidP="00CB2E57">
            <w:pPr>
              <w:jc w:val="center"/>
              <w:rPr>
                <w:b/>
              </w:rPr>
            </w:pPr>
            <w:r w:rsidRPr="00A23154">
              <w:rPr>
                <w:b/>
              </w:rPr>
              <w:t>Parameter Name</w:t>
            </w:r>
          </w:p>
        </w:tc>
        <w:tc>
          <w:tcPr>
            <w:tcW w:w="3192" w:type="dxa"/>
          </w:tcPr>
          <w:p w14:paraId="17446605" w14:textId="77777777" w:rsidR="00CC7970" w:rsidRPr="00A23154" w:rsidRDefault="00CC7970" w:rsidP="00CB2E57">
            <w:pPr>
              <w:jc w:val="center"/>
              <w:rPr>
                <w:b/>
              </w:rPr>
            </w:pPr>
            <w:r w:rsidRPr="00A23154">
              <w:rPr>
                <w:b/>
              </w:rPr>
              <w:t>Permitted Values</w:t>
            </w:r>
          </w:p>
        </w:tc>
        <w:tc>
          <w:tcPr>
            <w:tcW w:w="4529" w:type="dxa"/>
          </w:tcPr>
          <w:p w14:paraId="360A9C0B" w14:textId="77777777" w:rsidR="00CC7970" w:rsidRPr="00A23154" w:rsidRDefault="00CC7970" w:rsidP="00CB2E57">
            <w:pPr>
              <w:jc w:val="center"/>
              <w:rPr>
                <w:b/>
              </w:rPr>
            </w:pPr>
            <w:r w:rsidRPr="00A23154">
              <w:rPr>
                <w:b/>
              </w:rPr>
              <w:t>Description</w:t>
            </w:r>
          </w:p>
        </w:tc>
      </w:tr>
      <w:tr w:rsidR="009F018F" w14:paraId="7E9E0909" w14:textId="77777777" w:rsidTr="00CB2E57">
        <w:tc>
          <w:tcPr>
            <w:tcW w:w="1855" w:type="dxa"/>
          </w:tcPr>
          <w:p w14:paraId="3BAF1ABA" w14:textId="77777777" w:rsidR="009F018F" w:rsidRDefault="009F018F" w:rsidP="00CB2E57">
            <w:r>
              <w:t>value</w:t>
            </w:r>
          </w:p>
        </w:tc>
        <w:tc>
          <w:tcPr>
            <w:tcW w:w="3192" w:type="dxa"/>
          </w:tcPr>
          <w:p w14:paraId="47A13274" w14:textId="51027480" w:rsidR="009F018F" w:rsidRDefault="009F018F" w:rsidP="00CB2E57">
            <w:r>
              <w:t>Any RFC 3339 conformant timestamp is permitted</w:t>
            </w:r>
          </w:p>
        </w:tc>
        <w:tc>
          <w:tcPr>
            <w:tcW w:w="4529" w:type="dxa"/>
          </w:tcPr>
          <w:p w14:paraId="0E1960AA" w14:textId="77777777" w:rsidR="009F018F" w:rsidRDefault="009F018F" w:rsidP="00CB2E57">
            <w:r>
              <w:t>The timestamp that the target is compared against.</w:t>
            </w:r>
          </w:p>
        </w:tc>
      </w:tr>
    </w:tbl>
    <w:p w14:paraId="0FCD8FB7" w14:textId="77777777" w:rsidR="00CC7970" w:rsidRDefault="00CC7970" w:rsidP="00CC7970">
      <w:pPr>
        <w:rPr>
          <w:b/>
        </w:rPr>
      </w:pPr>
    </w:p>
    <w:p w14:paraId="5C0F131B" w14:textId="5BE88409" w:rsidR="00CC7970" w:rsidRPr="00061D16" w:rsidRDefault="00CC7970" w:rsidP="00CC7970">
      <w:pPr>
        <w:pStyle w:val="Heading3"/>
      </w:pPr>
      <w:bookmarkStart w:id="60" w:name="_Toc372209757"/>
      <w:bookmarkStart w:id="61" w:name="_Toc376946804"/>
      <w:r w:rsidRPr="00061D16">
        <w:t xml:space="preserve">Relationship: </w:t>
      </w:r>
      <w:proofErr w:type="spellStart"/>
      <w:r>
        <w:t>less</w:t>
      </w:r>
      <w:r w:rsidR="003F0E12">
        <w:t>_</w:t>
      </w:r>
      <w:r>
        <w:t>than</w:t>
      </w:r>
      <w:bookmarkEnd w:id="60"/>
      <w:bookmarkEnd w:id="61"/>
      <w:proofErr w:type="spellEnd"/>
    </w:p>
    <w:p w14:paraId="495CD26B" w14:textId="77777777" w:rsidR="00CC7970" w:rsidRDefault="00CC7970" w:rsidP="00CC7970">
      <w:r>
        <w:t>The less than relationship returns true if the target occurs before the value.</w:t>
      </w:r>
      <w:r w:rsidRPr="00AC0DB5">
        <w:t xml:space="preserve"> </w:t>
      </w:r>
      <w:r>
        <w:t>This relationship is only valid for timestamp comparisons.</w:t>
      </w:r>
    </w:p>
    <w:p w14:paraId="32B4F2B3" w14:textId="021E2E02" w:rsidR="00753102" w:rsidRDefault="00753102" w:rsidP="00A87590">
      <w:pPr>
        <w:pStyle w:val="Caption"/>
        <w:keepNext/>
        <w:jc w:val="center"/>
      </w:pPr>
      <w:r>
        <w:t xml:space="preserve">Table </w:t>
      </w:r>
      <w:fldSimple w:instr=" SEQ Table \* ARABIC ">
        <w:r w:rsidR="00C848A3">
          <w:rPr>
            <w:noProof/>
          </w:rPr>
          <w:t>22</w:t>
        </w:r>
      </w:fldSimple>
      <w:r>
        <w:t xml:space="preserve"> - Parameters for Timestamp Less Than</w:t>
      </w:r>
    </w:p>
    <w:tbl>
      <w:tblPr>
        <w:tblStyle w:val="TableGrid"/>
        <w:tblW w:w="0" w:type="auto"/>
        <w:tblLook w:val="04A0" w:firstRow="1" w:lastRow="0" w:firstColumn="1" w:lastColumn="0" w:noHBand="0" w:noVBand="1"/>
      </w:tblPr>
      <w:tblGrid>
        <w:gridCol w:w="1855"/>
        <w:gridCol w:w="3192"/>
        <w:gridCol w:w="4529"/>
      </w:tblGrid>
      <w:tr w:rsidR="00CC7970" w14:paraId="518EF3A2" w14:textId="77777777" w:rsidTr="00CB2E57">
        <w:tc>
          <w:tcPr>
            <w:tcW w:w="1855" w:type="dxa"/>
          </w:tcPr>
          <w:p w14:paraId="09012406" w14:textId="77777777" w:rsidR="00CC7970" w:rsidRPr="00A23154" w:rsidRDefault="00CC7970" w:rsidP="00CB2E57">
            <w:pPr>
              <w:jc w:val="center"/>
              <w:rPr>
                <w:b/>
              </w:rPr>
            </w:pPr>
            <w:r w:rsidRPr="00A23154">
              <w:rPr>
                <w:b/>
              </w:rPr>
              <w:t>Parameter Name</w:t>
            </w:r>
          </w:p>
        </w:tc>
        <w:tc>
          <w:tcPr>
            <w:tcW w:w="3192" w:type="dxa"/>
          </w:tcPr>
          <w:p w14:paraId="0BCFA2CB" w14:textId="77777777" w:rsidR="00CC7970" w:rsidRPr="00A23154" w:rsidRDefault="00CC7970" w:rsidP="00CB2E57">
            <w:pPr>
              <w:jc w:val="center"/>
              <w:rPr>
                <w:b/>
              </w:rPr>
            </w:pPr>
            <w:r w:rsidRPr="00A23154">
              <w:rPr>
                <w:b/>
              </w:rPr>
              <w:t>Permitted Values</w:t>
            </w:r>
          </w:p>
        </w:tc>
        <w:tc>
          <w:tcPr>
            <w:tcW w:w="4529" w:type="dxa"/>
          </w:tcPr>
          <w:p w14:paraId="37A50A75" w14:textId="77777777" w:rsidR="00CC7970" w:rsidRPr="00A23154" w:rsidRDefault="00CC7970" w:rsidP="00CB2E57">
            <w:pPr>
              <w:jc w:val="center"/>
              <w:rPr>
                <w:b/>
              </w:rPr>
            </w:pPr>
            <w:r w:rsidRPr="00A23154">
              <w:rPr>
                <w:b/>
              </w:rPr>
              <w:t>Description</w:t>
            </w:r>
          </w:p>
        </w:tc>
      </w:tr>
      <w:tr w:rsidR="009F018F" w14:paraId="71BAA741" w14:textId="77777777" w:rsidTr="00CB2E57">
        <w:tc>
          <w:tcPr>
            <w:tcW w:w="1855" w:type="dxa"/>
          </w:tcPr>
          <w:p w14:paraId="7425727A" w14:textId="77777777" w:rsidR="009F018F" w:rsidRDefault="009F018F" w:rsidP="00CB2E57">
            <w:r>
              <w:t>value</w:t>
            </w:r>
          </w:p>
        </w:tc>
        <w:tc>
          <w:tcPr>
            <w:tcW w:w="3192" w:type="dxa"/>
          </w:tcPr>
          <w:p w14:paraId="5BA5B059" w14:textId="4899D161" w:rsidR="009F018F" w:rsidRDefault="009F018F" w:rsidP="00CB2E57">
            <w:r>
              <w:t>Any RFC 3339 conformant timestamp is permitted</w:t>
            </w:r>
          </w:p>
        </w:tc>
        <w:tc>
          <w:tcPr>
            <w:tcW w:w="4529" w:type="dxa"/>
          </w:tcPr>
          <w:p w14:paraId="7E6B3419" w14:textId="77777777" w:rsidR="009F018F" w:rsidRDefault="009F018F" w:rsidP="00CB2E57">
            <w:r>
              <w:t>The timestamp that the target is compared against.</w:t>
            </w:r>
          </w:p>
        </w:tc>
      </w:tr>
    </w:tbl>
    <w:p w14:paraId="20AF5257" w14:textId="77777777" w:rsidR="00CC7970" w:rsidRDefault="00CC7970" w:rsidP="00CC7970">
      <w:pPr>
        <w:rPr>
          <w:b/>
        </w:rPr>
      </w:pPr>
    </w:p>
    <w:p w14:paraId="00F69279" w14:textId="2AD2C8CE" w:rsidR="00CC7970" w:rsidRPr="00061D16" w:rsidRDefault="00CC7970" w:rsidP="00CC7970">
      <w:pPr>
        <w:pStyle w:val="Heading3"/>
      </w:pPr>
      <w:bookmarkStart w:id="62" w:name="_Toc372209758"/>
      <w:bookmarkStart w:id="63" w:name="_Toc376946805"/>
      <w:r w:rsidRPr="00061D16">
        <w:t xml:space="preserve">Relationship: </w:t>
      </w:r>
      <w:proofErr w:type="spellStart"/>
      <w:r>
        <w:t>less</w:t>
      </w:r>
      <w:r w:rsidR="003F0E12">
        <w:t>_</w:t>
      </w:r>
      <w:r>
        <w:t>than</w:t>
      </w:r>
      <w:r w:rsidR="003F0E12">
        <w:t>_</w:t>
      </w:r>
      <w:r>
        <w:t>or</w:t>
      </w:r>
      <w:r w:rsidR="003F0E12">
        <w:t>_</w:t>
      </w:r>
      <w:r>
        <w:t>equals</w:t>
      </w:r>
      <w:bookmarkEnd w:id="62"/>
      <w:bookmarkEnd w:id="63"/>
      <w:proofErr w:type="spellEnd"/>
    </w:p>
    <w:p w14:paraId="0E5DEEA6" w14:textId="77777777" w:rsidR="00CC7970" w:rsidRDefault="00CC7970" w:rsidP="00CC7970">
      <w:r>
        <w:t>The less than or equals relationship returns true if the target occurs before the value or the target and value indicate the same time and date.</w:t>
      </w:r>
      <w:r w:rsidRPr="00AC0DB5">
        <w:t xml:space="preserve"> </w:t>
      </w:r>
      <w:r>
        <w:t>This relationship is only valid for timestamp comparisons.</w:t>
      </w:r>
    </w:p>
    <w:p w14:paraId="540EDF42" w14:textId="736E5ECD" w:rsidR="00A87590" w:rsidRDefault="00A87590" w:rsidP="003A4880">
      <w:pPr>
        <w:pStyle w:val="Caption"/>
        <w:keepNext/>
        <w:jc w:val="center"/>
      </w:pPr>
      <w:r>
        <w:t xml:space="preserve">Table </w:t>
      </w:r>
      <w:fldSimple w:instr=" SEQ Table \* ARABIC ">
        <w:r w:rsidR="00C848A3">
          <w:rPr>
            <w:noProof/>
          </w:rPr>
          <w:t>23</w:t>
        </w:r>
      </w:fldSimple>
      <w:r>
        <w:t xml:space="preserve"> - Parameters for Timestamp Less Than or Equals</w:t>
      </w:r>
    </w:p>
    <w:tbl>
      <w:tblPr>
        <w:tblStyle w:val="TableGrid"/>
        <w:tblW w:w="0" w:type="auto"/>
        <w:tblLook w:val="04A0" w:firstRow="1" w:lastRow="0" w:firstColumn="1" w:lastColumn="0" w:noHBand="0" w:noVBand="1"/>
      </w:tblPr>
      <w:tblGrid>
        <w:gridCol w:w="1855"/>
        <w:gridCol w:w="3192"/>
        <w:gridCol w:w="4529"/>
      </w:tblGrid>
      <w:tr w:rsidR="00CC7970" w14:paraId="0E021761" w14:textId="77777777" w:rsidTr="00CB2E57">
        <w:tc>
          <w:tcPr>
            <w:tcW w:w="1855" w:type="dxa"/>
          </w:tcPr>
          <w:p w14:paraId="4498FCBE" w14:textId="77777777" w:rsidR="00CC7970" w:rsidRPr="00A23154" w:rsidRDefault="00CC7970" w:rsidP="00CB2E57">
            <w:pPr>
              <w:jc w:val="center"/>
              <w:rPr>
                <w:b/>
              </w:rPr>
            </w:pPr>
            <w:r w:rsidRPr="00A23154">
              <w:rPr>
                <w:b/>
              </w:rPr>
              <w:t>Parameter Name</w:t>
            </w:r>
          </w:p>
        </w:tc>
        <w:tc>
          <w:tcPr>
            <w:tcW w:w="3192" w:type="dxa"/>
          </w:tcPr>
          <w:p w14:paraId="3C24F155" w14:textId="77777777" w:rsidR="00CC7970" w:rsidRPr="00A23154" w:rsidRDefault="00CC7970" w:rsidP="00CB2E57">
            <w:pPr>
              <w:jc w:val="center"/>
              <w:rPr>
                <w:b/>
              </w:rPr>
            </w:pPr>
            <w:r w:rsidRPr="00A23154">
              <w:rPr>
                <w:b/>
              </w:rPr>
              <w:t>Permitted Values</w:t>
            </w:r>
          </w:p>
        </w:tc>
        <w:tc>
          <w:tcPr>
            <w:tcW w:w="4529" w:type="dxa"/>
          </w:tcPr>
          <w:p w14:paraId="704B261D" w14:textId="77777777" w:rsidR="00CC7970" w:rsidRPr="00A23154" w:rsidRDefault="00CC7970" w:rsidP="00CB2E57">
            <w:pPr>
              <w:jc w:val="center"/>
              <w:rPr>
                <w:b/>
              </w:rPr>
            </w:pPr>
            <w:r w:rsidRPr="00A23154">
              <w:rPr>
                <w:b/>
              </w:rPr>
              <w:t>Description</w:t>
            </w:r>
          </w:p>
        </w:tc>
      </w:tr>
      <w:tr w:rsidR="009F018F" w14:paraId="0CFF8ED2" w14:textId="77777777" w:rsidTr="00CB2E57">
        <w:tc>
          <w:tcPr>
            <w:tcW w:w="1855" w:type="dxa"/>
          </w:tcPr>
          <w:p w14:paraId="0147ACD9" w14:textId="77777777" w:rsidR="009F018F" w:rsidRDefault="009F018F" w:rsidP="00CB2E57">
            <w:r>
              <w:t>value</w:t>
            </w:r>
          </w:p>
        </w:tc>
        <w:tc>
          <w:tcPr>
            <w:tcW w:w="3192" w:type="dxa"/>
          </w:tcPr>
          <w:p w14:paraId="35BEB4AF" w14:textId="7FBAF814" w:rsidR="009F018F" w:rsidRDefault="009F018F" w:rsidP="00CB2E57">
            <w:r>
              <w:t>Any RFC 3339 conformant timestamp is permitted</w:t>
            </w:r>
          </w:p>
        </w:tc>
        <w:tc>
          <w:tcPr>
            <w:tcW w:w="4529" w:type="dxa"/>
          </w:tcPr>
          <w:p w14:paraId="70266BB9" w14:textId="77777777" w:rsidR="009F018F" w:rsidRDefault="009F018F" w:rsidP="00CB2E57">
            <w:r>
              <w:t>The timestamp that the target is compared against.</w:t>
            </w:r>
          </w:p>
        </w:tc>
      </w:tr>
    </w:tbl>
    <w:p w14:paraId="30F3E498" w14:textId="07E4BF84" w:rsidR="00C07507" w:rsidRDefault="00B97108" w:rsidP="00B97108">
      <w:pPr>
        <w:pStyle w:val="Heading1"/>
      </w:pPr>
      <w:bookmarkStart w:id="64" w:name="_Toc376946806"/>
      <w:r>
        <w:lastRenderedPageBreak/>
        <w:t>Examples</w:t>
      </w:r>
      <w:bookmarkEnd w:id="64"/>
    </w:p>
    <w:p w14:paraId="600FA3B2" w14:textId="6C765E97" w:rsidR="006A5F2B" w:rsidRDefault="006A5F2B" w:rsidP="006A5F2B">
      <w:pPr>
        <w:pStyle w:val="Heading2"/>
      </w:pPr>
      <w:bookmarkStart w:id="65" w:name="_Toc376946807"/>
      <w:r>
        <w:t>Query Information Structure Example</w:t>
      </w:r>
      <w:bookmarkEnd w:id="65"/>
    </w:p>
    <w:p w14:paraId="04010E2F" w14:textId="1746B202" w:rsidR="008A6927" w:rsidRPr="0055563E" w:rsidRDefault="0055563E" w:rsidP="008A6927">
      <w:pPr>
        <w:rPr>
          <w:sz w:val="20"/>
        </w:rPr>
      </w:pPr>
      <w:r w:rsidRPr="00651F04">
        <w:rPr>
          <w:rFonts w:ascii="Times New Roman" w:hAnsi="Times New Roman" w:cs="Times New Roman"/>
          <w:color w:val="006400"/>
          <w:szCs w:val="24"/>
        </w:rPr>
        <w:t xml:space="preserve">&lt;!-- An example of a </w:t>
      </w:r>
      <w:proofErr w:type="spellStart"/>
      <w:r w:rsidRPr="00651F04">
        <w:rPr>
          <w:rFonts w:ascii="Times New Roman" w:hAnsi="Times New Roman" w:cs="Times New Roman"/>
          <w:color w:val="006400"/>
          <w:szCs w:val="24"/>
        </w:rPr>
        <w:t>Supported_Query</w:t>
      </w:r>
      <w:proofErr w:type="spellEnd"/>
      <w:r w:rsidRPr="00651F04">
        <w:rPr>
          <w:rFonts w:ascii="Times New Roman" w:hAnsi="Times New Roman" w:cs="Times New Roman"/>
          <w:color w:val="006400"/>
          <w:szCs w:val="24"/>
        </w:rPr>
        <w:t xml:space="preserve"> field --&gt;</w:t>
      </w:r>
      <w:r w:rsidRPr="00651F04">
        <w:rPr>
          <w:rFonts w:ascii="Times New Roman" w:hAnsi="Times New Roman" w:cs="Times New Roman"/>
          <w:color w:val="000000"/>
          <w:szCs w:val="24"/>
        </w:rPr>
        <w:br/>
      </w:r>
      <w:r w:rsidRPr="00651F04">
        <w:rPr>
          <w:rFonts w:ascii="Times New Roman" w:hAnsi="Times New Roman" w:cs="Times New Roman"/>
          <w:color w:val="000096"/>
          <w:szCs w:val="24"/>
        </w:rPr>
        <w:t>&lt;</w:t>
      </w:r>
      <w:proofErr w:type="spellStart"/>
      <w:r w:rsidRPr="00651F04">
        <w:rPr>
          <w:rFonts w:ascii="Times New Roman" w:hAnsi="Times New Roman" w:cs="Times New Roman"/>
          <w:color w:val="000096"/>
          <w:szCs w:val="24"/>
        </w:rPr>
        <w:t>taxii:Supported_Query</w:t>
      </w:r>
      <w:proofErr w:type="spellEnd"/>
      <w:r w:rsidRPr="00651F04">
        <w:rPr>
          <w:rFonts w:ascii="Times New Roman" w:hAnsi="Times New Roman" w:cs="Times New Roman"/>
          <w:color w:val="F5844C"/>
          <w:szCs w:val="24"/>
        </w:rPr>
        <w:t xml:space="preserve"> </w:t>
      </w:r>
      <w:r w:rsidRPr="00651F04">
        <w:rPr>
          <w:rFonts w:ascii="Times New Roman" w:hAnsi="Times New Roman" w:cs="Times New Roman"/>
          <w:color w:val="000000"/>
          <w:szCs w:val="24"/>
        </w:rPr>
        <w:br/>
      </w:r>
      <w:r w:rsidRPr="00651F04">
        <w:rPr>
          <w:rFonts w:ascii="Times New Roman" w:hAnsi="Times New Roman" w:cs="Times New Roman"/>
          <w:color w:val="F5844C"/>
          <w:szCs w:val="24"/>
        </w:rPr>
        <w:t xml:space="preserve">    </w:t>
      </w:r>
      <w:r w:rsidRPr="00651F04">
        <w:rPr>
          <w:rFonts w:ascii="Times New Roman" w:hAnsi="Times New Roman" w:cs="Times New Roman"/>
          <w:color w:val="0099CC"/>
          <w:szCs w:val="24"/>
        </w:rPr>
        <w:t>xmlns:taxii</w:t>
      </w:r>
      <w:r w:rsidRPr="00651F04">
        <w:rPr>
          <w:rFonts w:ascii="Times New Roman" w:hAnsi="Times New Roman" w:cs="Times New Roman"/>
          <w:color w:val="FF8040"/>
          <w:szCs w:val="24"/>
        </w:rPr>
        <w:t>=</w:t>
      </w:r>
      <w:r w:rsidRPr="00651F04">
        <w:rPr>
          <w:rFonts w:ascii="Times New Roman" w:hAnsi="Times New Roman" w:cs="Times New Roman"/>
          <w:color w:val="993300"/>
          <w:szCs w:val="24"/>
        </w:rPr>
        <w:t>"http://taxii.mitre.org/messages/taxii_xml_binding-1.1"</w:t>
      </w:r>
      <w:r w:rsidRPr="00651F04">
        <w:rPr>
          <w:rFonts w:ascii="Times New Roman" w:hAnsi="Times New Roman" w:cs="Times New Roman"/>
          <w:color w:val="F5844C"/>
          <w:szCs w:val="24"/>
        </w:rPr>
        <w:t xml:space="preserve"> </w:t>
      </w:r>
      <w:r w:rsidRPr="00651F04">
        <w:rPr>
          <w:rFonts w:ascii="Times New Roman" w:hAnsi="Times New Roman" w:cs="Times New Roman"/>
          <w:color w:val="000000"/>
          <w:szCs w:val="24"/>
        </w:rPr>
        <w:br/>
      </w:r>
      <w:r w:rsidRPr="00651F04">
        <w:rPr>
          <w:rFonts w:ascii="Times New Roman" w:hAnsi="Times New Roman" w:cs="Times New Roman"/>
          <w:color w:val="F5844C"/>
          <w:szCs w:val="24"/>
        </w:rPr>
        <w:t xml:space="preserve">    </w:t>
      </w:r>
      <w:proofErr w:type="spellStart"/>
      <w:r w:rsidRPr="00651F04">
        <w:rPr>
          <w:rFonts w:ascii="Times New Roman" w:hAnsi="Times New Roman" w:cs="Times New Roman"/>
          <w:color w:val="F5844C"/>
          <w:szCs w:val="24"/>
        </w:rPr>
        <w:t>format_id</w:t>
      </w:r>
      <w:proofErr w:type="spellEnd"/>
      <w:r w:rsidRPr="00651F04">
        <w:rPr>
          <w:rFonts w:ascii="Times New Roman" w:hAnsi="Times New Roman" w:cs="Times New Roman"/>
          <w:color w:val="FF8040"/>
          <w:szCs w:val="24"/>
        </w:rPr>
        <w:t>=</w:t>
      </w:r>
      <w:r w:rsidRPr="00651F04">
        <w:rPr>
          <w:rFonts w:ascii="Times New Roman" w:hAnsi="Times New Roman" w:cs="Times New Roman"/>
          <w:color w:val="993300"/>
          <w:szCs w:val="24"/>
        </w:rPr>
        <w:t>"urn:taxii.mitre.org:query:default:1.0"</w:t>
      </w:r>
      <w:r w:rsidRPr="00651F04">
        <w:rPr>
          <w:rFonts w:ascii="Times New Roman" w:hAnsi="Times New Roman" w:cs="Times New Roman"/>
          <w:color w:val="000096"/>
          <w:szCs w:val="24"/>
        </w:rPr>
        <w:t>&gt;</w:t>
      </w:r>
      <w:r w:rsidRPr="00651F04">
        <w:rPr>
          <w:rFonts w:ascii="Times New Roman" w:hAnsi="Times New Roman" w:cs="Times New Roman"/>
          <w:color w:val="000000"/>
          <w:szCs w:val="24"/>
        </w:rPr>
        <w:br/>
        <w:t xml:space="preserve">    </w:t>
      </w:r>
      <w:r w:rsidRPr="00651F04">
        <w:rPr>
          <w:rFonts w:ascii="Times New Roman" w:hAnsi="Times New Roman" w:cs="Times New Roman"/>
          <w:color w:val="006400"/>
          <w:szCs w:val="24"/>
        </w:rPr>
        <w:t xml:space="preserve">&lt;!-- The </w:t>
      </w:r>
      <w:proofErr w:type="spellStart"/>
      <w:r w:rsidRPr="00651F04">
        <w:rPr>
          <w:rFonts w:ascii="Times New Roman" w:hAnsi="Times New Roman" w:cs="Times New Roman"/>
          <w:color w:val="006400"/>
          <w:szCs w:val="24"/>
        </w:rPr>
        <w:t>format_id</w:t>
      </w:r>
      <w:proofErr w:type="spellEnd"/>
      <w:r w:rsidRPr="00651F04">
        <w:rPr>
          <w:rFonts w:ascii="Times New Roman" w:hAnsi="Times New Roman" w:cs="Times New Roman"/>
          <w:color w:val="006400"/>
          <w:szCs w:val="24"/>
        </w:rPr>
        <w:t xml:space="preserve"> indicates that this is a TAXII Default Query --&gt;</w:t>
      </w:r>
      <w:r w:rsidRPr="00651F04">
        <w:rPr>
          <w:rFonts w:ascii="Times New Roman" w:hAnsi="Times New Roman" w:cs="Times New Roman"/>
          <w:color w:val="000000"/>
          <w:szCs w:val="24"/>
        </w:rPr>
        <w:br/>
        <w:t xml:space="preserve">    </w:t>
      </w:r>
      <w:r w:rsidRPr="00651F04">
        <w:rPr>
          <w:rFonts w:ascii="Times New Roman" w:hAnsi="Times New Roman" w:cs="Times New Roman"/>
          <w:color w:val="000096"/>
          <w:szCs w:val="24"/>
        </w:rPr>
        <w:t>&lt;</w:t>
      </w:r>
      <w:proofErr w:type="spellStart"/>
      <w:r w:rsidRPr="00651F04">
        <w:rPr>
          <w:rFonts w:ascii="Times New Roman" w:hAnsi="Times New Roman" w:cs="Times New Roman"/>
          <w:color w:val="000096"/>
          <w:szCs w:val="24"/>
        </w:rPr>
        <w:t>tdq:Default_Query_Info</w:t>
      </w:r>
      <w:proofErr w:type="spellEnd"/>
      <w:r w:rsidRPr="00651F04">
        <w:rPr>
          <w:rFonts w:ascii="Times New Roman" w:hAnsi="Times New Roman" w:cs="Times New Roman"/>
          <w:color w:val="F5844C"/>
          <w:szCs w:val="24"/>
        </w:rPr>
        <w:t xml:space="preserve"> </w:t>
      </w:r>
      <w:r w:rsidRPr="00651F04">
        <w:rPr>
          <w:rFonts w:ascii="Times New Roman" w:hAnsi="Times New Roman" w:cs="Times New Roman"/>
          <w:color w:val="000000"/>
          <w:szCs w:val="24"/>
        </w:rPr>
        <w:br/>
      </w:r>
      <w:r w:rsidRPr="00651F04">
        <w:rPr>
          <w:rFonts w:ascii="Times New Roman" w:hAnsi="Times New Roman" w:cs="Times New Roman"/>
          <w:color w:val="F5844C"/>
          <w:szCs w:val="24"/>
        </w:rPr>
        <w:t xml:space="preserve">        </w:t>
      </w:r>
      <w:proofErr w:type="spellStart"/>
      <w:r w:rsidRPr="00651F04">
        <w:rPr>
          <w:rFonts w:ascii="Times New Roman" w:hAnsi="Times New Roman" w:cs="Times New Roman"/>
          <w:color w:val="0099CC"/>
          <w:szCs w:val="24"/>
        </w:rPr>
        <w:t>xmlns:tdq</w:t>
      </w:r>
      <w:proofErr w:type="spellEnd"/>
      <w:r w:rsidRPr="00651F04">
        <w:rPr>
          <w:rFonts w:ascii="Times New Roman" w:hAnsi="Times New Roman" w:cs="Times New Roman"/>
          <w:color w:val="FF8040"/>
          <w:szCs w:val="24"/>
        </w:rPr>
        <w:t>=</w:t>
      </w:r>
      <w:r w:rsidRPr="00651F04">
        <w:rPr>
          <w:rFonts w:ascii="Times New Roman" w:hAnsi="Times New Roman" w:cs="Times New Roman"/>
          <w:color w:val="993300"/>
          <w:szCs w:val="24"/>
        </w:rPr>
        <w:t>"http://taxii.mitre.org/query/taxii_default_query-1"</w:t>
      </w:r>
      <w:r w:rsidRPr="00651F04">
        <w:rPr>
          <w:rFonts w:ascii="Times New Roman" w:hAnsi="Times New Roman" w:cs="Times New Roman"/>
          <w:color w:val="000096"/>
          <w:szCs w:val="24"/>
        </w:rPr>
        <w:t>&gt;</w:t>
      </w:r>
      <w:r w:rsidRPr="00651F04">
        <w:rPr>
          <w:rFonts w:ascii="Times New Roman" w:hAnsi="Times New Roman" w:cs="Times New Roman"/>
          <w:color w:val="000000"/>
          <w:szCs w:val="24"/>
        </w:rPr>
        <w:br/>
        <w:t xml:space="preserve">        </w:t>
      </w:r>
      <w:r w:rsidRPr="00651F04">
        <w:rPr>
          <w:rFonts w:ascii="Times New Roman" w:hAnsi="Times New Roman" w:cs="Times New Roman"/>
          <w:color w:val="006400"/>
          <w:szCs w:val="24"/>
        </w:rPr>
        <w:t xml:space="preserve">&lt;!-- This </w:t>
      </w:r>
      <w:proofErr w:type="spellStart"/>
      <w:r w:rsidRPr="00651F04">
        <w:rPr>
          <w:rFonts w:ascii="Times New Roman" w:hAnsi="Times New Roman" w:cs="Times New Roman"/>
          <w:color w:val="006400"/>
          <w:szCs w:val="24"/>
        </w:rPr>
        <w:t>Targeting_Expression_Info</w:t>
      </w:r>
      <w:proofErr w:type="spellEnd"/>
      <w:r w:rsidRPr="00651F04">
        <w:rPr>
          <w:rFonts w:ascii="Times New Roman" w:hAnsi="Times New Roman" w:cs="Times New Roman"/>
          <w:color w:val="006400"/>
          <w:szCs w:val="24"/>
        </w:rPr>
        <w:t xml:space="preserve"> element indicates the following:</w:t>
      </w:r>
      <w:r w:rsidRPr="00651F04">
        <w:rPr>
          <w:rFonts w:ascii="Times New Roman" w:hAnsi="Times New Roman" w:cs="Times New Roman"/>
          <w:color w:val="000000"/>
          <w:szCs w:val="24"/>
        </w:rPr>
        <w:br/>
      </w:r>
      <w:r w:rsidRPr="00651F04">
        <w:rPr>
          <w:rFonts w:ascii="Times New Roman" w:hAnsi="Times New Roman" w:cs="Times New Roman"/>
          <w:color w:val="006400"/>
          <w:szCs w:val="24"/>
        </w:rPr>
        <w:t xml:space="preserve">            - STIX 1.1 is supported</w:t>
      </w:r>
      <w:r w:rsidRPr="00651F04">
        <w:rPr>
          <w:rFonts w:ascii="Times New Roman" w:hAnsi="Times New Roman" w:cs="Times New Roman"/>
          <w:color w:val="000000"/>
          <w:szCs w:val="24"/>
        </w:rPr>
        <w:br/>
      </w:r>
      <w:r w:rsidRPr="00651F04">
        <w:rPr>
          <w:rFonts w:ascii="Times New Roman" w:hAnsi="Times New Roman" w:cs="Times New Roman"/>
          <w:color w:val="006400"/>
          <w:szCs w:val="24"/>
        </w:rPr>
        <w:t xml:space="preserve">            - The Indicators portion of STIX is the preferred scope</w:t>
      </w:r>
      <w:r w:rsidRPr="00651F04">
        <w:rPr>
          <w:rFonts w:ascii="Times New Roman" w:hAnsi="Times New Roman" w:cs="Times New Roman"/>
          <w:color w:val="000000"/>
          <w:szCs w:val="24"/>
        </w:rPr>
        <w:br/>
      </w:r>
      <w:r w:rsidRPr="00651F04">
        <w:rPr>
          <w:rFonts w:ascii="Times New Roman" w:hAnsi="Times New Roman" w:cs="Times New Roman"/>
          <w:color w:val="006400"/>
          <w:szCs w:val="24"/>
        </w:rPr>
        <w:t xml:space="preserve">            - All of STIX is in the allowed scope</w:t>
      </w:r>
      <w:r w:rsidRPr="00651F04">
        <w:rPr>
          <w:rFonts w:ascii="Times New Roman" w:hAnsi="Times New Roman" w:cs="Times New Roman"/>
          <w:color w:val="000000"/>
          <w:szCs w:val="24"/>
        </w:rPr>
        <w:br/>
      </w:r>
      <w:r w:rsidRPr="00651F04">
        <w:rPr>
          <w:rFonts w:ascii="Times New Roman" w:hAnsi="Times New Roman" w:cs="Times New Roman"/>
          <w:color w:val="006400"/>
          <w:szCs w:val="24"/>
        </w:rPr>
        <w:t xml:space="preserve">        --&gt;</w:t>
      </w:r>
      <w:r w:rsidRPr="00651F04">
        <w:rPr>
          <w:rFonts w:ascii="Times New Roman" w:hAnsi="Times New Roman" w:cs="Times New Roman"/>
          <w:color w:val="000000"/>
          <w:szCs w:val="24"/>
        </w:rPr>
        <w:br/>
        <w:t xml:space="preserve">        </w:t>
      </w:r>
      <w:r w:rsidRPr="00651F04">
        <w:rPr>
          <w:rFonts w:ascii="Times New Roman" w:hAnsi="Times New Roman" w:cs="Times New Roman"/>
          <w:color w:val="000096"/>
          <w:szCs w:val="24"/>
        </w:rPr>
        <w:t>&lt;</w:t>
      </w:r>
      <w:proofErr w:type="spellStart"/>
      <w:r w:rsidRPr="00651F04">
        <w:rPr>
          <w:rFonts w:ascii="Times New Roman" w:hAnsi="Times New Roman" w:cs="Times New Roman"/>
          <w:color w:val="000096"/>
          <w:szCs w:val="24"/>
        </w:rPr>
        <w:t>tdq:Targeting_Expression_Info</w:t>
      </w:r>
      <w:proofErr w:type="spellEnd"/>
      <w:r w:rsidRPr="00651F04">
        <w:rPr>
          <w:rFonts w:ascii="Times New Roman" w:hAnsi="Times New Roman" w:cs="Times New Roman"/>
          <w:color w:val="000000"/>
          <w:szCs w:val="24"/>
        </w:rPr>
        <w:br/>
      </w:r>
      <w:r w:rsidRPr="00651F04">
        <w:rPr>
          <w:rFonts w:ascii="Times New Roman" w:hAnsi="Times New Roman" w:cs="Times New Roman"/>
          <w:color w:val="F5844C"/>
          <w:szCs w:val="24"/>
        </w:rPr>
        <w:t xml:space="preserve">            </w:t>
      </w:r>
      <w:proofErr w:type="spellStart"/>
      <w:r w:rsidRPr="00651F04">
        <w:rPr>
          <w:rFonts w:ascii="Times New Roman" w:hAnsi="Times New Roman" w:cs="Times New Roman"/>
          <w:color w:val="F5844C"/>
          <w:szCs w:val="24"/>
        </w:rPr>
        <w:t>targeting_expression_id</w:t>
      </w:r>
      <w:proofErr w:type="spellEnd"/>
      <w:r w:rsidRPr="00651F04">
        <w:rPr>
          <w:rFonts w:ascii="Times New Roman" w:hAnsi="Times New Roman" w:cs="Times New Roman"/>
          <w:color w:val="FF8040"/>
          <w:szCs w:val="24"/>
        </w:rPr>
        <w:t>=</w:t>
      </w:r>
      <w:r w:rsidRPr="00651F04">
        <w:rPr>
          <w:rFonts w:ascii="Times New Roman" w:hAnsi="Times New Roman" w:cs="Times New Roman"/>
          <w:color w:val="993300"/>
          <w:szCs w:val="24"/>
        </w:rPr>
        <w:t>"</w:t>
      </w:r>
      <w:r w:rsidRPr="0055563E">
        <w:rPr>
          <w:rFonts w:ascii="Times New Roman" w:hAnsi="Times New Roman" w:cs="Times New Roman"/>
          <w:color w:val="993300"/>
          <w:szCs w:val="24"/>
        </w:rPr>
        <w:t>urn:stix.mitre.org:xml:1.1</w:t>
      </w:r>
      <w:r w:rsidRPr="00651F04">
        <w:rPr>
          <w:rFonts w:ascii="Times New Roman" w:hAnsi="Times New Roman" w:cs="Times New Roman"/>
          <w:color w:val="993300"/>
          <w:szCs w:val="24"/>
        </w:rPr>
        <w:t>"</w:t>
      </w:r>
      <w:r w:rsidRPr="00651F04">
        <w:rPr>
          <w:rFonts w:ascii="Times New Roman" w:hAnsi="Times New Roman" w:cs="Times New Roman"/>
          <w:color w:val="000096"/>
          <w:szCs w:val="24"/>
        </w:rPr>
        <w:t>&gt;</w:t>
      </w:r>
      <w:r w:rsidRPr="00651F04">
        <w:rPr>
          <w:rFonts w:ascii="Times New Roman" w:hAnsi="Times New Roman" w:cs="Times New Roman"/>
          <w:color w:val="000000"/>
          <w:szCs w:val="24"/>
        </w:rPr>
        <w:br/>
        <w:t xml:space="preserve">            </w:t>
      </w:r>
      <w:r w:rsidRPr="00651F04">
        <w:rPr>
          <w:rFonts w:ascii="Times New Roman" w:hAnsi="Times New Roman" w:cs="Times New Roman"/>
          <w:color w:val="000096"/>
          <w:szCs w:val="24"/>
        </w:rPr>
        <w:t>&lt;tdq:Preferred_Scope&gt;</w:t>
      </w:r>
      <w:r w:rsidRPr="00651F04">
        <w:rPr>
          <w:rFonts w:ascii="Times New Roman" w:hAnsi="Times New Roman" w:cs="Times New Roman"/>
          <w:color w:val="000000"/>
          <w:szCs w:val="24"/>
        </w:rPr>
        <w:t>STIX_Package/Indicators/**</w:t>
      </w:r>
      <w:r w:rsidRPr="00651F04">
        <w:rPr>
          <w:rFonts w:ascii="Times New Roman" w:hAnsi="Times New Roman" w:cs="Times New Roman"/>
          <w:color w:val="000096"/>
          <w:szCs w:val="24"/>
        </w:rPr>
        <w:t>&lt;/tdq:Preferred_Scope&gt;</w:t>
      </w:r>
      <w:r w:rsidRPr="00651F04">
        <w:rPr>
          <w:rFonts w:ascii="Times New Roman" w:hAnsi="Times New Roman" w:cs="Times New Roman"/>
          <w:color w:val="000000"/>
          <w:szCs w:val="24"/>
        </w:rPr>
        <w:br/>
        <w:t xml:space="preserve">            </w:t>
      </w:r>
      <w:r w:rsidRPr="00651F04">
        <w:rPr>
          <w:rFonts w:ascii="Times New Roman" w:hAnsi="Times New Roman" w:cs="Times New Roman"/>
          <w:color w:val="000096"/>
          <w:szCs w:val="24"/>
        </w:rPr>
        <w:t>&lt;</w:t>
      </w:r>
      <w:proofErr w:type="spellStart"/>
      <w:r w:rsidRPr="00651F04">
        <w:rPr>
          <w:rFonts w:ascii="Times New Roman" w:hAnsi="Times New Roman" w:cs="Times New Roman"/>
          <w:color w:val="000096"/>
          <w:szCs w:val="24"/>
        </w:rPr>
        <w:t>tdq:Allowed_Scope</w:t>
      </w:r>
      <w:proofErr w:type="spellEnd"/>
      <w:r w:rsidRPr="00651F04">
        <w:rPr>
          <w:rFonts w:ascii="Times New Roman" w:hAnsi="Times New Roman" w:cs="Times New Roman"/>
          <w:color w:val="000096"/>
          <w:szCs w:val="24"/>
        </w:rPr>
        <w:t>&gt;</w:t>
      </w:r>
      <w:r w:rsidRPr="00651F04">
        <w:rPr>
          <w:rFonts w:ascii="Times New Roman" w:hAnsi="Times New Roman" w:cs="Times New Roman"/>
          <w:color w:val="000000"/>
          <w:szCs w:val="24"/>
        </w:rPr>
        <w:t>**</w:t>
      </w:r>
      <w:r w:rsidRPr="00651F04">
        <w:rPr>
          <w:rFonts w:ascii="Times New Roman" w:hAnsi="Times New Roman" w:cs="Times New Roman"/>
          <w:color w:val="000096"/>
          <w:szCs w:val="24"/>
        </w:rPr>
        <w:t>&lt;/</w:t>
      </w:r>
      <w:proofErr w:type="spellStart"/>
      <w:r w:rsidRPr="00651F04">
        <w:rPr>
          <w:rFonts w:ascii="Times New Roman" w:hAnsi="Times New Roman" w:cs="Times New Roman"/>
          <w:color w:val="000096"/>
          <w:szCs w:val="24"/>
        </w:rPr>
        <w:t>tdq:Allowed_Scope</w:t>
      </w:r>
      <w:proofErr w:type="spellEnd"/>
      <w:r w:rsidRPr="00651F04">
        <w:rPr>
          <w:rFonts w:ascii="Times New Roman" w:hAnsi="Times New Roman" w:cs="Times New Roman"/>
          <w:color w:val="000096"/>
          <w:szCs w:val="24"/>
        </w:rPr>
        <w:t>&gt;</w:t>
      </w:r>
      <w:r w:rsidRPr="00651F04">
        <w:rPr>
          <w:rFonts w:ascii="Times New Roman" w:hAnsi="Times New Roman" w:cs="Times New Roman"/>
          <w:color w:val="000000"/>
          <w:szCs w:val="24"/>
        </w:rPr>
        <w:br/>
        <w:t xml:space="preserve">        </w:t>
      </w:r>
      <w:r w:rsidRPr="00651F04">
        <w:rPr>
          <w:rFonts w:ascii="Times New Roman" w:hAnsi="Times New Roman" w:cs="Times New Roman"/>
          <w:color w:val="000096"/>
          <w:szCs w:val="24"/>
        </w:rPr>
        <w:t>&lt;/</w:t>
      </w:r>
      <w:proofErr w:type="spellStart"/>
      <w:r w:rsidRPr="00651F04">
        <w:rPr>
          <w:rFonts w:ascii="Times New Roman" w:hAnsi="Times New Roman" w:cs="Times New Roman"/>
          <w:color w:val="000096"/>
          <w:szCs w:val="24"/>
        </w:rPr>
        <w:t>tdq:Targeting_Expression_Info</w:t>
      </w:r>
      <w:proofErr w:type="spellEnd"/>
      <w:r w:rsidRPr="00651F04">
        <w:rPr>
          <w:rFonts w:ascii="Times New Roman" w:hAnsi="Times New Roman" w:cs="Times New Roman"/>
          <w:color w:val="000096"/>
          <w:szCs w:val="24"/>
        </w:rPr>
        <w:t>&gt;</w:t>
      </w:r>
      <w:r w:rsidRPr="00651F04">
        <w:rPr>
          <w:rFonts w:ascii="Times New Roman" w:hAnsi="Times New Roman" w:cs="Times New Roman"/>
          <w:color w:val="000000"/>
          <w:szCs w:val="24"/>
        </w:rPr>
        <w:br/>
        <w:t xml:space="preserve">        </w:t>
      </w:r>
      <w:r w:rsidRPr="00651F04">
        <w:rPr>
          <w:rFonts w:ascii="Times New Roman" w:hAnsi="Times New Roman" w:cs="Times New Roman"/>
          <w:color w:val="006400"/>
          <w:szCs w:val="24"/>
        </w:rPr>
        <w:t xml:space="preserve">&lt;!-- The </w:t>
      </w:r>
      <w:proofErr w:type="spellStart"/>
      <w:r w:rsidRPr="00651F04">
        <w:rPr>
          <w:rFonts w:ascii="Times New Roman" w:hAnsi="Times New Roman" w:cs="Times New Roman"/>
          <w:color w:val="006400"/>
          <w:szCs w:val="24"/>
        </w:rPr>
        <w:t>Capability_Module</w:t>
      </w:r>
      <w:proofErr w:type="spellEnd"/>
      <w:r w:rsidRPr="00651F04">
        <w:rPr>
          <w:rFonts w:ascii="Times New Roman" w:hAnsi="Times New Roman" w:cs="Times New Roman"/>
          <w:color w:val="006400"/>
          <w:szCs w:val="24"/>
        </w:rPr>
        <w:t xml:space="preserve"> element indicates that:</w:t>
      </w:r>
      <w:r w:rsidRPr="00651F04">
        <w:rPr>
          <w:rFonts w:ascii="Times New Roman" w:hAnsi="Times New Roman" w:cs="Times New Roman"/>
          <w:color w:val="000000"/>
          <w:szCs w:val="24"/>
        </w:rPr>
        <w:br/>
      </w:r>
      <w:r w:rsidRPr="00651F04">
        <w:rPr>
          <w:rFonts w:ascii="Times New Roman" w:hAnsi="Times New Roman" w:cs="Times New Roman"/>
          <w:color w:val="006400"/>
          <w:szCs w:val="24"/>
        </w:rPr>
        <w:t xml:space="preserve">            - The Core capability module is supported</w:t>
      </w:r>
      <w:r w:rsidRPr="00651F04">
        <w:rPr>
          <w:rFonts w:ascii="Times New Roman" w:hAnsi="Times New Roman" w:cs="Times New Roman"/>
          <w:color w:val="000000"/>
          <w:szCs w:val="24"/>
        </w:rPr>
        <w:br/>
      </w:r>
      <w:r w:rsidRPr="00651F04">
        <w:rPr>
          <w:rFonts w:ascii="Times New Roman" w:hAnsi="Times New Roman" w:cs="Times New Roman"/>
          <w:color w:val="006400"/>
          <w:szCs w:val="24"/>
        </w:rPr>
        <w:t xml:space="preserve">            - The Regex capability module is supported</w:t>
      </w:r>
      <w:r w:rsidRPr="00651F04">
        <w:rPr>
          <w:rFonts w:ascii="Times New Roman" w:hAnsi="Times New Roman" w:cs="Times New Roman"/>
          <w:color w:val="000000"/>
          <w:szCs w:val="24"/>
        </w:rPr>
        <w:br/>
      </w:r>
      <w:r w:rsidRPr="00651F04">
        <w:rPr>
          <w:rFonts w:ascii="Times New Roman" w:hAnsi="Times New Roman" w:cs="Times New Roman"/>
          <w:color w:val="006400"/>
          <w:szCs w:val="24"/>
        </w:rPr>
        <w:t xml:space="preserve">        --&gt;</w:t>
      </w:r>
      <w:r w:rsidRPr="00651F04">
        <w:rPr>
          <w:rFonts w:ascii="Times New Roman" w:hAnsi="Times New Roman" w:cs="Times New Roman"/>
          <w:color w:val="000000"/>
          <w:szCs w:val="24"/>
        </w:rPr>
        <w:br/>
        <w:t xml:space="preserve">        </w:t>
      </w:r>
      <w:r w:rsidRPr="00651F04">
        <w:rPr>
          <w:rFonts w:ascii="Times New Roman" w:hAnsi="Times New Roman" w:cs="Times New Roman"/>
          <w:color w:val="000096"/>
          <w:szCs w:val="24"/>
        </w:rPr>
        <w:t>&lt;tdq:Capability_Module&gt;</w:t>
      </w:r>
      <w:r w:rsidRPr="00651F04">
        <w:rPr>
          <w:rFonts w:ascii="Times New Roman" w:hAnsi="Times New Roman" w:cs="Times New Roman"/>
          <w:color w:val="000000"/>
          <w:szCs w:val="24"/>
        </w:rPr>
        <w:t>urn:taxii.mitre.org:query:capability:core-1</w:t>
      </w:r>
      <w:r w:rsidRPr="00651F04">
        <w:rPr>
          <w:rFonts w:ascii="Times New Roman" w:hAnsi="Times New Roman" w:cs="Times New Roman"/>
          <w:color w:val="000096"/>
          <w:szCs w:val="24"/>
        </w:rPr>
        <w:t>&lt;/tdq:Capability_Module&gt;</w:t>
      </w:r>
      <w:r w:rsidRPr="00651F04">
        <w:rPr>
          <w:rFonts w:ascii="Times New Roman" w:hAnsi="Times New Roman" w:cs="Times New Roman"/>
          <w:color w:val="000000"/>
          <w:szCs w:val="24"/>
        </w:rPr>
        <w:br/>
        <w:t xml:space="preserve">        </w:t>
      </w:r>
      <w:r w:rsidRPr="00651F04">
        <w:rPr>
          <w:rFonts w:ascii="Times New Roman" w:hAnsi="Times New Roman" w:cs="Times New Roman"/>
          <w:color w:val="000096"/>
          <w:szCs w:val="24"/>
        </w:rPr>
        <w:t>&lt;tdq:Capability_Module&gt;</w:t>
      </w:r>
      <w:r w:rsidRPr="00651F04">
        <w:rPr>
          <w:rFonts w:ascii="Times New Roman" w:hAnsi="Times New Roman" w:cs="Times New Roman"/>
          <w:color w:val="000000"/>
          <w:szCs w:val="24"/>
        </w:rPr>
        <w:t>urn:taxii.mitre.org:query:capability:regex-1</w:t>
      </w:r>
      <w:r w:rsidRPr="00651F04">
        <w:rPr>
          <w:rFonts w:ascii="Times New Roman" w:hAnsi="Times New Roman" w:cs="Times New Roman"/>
          <w:color w:val="000096"/>
          <w:szCs w:val="24"/>
        </w:rPr>
        <w:t>&lt;/tdq:Capability_Module&gt;</w:t>
      </w:r>
      <w:r w:rsidRPr="00651F04">
        <w:rPr>
          <w:rFonts w:ascii="Times New Roman" w:hAnsi="Times New Roman" w:cs="Times New Roman"/>
          <w:color w:val="000000"/>
          <w:szCs w:val="24"/>
        </w:rPr>
        <w:br/>
        <w:t xml:space="preserve">    </w:t>
      </w:r>
      <w:r w:rsidRPr="00651F04">
        <w:rPr>
          <w:rFonts w:ascii="Times New Roman" w:hAnsi="Times New Roman" w:cs="Times New Roman"/>
          <w:color w:val="000096"/>
          <w:szCs w:val="24"/>
        </w:rPr>
        <w:t>&lt;/</w:t>
      </w:r>
      <w:proofErr w:type="spellStart"/>
      <w:r w:rsidRPr="00651F04">
        <w:rPr>
          <w:rFonts w:ascii="Times New Roman" w:hAnsi="Times New Roman" w:cs="Times New Roman"/>
          <w:color w:val="000096"/>
          <w:szCs w:val="24"/>
        </w:rPr>
        <w:t>tdq:Default_Query_Info</w:t>
      </w:r>
      <w:proofErr w:type="spellEnd"/>
      <w:r w:rsidRPr="00651F04">
        <w:rPr>
          <w:rFonts w:ascii="Times New Roman" w:hAnsi="Times New Roman" w:cs="Times New Roman"/>
          <w:color w:val="000096"/>
          <w:szCs w:val="24"/>
        </w:rPr>
        <w:t>&gt;</w:t>
      </w:r>
      <w:r w:rsidRPr="00651F04">
        <w:rPr>
          <w:rFonts w:ascii="Times New Roman" w:hAnsi="Times New Roman" w:cs="Times New Roman"/>
          <w:color w:val="000000"/>
          <w:szCs w:val="24"/>
        </w:rPr>
        <w:br/>
      </w:r>
      <w:r w:rsidRPr="00651F04">
        <w:rPr>
          <w:rFonts w:ascii="Times New Roman" w:hAnsi="Times New Roman" w:cs="Times New Roman"/>
          <w:color w:val="000096"/>
          <w:szCs w:val="24"/>
        </w:rPr>
        <w:t>&lt;/</w:t>
      </w:r>
      <w:proofErr w:type="spellStart"/>
      <w:r w:rsidRPr="00651F04">
        <w:rPr>
          <w:rFonts w:ascii="Times New Roman" w:hAnsi="Times New Roman" w:cs="Times New Roman"/>
          <w:color w:val="000096"/>
          <w:szCs w:val="24"/>
        </w:rPr>
        <w:t>taxii:Supported_Query</w:t>
      </w:r>
      <w:proofErr w:type="spellEnd"/>
      <w:r w:rsidRPr="00651F04">
        <w:rPr>
          <w:rFonts w:ascii="Times New Roman" w:hAnsi="Times New Roman" w:cs="Times New Roman"/>
          <w:color w:val="000096"/>
          <w:szCs w:val="24"/>
        </w:rPr>
        <w:t>&gt;</w:t>
      </w:r>
    </w:p>
    <w:p w14:paraId="5341993F" w14:textId="6C37C1C0" w:rsidR="00731B44" w:rsidRDefault="006A5F2B" w:rsidP="006A5F2B">
      <w:pPr>
        <w:pStyle w:val="Heading2"/>
      </w:pPr>
      <w:bookmarkStart w:id="66" w:name="_Toc376946808"/>
      <w:r>
        <w:t>Query Structure Example</w:t>
      </w:r>
      <w:r w:rsidR="008A6927">
        <w:t xml:space="preserve"> - 1</w:t>
      </w:r>
      <w:bookmarkEnd w:id="66"/>
    </w:p>
    <w:p w14:paraId="46F7A725" w14:textId="188352EA" w:rsidR="006A5F2B" w:rsidRPr="008A6927" w:rsidRDefault="003E6A2F" w:rsidP="006A5F2B">
      <w:pPr>
        <w:rPr>
          <w:rFonts w:ascii="Times New Roman" w:hAnsi="Times New Roman" w:cs="Times New Roman"/>
          <w:color w:val="000096"/>
          <w:sz w:val="18"/>
          <w:szCs w:val="24"/>
        </w:rPr>
      </w:pPr>
      <w:r w:rsidRPr="00651F04">
        <w:rPr>
          <w:rFonts w:ascii="Times New Roman" w:hAnsi="Times New Roman" w:cs="Times New Roman"/>
          <w:color w:val="006400"/>
          <w:szCs w:val="24"/>
        </w:rPr>
        <w:t xml:space="preserve">&lt;!-- An example of a Query field. The </w:t>
      </w:r>
      <w:proofErr w:type="spellStart"/>
      <w:r w:rsidRPr="00651F04">
        <w:rPr>
          <w:rFonts w:ascii="Times New Roman" w:hAnsi="Times New Roman" w:cs="Times New Roman"/>
          <w:color w:val="006400"/>
          <w:szCs w:val="24"/>
        </w:rPr>
        <w:t>format_id</w:t>
      </w:r>
      <w:proofErr w:type="spellEnd"/>
      <w:r w:rsidRPr="00651F04">
        <w:rPr>
          <w:rFonts w:ascii="Times New Roman" w:hAnsi="Times New Roman" w:cs="Times New Roman"/>
          <w:color w:val="006400"/>
          <w:szCs w:val="24"/>
        </w:rPr>
        <w:t xml:space="preserve"> indicates that this is a TAXII Default Query. --&gt;</w:t>
      </w:r>
      <w:r w:rsidRPr="00651F04">
        <w:rPr>
          <w:rFonts w:ascii="Times New Roman" w:hAnsi="Times New Roman" w:cs="Times New Roman"/>
          <w:color w:val="000000"/>
          <w:szCs w:val="24"/>
        </w:rPr>
        <w:br/>
      </w:r>
      <w:r w:rsidRPr="00651F04">
        <w:rPr>
          <w:rFonts w:ascii="Times New Roman" w:hAnsi="Times New Roman" w:cs="Times New Roman"/>
          <w:color w:val="000096"/>
          <w:szCs w:val="24"/>
        </w:rPr>
        <w:t>&lt;</w:t>
      </w:r>
      <w:proofErr w:type="spellStart"/>
      <w:r w:rsidRPr="00651F04">
        <w:rPr>
          <w:rFonts w:ascii="Times New Roman" w:hAnsi="Times New Roman" w:cs="Times New Roman"/>
          <w:color w:val="000096"/>
          <w:szCs w:val="24"/>
        </w:rPr>
        <w:t>taxii:Query</w:t>
      </w:r>
      <w:proofErr w:type="spellEnd"/>
      <w:r w:rsidRPr="00651F04">
        <w:rPr>
          <w:rFonts w:ascii="Times New Roman" w:hAnsi="Times New Roman" w:cs="Times New Roman"/>
          <w:color w:val="F5844C"/>
          <w:szCs w:val="24"/>
        </w:rPr>
        <w:t xml:space="preserve"> </w:t>
      </w:r>
      <w:r w:rsidRPr="00651F04">
        <w:rPr>
          <w:rFonts w:ascii="Times New Roman" w:hAnsi="Times New Roman" w:cs="Times New Roman"/>
          <w:color w:val="000000"/>
          <w:szCs w:val="24"/>
        </w:rPr>
        <w:br/>
      </w:r>
      <w:r w:rsidRPr="00651F04">
        <w:rPr>
          <w:rFonts w:ascii="Times New Roman" w:hAnsi="Times New Roman" w:cs="Times New Roman"/>
          <w:color w:val="F5844C"/>
          <w:szCs w:val="24"/>
        </w:rPr>
        <w:t xml:space="preserve">    </w:t>
      </w:r>
      <w:r w:rsidRPr="00651F04">
        <w:rPr>
          <w:rFonts w:ascii="Times New Roman" w:hAnsi="Times New Roman" w:cs="Times New Roman"/>
          <w:color w:val="0099CC"/>
          <w:szCs w:val="24"/>
        </w:rPr>
        <w:t>xmlns:taxii</w:t>
      </w:r>
      <w:r w:rsidRPr="00651F04">
        <w:rPr>
          <w:rFonts w:ascii="Times New Roman" w:hAnsi="Times New Roman" w:cs="Times New Roman"/>
          <w:color w:val="FF8040"/>
          <w:szCs w:val="24"/>
        </w:rPr>
        <w:t>=</w:t>
      </w:r>
      <w:r w:rsidRPr="00651F04">
        <w:rPr>
          <w:rFonts w:ascii="Times New Roman" w:hAnsi="Times New Roman" w:cs="Times New Roman"/>
          <w:color w:val="993300"/>
          <w:szCs w:val="24"/>
        </w:rPr>
        <w:t>"http://taxii.mitre.org/messages/taxii_xml_binding-1.1"</w:t>
      </w:r>
      <w:r w:rsidRPr="00651F04">
        <w:rPr>
          <w:rFonts w:ascii="Times New Roman" w:hAnsi="Times New Roman" w:cs="Times New Roman"/>
          <w:color w:val="F5844C"/>
          <w:szCs w:val="24"/>
        </w:rPr>
        <w:t xml:space="preserve"> </w:t>
      </w:r>
      <w:r w:rsidRPr="00651F04">
        <w:rPr>
          <w:rFonts w:ascii="Times New Roman" w:hAnsi="Times New Roman" w:cs="Times New Roman"/>
          <w:color w:val="000000"/>
          <w:szCs w:val="24"/>
        </w:rPr>
        <w:br/>
      </w:r>
      <w:r w:rsidRPr="00651F04">
        <w:rPr>
          <w:rFonts w:ascii="Times New Roman" w:hAnsi="Times New Roman" w:cs="Times New Roman"/>
          <w:color w:val="F5844C"/>
          <w:szCs w:val="24"/>
        </w:rPr>
        <w:t xml:space="preserve">    </w:t>
      </w:r>
      <w:proofErr w:type="spellStart"/>
      <w:r w:rsidRPr="00651F04">
        <w:rPr>
          <w:rFonts w:ascii="Times New Roman" w:hAnsi="Times New Roman" w:cs="Times New Roman"/>
          <w:color w:val="F5844C"/>
          <w:szCs w:val="24"/>
        </w:rPr>
        <w:t>format_id</w:t>
      </w:r>
      <w:proofErr w:type="spellEnd"/>
      <w:r w:rsidRPr="00651F04">
        <w:rPr>
          <w:rFonts w:ascii="Times New Roman" w:hAnsi="Times New Roman" w:cs="Times New Roman"/>
          <w:color w:val="FF8040"/>
          <w:szCs w:val="24"/>
        </w:rPr>
        <w:t>=</w:t>
      </w:r>
      <w:r w:rsidRPr="00651F04">
        <w:rPr>
          <w:rFonts w:ascii="Times New Roman" w:hAnsi="Times New Roman" w:cs="Times New Roman"/>
          <w:color w:val="993300"/>
          <w:szCs w:val="24"/>
        </w:rPr>
        <w:t>"urn:taxii.mitre.org:query:default:1.0"</w:t>
      </w:r>
      <w:r w:rsidRPr="00651F04">
        <w:rPr>
          <w:rFonts w:ascii="Times New Roman" w:hAnsi="Times New Roman" w:cs="Times New Roman"/>
          <w:color w:val="000096"/>
          <w:szCs w:val="24"/>
        </w:rPr>
        <w:t>&gt;</w:t>
      </w:r>
      <w:r w:rsidRPr="00651F04">
        <w:rPr>
          <w:rFonts w:ascii="Times New Roman" w:hAnsi="Times New Roman" w:cs="Times New Roman"/>
          <w:color w:val="000000"/>
          <w:szCs w:val="24"/>
        </w:rPr>
        <w:br/>
        <w:t xml:space="preserve">    </w:t>
      </w:r>
      <w:r w:rsidRPr="00651F04">
        <w:rPr>
          <w:rFonts w:ascii="Times New Roman" w:hAnsi="Times New Roman" w:cs="Times New Roman"/>
          <w:color w:val="006400"/>
          <w:szCs w:val="24"/>
        </w:rPr>
        <w:t>&lt;!-- This query tests for id attributes that begin with 'EXAMPLE' (case insensitive) --&gt;</w:t>
      </w:r>
      <w:r w:rsidRPr="00651F04">
        <w:rPr>
          <w:rFonts w:ascii="Times New Roman" w:hAnsi="Times New Roman" w:cs="Times New Roman"/>
          <w:color w:val="000000"/>
          <w:szCs w:val="24"/>
        </w:rPr>
        <w:br/>
        <w:t xml:space="preserve">    </w:t>
      </w:r>
      <w:r w:rsidRPr="00651F04">
        <w:rPr>
          <w:rFonts w:ascii="Times New Roman" w:hAnsi="Times New Roman" w:cs="Times New Roman"/>
          <w:color w:val="000096"/>
          <w:szCs w:val="24"/>
        </w:rPr>
        <w:t>&lt;</w:t>
      </w:r>
      <w:proofErr w:type="spellStart"/>
      <w:r w:rsidRPr="00651F04">
        <w:rPr>
          <w:rFonts w:ascii="Times New Roman" w:hAnsi="Times New Roman" w:cs="Times New Roman"/>
          <w:color w:val="000096"/>
          <w:szCs w:val="24"/>
        </w:rPr>
        <w:t>tdq:Default_Query</w:t>
      </w:r>
      <w:proofErr w:type="spellEnd"/>
      <w:r w:rsidRPr="00651F04">
        <w:rPr>
          <w:rFonts w:ascii="Times New Roman" w:hAnsi="Times New Roman" w:cs="Times New Roman"/>
          <w:color w:val="F5844C"/>
          <w:szCs w:val="24"/>
        </w:rPr>
        <w:t xml:space="preserve"> </w:t>
      </w:r>
      <w:r w:rsidRPr="00651F04">
        <w:rPr>
          <w:rFonts w:ascii="Times New Roman" w:hAnsi="Times New Roman" w:cs="Times New Roman"/>
          <w:color w:val="000000"/>
          <w:szCs w:val="24"/>
        </w:rPr>
        <w:br/>
      </w:r>
      <w:r w:rsidRPr="00651F04">
        <w:rPr>
          <w:rFonts w:ascii="Times New Roman" w:hAnsi="Times New Roman" w:cs="Times New Roman"/>
          <w:color w:val="F5844C"/>
          <w:szCs w:val="24"/>
        </w:rPr>
        <w:t xml:space="preserve">        </w:t>
      </w:r>
      <w:proofErr w:type="spellStart"/>
      <w:r w:rsidRPr="00651F04">
        <w:rPr>
          <w:rFonts w:ascii="Times New Roman" w:hAnsi="Times New Roman" w:cs="Times New Roman"/>
          <w:color w:val="0099CC"/>
          <w:szCs w:val="24"/>
        </w:rPr>
        <w:t>xmlns:tdq</w:t>
      </w:r>
      <w:proofErr w:type="spellEnd"/>
      <w:r w:rsidRPr="00651F04">
        <w:rPr>
          <w:rFonts w:ascii="Times New Roman" w:hAnsi="Times New Roman" w:cs="Times New Roman"/>
          <w:color w:val="FF8040"/>
          <w:szCs w:val="24"/>
        </w:rPr>
        <w:t>=</w:t>
      </w:r>
      <w:r w:rsidRPr="00651F04">
        <w:rPr>
          <w:rFonts w:ascii="Times New Roman" w:hAnsi="Times New Roman" w:cs="Times New Roman"/>
          <w:color w:val="993300"/>
          <w:szCs w:val="24"/>
        </w:rPr>
        <w:t>"http://taxii.mitre.org/query/taxii_default_query-1"</w:t>
      </w:r>
      <w:r w:rsidRPr="00651F04">
        <w:rPr>
          <w:rFonts w:ascii="Times New Roman" w:hAnsi="Times New Roman" w:cs="Times New Roman"/>
          <w:color w:val="F5844C"/>
          <w:szCs w:val="24"/>
        </w:rPr>
        <w:t xml:space="preserve"> </w:t>
      </w:r>
      <w:r w:rsidRPr="00651F04">
        <w:rPr>
          <w:rFonts w:ascii="Times New Roman" w:hAnsi="Times New Roman" w:cs="Times New Roman"/>
          <w:color w:val="000000"/>
          <w:szCs w:val="24"/>
        </w:rPr>
        <w:br/>
      </w:r>
      <w:r w:rsidRPr="00651F04">
        <w:rPr>
          <w:rFonts w:ascii="Times New Roman" w:hAnsi="Times New Roman" w:cs="Times New Roman"/>
          <w:color w:val="F5844C"/>
          <w:szCs w:val="24"/>
        </w:rPr>
        <w:t xml:space="preserve">        </w:t>
      </w:r>
      <w:proofErr w:type="spellStart"/>
      <w:r w:rsidRPr="00651F04">
        <w:rPr>
          <w:rFonts w:ascii="Times New Roman" w:hAnsi="Times New Roman" w:cs="Times New Roman"/>
          <w:color w:val="F5844C"/>
          <w:szCs w:val="24"/>
        </w:rPr>
        <w:t>targeting_expression_id</w:t>
      </w:r>
      <w:proofErr w:type="spellEnd"/>
      <w:r w:rsidRPr="00651F04">
        <w:rPr>
          <w:rFonts w:ascii="Times New Roman" w:hAnsi="Times New Roman" w:cs="Times New Roman"/>
          <w:color w:val="FF8040"/>
          <w:szCs w:val="24"/>
        </w:rPr>
        <w:t>=</w:t>
      </w:r>
      <w:r w:rsidRPr="00651F04">
        <w:rPr>
          <w:rFonts w:ascii="Times New Roman" w:hAnsi="Times New Roman" w:cs="Times New Roman"/>
          <w:color w:val="993300"/>
          <w:szCs w:val="24"/>
        </w:rPr>
        <w:t>"</w:t>
      </w:r>
      <w:r w:rsidRPr="0055563E">
        <w:rPr>
          <w:rFonts w:ascii="Times New Roman" w:hAnsi="Times New Roman" w:cs="Times New Roman"/>
          <w:color w:val="993300"/>
          <w:szCs w:val="24"/>
        </w:rPr>
        <w:t>urn:stix.mitre.org:xml:1.1</w:t>
      </w:r>
      <w:r w:rsidRPr="00651F04">
        <w:rPr>
          <w:rFonts w:ascii="Times New Roman" w:hAnsi="Times New Roman" w:cs="Times New Roman"/>
          <w:color w:val="993300"/>
          <w:szCs w:val="24"/>
        </w:rPr>
        <w:t>"</w:t>
      </w:r>
      <w:r w:rsidRPr="00651F04">
        <w:rPr>
          <w:rFonts w:ascii="Times New Roman" w:hAnsi="Times New Roman" w:cs="Times New Roman"/>
          <w:color w:val="000096"/>
          <w:szCs w:val="24"/>
        </w:rPr>
        <w:t>&gt;</w:t>
      </w:r>
      <w:r w:rsidRPr="00651F04">
        <w:rPr>
          <w:rFonts w:ascii="Times New Roman" w:hAnsi="Times New Roman" w:cs="Times New Roman"/>
          <w:color w:val="000000"/>
          <w:szCs w:val="24"/>
        </w:rPr>
        <w:br/>
        <w:t xml:space="preserve">        </w:t>
      </w:r>
      <w:r w:rsidRPr="00651F04">
        <w:rPr>
          <w:rFonts w:ascii="Times New Roman" w:hAnsi="Times New Roman" w:cs="Times New Roman"/>
          <w:color w:val="000096"/>
          <w:szCs w:val="24"/>
        </w:rPr>
        <w:t>&lt;</w:t>
      </w:r>
      <w:proofErr w:type="spellStart"/>
      <w:r w:rsidRPr="00651F04">
        <w:rPr>
          <w:rFonts w:ascii="Times New Roman" w:hAnsi="Times New Roman" w:cs="Times New Roman"/>
          <w:color w:val="000096"/>
          <w:szCs w:val="24"/>
        </w:rPr>
        <w:t>tdq:Criteria</w:t>
      </w:r>
      <w:proofErr w:type="spellEnd"/>
      <w:r w:rsidRPr="00651F04">
        <w:rPr>
          <w:rFonts w:ascii="Times New Roman" w:hAnsi="Times New Roman" w:cs="Times New Roman"/>
          <w:color w:val="F5844C"/>
          <w:szCs w:val="24"/>
        </w:rPr>
        <w:t xml:space="preserve"> operator</w:t>
      </w:r>
      <w:r w:rsidRPr="00651F04">
        <w:rPr>
          <w:rFonts w:ascii="Times New Roman" w:hAnsi="Times New Roman" w:cs="Times New Roman"/>
          <w:color w:val="FF8040"/>
          <w:szCs w:val="24"/>
        </w:rPr>
        <w:t>=</w:t>
      </w:r>
      <w:r w:rsidRPr="00651F04">
        <w:rPr>
          <w:rFonts w:ascii="Times New Roman" w:hAnsi="Times New Roman" w:cs="Times New Roman"/>
          <w:color w:val="993300"/>
          <w:szCs w:val="24"/>
        </w:rPr>
        <w:t>"OR"</w:t>
      </w:r>
      <w:r w:rsidRPr="00651F04">
        <w:rPr>
          <w:rFonts w:ascii="Times New Roman" w:hAnsi="Times New Roman" w:cs="Times New Roman"/>
          <w:color w:val="000096"/>
          <w:szCs w:val="24"/>
        </w:rPr>
        <w:t>&gt;</w:t>
      </w:r>
      <w:r w:rsidR="00236528" w:rsidRPr="0065206E">
        <w:rPr>
          <w:rFonts w:ascii="Times New Roman" w:hAnsi="Times New Roman" w:cs="Times New Roman"/>
          <w:color w:val="006400"/>
          <w:szCs w:val="24"/>
        </w:rPr>
        <w:t xml:space="preserve">&lt;!-- </w:t>
      </w:r>
      <w:r w:rsidR="00236528">
        <w:rPr>
          <w:rFonts w:ascii="Times New Roman" w:hAnsi="Times New Roman" w:cs="Times New Roman"/>
          <w:color w:val="006400"/>
          <w:szCs w:val="24"/>
        </w:rPr>
        <w:t>Any child Criteria/Criterion evaluate</w:t>
      </w:r>
      <w:r w:rsidR="00CF1823">
        <w:rPr>
          <w:rFonts w:ascii="Times New Roman" w:hAnsi="Times New Roman" w:cs="Times New Roman"/>
          <w:color w:val="006400"/>
          <w:szCs w:val="24"/>
        </w:rPr>
        <w:t>s</w:t>
      </w:r>
      <w:r w:rsidR="00236528">
        <w:rPr>
          <w:rFonts w:ascii="Times New Roman" w:hAnsi="Times New Roman" w:cs="Times New Roman"/>
          <w:color w:val="006400"/>
          <w:szCs w:val="24"/>
        </w:rPr>
        <w:t xml:space="preserve"> to true</w:t>
      </w:r>
      <w:r w:rsidR="00236528" w:rsidRPr="0065206E">
        <w:rPr>
          <w:rFonts w:ascii="Times New Roman" w:hAnsi="Times New Roman" w:cs="Times New Roman"/>
          <w:color w:val="006400"/>
          <w:szCs w:val="24"/>
        </w:rPr>
        <w:t xml:space="preserve"> --&gt;</w:t>
      </w:r>
      <w:r w:rsidRPr="00651F04">
        <w:rPr>
          <w:rFonts w:ascii="Times New Roman" w:hAnsi="Times New Roman" w:cs="Times New Roman"/>
          <w:color w:val="000000"/>
          <w:szCs w:val="24"/>
        </w:rPr>
        <w:br/>
        <w:t xml:space="preserve">            </w:t>
      </w:r>
      <w:r w:rsidRPr="00651F04">
        <w:rPr>
          <w:rFonts w:ascii="Times New Roman" w:hAnsi="Times New Roman" w:cs="Times New Roman"/>
          <w:color w:val="000096"/>
          <w:szCs w:val="24"/>
        </w:rPr>
        <w:t>&lt;</w:t>
      </w:r>
      <w:proofErr w:type="spellStart"/>
      <w:r w:rsidRPr="00651F04">
        <w:rPr>
          <w:rFonts w:ascii="Times New Roman" w:hAnsi="Times New Roman" w:cs="Times New Roman"/>
          <w:color w:val="000096"/>
          <w:szCs w:val="24"/>
        </w:rPr>
        <w:t>tdq:Criterion</w:t>
      </w:r>
      <w:proofErr w:type="spellEnd"/>
      <w:r w:rsidRPr="00651F04">
        <w:rPr>
          <w:rFonts w:ascii="Times New Roman" w:hAnsi="Times New Roman" w:cs="Times New Roman"/>
          <w:color w:val="F5844C"/>
          <w:szCs w:val="24"/>
        </w:rPr>
        <w:t xml:space="preserve"> negate</w:t>
      </w:r>
      <w:r w:rsidRPr="00651F04">
        <w:rPr>
          <w:rFonts w:ascii="Times New Roman" w:hAnsi="Times New Roman" w:cs="Times New Roman"/>
          <w:color w:val="FF8040"/>
          <w:szCs w:val="24"/>
        </w:rPr>
        <w:t>=</w:t>
      </w:r>
      <w:r w:rsidRPr="00651F04">
        <w:rPr>
          <w:rFonts w:ascii="Times New Roman" w:hAnsi="Times New Roman" w:cs="Times New Roman"/>
          <w:color w:val="993300"/>
          <w:szCs w:val="24"/>
        </w:rPr>
        <w:t>"false"</w:t>
      </w:r>
      <w:r w:rsidRPr="00651F04">
        <w:rPr>
          <w:rFonts w:ascii="Times New Roman" w:hAnsi="Times New Roman" w:cs="Times New Roman"/>
          <w:color w:val="000096"/>
          <w:szCs w:val="24"/>
        </w:rPr>
        <w:t>&gt;</w:t>
      </w:r>
      <w:r w:rsidRPr="00651F04">
        <w:rPr>
          <w:rFonts w:ascii="Times New Roman" w:hAnsi="Times New Roman" w:cs="Times New Roman"/>
          <w:color w:val="006400"/>
          <w:szCs w:val="24"/>
        </w:rPr>
        <w:t>&lt;!-- This criterion is not negated --&gt;</w:t>
      </w:r>
      <w:r w:rsidRPr="00651F04">
        <w:rPr>
          <w:rFonts w:ascii="Times New Roman" w:hAnsi="Times New Roman" w:cs="Times New Roman"/>
          <w:color w:val="000000"/>
          <w:szCs w:val="24"/>
        </w:rPr>
        <w:br/>
        <w:t xml:space="preserve">                </w:t>
      </w:r>
      <w:r w:rsidRPr="00651F04">
        <w:rPr>
          <w:rFonts w:ascii="Times New Roman" w:hAnsi="Times New Roman" w:cs="Times New Roman"/>
          <w:color w:val="000096"/>
          <w:szCs w:val="24"/>
        </w:rPr>
        <w:t>&lt;</w:t>
      </w:r>
      <w:proofErr w:type="spellStart"/>
      <w:r w:rsidRPr="00651F04">
        <w:rPr>
          <w:rFonts w:ascii="Times New Roman" w:hAnsi="Times New Roman" w:cs="Times New Roman"/>
          <w:color w:val="000096"/>
          <w:szCs w:val="24"/>
        </w:rPr>
        <w:t>tdq:Target</w:t>
      </w:r>
      <w:proofErr w:type="spellEnd"/>
      <w:r w:rsidRPr="00651F04">
        <w:rPr>
          <w:rFonts w:ascii="Times New Roman" w:hAnsi="Times New Roman" w:cs="Times New Roman"/>
          <w:color w:val="000096"/>
          <w:szCs w:val="24"/>
        </w:rPr>
        <w:t>&gt;</w:t>
      </w:r>
      <w:r w:rsidRPr="00651F04">
        <w:rPr>
          <w:rFonts w:ascii="Times New Roman" w:hAnsi="Times New Roman" w:cs="Times New Roman"/>
          <w:color w:val="000000"/>
          <w:szCs w:val="24"/>
        </w:rPr>
        <w:t>**/@id</w:t>
      </w:r>
      <w:r w:rsidRPr="00651F04">
        <w:rPr>
          <w:rFonts w:ascii="Times New Roman" w:hAnsi="Times New Roman" w:cs="Times New Roman"/>
          <w:color w:val="000096"/>
          <w:szCs w:val="24"/>
        </w:rPr>
        <w:t>&lt;/</w:t>
      </w:r>
      <w:proofErr w:type="spellStart"/>
      <w:r w:rsidRPr="00651F04">
        <w:rPr>
          <w:rFonts w:ascii="Times New Roman" w:hAnsi="Times New Roman" w:cs="Times New Roman"/>
          <w:color w:val="000096"/>
          <w:szCs w:val="24"/>
        </w:rPr>
        <w:t>tdq:Target</w:t>
      </w:r>
      <w:proofErr w:type="spellEnd"/>
      <w:r w:rsidRPr="00651F04">
        <w:rPr>
          <w:rFonts w:ascii="Times New Roman" w:hAnsi="Times New Roman" w:cs="Times New Roman"/>
          <w:color w:val="000096"/>
          <w:szCs w:val="24"/>
        </w:rPr>
        <w:t>&gt;</w:t>
      </w:r>
      <w:r w:rsidRPr="00651F04">
        <w:rPr>
          <w:rFonts w:ascii="Times New Roman" w:hAnsi="Times New Roman" w:cs="Times New Roman"/>
          <w:color w:val="006400"/>
          <w:szCs w:val="24"/>
        </w:rPr>
        <w:t>&lt;!-- Matches any ID attribute, anywhere --&gt;</w:t>
      </w:r>
      <w:r w:rsidRPr="00651F04">
        <w:rPr>
          <w:rFonts w:ascii="Times New Roman" w:hAnsi="Times New Roman" w:cs="Times New Roman"/>
          <w:color w:val="000000"/>
          <w:szCs w:val="24"/>
        </w:rPr>
        <w:br/>
        <w:t xml:space="preserve">                </w:t>
      </w:r>
      <w:r w:rsidRPr="00651F04">
        <w:rPr>
          <w:rFonts w:ascii="Times New Roman" w:hAnsi="Times New Roman" w:cs="Times New Roman"/>
          <w:color w:val="006400"/>
          <w:szCs w:val="24"/>
        </w:rPr>
        <w:t>&lt;!-- This test looks uses the 'begins with' relationship in the</w:t>
      </w:r>
      <w:r w:rsidRPr="00651F04">
        <w:rPr>
          <w:rFonts w:ascii="Times New Roman" w:hAnsi="Times New Roman" w:cs="Times New Roman"/>
          <w:color w:val="000000"/>
          <w:szCs w:val="24"/>
        </w:rPr>
        <w:br/>
      </w:r>
      <w:r w:rsidRPr="00651F04">
        <w:rPr>
          <w:rFonts w:ascii="Times New Roman" w:hAnsi="Times New Roman" w:cs="Times New Roman"/>
          <w:color w:val="006400"/>
          <w:szCs w:val="24"/>
        </w:rPr>
        <w:t xml:space="preserve">                     core capability module, looking for values that begin with 'EXAMPLE'</w:t>
      </w:r>
      <w:r w:rsidRPr="00651F04">
        <w:rPr>
          <w:rFonts w:ascii="Times New Roman" w:hAnsi="Times New Roman" w:cs="Times New Roman"/>
          <w:color w:val="000000"/>
          <w:szCs w:val="24"/>
        </w:rPr>
        <w:br/>
      </w:r>
      <w:r w:rsidRPr="00651F04">
        <w:rPr>
          <w:rFonts w:ascii="Times New Roman" w:hAnsi="Times New Roman" w:cs="Times New Roman"/>
          <w:color w:val="006400"/>
          <w:szCs w:val="24"/>
        </w:rPr>
        <w:t xml:space="preserve">                     (Case </w:t>
      </w:r>
      <w:proofErr w:type="spellStart"/>
      <w:r w:rsidRPr="00651F04">
        <w:rPr>
          <w:rFonts w:ascii="Times New Roman" w:hAnsi="Times New Roman" w:cs="Times New Roman"/>
          <w:color w:val="006400"/>
          <w:szCs w:val="24"/>
        </w:rPr>
        <w:t>insensitie</w:t>
      </w:r>
      <w:proofErr w:type="spellEnd"/>
      <w:r w:rsidRPr="00651F04">
        <w:rPr>
          <w:rFonts w:ascii="Times New Roman" w:hAnsi="Times New Roman" w:cs="Times New Roman"/>
          <w:color w:val="006400"/>
          <w:szCs w:val="24"/>
        </w:rPr>
        <w:t>).</w:t>
      </w:r>
      <w:r w:rsidRPr="00651F04">
        <w:rPr>
          <w:rFonts w:ascii="Times New Roman" w:hAnsi="Times New Roman" w:cs="Times New Roman"/>
          <w:color w:val="000000"/>
          <w:szCs w:val="24"/>
        </w:rPr>
        <w:br/>
      </w:r>
      <w:r w:rsidRPr="00651F04">
        <w:rPr>
          <w:rFonts w:ascii="Times New Roman" w:hAnsi="Times New Roman" w:cs="Times New Roman"/>
          <w:color w:val="006400"/>
          <w:szCs w:val="24"/>
        </w:rPr>
        <w:lastRenderedPageBreak/>
        <w:t xml:space="preserve">                --&gt;</w:t>
      </w:r>
      <w:r w:rsidRPr="00651F04">
        <w:rPr>
          <w:rFonts w:ascii="Times New Roman" w:hAnsi="Times New Roman" w:cs="Times New Roman"/>
          <w:color w:val="000000"/>
          <w:szCs w:val="24"/>
        </w:rPr>
        <w:br/>
        <w:t xml:space="preserve">                </w:t>
      </w:r>
      <w:r w:rsidRPr="00651F04">
        <w:rPr>
          <w:rFonts w:ascii="Times New Roman" w:hAnsi="Times New Roman" w:cs="Times New Roman"/>
          <w:color w:val="000096"/>
          <w:szCs w:val="24"/>
        </w:rPr>
        <w:t>&lt;</w:t>
      </w:r>
      <w:proofErr w:type="spellStart"/>
      <w:r w:rsidRPr="00651F04">
        <w:rPr>
          <w:rFonts w:ascii="Times New Roman" w:hAnsi="Times New Roman" w:cs="Times New Roman"/>
          <w:color w:val="000096"/>
          <w:szCs w:val="24"/>
        </w:rPr>
        <w:t>tdq:Test</w:t>
      </w:r>
      <w:proofErr w:type="spellEnd"/>
      <w:r w:rsidRPr="00651F04">
        <w:rPr>
          <w:rFonts w:ascii="Times New Roman" w:hAnsi="Times New Roman" w:cs="Times New Roman"/>
          <w:color w:val="F5844C"/>
          <w:szCs w:val="24"/>
        </w:rPr>
        <w:t xml:space="preserve"> </w:t>
      </w:r>
      <w:r w:rsidRPr="00651F04">
        <w:rPr>
          <w:rFonts w:ascii="Times New Roman" w:hAnsi="Times New Roman" w:cs="Times New Roman"/>
          <w:color w:val="000000"/>
          <w:szCs w:val="24"/>
        </w:rPr>
        <w:br/>
      </w:r>
      <w:r w:rsidRPr="00651F04">
        <w:rPr>
          <w:rFonts w:ascii="Times New Roman" w:hAnsi="Times New Roman" w:cs="Times New Roman"/>
          <w:color w:val="F5844C"/>
          <w:szCs w:val="24"/>
        </w:rPr>
        <w:t xml:space="preserve">                    </w:t>
      </w:r>
      <w:proofErr w:type="spellStart"/>
      <w:r w:rsidRPr="00651F04">
        <w:rPr>
          <w:rFonts w:ascii="Times New Roman" w:hAnsi="Times New Roman" w:cs="Times New Roman"/>
          <w:color w:val="F5844C"/>
          <w:szCs w:val="24"/>
        </w:rPr>
        <w:t>capability_id</w:t>
      </w:r>
      <w:proofErr w:type="spellEnd"/>
      <w:r w:rsidRPr="00651F04">
        <w:rPr>
          <w:rFonts w:ascii="Times New Roman" w:hAnsi="Times New Roman" w:cs="Times New Roman"/>
          <w:color w:val="FF8040"/>
          <w:szCs w:val="24"/>
        </w:rPr>
        <w:t>=</w:t>
      </w:r>
      <w:r w:rsidRPr="00651F04">
        <w:rPr>
          <w:rFonts w:ascii="Times New Roman" w:hAnsi="Times New Roman" w:cs="Times New Roman"/>
          <w:color w:val="993300"/>
          <w:szCs w:val="24"/>
        </w:rPr>
        <w:t>"urn:taxii.mitre.org:query:capability:core-1"</w:t>
      </w:r>
      <w:r w:rsidRPr="00651F04">
        <w:rPr>
          <w:rFonts w:ascii="Times New Roman" w:hAnsi="Times New Roman" w:cs="Times New Roman"/>
          <w:color w:val="F5844C"/>
          <w:szCs w:val="24"/>
        </w:rPr>
        <w:t xml:space="preserve"> </w:t>
      </w:r>
      <w:r w:rsidRPr="00651F04">
        <w:rPr>
          <w:rFonts w:ascii="Times New Roman" w:hAnsi="Times New Roman" w:cs="Times New Roman"/>
          <w:color w:val="000000"/>
          <w:szCs w:val="24"/>
        </w:rPr>
        <w:br/>
      </w:r>
      <w:r w:rsidRPr="00651F04">
        <w:rPr>
          <w:rFonts w:ascii="Times New Roman" w:hAnsi="Times New Roman" w:cs="Times New Roman"/>
          <w:color w:val="F5844C"/>
          <w:szCs w:val="24"/>
        </w:rPr>
        <w:t xml:space="preserve">                    relationship</w:t>
      </w:r>
      <w:r w:rsidRPr="00651F04">
        <w:rPr>
          <w:rFonts w:ascii="Times New Roman" w:hAnsi="Times New Roman" w:cs="Times New Roman"/>
          <w:color w:val="FF8040"/>
          <w:szCs w:val="24"/>
        </w:rPr>
        <w:t>=</w:t>
      </w:r>
      <w:r w:rsidRPr="00651F04">
        <w:rPr>
          <w:rFonts w:ascii="Times New Roman" w:hAnsi="Times New Roman" w:cs="Times New Roman"/>
          <w:color w:val="993300"/>
          <w:szCs w:val="24"/>
        </w:rPr>
        <w:t>"</w:t>
      </w:r>
      <w:proofErr w:type="spellStart"/>
      <w:r w:rsidRPr="00651F04">
        <w:rPr>
          <w:rFonts w:ascii="Times New Roman" w:hAnsi="Times New Roman" w:cs="Times New Roman"/>
          <w:color w:val="993300"/>
          <w:szCs w:val="24"/>
        </w:rPr>
        <w:t>begins_with</w:t>
      </w:r>
      <w:proofErr w:type="spellEnd"/>
      <w:r w:rsidRPr="00651F04">
        <w:rPr>
          <w:rFonts w:ascii="Times New Roman" w:hAnsi="Times New Roman" w:cs="Times New Roman"/>
          <w:color w:val="993300"/>
          <w:szCs w:val="24"/>
        </w:rPr>
        <w:t>"</w:t>
      </w:r>
      <w:r w:rsidRPr="00651F04">
        <w:rPr>
          <w:rFonts w:ascii="Times New Roman" w:hAnsi="Times New Roman" w:cs="Times New Roman"/>
          <w:color w:val="000096"/>
          <w:szCs w:val="24"/>
        </w:rPr>
        <w:t>&gt;</w:t>
      </w:r>
      <w:r w:rsidRPr="00651F04">
        <w:rPr>
          <w:rFonts w:ascii="Times New Roman" w:hAnsi="Times New Roman" w:cs="Times New Roman"/>
          <w:color w:val="000000"/>
          <w:szCs w:val="24"/>
        </w:rPr>
        <w:br/>
        <w:t xml:space="preserve">                    </w:t>
      </w:r>
      <w:r w:rsidRPr="00651F04">
        <w:rPr>
          <w:rFonts w:ascii="Times New Roman" w:hAnsi="Times New Roman" w:cs="Times New Roman"/>
          <w:color w:val="000096"/>
          <w:szCs w:val="24"/>
        </w:rPr>
        <w:t>&lt;</w:t>
      </w:r>
      <w:proofErr w:type="spellStart"/>
      <w:r w:rsidRPr="00651F04">
        <w:rPr>
          <w:rFonts w:ascii="Times New Roman" w:hAnsi="Times New Roman" w:cs="Times New Roman"/>
          <w:color w:val="000096"/>
          <w:szCs w:val="24"/>
        </w:rPr>
        <w:t>tdq:Parameter</w:t>
      </w:r>
      <w:proofErr w:type="spellEnd"/>
      <w:r w:rsidRPr="00651F04">
        <w:rPr>
          <w:rFonts w:ascii="Times New Roman" w:hAnsi="Times New Roman" w:cs="Times New Roman"/>
          <w:color w:val="F5844C"/>
          <w:szCs w:val="24"/>
        </w:rPr>
        <w:t xml:space="preserve"> name</w:t>
      </w:r>
      <w:r w:rsidRPr="00651F04">
        <w:rPr>
          <w:rFonts w:ascii="Times New Roman" w:hAnsi="Times New Roman" w:cs="Times New Roman"/>
          <w:color w:val="FF8040"/>
          <w:szCs w:val="24"/>
        </w:rPr>
        <w:t>=</w:t>
      </w:r>
      <w:r w:rsidRPr="00651F04">
        <w:rPr>
          <w:rFonts w:ascii="Times New Roman" w:hAnsi="Times New Roman" w:cs="Times New Roman"/>
          <w:color w:val="993300"/>
          <w:szCs w:val="24"/>
        </w:rPr>
        <w:t>"</w:t>
      </w:r>
      <w:proofErr w:type="spellStart"/>
      <w:r w:rsidRPr="00651F04">
        <w:rPr>
          <w:rFonts w:ascii="Times New Roman" w:hAnsi="Times New Roman" w:cs="Times New Roman"/>
          <w:color w:val="993300"/>
          <w:szCs w:val="24"/>
        </w:rPr>
        <w:t>case_sensitive</w:t>
      </w:r>
      <w:proofErr w:type="spellEnd"/>
      <w:r w:rsidRPr="00651F04">
        <w:rPr>
          <w:rFonts w:ascii="Times New Roman" w:hAnsi="Times New Roman" w:cs="Times New Roman"/>
          <w:color w:val="993300"/>
          <w:szCs w:val="24"/>
        </w:rPr>
        <w:t>"</w:t>
      </w:r>
      <w:r w:rsidRPr="00651F04">
        <w:rPr>
          <w:rFonts w:ascii="Times New Roman" w:hAnsi="Times New Roman" w:cs="Times New Roman"/>
          <w:color w:val="000096"/>
          <w:szCs w:val="24"/>
        </w:rPr>
        <w:t>&gt;</w:t>
      </w:r>
      <w:r w:rsidRPr="00651F04">
        <w:rPr>
          <w:rFonts w:ascii="Times New Roman" w:hAnsi="Times New Roman" w:cs="Times New Roman"/>
          <w:color w:val="000000"/>
          <w:szCs w:val="24"/>
        </w:rPr>
        <w:t>false</w:t>
      </w:r>
      <w:r w:rsidRPr="00651F04">
        <w:rPr>
          <w:rFonts w:ascii="Times New Roman" w:hAnsi="Times New Roman" w:cs="Times New Roman"/>
          <w:color w:val="000096"/>
          <w:szCs w:val="24"/>
        </w:rPr>
        <w:t>&lt;/</w:t>
      </w:r>
      <w:proofErr w:type="spellStart"/>
      <w:r w:rsidRPr="00651F04">
        <w:rPr>
          <w:rFonts w:ascii="Times New Roman" w:hAnsi="Times New Roman" w:cs="Times New Roman"/>
          <w:color w:val="000096"/>
          <w:szCs w:val="24"/>
        </w:rPr>
        <w:t>tdq:Parameter</w:t>
      </w:r>
      <w:proofErr w:type="spellEnd"/>
      <w:r w:rsidRPr="00651F04">
        <w:rPr>
          <w:rFonts w:ascii="Times New Roman" w:hAnsi="Times New Roman" w:cs="Times New Roman"/>
          <w:color w:val="000096"/>
          <w:szCs w:val="24"/>
        </w:rPr>
        <w:t>&gt;</w:t>
      </w:r>
      <w:r w:rsidRPr="00651F04">
        <w:rPr>
          <w:rFonts w:ascii="Times New Roman" w:hAnsi="Times New Roman" w:cs="Times New Roman"/>
          <w:color w:val="000000"/>
          <w:szCs w:val="24"/>
        </w:rPr>
        <w:br/>
        <w:t xml:space="preserve">                    </w:t>
      </w:r>
      <w:r w:rsidRPr="00651F04">
        <w:rPr>
          <w:rFonts w:ascii="Times New Roman" w:hAnsi="Times New Roman" w:cs="Times New Roman"/>
          <w:color w:val="000096"/>
          <w:szCs w:val="24"/>
        </w:rPr>
        <w:t>&lt;</w:t>
      </w:r>
      <w:proofErr w:type="spellStart"/>
      <w:r w:rsidRPr="00651F04">
        <w:rPr>
          <w:rFonts w:ascii="Times New Roman" w:hAnsi="Times New Roman" w:cs="Times New Roman"/>
          <w:color w:val="000096"/>
          <w:szCs w:val="24"/>
        </w:rPr>
        <w:t>tdq:Parameter</w:t>
      </w:r>
      <w:proofErr w:type="spellEnd"/>
      <w:r w:rsidRPr="00651F04">
        <w:rPr>
          <w:rFonts w:ascii="Times New Roman" w:hAnsi="Times New Roman" w:cs="Times New Roman"/>
          <w:color w:val="F5844C"/>
          <w:szCs w:val="24"/>
        </w:rPr>
        <w:t xml:space="preserve"> name</w:t>
      </w:r>
      <w:r w:rsidRPr="00651F04">
        <w:rPr>
          <w:rFonts w:ascii="Times New Roman" w:hAnsi="Times New Roman" w:cs="Times New Roman"/>
          <w:color w:val="FF8040"/>
          <w:szCs w:val="24"/>
        </w:rPr>
        <w:t>=</w:t>
      </w:r>
      <w:r w:rsidRPr="00651F04">
        <w:rPr>
          <w:rFonts w:ascii="Times New Roman" w:hAnsi="Times New Roman" w:cs="Times New Roman"/>
          <w:color w:val="993300"/>
          <w:szCs w:val="24"/>
        </w:rPr>
        <w:t>"value"</w:t>
      </w:r>
      <w:r w:rsidRPr="00651F04">
        <w:rPr>
          <w:rFonts w:ascii="Times New Roman" w:hAnsi="Times New Roman" w:cs="Times New Roman"/>
          <w:color w:val="000096"/>
          <w:szCs w:val="24"/>
        </w:rPr>
        <w:t>&gt;</w:t>
      </w:r>
      <w:r w:rsidRPr="00651F04">
        <w:rPr>
          <w:rFonts w:ascii="Times New Roman" w:hAnsi="Times New Roman" w:cs="Times New Roman"/>
          <w:color w:val="000000"/>
          <w:szCs w:val="24"/>
        </w:rPr>
        <w:t>EXAMPLE</w:t>
      </w:r>
      <w:r w:rsidRPr="00651F04">
        <w:rPr>
          <w:rFonts w:ascii="Times New Roman" w:hAnsi="Times New Roman" w:cs="Times New Roman"/>
          <w:color w:val="000096"/>
          <w:szCs w:val="24"/>
        </w:rPr>
        <w:t>&lt;/</w:t>
      </w:r>
      <w:proofErr w:type="spellStart"/>
      <w:r w:rsidRPr="00651F04">
        <w:rPr>
          <w:rFonts w:ascii="Times New Roman" w:hAnsi="Times New Roman" w:cs="Times New Roman"/>
          <w:color w:val="000096"/>
          <w:szCs w:val="24"/>
        </w:rPr>
        <w:t>tdq:Parameter</w:t>
      </w:r>
      <w:proofErr w:type="spellEnd"/>
      <w:r w:rsidRPr="00651F04">
        <w:rPr>
          <w:rFonts w:ascii="Times New Roman" w:hAnsi="Times New Roman" w:cs="Times New Roman"/>
          <w:color w:val="000096"/>
          <w:szCs w:val="24"/>
        </w:rPr>
        <w:t>&gt;</w:t>
      </w:r>
      <w:r w:rsidRPr="00651F04">
        <w:rPr>
          <w:rFonts w:ascii="Times New Roman" w:hAnsi="Times New Roman" w:cs="Times New Roman"/>
          <w:color w:val="000000"/>
          <w:szCs w:val="24"/>
        </w:rPr>
        <w:br/>
        <w:t xml:space="preserve">                </w:t>
      </w:r>
      <w:r w:rsidRPr="00651F04">
        <w:rPr>
          <w:rFonts w:ascii="Times New Roman" w:hAnsi="Times New Roman" w:cs="Times New Roman"/>
          <w:color w:val="000096"/>
          <w:szCs w:val="24"/>
        </w:rPr>
        <w:t>&lt;/</w:t>
      </w:r>
      <w:proofErr w:type="spellStart"/>
      <w:r w:rsidRPr="00651F04">
        <w:rPr>
          <w:rFonts w:ascii="Times New Roman" w:hAnsi="Times New Roman" w:cs="Times New Roman"/>
          <w:color w:val="000096"/>
          <w:szCs w:val="24"/>
        </w:rPr>
        <w:t>tdq:Test</w:t>
      </w:r>
      <w:proofErr w:type="spellEnd"/>
      <w:r w:rsidRPr="00651F04">
        <w:rPr>
          <w:rFonts w:ascii="Times New Roman" w:hAnsi="Times New Roman" w:cs="Times New Roman"/>
          <w:color w:val="000096"/>
          <w:szCs w:val="24"/>
        </w:rPr>
        <w:t>&gt;</w:t>
      </w:r>
      <w:r w:rsidRPr="00651F04">
        <w:rPr>
          <w:rFonts w:ascii="Times New Roman" w:hAnsi="Times New Roman" w:cs="Times New Roman"/>
          <w:color w:val="000000"/>
          <w:szCs w:val="24"/>
        </w:rPr>
        <w:br/>
        <w:t xml:space="preserve">            </w:t>
      </w:r>
      <w:r w:rsidRPr="00651F04">
        <w:rPr>
          <w:rFonts w:ascii="Times New Roman" w:hAnsi="Times New Roman" w:cs="Times New Roman"/>
          <w:color w:val="000096"/>
          <w:szCs w:val="24"/>
        </w:rPr>
        <w:t>&lt;/</w:t>
      </w:r>
      <w:proofErr w:type="spellStart"/>
      <w:r w:rsidRPr="00651F04">
        <w:rPr>
          <w:rFonts w:ascii="Times New Roman" w:hAnsi="Times New Roman" w:cs="Times New Roman"/>
          <w:color w:val="000096"/>
          <w:szCs w:val="24"/>
        </w:rPr>
        <w:t>tdq:Criterion</w:t>
      </w:r>
      <w:proofErr w:type="spellEnd"/>
      <w:r w:rsidRPr="00651F04">
        <w:rPr>
          <w:rFonts w:ascii="Times New Roman" w:hAnsi="Times New Roman" w:cs="Times New Roman"/>
          <w:color w:val="000096"/>
          <w:szCs w:val="24"/>
        </w:rPr>
        <w:t>&gt;</w:t>
      </w:r>
      <w:r w:rsidRPr="00651F04">
        <w:rPr>
          <w:rFonts w:ascii="Times New Roman" w:hAnsi="Times New Roman" w:cs="Times New Roman"/>
          <w:color w:val="000000"/>
          <w:szCs w:val="24"/>
        </w:rPr>
        <w:br/>
        <w:t xml:space="preserve">        </w:t>
      </w:r>
      <w:r w:rsidRPr="00651F04">
        <w:rPr>
          <w:rFonts w:ascii="Times New Roman" w:hAnsi="Times New Roman" w:cs="Times New Roman"/>
          <w:color w:val="000096"/>
          <w:szCs w:val="24"/>
        </w:rPr>
        <w:t>&lt;/</w:t>
      </w:r>
      <w:proofErr w:type="spellStart"/>
      <w:r w:rsidRPr="00651F04">
        <w:rPr>
          <w:rFonts w:ascii="Times New Roman" w:hAnsi="Times New Roman" w:cs="Times New Roman"/>
          <w:color w:val="000096"/>
          <w:szCs w:val="24"/>
        </w:rPr>
        <w:t>tdq:Criteria</w:t>
      </w:r>
      <w:proofErr w:type="spellEnd"/>
      <w:r w:rsidRPr="00651F04">
        <w:rPr>
          <w:rFonts w:ascii="Times New Roman" w:hAnsi="Times New Roman" w:cs="Times New Roman"/>
          <w:color w:val="000096"/>
          <w:szCs w:val="24"/>
        </w:rPr>
        <w:t>&gt;</w:t>
      </w:r>
      <w:r w:rsidRPr="00651F04">
        <w:rPr>
          <w:rFonts w:ascii="Times New Roman" w:hAnsi="Times New Roman" w:cs="Times New Roman"/>
          <w:color w:val="000000"/>
          <w:szCs w:val="24"/>
        </w:rPr>
        <w:br/>
        <w:t xml:space="preserve">    </w:t>
      </w:r>
      <w:r w:rsidRPr="00651F04">
        <w:rPr>
          <w:rFonts w:ascii="Times New Roman" w:hAnsi="Times New Roman" w:cs="Times New Roman"/>
          <w:color w:val="000096"/>
          <w:szCs w:val="24"/>
        </w:rPr>
        <w:t>&lt;/</w:t>
      </w:r>
      <w:proofErr w:type="spellStart"/>
      <w:r w:rsidRPr="00651F04">
        <w:rPr>
          <w:rFonts w:ascii="Times New Roman" w:hAnsi="Times New Roman" w:cs="Times New Roman"/>
          <w:color w:val="000096"/>
          <w:szCs w:val="24"/>
        </w:rPr>
        <w:t>tdq:Default_Query</w:t>
      </w:r>
      <w:proofErr w:type="spellEnd"/>
      <w:r w:rsidRPr="00651F04">
        <w:rPr>
          <w:rFonts w:ascii="Times New Roman" w:hAnsi="Times New Roman" w:cs="Times New Roman"/>
          <w:color w:val="000096"/>
          <w:szCs w:val="24"/>
        </w:rPr>
        <w:t>&gt;</w:t>
      </w:r>
      <w:r w:rsidRPr="00651F04">
        <w:rPr>
          <w:rFonts w:ascii="Times New Roman" w:hAnsi="Times New Roman" w:cs="Times New Roman"/>
          <w:color w:val="000000"/>
          <w:szCs w:val="24"/>
        </w:rPr>
        <w:br/>
      </w:r>
      <w:r w:rsidRPr="00651F04">
        <w:rPr>
          <w:rFonts w:ascii="Times New Roman" w:hAnsi="Times New Roman" w:cs="Times New Roman"/>
          <w:color w:val="000096"/>
          <w:szCs w:val="24"/>
        </w:rPr>
        <w:t>&lt;/</w:t>
      </w:r>
      <w:proofErr w:type="spellStart"/>
      <w:r w:rsidRPr="00651F04">
        <w:rPr>
          <w:rFonts w:ascii="Times New Roman" w:hAnsi="Times New Roman" w:cs="Times New Roman"/>
          <w:color w:val="000096"/>
          <w:szCs w:val="24"/>
        </w:rPr>
        <w:t>taxii:Query</w:t>
      </w:r>
      <w:proofErr w:type="spellEnd"/>
      <w:r w:rsidRPr="00651F04">
        <w:rPr>
          <w:rFonts w:ascii="Times New Roman" w:hAnsi="Times New Roman" w:cs="Times New Roman"/>
          <w:color w:val="000096"/>
          <w:szCs w:val="24"/>
        </w:rPr>
        <w:t>&gt;</w:t>
      </w:r>
    </w:p>
    <w:p w14:paraId="3BD2B556" w14:textId="3210D684" w:rsidR="006A5F2B" w:rsidRDefault="008A6927" w:rsidP="008A6927">
      <w:pPr>
        <w:pStyle w:val="Heading2"/>
      </w:pPr>
      <w:bookmarkStart w:id="67" w:name="_Toc376946809"/>
      <w:r>
        <w:t>Query Structure Example – 2</w:t>
      </w:r>
      <w:bookmarkEnd w:id="67"/>
    </w:p>
    <w:p w14:paraId="329E8556" w14:textId="4B0251DB" w:rsidR="008A6927" w:rsidRPr="00651F04" w:rsidRDefault="00D635B1" w:rsidP="008A6927">
      <w:pPr>
        <w:rPr>
          <w:sz w:val="18"/>
        </w:rPr>
      </w:pPr>
      <w:r w:rsidRPr="00651F04">
        <w:rPr>
          <w:rFonts w:ascii="Times New Roman" w:hAnsi="Times New Roman" w:cs="Times New Roman"/>
          <w:color w:val="006400"/>
          <w:szCs w:val="24"/>
        </w:rPr>
        <w:t xml:space="preserve">&lt;!-- An example of a Query field. The </w:t>
      </w:r>
      <w:proofErr w:type="spellStart"/>
      <w:r w:rsidRPr="00651F04">
        <w:rPr>
          <w:rFonts w:ascii="Times New Roman" w:hAnsi="Times New Roman" w:cs="Times New Roman"/>
          <w:color w:val="006400"/>
          <w:szCs w:val="24"/>
        </w:rPr>
        <w:t>format_id</w:t>
      </w:r>
      <w:proofErr w:type="spellEnd"/>
      <w:r w:rsidRPr="00651F04">
        <w:rPr>
          <w:rFonts w:ascii="Times New Roman" w:hAnsi="Times New Roman" w:cs="Times New Roman"/>
          <w:color w:val="006400"/>
          <w:szCs w:val="24"/>
        </w:rPr>
        <w:t xml:space="preserve"> indicates that this is a TAXII Default Query. --&gt;</w:t>
      </w:r>
      <w:r w:rsidRPr="00651F04">
        <w:rPr>
          <w:rFonts w:ascii="Times New Roman" w:hAnsi="Times New Roman" w:cs="Times New Roman"/>
          <w:color w:val="000000"/>
          <w:szCs w:val="24"/>
        </w:rPr>
        <w:br/>
      </w:r>
      <w:r w:rsidRPr="00651F04">
        <w:rPr>
          <w:rFonts w:ascii="Times New Roman" w:hAnsi="Times New Roman" w:cs="Times New Roman"/>
          <w:color w:val="000096"/>
          <w:szCs w:val="24"/>
        </w:rPr>
        <w:t>&lt;</w:t>
      </w:r>
      <w:proofErr w:type="spellStart"/>
      <w:r w:rsidRPr="00651F04">
        <w:rPr>
          <w:rFonts w:ascii="Times New Roman" w:hAnsi="Times New Roman" w:cs="Times New Roman"/>
          <w:color w:val="000096"/>
          <w:szCs w:val="24"/>
        </w:rPr>
        <w:t>taxii:Query</w:t>
      </w:r>
      <w:proofErr w:type="spellEnd"/>
      <w:r w:rsidRPr="00651F04">
        <w:rPr>
          <w:rFonts w:ascii="Times New Roman" w:hAnsi="Times New Roman" w:cs="Times New Roman"/>
          <w:color w:val="F5844C"/>
          <w:szCs w:val="24"/>
        </w:rPr>
        <w:t xml:space="preserve"> </w:t>
      </w:r>
      <w:r w:rsidRPr="00651F04">
        <w:rPr>
          <w:rFonts w:ascii="Times New Roman" w:hAnsi="Times New Roman" w:cs="Times New Roman"/>
          <w:color w:val="000000"/>
          <w:szCs w:val="24"/>
        </w:rPr>
        <w:br/>
      </w:r>
      <w:r w:rsidRPr="00651F04">
        <w:rPr>
          <w:rFonts w:ascii="Times New Roman" w:hAnsi="Times New Roman" w:cs="Times New Roman"/>
          <w:color w:val="F5844C"/>
          <w:szCs w:val="24"/>
        </w:rPr>
        <w:t xml:space="preserve">    </w:t>
      </w:r>
      <w:r w:rsidRPr="00651F04">
        <w:rPr>
          <w:rFonts w:ascii="Times New Roman" w:hAnsi="Times New Roman" w:cs="Times New Roman"/>
          <w:color w:val="0099CC"/>
          <w:szCs w:val="24"/>
        </w:rPr>
        <w:t>xmlns:taxii</w:t>
      </w:r>
      <w:r w:rsidRPr="00651F04">
        <w:rPr>
          <w:rFonts w:ascii="Times New Roman" w:hAnsi="Times New Roman" w:cs="Times New Roman"/>
          <w:color w:val="FF8040"/>
          <w:szCs w:val="24"/>
        </w:rPr>
        <w:t>=</w:t>
      </w:r>
      <w:r w:rsidRPr="00651F04">
        <w:rPr>
          <w:rFonts w:ascii="Times New Roman" w:hAnsi="Times New Roman" w:cs="Times New Roman"/>
          <w:color w:val="993300"/>
          <w:szCs w:val="24"/>
        </w:rPr>
        <w:t>"http://taxii.mitre.org/messages/taxii_xml_binding-1.1"</w:t>
      </w:r>
      <w:r w:rsidRPr="00651F04">
        <w:rPr>
          <w:rFonts w:ascii="Times New Roman" w:hAnsi="Times New Roman" w:cs="Times New Roman"/>
          <w:color w:val="F5844C"/>
          <w:szCs w:val="24"/>
        </w:rPr>
        <w:t xml:space="preserve"> </w:t>
      </w:r>
      <w:r w:rsidRPr="00651F04">
        <w:rPr>
          <w:rFonts w:ascii="Times New Roman" w:hAnsi="Times New Roman" w:cs="Times New Roman"/>
          <w:color w:val="000000"/>
          <w:szCs w:val="24"/>
        </w:rPr>
        <w:br/>
      </w:r>
      <w:r w:rsidRPr="00651F04">
        <w:rPr>
          <w:rFonts w:ascii="Times New Roman" w:hAnsi="Times New Roman" w:cs="Times New Roman"/>
          <w:color w:val="F5844C"/>
          <w:szCs w:val="24"/>
        </w:rPr>
        <w:t xml:space="preserve">    </w:t>
      </w:r>
      <w:proofErr w:type="spellStart"/>
      <w:r w:rsidRPr="00651F04">
        <w:rPr>
          <w:rFonts w:ascii="Times New Roman" w:hAnsi="Times New Roman" w:cs="Times New Roman"/>
          <w:color w:val="F5844C"/>
          <w:szCs w:val="24"/>
        </w:rPr>
        <w:t>format_id</w:t>
      </w:r>
      <w:proofErr w:type="spellEnd"/>
      <w:r w:rsidRPr="00651F04">
        <w:rPr>
          <w:rFonts w:ascii="Times New Roman" w:hAnsi="Times New Roman" w:cs="Times New Roman"/>
          <w:color w:val="FF8040"/>
          <w:szCs w:val="24"/>
        </w:rPr>
        <w:t>=</w:t>
      </w:r>
      <w:r w:rsidRPr="00651F04">
        <w:rPr>
          <w:rFonts w:ascii="Times New Roman" w:hAnsi="Times New Roman" w:cs="Times New Roman"/>
          <w:color w:val="993300"/>
          <w:szCs w:val="24"/>
        </w:rPr>
        <w:t>"urn:taxii.mitre.org:query:default:1.0"</w:t>
      </w:r>
      <w:r w:rsidRPr="00651F04">
        <w:rPr>
          <w:rFonts w:ascii="Times New Roman" w:hAnsi="Times New Roman" w:cs="Times New Roman"/>
          <w:color w:val="000096"/>
          <w:szCs w:val="24"/>
        </w:rPr>
        <w:t>&gt;</w:t>
      </w:r>
      <w:r w:rsidRPr="00651F04">
        <w:rPr>
          <w:rFonts w:ascii="Times New Roman" w:hAnsi="Times New Roman" w:cs="Times New Roman"/>
          <w:color w:val="000000"/>
          <w:szCs w:val="24"/>
        </w:rPr>
        <w:br/>
        <w:t xml:space="preserve">    </w:t>
      </w:r>
      <w:r w:rsidRPr="00651F04">
        <w:rPr>
          <w:rFonts w:ascii="Times New Roman" w:hAnsi="Times New Roman" w:cs="Times New Roman"/>
          <w:color w:val="006400"/>
          <w:szCs w:val="24"/>
        </w:rPr>
        <w:t xml:space="preserve">&lt;!-- This query tests for id attributes that begin with 'example' (case sensitive) and </w:t>
      </w:r>
      <w:r w:rsidRPr="00651F04">
        <w:rPr>
          <w:rFonts w:ascii="Times New Roman" w:hAnsi="Times New Roman" w:cs="Times New Roman"/>
          <w:color w:val="000000"/>
          <w:szCs w:val="24"/>
        </w:rPr>
        <w:br/>
      </w:r>
      <w:r w:rsidRPr="00651F04">
        <w:rPr>
          <w:rFonts w:ascii="Times New Roman" w:hAnsi="Times New Roman" w:cs="Times New Roman"/>
          <w:color w:val="006400"/>
          <w:szCs w:val="24"/>
        </w:rPr>
        <w:t xml:space="preserve">         have a description that contains 'The quick brown fox jumped over the very </w:t>
      </w:r>
      <w:r w:rsidRPr="00651F04">
        <w:rPr>
          <w:rFonts w:ascii="Times New Roman" w:hAnsi="Times New Roman" w:cs="Times New Roman"/>
          <w:color w:val="000000"/>
          <w:szCs w:val="24"/>
        </w:rPr>
        <w:br/>
      </w:r>
      <w:r w:rsidRPr="00651F04">
        <w:rPr>
          <w:rFonts w:ascii="Times New Roman" w:hAnsi="Times New Roman" w:cs="Times New Roman"/>
          <w:color w:val="006400"/>
          <w:szCs w:val="24"/>
        </w:rPr>
        <w:t xml:space="preserve">         lazy dogs.' (case insensitive).</w:t>
      </w:r>
      <w:r w:rsidRPr="00651F04">
        <w:rPr>
          <w:rFonts w:ascii="Times New Roman" w:hAnsi="Times New Roman" w:cs="Times New Roman"/>
          <w:color w:val="000000"/>
          <w:szCs w:val="24"/>
        </w:rPr>
        <w:br/>
      </w:r>
      <w:r w:rsidRPr="00651F04">
        <w:rPr>
          <w:rFonts w:ascii="Times New Roman" w:hAnsi="Times New Roman" w:cs="Times New Roman"/>
          <w:color w:val="006400"/>
          <w:szCs w:val="24"/>
        </w:rPr>
        <w:t xml:space="preserve">    --&gt;</w:t>
      </w:r>
      <w:r w:rsidRPr="00651F04">
        <w:rPr>
          <w:rFonts w:ascii="Times New Roman" w:hAnsi="Times New Roman" w:cs="Times New Roman"/>
          <w:color w:val="000000"/>
          <w:szCs w:val="24"/>
        </w:rPr>
        <w:br/>
        <w:t xml:space="preserve">    </w:t>
      </w:r>
      <w:r w:rsidRPr="00651F04">
        <w:rPr>
          <w:rFonts w:ascii="Times New Roman" w:hAnsi="Times New Roman" w:cs="Times New Roman"/>
          <w:color w:val="000096"/>
          <w:szCs w:val="24"/>
        </w:rPr>
        <w:t>&lt;</w:t>
      </w:r>
      <w:proofErr w:type="spellStart"/>
      <w:r w:rsidRPr="00651F04">
        <w:rPr>
          <w:rFonts w:ascii="Times New Roman" w:hAnsi="Times New Roman" w:cs="Times New Roman"/>
          <w:color w:val="000096"/>
          <w:szCs w:val="24"/>
        </w:rPr>
        <w:t>tdq:Default_Query</w:t>
      </w:r>
      <w:proofErr w:type="spellEnd"/>
      <w:r w:rsidRPr="00651F04">
        <w:rPr>
          <w:rFonts w:ascii="Times New Roman" w:hAnsi="Times New Roman" w:cs="Times New Roman"/>
          <w:color w:val="F5844C"/>
          <w:szCs w:val="24"/>
        </w:rPr>
        <w:t xml:space="preserve"> </w:t>
      </w:r>
      <w:r w:rsidRPr="00651F04">
        <w:rPr>
          <w:rFonts w:ascii="Times New Roman" w:hAnsi="Times New Roman" w:cs="Times New Roman"/>
          <w:color w:val="000000"/>
          <w:szCs w:val="24"/>
        </w:rPr>
        <w:br/>
      </w:r>
      <w:r w:rsidRPr="00651F04">
        <w:rPr>
          <w:rFonts w:ascii="Times New Roman" w:hAnsi="Times New Roman" w:cs="Times New Roman"/>
          <w:color w:val="F5844C"/>
          <w:szCs w:val="24"/>
        </w:rPr>
        <w:t xml:space="preserve">        </w:t>
      </w:r>
      <w:proofErr w:type="spellStart"/>
      <w:r w:rsidRPr="00651F04">
        <w:rPr>
          <w:rFonts w:ascii="Times New Roman" w:hAnsi="Times New Roman" w:cs="Times New Roman"/>
          <w:color w:val="0099CC"/>
          <w:szCs w:val="24"/>
        </w:rPr>
        <w:t>xmlns:tdq</w:t>
      </w:r>
      <w:proofErr w:type="spellEnd"/>
      <w:r w:rsidRPr="00651F04">
        <w:rPr>
          <w:rFonts w:ascii="Times New Roman" w:hAnsi="Times New Roman" w:cs="Times New Roman"/>
          <w:color w:val="FF8040"/>
          <w:szCs w:val="24"/>
        </w:rPr>
        <w:t>=</w:t>
      </w:r>
      <w:r w:rsidRPr="00651F04">
        <w:rPr>
          <w:rFonts w:ascii="Times New Roman" w:hAnsi="Times New Roman" w:cs="Times New Roman"/>
          <w:color w:val="993300"/>
          <w:szCs w:val="24"/>
        </w:rPr>
        <w:t>"http://taxii.mitre.org/query/taxii_default_query-1"</w:t>
      </w:r>
      <w:r w:rsidRPr="00651F04">
        <w:rPr>
          <w:rFonts w:ascii="Times New Roman" w:hAnsi="Times New Roman" w:cs="Times New Roman"/>
          <w:color w:val="F5844C"/>
          <w:szCs w:val="24"/>
        </w:rPr>
        <w:t xml:space="preserve"> </w:t>
      </w:r>
      <w:r w:rsidRPr="00651F04">
        <w:rPr>
          <w:rFonts w:ascii="Times New Roman" w:hAnsi="Times New Roman" w:cs="Times New Roman"/>
          <w:color w:val="000000"/>
          <w:szCs w:val="24"/>
        </w:rPr>
        <w:br/>
      </w:r>
      <w:r w:rsidRPr="00651F04">
        <w:rPr>
          <w:rFonts w:ascii="Times New Roman" w:hAnsi="Times New Roman" w:cs="Times New Roman"/>
          <w:color w:val="F5844C"/>
          <w:szCs w:val="24"/>
        </w:rPr>
        <w:t xml:space="preserve">        </w:t>
      </w:r>
      <w:proofErr w:type="spellStart"/>
      <w:r w:rsidRPr="00651F04">
        <w:rPr>
          <w:rFonts w:ascii="Times New Roman" w:hAnsi="Times New Roman" w:cs="Times New Roman"/>
          <w:color w:val="F5844C"/>
          <w:szCs w:val="24"/>
        </w:rPr>
        <w:t>targeting_expression_id</w:t>
      </w:r>
      <w:proofErr w:type="spellEnd"/>
      <w:r w:rsidRPr="00651F04">
        <w:rPr>
          <w:rFonts w:ascii="Times New Roman" w:hAnsi="Times New Roman" w:cs="Times New Roman"/>
          <w:color w:val="FF8040"/>
          <w:szCs w:val="24"/>
        </w:rPr>
        <w:t>=</w:t>
      </w:r>
      <w:r w:rsidRPr="00651F04">
        <w:rPr>
          <w:rFonts w:ascii="Times New Roman" w:hAnsi="Times New Roman" w:cs="Times New Roman"/>
          <w:color w:val="993300"/>
          <w:szCs w:val="24"/>
        </w:rPr>
        <w:t>"urn:stix.mitre.org:xml:1.1"</w:t>
      </w:r>
      <w:r w:rsidRPr="00651F04">
        <w:rPr>
          <w:rFonts w:ascii="Times New Roman" w:hAnsi="Times New Roman" w:cs="Times New Roman"/>
          <w:color w:val="000096"/>
          <w:szCs w:val="24"/>
        </w:rPr>
        <w:t>&gt;</w:t>
      </w:r>
      <w:r w:rsidRPr="00651F04">
        <w:rPr>
          <w:rFonts w:ascii="Times New Roman" w:hAnsi="Times New Roman" w:cs="Times New Roman"/>
          <w:color w:val="000000"/>
          <w:szCs w:val="24"/>
        </w:rPr>
        <w:br/>
        <w:t xml:space="preserve">        </w:t>
      </w:r>
      <w:r w:rsidRPr="00651F04">
        <w:rPr>
          <w:rFonts w:ascii="Times New Roman" w:hAnsi="Times New Roman" w:cs="Times New Roman"/>
          <w:color w:val="000096"/>
          <w:szCs w:val="24"/>
        </w:rPr>
        <w:t>&lt;</w:t>
      </w:r>
      <w:proofErr w:type="spellStart"/>
      <w:r w:rsidRPr="00651F04">
        <w:rPr>
          <w:rFonts w:ascii="Times New Roman" w:hAnsi="Times New Roman" w:cs="Times New Roman"/>
          <w:color w:val="000096"/>
          <w:szCs w:val="24"/>
        </w:rPr>
        <w:t>tdq:Criteria</w:t>
      </w:r>
      <w:proofErr w:type="spellEnd"/>
      <w:r w:rsidRPr="00651F04">
        <w:rPr>
          <w:rFonts w:ascii="Times New Roman" w:hAnsi="Times New Roman" w:cs="Times New Roman"/>
          <w:color w:val="F5844C"/>
          <w:szCs w:val="24"/>
        </w:rPr>
        <w:t xml:space="preserve"> operator</w:t>
      </w:r>
      <w:r w:rsidRPr="00651F04">
        <w:rPr>
          <w:rFonts w:ascii="Times New Roman" w:hAnsi="Times New Roman" w:cs="Times New Roman"/>
          <w:color w:val="FF8040"/>
          <w:szCs w:val="24"/>
        </w:rPr>
        <w:t>=</w:t>
      </w:r>
      <w:r w:rsidRPr="00651F04">
        <w:rPr>
          <w:rFonts w:ascii="Times New Roman" w:hAnsi="Times New Roman" w:cs="Times New Roman"/>
          <w:color w:val="993300"/>
          <w:szCs w:val="24"/>
        </w:rPr>
        <w:t>"AND"</w:t>
      </w:r>
      <w:r w:rsidRPr="00651F04">
        <w:rPr>
          <w:rFonts w:ascii="Times New Roman" w:hAnsi="Times New Roman" w:cs="Times New Roman"/>
          <w:color w:val="000096"/>
          <w:szCs w:val="24"/>
        </w:rPr>
        <w:t>&gt;</w:t>
      </w:r>
      <w:r w:rsidRPr="00651F04">
        <w:rPr>
          <w:rFonts w:ascii="Times New Roman" w:hAnsi="Times New Roman" w:cs="Times New Roman"/>
          <w:color w:val="006400"/>
          <w:szCs w:val="24"/>
        </w:rPr>
        <w:t>&lt;!-- All Child Criteria/Criterion evaluate to true --&gt;</w:t>
      </w:r>
      <w:r w:rsidRPr="00651F04">
        <w:rPr>
          <w:rFonts w:ascii="Times New Roman" w:hAnsi="Times New Roman" w:cs="Times New Roman"/>
          <w:color w:val="000000"/>
          <w:szCs w:val="24"/>
        </w:rPr>
        <w:br/>
        <w:t xml:space="preserve">            </w:t>
      </w:r>
      <w:r w:rsidRPr="00651F04">
        <w:rPr>
          <w:rFonts w:ascii="Times New Roman" w:hAnsi="Times New Roman" w:cs="Times New Roman"/>
          <w:color w:val="000096"/>
          <w:szCs w:val="24"/>
        </w:rPr>
        <w:t>&lt;</w:t>
      </w:r>
      <w:proofErr w:type="spellStart"/>
      <w:r w:rsidRPr="00651F04">
        <w:rPr>
          <w:rFonts w:ascii="Times New Roman" w:hAnsi="Times New Roman" w:cs="Times New Roman"/>
          <w:color w:val="000096"/>
          <w:szCs w:val="24"/>
        </w:rPr>
        <w:t>tdq:Criterion</w:t>
      </w:r>
      <w:proofErr w:type="spellEnd"/>
      <w:r w:rsidRPr="00651F04">
        <w:rPr>
          <w:rFonts w:ascii="Times New Roman" w:hAnsi="Times New Roman" w:cs="Times New Roman"/>
          <w:color w:val="F5844C"/>
          <w:szCs w:val="24"/>
        </w:rPr>
        <w:t xml:space="preserve"> negate</w:t>
      </w:r>
      <w:r w:rsidRPr="00651F04">
        <w:rPr>
          <w:rFonts w:ascii="Times New Roman" w:hAnsi="Times New Roman" w:cs="Times New Roman"/>
          <w:color w:val="FF8040"/>
          <w:szCs w:val="24"/>
        </w:rPr>
        <w:t>=</w:t>
      </w:r>
      <w:r w:rsidRPr="00651F04">
        <w:rPr>
          <w:rFonts w:ascii="Times New Roman" w:hAnsi="Times New Roman" w:cs="Times New Roman"/>
          <w:color w:val="993300"/>
          <w:szCs w:val="24"/>
        </w:rPr>
        <w:t>"false"</w:t>
      </w:r>
      <w:r w:rsidRPr="00651F04">
        <w:rPr>
          <w:rFonts w:ascii="Times New Roman" w:hAnsi="Times New Roman" w:cs="Times New Roman"/>
          <w:color w:val="000096"/>
          <w:szCs w:val="24"/>
        </w:rPr>
        <w:t>&gt;</w:t>
      </w:r>
      <w:r w:rsidRPr="00651F04">
        <w:rPr>
          <w:rFonts w:ascii="Times New Roman" w:hAnsi="Times New Roman" w:cs="Times New Roman"/>
          <w:color w:val="006400"/>
          <w:szCs w:val="24"/>
        </w:rPr>
        <w:t>&lt;!-- Criterion is not negated --&gt;</w:t>
      </w:r>
      <w:r w:rsidRPr="00651F04">
        <w:rPr>
          <w:rFonts w:ascii="Times New Roman" w:hAnsi="Times New Roman" w:cs="Times New Roman"/>
          <w:color w:val="000000"/>
          <w:szCs w:val="24"/>
        </w:rPr>
        <w:br/>
        <w:t xml:space="preserve">                </w:t>
      </w:r>
      <w:r w:rsidRPr="00651F04">
        <w:rPr>
          <w:rFonts w:ascii="Times New Roman" w:hAnsi="Times New Roman" w:cs="Times New Roman"/>
          <w:color w:val="000096"/>
          <w:szCs w:val="24"/>
        </w:rPr>
        <w:t>&lt;</w:t>
      </w:r>
      <w:proofErr w:type="spellStart"/>
      <w:r w:rsidRPr="00651F04">
        <w:rPr>
          <w:rFonts w:ascii="Times New Roman" w:hAnsi="Times New Roman" w:cs="Times New Roman"/>
          <w:color w:val="000096"/>
          <w:szCs w:val="24"/>
        </w:rPr>
        <w:t>tdq:Target</w:t>
      </w:r>
      <w:proofErr w:type="spellEnd"/>
      <w:r w:rsidRPr="00651F04">
        <w:rPr>
          <w:rFonts w:ascii="Times New Roman" w:hAnsi="Times New Roman" w:cs="Times New Roman"/>
          <w:color w:val="000096"/>
          <w:szCs w:val="24"/>
        </w:rPr>
        <w:t>&gt;</w:t>
      </w:r>
      <w:r w:rsidRPr="00651F04">
        <w:rPr>
          <w:rFonts w:ascii="Times New Roman" w:hAnsi="Times New Roman" w:cs="Times New Roman"/>
          <w:color w:val="000000"/>
          <w:szCs w:val="24"/>
        </w:rPr>
        <w:t>**/@id</w:t>
      </w:r>
      <w:r w:rsidRPr="00651F04">
        <w:rPr>
          <w:rFonts w:ascii="Times New Roman" w:hAnsi="Times New Roman" w:cs="Times New Roman"/>
          <w:color w:val="000096"/>
          <w:szCs w:val="24"/>
        </w:rPr>
        <w:t>&lt;/</w:t>
      </w:r>
      <w:proofErr w:type="spellStart"/>
      <w:r w:rsidRPr="00651F04">
        <w:rPr>
          <w:rFonts w:ascii="Times New Roman" w:hAnsi="Times New Roman" w:cs="Times New Roman"/>
          <w:color w:val="000096"/>
          <w:szCs w:val="24"/>
        </w:rPr>
        <w:t>tdq:Target</w:t>
      </w:r>
      <w:proofErr w:type="spellEnd"/>
      <w:r w:rsidRPr="00651F04">
        <w:rPr>
          <w:rFonts w:ascii="Times New Roman" w:hAnsi="Times New Roman" w:cs="Times New Roman"/>
          <w:color w:val="000096"/>
          <w:szCs w:val="24"/>
        </w:rPr>
        <w:t>&gt;</w:t>
      </w:r>
      <w:r w:rsidRPr="00651F04">
        <w:rPr>
          <w:rFonts w:ascii="Times New Roman" w:hAnsi="Times New Roman" w:cs="Times New Roman"/>
          <w:color w:val="006400"/>
          <w:szCs w:val="24"/>
        </w:rPr>
        <w:t>&lt;!-- Matches any ID attribute, anywhere --&gt;</w:t>
      </w:r>
      <w:r w:rsidRPr="00651F04">
        <w:rPr>
          <w:rFonts w:ascii="Times New Roman" w:hAnsi="Times New Roman" w:cs="Times New Roman"/>
          <w:color w:val="000000"/>
          <w:szCs w:val="24"/>
        </w:rPr>
        <w:br/>
        <w:t xml:space="preserve">                </w:t>
      </w:r>
      <w:r w:rsidRPr="00651F04">
        <w:rPr>
          <w:rFonts w:ascii="Times New Roman" w:hAnsi="Times New Roman" w:cs="Times New Roman"/>
          <w:color w:val="006400"/>
          <w:szCs w:val="24"/>
        </w:rPr>
        <w:t>&lt;!-- This test looks for any value that begins with example, and is case sensitive --&gt;</w:t>
      </w:r>
      <w:r w:rsidRPr="00651F04">
        <w:rPr>
          <w:rFonts w:ascii="Times New Roman" w:hAnsi="Times New Roman" w:cs="Times New Roman"/>
          <w:color w:val="000000"/>
          <w:szCs w:val="24"/>
        </w:rPr>
        <w:br/>
        <w:t xml:space="preserve">                </w:t>
      </w:r>
      <w:r w:rsidRPr="00651F04">
        <w:rPr>
          <w:rFonts w:ascii="Times New Roman" w:hAnsi="Times New Roman" w:cs="Times New Roman"/>
          <w:color w:val="000096"/>
          <w:szCs w:val="24"/>
        </w:rPr>
        <w:t>&lt;</w:t>
      </w:r>
      <w:proofErr w:type="spellStart"/>
      <w:r w:rsidRPr="00651F04">
        <w:rPr>
          <w:rFonts w:ascii="Times New Roman" w:hAnsi="Times New Roman" w:cs="Times New Roman"/>
          <w:color w:val="000096"/>
          <w:szCs w:val="24"/>
        </w:rPr>
        <w:t>tdq:Test</w:t>
      </w:r>
      <w:proofErr w:type="spellEnd"/>
      <w:r w:rsidRPr="00651F04">
        <w:rPr>
          <w:rFonts w:ascii="Times New Roman" w:hAnsi="Times New Roman" w:cs="Times New Roman"/>
          <w:color w:val="F5844C"/>
          <w:szCs w:val="24"/>
        </w:rPr>
        <w:t xml:space="preserve"> </w:t>
      </w:r>
      <w:proofErr w:type="spellStart"/>
      <w:r w:rsidRPr="00651F04">
        <w:rPr>
          <w:rFonts w:ascii="Times New Roman" w:hAnsi="Times New Roman" w:cs="Times New Roman"/>
          <w:color w:val="F5844C"/>
          <w:szCs w:val="24"/>
        </w:rPr>
        <w:t>capability_id</w:t>
      </w:r>
      <w:proofErr w:type="spellEnd"/>
      <w:r w:rsidRPr="00651F04">
        <w:rPr>
          <w:rFonts w:ascii="Times New Roman" w:hAnsi="Times New Roman" w:cs="Times New Roman"/>
          <w:color w:val="FF8040"/>
          <w:szCs w:val="24"/>
        </w:rPr>
        <w:t>=</w:t>
      </w:r>
      <w:r w:rsidRPr="00651F04">
        <w:rPr>
          <w:rFonts w:ascii="Times New Roman" w:hAnsi="Times New Roman" w:cs="Times New Roman"/>
          <w:color w:val="993300"/>
          <w:szCs w:val="24"/>
        </w:rPr>
        <w:t>"urn:taxii.mitre.org:query:capability:core-1"</w:t>
      </w:r>
      <w:r w:rsidRPr="00651F04">
        <w:rPr>
          <w:rFonts w:ascii="Times New Roman" w:hAnsi="Times New Roman" w:cs="Times New Roman"/>
          <w:color w:val="F5844C"/>
          <w:szCs w:val="24"/>
        </w:rPr>
        <w:t xml:space="preserve"> relationship</w:t>
      </w:r>
      <w:r w:rsidRPr="00651F04">
        <w:rPr>
          <w:rFonts w:ascii="Times New Roman" w:hAnsi="Times New Roman" w:cs="Times New Roman"/>
          <w:color w:val="FF8040"/>
          <w:szCs w:val="24"/>
        </w:rPr>
        <w:t>=</w:t>
      </w:r>
      <w:r w:rsidRPr="00651F04">
        <w:rPr>
          <w:rFonts w:ascii="Times New Roman" w:hAnsi="Times New Roman" w:cs="Times New Roman"/>
          <w:color w:val="993300"/>
          <w:szCs w:val="24"/>
        </w:rPr>
        <w:t>"</w:t>
      </w:r>
      <w:proofErr w:type="spellStart"/>
      <w:r w:rsidRPr="00651F04">
        <w:rPr>
          <w:rFonts w:ascii="Times New Roman" w:hAnsi="Times New Roman" w:cs="Times New Roman"/>
          <w:color w:val="993300"/>
          <w:szCs w:val="24"/>
        </w:rPr>
        <w:t>begins_with</w:t>
      </w:r>
      <w:proofErr w:type="spellEnd"/>
      <w:r w:rsidRPr="00651F04">
        <w:rPr>
          <w:rFonts w:ascii="Times New Roman" w:hAnsi="Times New Roman" w:cs="Times New Roman"/>
          <w:color w:val="993300"/>
          <w:szCs w:val="24"/>
        </w:rPr>
        <w:t>"</w:t>
      </w:r>
      <w:r w:rsidRPr="00651F04">
        <w:rPr>
          <w:rFonts w:ascii="Times New Roman" w:hAnsi="Times New Roman" w:cs="Times New Roman"/>
          <w:color w:val="000096"/>
          <w:szCs w:val="24"/>
        </w:rPr>
        <w:t>&gt;</w:t>
      </w:r>
      <w:r w:rsidRPr="00651F04">
        <w:rPr>
          <w:rFonts w:ascii="Times New Roman" w:hAnsi="Times New Roman" w:cs="Times New Roman"/>
          <w:color w:val="000000"/>
          <w:szCs w:val="24"/>
        </w:rPr>
        <w:br/>
        <w:t xml:space="preserve">                    </w:t>
      </w:r>
      <w:r w:rsidRPr="00651F04">
        <w:rPr>
          <w:rFonts w:ascii="Times New Roman" w:hAnsi="Times New Roman" w:cs="Times New Roman"/>
          <w:color w:val="000096"/>
          <w:szCs w:val="24"/>
        </w:rPr>
        <w:t>&lt;</w:t>
      </w:r>
      <w:proofErr w:type="spellStart"/>
      <w:r w:rsidRPr="00651F04">
        <w:rPr>
          <w:rFonts w:ascii="Times New Roman" w:hAnsi="Times New Roman" w:cs="Times New Roman"/>
          <w:color w:val="000096"/>
          <w:szCs w:val="24"/>
        </w:rPr>
        <w:t>tdq:Parameter</w:t>
      </w:r>
      <w:proofErr w:type="spellEnd"/>
      <w:r w:rsidRPr="00651F04">
        <w:rPr>
          <w:rFonts w:ascii="Times New Roman" w:hAnsi="Times New Roman" w:cs="Times New Roman"/>
          <w:color w:val="F5844C"/>
          <w:szCs w:val="24"/>
        </w:rPr>
        <w:t xml:space="preserve"> name</w:t>
      </w:r>
      <w:r w:rsidRPr="00651F04">
        <w:rPr>
          <w:rFonts w:ascii="Times New Roman" w:hAnsi="Times New Roman" w:cs="Times New Roman"/>
          <w:color w:val="FF8040"/>
          <w:szCs w:val="24"/>
        </w:rPr>
        <w:t>=</w:t>
      </w:r>
      <w:r w:rsidRPr="00651F04">
        <w:rPr>
          <w:rFonts w:ascii="Times New Roman" w:hAnsi="Times New Roman" w:cs="Times New Roman"/>
          <w:color w:val="993300"/>
          <w:szCs w:val="24"/>
        </w:rPr>
        <w:t>"</w:t>
      </w:r>
      <w:proofErr w:type="spellStart"/>
      <w:r w:rsidRPr="00651F04">
        <w:rPr>
          <w:rFonts w:ascii="Times New Roman" w:hAnsi="Times New Roman" w:cs="Times New Roman"/>
          <w:color w:val="993300"/>
          <w:szCs w:val="24"/>
        </w:rPr>
        <w:t>case_sensitive</w:t>
      </w:r>
      <w:proofErr w:type="spellEnd"/>
      <w:r w:rsidRPr="00651F04">
        <w:rPr>
          <w:rFonts w:ascii="Times New Roman" w:hAnsi="Times New Roman" w:cs="Times New Roman"/>
          <w:color w:val="993300"/>
          <w:szCs w:val="24"/>
        </w:rPr>
        <w:t>"</w:t>
      </w:r>
      <w:r w:rsidRPr="00651F04">
        <w:rPr>
          <w:rFonts w:ascii="Times New Roman" w:hAnsi="Times New Roman" w:cs="Times New Roman"/>
          <w:color w:val="000096"/>
          <w:szCs w:val="24"/>
        </w:rPr>
        <w:t>&gt;</w:t>
      </w:r>
      <w:r w:rsidRPr="00651F04">
        <w:rPr>
          <w:rFonts w:ascii="Times New Roman" w:hAnsi="Times New Roman" w:cs="Times New Roman"/>
          <w:color w:val="000000"/>
          <w:szCs w:val="24"/>
        </w:rPr>
        <w:t>true</w:t>
      </w:r>
      <w:r w:rsidRPr="00651F04">
        <w:rPr>
          <w:rFonts w:ascii="Times New Roman" w:hAnsi="Times New Roman" w:cs="Times New Roman"/>
          <w:color w:val="000096"/>
          <w:szCs w:val="24"/>
        </w:rPr>
        <w:t>&lt;/</w:t>
      </w:r>
      <w:proofErr w:type="spellStart"/>
      <w:r w:rsidRPr="00651F04">
        <w:rPr>
          <w:rFonts w:ascii="Times New Roman" w:hAnsi="Times New Roman" w:cs="Times New Roman"/>
          <w:color w:val="000096"/>
          <w:szCs w:val="24"/>
        </w:rPr>
        <w:t>tdq:Parameter</w:t>
      </w:r>
      <w:proofErr w:type="spellEnd"/>
      <w:r w:rsidRPr="00651F04">
        <w:rPr>
          <w:rFonts w:ascii="Times New Roman" w:hAnsi="Times New Roman" w:cs="Times New Roman"/>
          <w:color w:val="000096"/>
          <w:szCs w:val="24"/>
        </w:rPr>
        <w:t>&gt;</w:t>
      </w:r>
      <w:r w:rsidRPr="00651F04">
        <w:rPr>
          <w:rFonts w:ascii="Times New Roman" w:hAnsi="Times New Roman" w:cs="Times New Roman"/>
          <w:color w:val="000000"/>
          <w:szCs w:val="24"/>
        </w:rPr>
        <w:br/>
        <w:t xml:space="preserve">                    </w:t>
      </w:r>
      <w:r w:rsidRPr="00651F04">
        <w:rPr>
          <w:rFonts w:ascii="Times New Roman" w:hAnsi="Times New Roman" w:cs="Times New Roman"/>
          <w:color w:val="000096"/>
          <w:szCs w:val="24"/>
        </w:rPr>
        <w:t>&lt;</w:t>
      </w:r>
      <w:proofErr w:type="spellStart"/>
      <w:r w:rsidRPr="00651F04">
        <w:rPr>
          <w:rFonts w:ascii="Times New Roman" w:hAnsi="Times New Roman" w:cs="Times New Roman"/>
          <w:color w:val="000096"/>
          <w:szCs w:val="24"/>
        </w:rPr>
        <w:t>tdq:Parameter</w:t>
      </w:r>
      <w:proofErr w:type="spellEnd"/>
      <w:r w:rsidRPr="00651F04">
        <w:rPr>
          <w:rFonts w:ascii="Times New Roman" w:hAnsi="Times New Roman" w:cs="Times New Roman"/>
          <w:color w:val="F5844C"/>
          <w:szCs w:val="24"/>
        </w:rPr>
        <w:t xml:space="preserve"> name</w:t>
      </w:r>
      <w:r w:rsidRPr="00651F04">
        <w:rPr>
          <w:rFonts w:ascii="Times New Roman" w:hAnsi="Times New Roman" w:cs="Times New Roman"/>
          <w:color w:val="FF8040"/>
          <w:szCs w:val="24"/>
        </w:rPr>
        <w:t>=</w:t>
      </w:r>
      <w:r w:rsidRPr="00651F04">
        <w:rPr>
          <w:rFonts w:ascii="Times New Roman" w:hAnsi="Times New Roman" w:cs="Times New Roman"/>
          <w:color w:val="993300"/>
          <w:szCs w:val="24"/>
        </w:rPr>
        <w:t>"value"</w:t>
      </w:r>
      <w:r w:rsidRPr="00651F04">
        <w:rPr>
          <w:rFonts w:ascii="Times New Roman" w:hAnsi="Times New Roman" w:cs="Times New Roman"/>
          <w:color w:val="000096"/>
          <w:szCs w:val="24"/>
        </w:rPr>
        <w:t>&gt;</w:t>
      </w:r>
      <w:r w:rsidRPr="00651F04">
        <w:rPr>
          <w:rFonts w:ascii="Times New Roman" w:hAnsi="Times New Roman" w:cs="Times New Roman"/>
          <w:color w:val="000000"/>
          <w:szCs w:val="24"/>
        </w:rPr>
        <w:t>example</w:t>
      </w:r>
      <w:r w:rsidRPr="00651F04">
        <w:rPr>
          <w:rFonts w:ascii="Times New Roman" w:hAnsi="Times New Roman" w:cs="Times New Roman"/>
          <w:color w:val="000096"/>
          <w:szCs w:val="24"/>
        </w:rPr>
        <w:t>&lt;/</w:t>
      </w:r>
      <w:proofErr w:type="spellStart"/>
      <w:r w:rsidRPr="00651F04">
        <w:rPr>
          <w:rFonts w:ascii="Times New Roman" w:hAnsi="Times New Roman" w:cs="Times New Roman"/>
          <w:color w:val="000096"/>
          <w:szCs w:val="24"/>
        </w:rPr>
        <w:t>tdq:Parameter</w:t>
      </w:r>
      <w:proofErr w:type="spellEnd"/>
      <w:r w:rsidRPr="00651F04">
        <w:rPr>
          <w:rFonts w:ascii="Times New Roman" w:hAnsi="Times New Roman" w:cs="Times New Roman"/>
          <w:color w:val="000096"/>
          <w:szCs w:val="24"/>
        </w:rPr>
        <w:t>&gt;</w:t>
      </w:r>
      <w:r w:rsidRPr="00651F04">
        <w:rPr>
          <w:rFonts w:ascii="Times New Roman" w:hAnsi="Times New Roman" w:cs="Times New Roman"/>
          <w:color w:val="000000"/>
          <w:szCs w:val="24"/>
        </w:rPr>
        <w:br/>
        <w:t xml:space="preserve">                </w:t>
      </w:r>
      <w:r w:rsidRPr="00651F04">
        <w:rPr>
          <w:rFonts w:ascii="Times New Roman" w:hAnsi="Times New Roman" w:cs="Times New Roman"/>
          <w:color w:val="000096"/>
          <w:szCs w:val="24"/>
        </w:rPr>
        <w:t>&lt;/</w:t>
      </w:r>
      <w:proofErr w:type="spellStart"/>
      <w:r w:rsidRPr="00651F04">
        <w:rPr>
          <w:rFonts w:ascii="Times New Roman" w:hAnsi="Times New Roman" w:cs="Times New Roman"/>
          <w:color w:val="000096"/>
          <w:szCs w:val="24"/>
        </w:rPr>
        <w:t>tdq:Test</w:t>
      </w:r>
      <w:proofErr w:type="spellEnd"/>
      <w:r w:rsidRPr="00651F04">
        <w:rPr>
          <w:rFonts w:ascii="Times New Roman" w:hAnsi="Times New Roman" w:cs="Times New Roman"/>
          <w:color w:val="000096"/>
          <w:szCs w:val="24"/>
        </w:rPr>
        <w:t>&gt;</w:t>
      </w:r>
      <w:r w:rsidRPr="00651F04">
        <w:rPr>
          <w:rFonts w:ascii="Times New Roman" w:hAnsi="Times New Roman" w:cs="Times New Roman"/>
          <w:color w:val="000000"/>
          <w:szCs w:val="24"/>
        </w:rPr>
        <w:br/>
        <w:t xml:space="preserve">            </w:t>
      </w:r>
      <w:r w:rsidRPr="00651F04">
        <w:rPr>
          <w:rFonts w:ascii="Times New Roman" w:hAnsi="Times New Roman" w:cs="Times New Roman"/>
          <w:color w:val="000096"/>
          <w:szCs w:val="24"/>
        </w:rPr>
        <w:t>&lt;/</w:t>
      </w:r>
      <w:proofErr w:type="spellStart"/>
      <w:r w:rsidRPr="00651F04">
        <w:rPr>
          <w:rFonts w:ascii="Times New Roman" w:hAnsi="Times New Roman" w:cs="Times New Roman"/>
          <w:color w:val="000096"/>
          <w:szCs w:val="24"/>
        </w:rPr>
        <w:t>tdq:Criterion</w:t>
      </w:r>
      <w:proofErr w:type="spellEnd"/>
      <w:r w:rsidRPr="00651F04">
        <w:rPr>
          <w:rFonts w:ascii="Times New Roman" w:hAnsi="Times New Roman" w:cs="Times New Roman"/>
          <w:color w:val="000096"/>
          <w:szCs w:val="24"/>
        </w:rPr>
        <w:t>&gt;</w:t>
      </w:r>
      <w:r w:rsidRPr="00651F04">
        <w:rPr>
          <w:rFonts w:ascii="Times New Roman" w:hAnsi="Times New Roman" w:cs="Times New Roman"/>
          <w:color w:val="000000"/>
          <w:szCs w:val="24"/>
        </w:rPr>
        <w:br/>
        <w:t xml:space="preserve">            </w:t>
      </w:r>
      <w:r w:rsidRPr="00651F04">
        <w:rPr>
          <w:rFonts w:ascii="Times New Roman" w:hAnsi="Times New Roman" w:cs="Times New Roman"/>
          <w:color w:val="000096"/>
          <w:szCs w:val="24"/>
        </w:rPr>
        <w:t>&lt;</w:t>
      </w:r>
      <w:proofErr w:type="spellStart"/>
      <w:r w:rsidRPr="00651F04">
        <w:rPr>
          <w:rFonts w:ascii="Times New Roman" w:hAnsi="Times New Roman" w:cs="Times New Roman"/>
          <w:color w:val="000096"/>
          <w:szCs w:val="24"/>
        </w:rPr>
        <w:t>tdq:Criterion</w:t>
      </w:r>
      <w:proofErr w:type="spellEnd"/>
      <w:r w:rsidRPr="00651F04">
        <w:rPr>
          <w:rFonts w:ascii="Times New Roman" w:hAnsi="Times New Roman" w:cs="Times New Roman"/>
          <w:color w:val="F5844C"/>
          <w:szCs w:val="24"/>
        </w:rPr>
        <w:t xml:space="preserve"> negate</w:t>
      </w:r>
      <w:r w:rsidRPr="00651F04">
        <w:rPr>
          <w:rFonts w:ascii="Times New Roman" w:hAnsi="Times New Roman" w:cs="Times New Roman"/>
          <w:color w:val="FF8040"/>
          <w:szCs w:val="24"/>
        </w:rPr>
        <w:t>=</w:t>
      </w:r>
      <w:r w:rsidRPr="00651F04">
        <w:rPr>
          <w:rFonts w:ascii="Times New Roman" w:hAnsi="Times New Roman" w:cs="Times New Roman"/>
          <w:color w:val="993300"/>
          <w:szCs w:val="24"/>
        </w:rPr>
        <w:t>"false"</w:t>
      </w:r>
      <w:r w:rsidRPr="00651F04">
        <w:rPr>
          <w:rFonts w:ascii="Times New Roman" w:hAnsi="Times New Roman" w:cs="Times New Roman"/>
          <w:color w:val="000096"/>
          <w:szCs w:val="24"/>
        </w:rPr>
        <w:t>&gt;</w:t>
      </w:r>
      <w:r w:rsidRPr="00651F04">
        <w:rPr>
          <w:rFonts w:ascii="Times New Roman" w:hAnsi="Times New Roman" w:cs="Times New Roman"/>
          <w:color w:val="006400"/>
          <w:szCs w:val="24"/>
        </w:rPr>
        <w:t>&lt;!-- Criterion is not negated --&gt;</w:t>
      </w:r>
      <w:r w:rsidRPr="00651F04">
        <w:rPr>
          <w:rFonts w:ascii="Times New Roman" w:hAnsi="Times New Roman" w:cs="Times New Roman"/>
          <w:color w:val="000000"/>
          <w:szCs w:val="24"/>
        </w:rPr>
        <w:br/>
        <w:t xml:space="preserve">                </w:t>
      </w:r>
      <w:r w:rsidRPr="00651F04">
        <w:rPr>
          <w:rFonts w:ascii="Times New Roman" w:hAnsi="Times New Roman" w:cs="Times New Roman"/>
          <w:color w:val="000096"/>
          <w:szCs w:val="24"/>
        </w:rPr>
        <w:t>&lt;</w:t>
      </w:r>
      <w:proofErr w:type="spellStart"/>
      <w:r w:rsidRPr="00651F04">
        <w:rPr>
          <w:rFonts w:ascii="Times New Roman" w:hAnsi="Times New Roman" w:cs="Times New Roman"/>
          <w:color w:val="000096"/>
          <w:szCs w:val="24"/>
        </w:rPr>
        <w:t>tdq:Target</w:t>
      </w:r>
      <w:proofErr w:type="spellEnd"/>
      <w:r w:rsidRPr="00651F04">
        <w:rPr>
          <w:rFonts w:ascii="Times New Roman" w:hAnsi="Times New Roman" w:cs="Times New Roman"/>
          <w:color w:val="000096"/>
          <w:szCs w:val="24"/>
        </w:rPr>
        <w:t>&gt;</w:t>
      </w:r>
      <w:r w:rsidRPr="00651F04">
        <w:rPr>
          <w:rFonts w:ascii="Times New Roman" w:hAnsi="Times New Roman" w:cs="Times New Roman"/>
          <w:color w:val="000000"/>
          <w:szCs w:val="24"/>
        </w:rPr>
        <w:t>**/Description</w:t>
      </w:r>
      <w:r w:rsidRPr="00651F04">
        <w:rPr>
          <w:rFonts w:ascii="Times New Roman" w:hAnsi="Times New Roman" w:cs="Times New Roman"/>
          <w:color w:val="000096"/>
          <w:szCs w:val="24"/>
        </w:rPr>
        <w:t>&lt;/</w:t>
      </w:r>
      <w:proofErr w:type="spellStart"/>
      <w:r w:rsidRPr="00651F04">
        <w:rPr>
          <w:rFonts w:ascii="Times New Roman" w:hAnsi="Times New Roman" w:cs="Times New Roman"/>
          <w:color w:val="000096"/>
          <w:szCs w:val="24"/>
        </w:rPr>
        <w:t>tdq:Target</w:t>
      </w:r>
      <w:proofErr w:type="spellEnd"/>
      <w:r w:rsidRPr="00651F04">
        <w:rPr>
          <w:rFonts w:ascii="Times New Roman" w:hAnsi="Times New Roman" w:cs="Times New Roman"/>
          <w:color w:val="000096"/>
          <w:szCs w:val="24"/>
        </w:rPr>
        <w:t>&gt;</w:t>
      </w:r>
      <w:r w:rsidRPr="00651F04">
        <w:rPr>
          <w:rFonts w:ascii="Times New Roman" w:hAnsi="Times New Roman" w:cs="Times New Roman"/>
          <w:color w:val="006400"/>
          <w:szCs w:val="24"/>
        </w:rPr>
        <w:t>&lt;!-- Matches any Description, anywhere --&gt;</w:t>
      </w:r>
      <w:r w:rsidRPr="00651F04">
        <w:rPr>
          <w:rFonts w:ascii="Times New Roman" w:hAnsi="Times New Roman" w:cs="Times New Roman"/>
          <w:color w:val="000000"/>
          <w:szCs w:val="24"/>
        </w:rPr>
        <w:br/>
        <w:t xml:space="preserve">                </w:t>
      </w:r>
      <w:r w:rsidRPr="00651F04">
        <w:rPr>
          <w:rFonts w:ascii="Times New Roman" w:hAnsi="Times New Roman" w:cs="Times New Roman"/>
          <w:color w:val="006400"/>
          <w:szCs w:val="24"/>
        </w:rPr>
        <w:t xml:space="preserve">&lt;!-- This test looks for any value that contains the value, case </w:t>
      </w:r>
      <w:proofErr w:type="spellStart"/>
      <w:r w:rsidRPr="00651F04">
        <w:rPr>
          <w:rFonts w:ascii="Times New Roman" w:hAnsi="Times New Roman" w:cs="Times New Roman"/>
          <w:color w:val="006400"/>
          <w:szCs w:val="24"/>
        </w:rPr>
        <w:t>insensisive</w:t>
      </w:r>
      <w:proofErr w:type="spellEnd"/>
      <w:r w:rsidRPr="00651F04">
        <w:rPr>
          <w:rFonts w:ascii="Times New Roman" w:hAnsi="Times New Roman" w:cs="Times New Roman"/>
          <w:color w:val="006400"/>
          <w:szCs w:val="24"/>
        </w:rPr>
        <w:t xml:space="preserve"> --&gt;</w:t>
      </w:r>
      <w:r w:rsidRPr="00651F04">
        <w:rPr>
          <w:rFonts w:ascii="Times New Roman" w:hAnsi="Times New Roman" w:cs="Times New Roman"/>
          <w:color w:val="000000"/>
          <w:szCs w:val="24"/>
        </w:rPr>
        <w:br/>
        <w:t xml:space="preserve">                </w:t>
      </w:r>
      <w:r w:rsidRPr="00651F04">
        <w:rPr>
          <w:rFonts w:ascii="Times New Roman" w:hAnsi="Times New Roman" w:cs="Times New Roman"/>
          <w:color w:val="000096"/>
          <w:szCs w:val="24"/>
        </w:rPr>
        <w:t>&lt;</w:t>
      </w:r>
      <w:proofErr w:type="spellStart"/>
      <w:r w:rsidRPr="00651F04">
        <w:rPr>
          <w:rFonts w:ascii="Times New Roman" w:hAnsi="Times New Roman" w:cs="Times New Roman"/>
          <w:color w:val="000096"/>
          <w:szCs w:val="24"/>
        </w:rPr>
        <w:t>tdq:Test</w:t>
      </w:r>
      <w:proofErr w:type="spellEnd"/>
      <w:r w:rsidRPr="00651F04">
        <w:rPr>
          <w:rFonts w:ascii="Times New Roman" w:hAnsi="Times New Roman" w:cs="Times New Roman"/>
          <w:color w:val="F5844C"/>
          <w:szCs w:val="24"/>
        </w:rPr>
        <w:t xml:space="preserve"> </w:t>
      </w:r>
      <w:proofErr w:type="spellStart"/>
      <w:r w:rsidRPr="00651F04">
        <w:rPr>
          <w:rFonts w:ascii="Times New Roman" w:hAnsi="Times New Roman" w:cs="Times New Roman"/>
          <w:color w:val="F5844C"/>
          <w:szCs w:val="24"/>
        </w:rPr>
        <w:t>capability_id</w:t>
      </w:r>
      <w:proofErr w:type="spellEnd"/>
      <w:r w:rsidRPr="00651F04">
        <w:rPr>
          <w:rFonts w:ascii="Times New Roman" w:hAnsi="Times New Roman" w:cs="Times New Roman"/>
          <w:color w:val="FF8040"/>
          <w:szCs w:val="24"/>
        </w:rPr>
        <w:t>=</w:t>
      </w:r>
      <w:r w:rsidRPr="00651F04">
        <w:rPr>
          <w:rFonts w:ascii="Times New Roman" w:hAnsi="Times New Roman" w:cs="Times New Roman"/>
          <w:color w:val="993300"/>
          <w:szCs w:val="24"/>
        </w:rPr>
        <w:t>"urn:taxii.mitre.org:query:capability:core-1"</w:t>
      </w:r>
      <w:r w:rsidRPr="00651F04">
        <w:rPr>
          <w:rFonts w:ascii="Times New Roman" w:hAnsi="Times New Roman" w:cs="Times New Roman"/>
          <w:color w:val="F5844C"/>
          <w:szCs w:val="24"/>
        </w:rPr>
        <w:t xml:space="preserve"> relationship</w:t>
      </w:r>
      <w:r w:rsidRPr="00651F04">
        <w:rPr>
          <w:rFonts w:ascii="Times New Roman" w:hAnsi="Times New Roman" w:cs="Times New Roman"/>
          <w:color w:val="FF8040"/>
          <w:szCs w:val="24"/>
        </w:rPr>
        <w:t>=</w:t>
      </w:r>
      <w:r w:rsidRPr="00651F04">
        <w:rPr>
          <w:rFonts w:ascii="Times New Roman" w:hAnsi="Times New Roman" w:cs="Times New Roman"/>
          <w:color w:val="993300"/>
          <w:szCs w:val="24"/>
        </w:rPr>
        <w:t>"contains"</w:t>
      </w:r>
      <w:r w:rsidRPr="00651F04">
        <w:rPr>
          <w:rFonts w:ascii="Times New Roman" w:hAnsi="Times New Roman" w:cs="Times New Roman"/>
          <w:color w:val="000096"/>
          <w:szCs w:val="24"/>
        </w:rPr>
        <w:t>&gt;</w:t>
      </w:r>
      <w:r w:rsidRPr="00651F04">
        <w:rPr>
          <w:rFonts w:ascii="Times New Roman" w:hAnsi="Times New Roman" w:cs="Times New Roman"/>
          <w:color w:val="000000"/>
          <w:szCs w:val="24"/>
        </w:rPr>
        <w:br/>
        <w:t xml:space="preserve">                    </w:t>
      </w:r>
      <w:r w:rsidRPr="00651F04">
        <w:rPr>
          <w:rFonts w:ascii="Times New Roman" w:hAnsi="Times New Roman" w:cs="Times New Roman"/>
          <w:color w:val="000096"/>
          <w:szCs w:val="24"/>
        </w:rPr>
        <w:t>&lt;</w:t>
      </w:r>
      <w:proofErr w:type="spellStart"/>
      <w:r w:rsidRPr="00651F04">
        <w:rPr>
          <w:rFonts w:ascii="Times New Roman" w:hAnsi="Times New Roman" w:cs="Times New Roman"/>
          <w:color w:val="000096"/>
          <w:szCs w:val="24"/>
        </w:rPr>
        <w:t>tdq:Parameter</w:t>
      </w:r>
      <w:proofErr w:type="spellEnd"/>
      <w:r w:rsidRPr="00651F04">
        <w:rPr>
          <w:rFonts w:ascii="Times New Roman" w:hAnsi="Times New Roman" w:cs="Times New Roman"/>
          <w:color w:val="F5844C"/>
          <w:szCs w:val="24"/>
        </w:rPr>
        <w:t xml:space="preserve"> name</w:t>
      </w:r>
      <w:r w:rsidRPr="00651F04">
        <w:rPr>
          <w:rFonts w:ascii="Times New Roman" w:hAnsi="Times New Roman" w:cs="Times New Roman"/>
          <w:color w:val="FF8040"/>
          <w:szCs w:val="24"/>
        </w:rPr>
        <w:t>=</w:t>
      </w:r>
      <w:r w:rsidRPr="00651F04">
        <w:rPr>
          <w:rFonts w:ascii="Times New Roman" w:hAnsi="Times New Roman" w:cs="Times New Roman"/>
          <w:color w:val="993300"/>
          <w:szCs w:val="24"/>
        </w:rPr>
        <w:t>"</w:t>
      </w:r>
      <w:proofErr w:type="spellStart"/>
      <w:r w:rsidRPr="00651F04">
        <w:rPr>
          <w:rFonts w:ascii="Times New Roman" w:hAnsi="Times New Roman" w:cs="Times New Roman"/>
          <w:color w:val="993300"/>
          <w:szCs w:val="24"/>
        </w:rPr>
        <w:t>case_sensitive</w:t>
      </w:r>
      <w:proofErr w:type="spellEnd"/>
      <w:r w:rsidRPr="00651F04">
        <w:rPr>
          <w:rFonts w:ascii="Times New Roman" w:hAnsi="Times New Roman" w:cs="Times New Roman"/>
          <w:color w:val="993300"/>
          <w:szCs w:val="24"/>
        </w:rPr>
        <w:t>"</w:t>
      </w:r>
      <w:r w:rsidRPr="00651F04">
        <w:rPr>
          <w:rFonts w:ascii="Times New Roman" w:hAnsi="Times New Roman" w:cs="Times New Roman"/>
          <w:color w:val="000096"/>
          <w:szCs w:val="24"/>
        </w:rPr>
        <w:t>&gt;</w:t>
      </w:r>
      <w:r w:rsidRPr="00651F04">
        <w:rPr>
          <w:rFonts w:ascii="Times New Roman" w:hAnsi="Times New Roman" w:cs="Times New Roman"/>
          <w:color w:val="000000"/>
          <w:szCs w:val="24"/>
        </w:rPr>
        <w:t>false</w:t>
      </w:r>
      <w:r w:rsidRPr="00651F04">
        <w:rPr>
          <w:rFonts w:ascii="Times New Roman" w:hAnsi="Times New Roman" w:cs="Times New Roman"/>
          <w:color w:val="000096"/>
          <w:szCs w:val="24"/>
        </w:rPr>
        <w:t>&lt;/</w:t>
      </w:r>
      <w:proofErr w:type="spellStart"/>
      <w:r w:rsidRPr="00651F04">
        <w:rPr>
          <w:rFonts w:ascii="Times New Roman" w:hAnsi="Times New Roman" w:cs="Times New Roman"/>
          <w:color w:val="000096"/>
          <w:szCs w:val="24"/>
        </w:rPr>
        <w:t>tdq:Parameter</w:t>
      </w:r>
      <w:proofErr w:type="spellEnd"/>
      <w:r w:rsidRPr="00651F04">
        <w:rPr>
          <w:rFonts w:ascii="Times New Roman" w:hAnsi="Times New Roman" w:cs="Times New Roman"/>
          <w:color w:val="000096"/>
          <w:szCs w:val="24"/>
        </w:rPr>
        <w:t>&gt;</w:t>
      </w:r>
      <w:r w:rsidRPr="00651F04">
        <w:rPr>
          <w:rFonts w:ascii="Times New Roman" w:hAnsi="Times New Roman" w:cs="Times New Roman"/>
          <w:color w:val="000000"/>
          <w:szCs w:val="24"/>
        </w:rPr>
        <w:br/>
        <w:t xml:space="preserve">                    </w:t>
      </w:r>
      <w:r w:rsidRPr="00651F04">
        <w:rPr>
          <w:rFonts w:ascii="Times New Roman" w:hAnsi="Times New Roman" w:cs="Times New Roman"/>
          <w:color w:val="000096"/>
          <w:szCs w:val="24"/>
        </w:rPr>
        <w:t>&lt;</w:t>
      </w:r>
      <w:proofErr w:type="spellStart"/>
      <w:r w:rsidRPr="00651F04">
        <w:rPr>
          <w:rFonts w:ascii="Times New Roman" w:hAnsi="Times New Roman" w:cs="Times New Roman"/>
          <w:color w:val="000096"/>
          <w:szCs w:val="24"/>
        </w:rPr>
        <w:t>tdq:Parameter</w:t>
      </w:r>
      <w:proofErr w:type="spellEnd"/>
      <w:r w:rsidRPr="00651F04">
        <w:rPr>
          <w:rFonts w:ascii="Times New Roman" w:hAnsi="Times New Roman" w:cs="Times New Roman"/>
          <w:color w:val="F5844C"/>
          <w:szCs w:val="24"/>
        </w:rPr>
        <w:t xml:space="preserve"> name</w:t>
      </w:r>
      <w:r w:rsidRPr="00651F04">
        <w:rPr>
          <w:rFonts w:ascii="Times New Roman" w:hAnsi="Times New Roman" w:cs="Times New Roman"/>
          <w:color w:val="FF8040"/>
          <w:szCs w:val="24"/>
        </w:rPr>
        <w:t>=</w:t>
      </w:r>
      <w:r w:rsidRPr="00651F04">
        <w:rPr>
          <w:rFonts w:ascii="Times New Roman" w:hAnsi="Times New Roman" w:cs="Times New Roman"/>
          <w:color w:val="993300"/>
          <w:szCs w:val="24"/>
        </w:rPr>
        <w:t>"value"</w:t>
      </w:r>
      <w:r w:rsidRPr="00651F04">
        <w:rPr>
          <w:rFonts w:ascii="Times New Roman" w:hAnsi="Times New Roman" w:cs="Times New Roman"/>
          <w:color w:val="000096"/>
          <w:szCs w:val="24"/>
        </w:rPr>
        <w:t>&gt;</w:t>
      </w:r>
      <w:r w:rsidRPr="00651F04">
        <w:rPr>
          <w:rFonts w:ascii="Times New Roman" w:hAnsi="Times New Roman" w:cs="Times New Roman"/>
          <w:color w:val="000000"/>
          <w:szCs w:val="24"/>
        </w:rPr>
        <w:t>The quick brown fox jumped over the very lazy dogs.</w:t>
      </w:r>
      <w:r w:rsidRPr="00651F04">
        <w:rPr>
          <w:rFonts w:ascii="Times New Roman" w:hAnsi="Times New Roman" w:cs="Times New Roman"/>
          <w:color w:val="000096"/>
          <w:szCs w:val="24"/>
        </w:rPr>
        <w:t>&lt;/</w:t>
      </w:r>
      <w:proofErr w:type="spellStart"/>
      <w:r w:rsidRPr="00651F04">
        <w:rPr>
          <w:rFonts w:ascii="Times New Roman" w:hAnsi="Times New Roman" w:cs="Times New Roman"/>
          <w:color w:val="000096"/>
          <w:szCs w:val="24"/>
        </w:rPr>
        <w:t>tdq:Parameter</w:t>
      </w:r>
      <w:proofErr w:type="spellEnd"/>
      <w:r w:rsidRPr="00651F04">
        <w:rPr>
          <w:rFonts w:ascii="Times New Roman" w:hAnsi="Times New Roman" w:cs="Times New Roman"/>
          <w:color w:val="000096"/>
          <w:szCs w:val="24"/>
        </w:rPr>
        <w:t>&gt;</w:t>
      </w:r>
      <w:r w:rsidRPr="00651F04">
        <w:rPr>
          <w:rFonts w:ascii="Times New Roman" w:hAnsi="Times New Roman" w:cs="Times New Roman"/>
          <w:color w:val="000000"/>
          <w:szCs w:val="24"/>
        </w:rPr>
        <w:br/>
        <w:t xml:space="preserve">                </w:t>
      </w:r>
      <w:r w:rsidRPr="00651F04">
        <w:rPr>
          <w:rFonts w:ascii="Times New Roman" w:hAnsi="Times New Roman" w:cs="Times New Roman"/>
          <w:color w:val="000096"/>
          <w:szCs w:val="24"/>
        </w:rPr>
        <w:t>&lt;/</w:t>
      </w:r>
      <w:proofErr w:type="spellStart"/>
      <w:r w:rsidRPr="00651F04">
        <w:rPr>
          <w:rFonts w:ascii="Times New Roman" w:hAnsi="Times New Roman" w:cs="Times New Roman"/>
          <w:color w:val="000096"/>
          <w:szCs w:val="24"/>
        </w:rPr>
        <w:t>tdq:Test</w:t>
      </w:r>
      <w:proofErr w:type="spellEnd"/>
      <w:r w:rsidRPr="00651F04">
        <w:rPr>
          <w:rFonts w:ascii="Times New Roman" w:hAnsi="Times New Roman" w:cs="Times New Roman"/>
          <w:color w:val="000096"/>
          <w:szCs w:val="24"/>
        </w:rPr>
        <w:t>&gt;</w:t>
      </w:r>
      <w:r w:rsidRPr="00651F04">
        <w:rPr>
          <w:rFonts w:ascii="Times New Roman" w:hAnsi="Times New Roman" w:cs="Times New Roman"/>
          <w:color w:val="000000"/>
          <w:szCs w:val="24"/>
        </w:rPr>
        <w:br/>
        <w:t xml:space="preserve">            </w:t>
      </w:r>
      <w:r w:rsidRPr="00651F04">
        <w:rPr>
          <w:rFonts w:ascii="Times New Roman" w:hAnsi="Times New Roman" w:cs="Times New Roman"/>
          <w:color w:val="000096"/>
          <w:szCs w:val="24"/>
        </w:rPr>
        <w:t>&lt;/</w:t>
      </w:r>
      <w:proofErr w:type="spellStart"/>
      <w:r w:rsidRPr="00651F04">
        <w:rPr>
          <w:rFonts w:ascii="Times New Roman" w:hAnsi="Times New Roman" w:cs="Times New Roman"/>
          <w:color w:val="000096"/>
          <w:szCs w:val="24"/>
        </w:rPr>
        <w:t>tdq:Criterion</w:t>
      </w:r>
      <w:proofErr w:type="spellEnd"/>
      <w:r w:rsidRPr="00651F04">
        <w:rPr>
          <w:rFonts w:ascii="Times New Roman" w:hAnsi="Times New Roman" w:cs="Times New Roman"/>
          <w:color w:val="000096"/>
          <w:szCs w:val="24"/>
        </w:rPr>
        <w:t>&gt;</w:t>
      </w:r>
      <w:r w:rsidRPr="00651F04">
        <w:rPr>
          <w:rFonts w:ascii="Times New Roman" w:hAnsi="Times New Roman" w:cs="Times New Roman"/>
          <w:color w:val="000000"/>
          <w:szCs w:val="24"/>
        </w:rPr>
        <w:br/>
        <w:t xml:space="preserve">        </w:t>
      </w:r>
      <w:r w:rsidRPr="00651F04">
        <w:rPr>
          <w:rFonts w:ascii="Times New Roman" w:hAnsi="Times New Roman" w:cs="Times New Roman"/>
          <w:color w:val="000096"/>
          <w:szCs w:val="24"/>
        </w:rPr>
        <w:t>&lt;/</w:t>
      </w:r>
      <w:proofErr w:type="spellStart"/>
      <w:r w:rsidRPr="00651F04">
        <w:rPr>
          <w:rFonts w:ascii="Times New Roman" w:hAnsi="Times New Roman" w:cs="Times New Roman"/>
          <w:color w:val="000096"/>
          <w:szCs w:val="24"/>
        </w:rPr>
        <w:t>tdq:Criteria</w:t>
      </w:r>
      <w:proofErr w:type="spellEnd"/>
      <w:r w:rsidRPr="00651F04">
        <w:rPr>
          <w:rFonts w:ascii="Times New Roman" w:hAnsi="Times New Roman" w:cs="Times New Roman"/>
          <w:color w:val="000096"/>
          <w:szCs w:val="24"/>
        </w:rPr>
        <w:t>&gt;</w:t>
      </w:r>
      <w:r w:rsidRPr="00651F04">
        <w:rPr>
          <w:rFonts w:ascii="Times New Roman" w:hAnsi="Times New Roman" w:cs="Times New Roman"/>
          <w:color w:val="000000"/>
          <w:szCs w:val="24"/>
        </w:rPr>
        <w:br/>
      </w:r>
      <w:r w:rsidRPr="00651F04">
        <w:rPr>
          <w:rFonts w:ascii="Times New Roman" w:hAnsi="Times New Roman" w:cs="Times New Roman"/>
          <w:color w:val="000000"/>
          <w:szCs w:val="24"/>
        </w:rPr>
        <w:lastRenderedPageBreak/>
        <w:t xml:space="preserve">    </w:t>
      </w:r>
      <w:r w:rsidRPr="00651F04">
        <w:rPr>
          <w:rFonts w:ascii="Times New Roman" w:hAnsi="Times New Roman" w:cs="Times New Roman"/>
          <w:color w:val="000096"/>
          <w:szCs w:val="24"/>
        </w:rPr>
        <w:t>&lt;/</w:t>
      </w:r>
      <w:proofErr w:type="spellStart"/>
      <w:r w:rsidRPr="00651F04">
        <w:rPr>
          <w:rFonts w:ascii="Times New Roman" w:hAnsi="Times New Roman" w:cs="Times New Roman"/>
          <w:color w:val="000096"/>
          <w:szCs w:val="24"/>
        </w:rPr>
        <w:t>tdq:Default_Query</w:t>
      </w:r>
      <w:proofErr w:type="spellEnd"/>
      <w:r w:rsidRPr="00651F04">
        <w:rPr>
          <w:rFonts w:ascii="Times New Roman" w:hAnsi="Times New Roman" w:cs="Times New Roman"/>
          <w:color w:val="000096"/>
          <w:szCs w:val="24"/>
        </w:rPr>
        <w:t>&gt;</w:t>
      </w:r>
      <w:r w:rsidRPr="00651F04">
        <w:rPr>
          <w:rFonts w:ascii="Times New Roman" w:hAnsi="Times New Roman" w:cs="Times New Roman"/>
          <w:color w:val="000000"/>
          <w:szCs w:val="24"/>
        </w:rPr>
        <w:br/>
      </w:r>
      <w:r w:rsidRPr="00651F04">
        <w:rPr>
          <w:rFonts w:ascii="Times New Roman" w:hAnsi="Times New Roman" w:cs="Times New Roman"/>
          <w:color w:val="000096"/>
          <w:szCs w:val="24"/>
        </w:rPr>
        <w:t>&lt;/</w:t>
      </w:r>
      <w:proofErr w:type="spellStart"/>
      <w:r w:rsidRPr="00651F04">
        <w:rPr>
          <w:rFonts w:ascii="Times New Roman" w:hAnsi="Times New Roman" w:cs="Times New Roman"/>
          <w:color w:val="000096"/>
          <w:szCs w:val="24"/>
        </w:rPr>
        <w:t>taxii:Query</w:t>
      </w:r>
      <w:proofErr w:type="spellEnd"/>
      <w:r w:rsidRPr="00651F04">
        <w:rPr>
          <w:rFonts w:ascii="Times New Roman" w:hAnsi="Times New Roman" w:cs="Times New Roman"/>
          <w:color w:val="000096"/>
          <w:szCs w:val="24"/>
        </w:rPr>
        <w:t>&gt;</w:t>
      </w:r>
      <w:r w:rsidR="008A6927" w:rsidRPr="00651F04">
        <w:rPr>
          <w:rFonts w:ascii="Times New Roman" w:hAnsi="Times New Roman" w:cs="Times New Roman"/>
          <w:color w:val="006400"/>
          <w:sz w:val="20"/>
          <w:szCs w:val="24"/>
        </w:rPr>
        <w:t xml:space="preserve"> </w:t>
      </w:r>
    </w:p>
    <w:sectPr w:rsidR="008A6927" w:rsidRPr="00651F04" w:rsidSect="008E044E">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F609D1" w14:textId="77777777" w:rsidR="00CB2E57" w:rsidRDefault="00CB2E57" w:rsidP="00C275C9">
      <w:pPr>
        <w:spacing w:after="0" w:line="240" w:lineRule="auto"/>
      </w:pPr>
      <w:r>
        <w:separator/>
      </w:r>
    </w:p>
  </w:endnote>
  <w:endnote w:type="continuationSeparator" w:id="0">
    <w:p w14:paraId="32F609D2" w14:textId="77777777" w:rsidR="00CB2E57" w:rsidRDefault="00CB2E57" w:rsidP="00C27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5509156"/>
      <w:docPartObj>
        <w:docPartGallery w:val="Page Numbers (Bottom of Page)"/>
        <w:docPartUnique/>
      </w:docPartObj>
    </w:sdtPr>
    <w:sdtEndPr>
      <w:rPr>
        <w:noProof/>
      </w:rPr>
    </w:sdtEndPr>
    <w:sdtContent>
      <w:p w14:paraId="32F609D5" w14:textId="77777777" w:rsidR="00CB2E57" w:rsidRDefault="00CB2E57" w:rsidP="00C275C9">
        <w:pPr>
          <w:pStyle w:val="Footer"/>
          <w:jc w:val="right"/>
        </w:pPr>
        <w:r>
          <w:fldChar w:fldCharType="begin"/>
        </w:r>
        <w:r>
          <w:instrText xml:space="preserve"> PAGE   \* MERGEFORMAT </w:instrText>
        </w:r>
        <w:r>
          <w:fldChar w:fldCharType="separate"/>
        </w:r>
        <w:r w:rsidR="00C848A3">
          <w:rPr>
            <w:noProof/>
          </w:rPr>
          <w:t>23</w:t>
        </w:r>
        <w:r>
          <w:rPr>
            <w:noProof/>
          </w:rPr>
          <w:fldChar w:fldCharType="end"/>
        </w:r>
      </w:p>
    </w:sdtContent>
  </w:sdt>
  <w:p w14:paraId="32F609D6" w14:textId="40B032C0" w:rsidR="00CB2E57" w:rsidRDefault="00CB2E57" w:rsidP="00C275C9">
    <w:pPr>
      <w:pStyle w:val="Footer"/>
      <w:jc w:val="center"/>
    </w:pPr>
    <w:r>
      <w:t xml:space="preserve">Copyright © 2013, </w:t>
    </w:r>
    <w:r w:rsidRPr="000434F9">
      <w:t>The MITRE Corporation</w:t>
    </w:r>
    <w:r>
      <w:t>. All rights reserved.</w:t>
    </w:r>
  </w:p>
  <w:p w14:paraId="32F609D7" w14:textId="77777777" w:rsidR="00CB2E57" w:rsidRDefault="00CB2E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F609CF" w14:textId="77777777" w:rsidR="00CB2E57" w:rsidRDefault="00CB2E57" w:rsidP="00C275C9">
      <w:pPr>
        <w:spacing w:after="0" w:line="240" w:lineRule="auto"/>
      </w:pPr>
      <w:r>
        <w:separator/>
      </w:r>
    </w:p>
  </w:footnote>
  <w:footnote w:type="continuationSeparator" w:id="0">
    <w:p w14:paraId="32F609D0" w14:textId="77777777" w:rsidR="00CB2E57" w:rsidRDefault="00CB2E57" w:rsidP="00C275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F609D4" w14:textId="3AEE6CDA" w:rsidR="00CB2E57" w:rsidRDefault="00CB2E57" w:rsidP="00C275C9">
    <w:pPr>
      <w:pStyle w:val="Header"/>
      <w:jc w:val="right"/>
    </w:pPr>
    <w:r>
      <w:rPr>
        <w:rFonts w:ascii="Calibri" w:eastAsia="Times New Roman" w:hAnsi="Calibri" w:cs="Times New Roman"/>
        <w:lang w:bidi="en-US"/>
      </w:rPr>
      <w:t>The TAXII Default Query Specification RC1</w:t>
    </w:r>
    <w:r w:rsidR="006D59A8">
      <w:rPr>
        <w:rFonts w:ascii="Calibri" w:eastAsia="Times New Roman" w:hAnsi="Calibri" w:cs="Times New Roman"/>
        <w:lang w:bidi="en-US"/>
      </w:rPr>
      <w:t xml:space="preserve"> – Update 1</w:t>
    </w:r>
    <w:r w:rsidRPr="00C275C9">
      <w:rPr>
        <w:rFonts w:ascii="Calibri" w:eastAsia="Times New Roman" w:hAnsi="Calibri" w:cs="Times New Roman"/>
        <w:lang w:bidi="en-US"/>
      </w:rPr>
      <w:br/>
      <w:t>Date:</w:t>
    </w:r>
    <w:r>
      <w:rPr>
        <w:rFonts w:ascii="Calibri" w:eastAsia="Times New Roman" w:hAnsi="Calibri" w:cs="Times New Roman"/>
        <w:lang w:bidi="en-US"/>
      </w:rPr>
      <w:t xml:space="preserve"> 1-</w:t>
    </w:r>
    <w:r w:rsidR="006D59A8">
      <w:rPr>
        <w:rFonts w:ascii="Calibri" w:eastAsia="Times New Roman" w:hAnsi="Calibri" w:cs="Times New Roman"/>
        <w:lang w:bidi="en-US"/>
      </w:rPr>
      <w:t>8</w:t>
    </w:r>
    <w:r>
      <w:rPr>
        <w:rFonts w:ascii="Calibri" w:eastAsia="Times New Roman" w:hAnsi="Calibri" w:cs="Times New Roman"/>
        <w:lang w:bidi="en-US"/>
      </w:rPr>
      <w:t>-</w:t>
    </w:r>
    <w:r w:rsidR="006D59A8">
      <w:rPr>
        <w:rFonts w:ascii="Calibri" w:eastAsia="Times New Roman" w:hAnsi="Calibri" w:cs="Times New Roman"/>
        <w:lang w:bidi="en-US"/>
      </w:rPr>
      <w:t>201</w:t>
    </w:r>
    <w:r w:rsidR="006D59A8">
      <w:rPr>
        <w:rFonts w:ascii="Calibri" w:eastAsia="Times New Roman" w:hAnsi="Calibri" w:cs="Times New Roman"/>
        <w:lang w:bidi="en-US"/>
      </w:rPr>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5DA2"/>
    <w:multiLevelType w:val="hybridMultilevel"/>
    <w:tmpl w:val="BC90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94812"/>
    <w:multiLevelType w:val="hybridMultilevel"/>
    <w:tmpl w:val="D86C5622"/>
    <w:lvl w:ilvl="0" w:tplc="67EE773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117C64"/>
    <w:multiLevelType w:val="hybridMultilevel"/>
    <w:tmpl w:val="AF5277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6645C00"/>
    <w:multiLevelType w:val="hybridMultilevel"/>
    <w:tmpl w:val="509E1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794620"/>
    <w:multiLevelType w:val="hybridMultilevel"/>
    <w:tmpl w:val="15A82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164B13"/>
    <w:multiLevelType w:val="hybridMultilevel"/>
    <w:tmpl w:val="D488FB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042120"/>
    <w:multiLevelType w:val="hybridMultilevel"/>
    <w:tmpl w:val="EC225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C152620"/>
    <w:multiLevelType w:val="hybridMultilevel"/>
    <w:tmpl w:val="D1A41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A836A2"/>
    <w:multiLevelType w:val="hybridMultilevel"/>
    <w:tmpl w:val="3496DB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3105C0"/>
    <w:multiLevelType w:val="hybridMultilevel"/>
    <w:tmpl w:val="AAAE6F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EAB3BE9"/>
    <w:multiLevelType w:val="hybridMultilevel"/>
    <w:tmpl w:val="3D78A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74219E"/>
    <w:multiLevelType w:val="multilevel"/>
    <w:tmpl w:val="B3CAC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283230D6"/>
    <w:multiLevelType w:val="hybridMultilevel"/>
    <w:tmpl w:val="726A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6F54EB"/>
    <w:multiLevelType w:val="hybridMultilevel"/>
    <w:tmpl w:val="E5269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105C61"/>
    <w:multiLevelType w:val="multilevel"/>
    <w:tmpl w:val="D488FB1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2B0352FE"/>
    <w:multiLevelType w:val="hybridMultilevel"/>
    <w:tmpl w:val="669CF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69006F"/>
    <w:multiLevelType w:val="hybridMultilevel"/>
    <w:tmpl w:val="9B966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E924A5"/>
    <w:multiLevelType w:val="hybridMultilevel"/>
    <w:tmpl w:val="EC68D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9023EE"/>
    <w:multiLevelType w:val="hybridMultilevel"/>
    <w:tmpl w:val="3F8C2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4741CC"/>
    <w:multiLevelType w:val="hybridMultilevel"/>
    <w:tmpl w:val="E73EF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285DFA"/>
    <w:multiLevelType w:val="multilevel"/>
    <w:tmpl w:val="D488FB1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3FBB1A92"/>
    <w:multiLevelType w:val="hybridMultilevel"/>
    <w:tmpl w:val="21F62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C2093E"/>
    <w:multiLevelType w:val="hybridMultilevel"/>
    <w:tmpl w:val="7EC6F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260C6E"/>
    <w:multiLevelType w:val="hybridMultilevel"/>
    <w:tmpl w:val="225456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9306B0D"/>
    <w:multiLevelType w:val="hybridMultilevel"/>
    <w:tmpl w:val="07081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2A74F5"/>
    <w:multiLevelType w:val="hybridMultilevel"/>
    <w:tmpl w:val="3ED02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B961AE"/>
    <w:multiLevelType w:val="hybridMultilevel"/>
    <w:tmpl w:val="93BC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D55AAD"/>
    <w:multiLevelType w:val="hybridMultilevel"/>
    <w:tmpl w:val="BCEAE85E"/>
    <w:lvl w:ilvl="0" w:tplc="3B6C246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605569"/>
    <w:multiLevelType w:val="hybridMultilevel"/>
    <w:tmpl w:val="ADA29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67629E"/>
    <w:multiLevelType w:val="hybridMultilevel"/>
    <w:tmpl w:val="B560D47C"/>
    <w:lvl w:ilvl="0" w:tplc="EBFEF7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807ADD"/>
    <w:multiLevelType w:val="hybridMultilevel"/>
    <w:tmpl w:val="A3E4C90E"/>
    <w:lvl w:ilvl="0" w:tplc="647685D4">
      <w:start w:val="1"/>
      <w:numFmt w:val="decimal"/>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A31A36"/>
    <w:multiLevelType w:val="hybridMultilevel"/>
    <w:tmpl w:val="FE2EF136"/>
    <w:lvl w:ilvl="0" w:tplc="CB8E9E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727A2C"/>
    <w:multiLevelType w:val="hybridMultilevel"/>
    <w:tmpl w:val="93EEB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3F1A6F"/>
    <w:multiLevelType w:val="hybridMultilevel"/>
    <w:tmpl w:val="B8983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092CE6"/>
    <w:multiLevelType w:val="hybridMultilevel"/>
    <w:tmpl w:val="46884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204369"/>
    <w:multiLevelType w:val="hybridMultilevel"/>
    <w:tmpl w:val="BFAA5640"/>
    <w:lvl w:ilvl="0" w:tplc="31A881E0">
      <w:start w:val="1"/>
      <w:numFmt w:val="bullet"/>
      <w:lvlText w:val=""/>
      <w:lvlJc w:val="left"/>
      <w:pPr>
        <w:tabs>
          <w:tab w:val="num" w:pos="720"/>
        </w:tabs>
        <w:ind w:left="720" w:hanging="360"/>
      </w:pPr>
      <w:rPr>
        <w:rFonts w:ascii="Symbol" w:hAnsi="Symbol" w:hint="default"/>
      </w:rPr>
    </w:lvl>
    <w:lvl w:ilvl="1" w:tplc="D20A4C5C" w:tentative="1">
      <w:start w:val="1"/>
      <w:numFmt w:val="bullet"/>
      <w:lvlText w:val=""/>
      <w:lvlJc w:val="left"/>
      <w:pPr>
        <w:tabs>
          <w:tab w:val="num" w:pos="1440"/>
        </w:tabs>
        <w:ind w:left="1440" w:hanging="360"/>
      </w:pPr>
      <w:rPr>
        <w:rFonts w:ascii="Symbol" w:hAnsi="Symbol" w:hint="default"/>
      </w:rPr>
    </w:lvl>
    <w:lvl w:ilvl="2" w:tplc="E8F48654" w:tentative="1">
      <w:start w:val="1"/>
      <w:numFmt w:val="bullet"/>
      <w:lvlText w:val=""/>
      <w:lvlJc w:val="left"/>
      <w:pPr>
        <w:tabs>
          <w:tab w:val="num" w:pos="2160"/>
        </w:tabs>
        <w:ind w:left="2160" w:hanging="360"/>
      </w:pPr>
      <w:rPr>
        <w:rFonts w:ascii="Symbol" w:hAnsi="Symbol" w:hint="default"/>
      </w:rPr>
    </w:lvl>
    <w:lvl w:ilvl="3" w:tplc="EA789666" w:tentative="1">
      <w:start w:val="1"/>
      <w:numFmt w:val="bullet"/>
      <w:lvlText w:val=""/>
      <w:lvlJc w:val="left"/>
      <w:pPr>
        <w:tabs>
          <w:tab w:val="num" w:pos="2880"/>
        </w:tabs>
        <w:ind w:left="2880" w:hanging="360"/>
      </w:pPr>
      <w:rPr>
        <w:rFonts w:ascii="Symbol" w:hAnsi="Symbol" w:hint="default"/>
      </w:rPr>
    </w:lvl>
    <w:lvl w:ilvl="4" w:tplc="3BDE3E50" w:tentative="1">
      <w:start w:val="1"/>
      <w:numFmt w:val="bullet"/>
      <w:lvlText w:val=""/>
      <w:lvlJc w:val="left"/>
      <w:pPr>
        <w:tabs>
          <w:tab w:val="num" w:pos="3600"/>
        </w:tabs>
        <w:ind w:left="3600" w:hanging="360"/>
      </w:pPr>
      <w:rPr>
        <w:rFonts w:ascii="Symbol" w:hAnsi="Symbol" w:hint="default"/>
      </w:rPr>
    </w:lvl>
    <w:lvl w:ilvl="5" w:tplc="D78CC914" w:tentative="1">
      <w:start w:val="1"/>
      <w:numFmt w:val="bullet"/>
      <w:lvlText w:val=""/>
      <w:lvlJc w:val="left"/>
      <w:pPr>
        <w:tabs>
          <w:tab w:val="num" w:pos="4320"/>
        </w:tabs>
        <w:ind w:left="4320" w:hanging="360"/>
      </w:pPr>
      <w:rPr>
        <w:rFonts w:ascii="Symbol" w:hAnsi="Symbol" w:hint="default"/>
      </w:rPr>
    </w:lvl>
    <w:lvl w:ilvl="6" w:tplc="A5F404A8" w:tentative="1">
      <w:start w:val="1"/>
      <w:numFmt w:val="bullet"/>
      <w:lvlText w:val=""/>
      <w:lvlJc w:val="left"/>
      <w:pPr>
        <w:tabs>
          <w:tab w:val="num" w:pos="5040"/>
        </w:tabs>
        <w:ind w:left="5040" w:hanging="360"/>
      </w:pPr>
      <w:rPr>
        <w:rFonts w:ascii="Symbol" w:hAnsi="Symbol" w:hint="default"/>
      </w:rPr>
    </w:lvl>
    <w:lvl w:ilvl="7" w:tplc="2018B598" w:tentative="1">
      <w:start w:val="1"/>
      <w:numFmt w:val="bullet"/>
      <w:lvlText w:val=""/>
      <w:lvlJc w:val="left"/>
      <w:pPr>
        <w:tabs>
          <w:tab w:val="num" w:pos="5760"/>
        </w:tabs>
        <w:ind w:left="5760" w:hanging="360"/>
      </w:pPr>
      <w:rPr>
        <w:rFonts w:ascii="Symbol" w:hAnsi="Symbol" w:hint="default"/>
      </w:rPr>
    </w:lvl>
    <w:lvl w:ilvl="8" w:tplc="2D987F34" w:tentative="1">
      <w:start w:val="1"/>
      <w:numFmt w:val="bullet"/>
      <w:lvlText w:val=""/>
      <w:lvlJc w:val="left"/>
      <w:pPr>
        <w:tabs>
          <w:tab w:val="num" w:pos="6480"/>
        </w:tabs>
        <w:ind w:left="6480" w:hanging="360"/>
      </w:pPr>
      <w:rPr>
        <w:rFonts w:ascii="Symbol" w:hAnsi="Symbol" w:hint="default"/>
      </w:rPr>
    </w:lvl>
  </w:abstractNum>
  <w:abstractNum w:abstractNumId="36">
    <w:nsid w:val="69BD4A17"/>
    <w:multiLevelType w:val="hybridMultilevel"/>
    <w:tmpl w:val="1F069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0A512F"/>
    <w:multiLevelType w:val="hybridMultilevel"/>
    <w:tmpl w:val="98428F26"/>
    <w:lvl w:ilvl="0" w:tplc="9F669EE8">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A2B33F8"/>
    <w:multiLevelType w:val="hybridMultilevel"/>
    <w:tmpl w:val="07081B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0A35F3"/>
    <w:multiLevelType w:val="hybridMultilevel"/>
    <w:tmpl w:val="D6120136"/>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0">
    <w:nsid w:val="710F0E05"/>
    <w:multiLevelType w:val="hybridMultilevel"/>
    <w:tmpl w:val="ECA65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B23B12"/>
    <w:multiLevelType w:val="hybridMultilevel"/>
    <w:tmpl w:val="D1449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2F44A5"/>
    <w:multiLevelType w:val="hybridMultilevel"/>
    <w:tmpl w:val="827A2718"/>
    <w:lvl w:ilvl="0" w:tplc="00AAD3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2A5C50"/>
    <w:multiLevelType w:val="hybridMultilevel"/>
    <w:tmpl w:val="525632E0"/>
    <w:lvl w:ilvl="0" w:tplc="CB8E9E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831FB3"/>
    <w:multiLevelType w:val="hybridMultilevel"/>
    <w:tmpl w:val="A6603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74131D"/>
    <w:multiLevelType w:val="hybridMultilevel"/>
    <w:tmpl w:val="18B05CDE"/>
    <w:lvl w:ilvl="0" w:tplc="36FAA7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0643A7"/>
    <w:multiLevelType w:val="hybridMultilevel"/>
    <w:tmpl w:val="2DA8D46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7">
    <w:nsid w:val="7F5E043F"/>
    <w:multiLevelType w:val="hybridMultilevel"/>
    <w:tmpl w:val="8CD2D2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13"/>
  </w:num>
  <w:num w:numId="3">
    <w:abstractNumId w:val="25"/>
  </w:num>
  <w:num w:numId="4">
    <w:abstractNumId w:val="21"/>
  </w:num>
  <w:num w:numId="5">
    <w:abstractNumId w:val="26"/>
  </w:num>
  <w:num w:numId="6">
    <w:abstractNumId w:val="40"/>
  </w:num>
  <w:num w:numId="7">
    <w:abstractNumId w:val="19"/>
  </w:num>
  <w:num w:numId="8">
    <w:abstractNumId w:val="28"/>
  </w:num>
  <w:num w:numId="9">
    <w:abstractNumId w:val="29"/>
  </w:num>
  <w:num w:numId="10">
    <w:abstractNumId w:val="17"/>
  </w:num>
  <w:num w:numId="11">
    <w:abstractNumId w:val="2"/>
  </w:num>
  <w:num w:numId="12">
    <w:abstractNumId w:val="9"/>
  </w:num>
  <w:num w:numId="13">
    <w:abstractNumId w:val="35"/>
  </w:num>
  <w:num w:numId="14">
    <w:abstractNumId w:val="6"/>
  </w:num>
  <w:num w:numId="15">
    <w:abstractNumId w:val="41"/>
  </w:num>
  <w:num w:numId="16">
    <w:abstractNumId w:val="46"/>
  </w:num>
  <w:num w:numId="17">
    <w:abstractNumId w:val="45"/>
  </w:num>
  <w:num w:numId="18">
    <w:abstractNumId w:val="32"/>
  </w:num>
  <w:num w:numId="19">
    <w:abstractNumId w:val="31"/>
  </w:num>
  <w:num w:numId="20">
    <w:abstractNumId w:val="43"/>
  </w:num>
  <w:num w:numId="21">
    <w:abstractNumId w:val="23"/>
  </w:num>
  <w:num w:numId="22">
    <w:abstractNumId w:val="42"/>
  </w:num>
  <w:num w:numId="23">
    <w:abstractNumId w:val="1"/>
  </w:num>
  <w:num w:numId="24">
    <w:abstractNumId w:val="37"/>
  </w:num>
  <w:num w:numId="25">
    <w:abstractNumId w:val="30"/>
  </w:num>
  <w:num w:numId="26">
    <w:abstractNumId w:val="27"/>
  </w:num>
  <w:num w:numId="27">
    <w:abstractNumId w:val="11"/>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47"/>
  </w:num>
  <w:num w:numId="31">
    <w:abstractNumId w:val="8"/>
  </w:num>
  <w:num w:numId="32">
    <w:abstractNumId w:val="10"/>
  </w:num>
  <w:num w:numId="33">
    <w:abstractNumId w:val="38"/>
  </w:num>
  <w:num w:numId="34">
    <w:abstractNumId w:val="24"/>
  </w:num>
  <w:num w:numId="35">
    <w:abstractNumId w:val="44"/>
  </w:num>
  <w:num w:numId="36">
    <w:abstractNumId w:val="4"/>
  </w:num>
  <w:num w:numId="37">
    <w:abstractNumId w:val="33"/>
  </w:num>
  <w:num w:numId="38">
    <w:abstractNumId w:val="5"/>
  </w:num>
  <w:num w:numId="39">
    <w:abstractNumId w:val="14"/>
  </w:num>
  <w:num w:numId="40">
    <w:abstractNumId w:val="20"/>
  </w:num>
  <w:num w:numId="41">
    <w:abstractNumId w:val="36"/>
  </w:num>
  <w:num w:numId="42">
    <w:abstractNumId w:val="34"/>
  </w:num>
  <w:num w:numId="43">
    <w:abstractNumId w:val="22"/>
  </w:num>
  <w:num w:numId="44">
    <w:abstractNumId w:val="3"/>
  </w:num>
  <w:num w:numId="45">
    <w:abstractNumId w:val="16"/>
  </w:num>
  <w:num w:numId="46">
    <w:abstractNumId w:val="15"/>
  </w:num>
  <w:num w:numId="47">
    <w:abstractNumId w:val="0"/>
  </w:num>
  <w:num w:numId="48">
    <w:abstractNumId w:val="12"/>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revisionView w:markup="0"/>
  <w:trackRevisions/>
  <w:defaultTabStop w:val="720"/>
  <w:characterSpacingControl w:val="doNotCompress"/>
  <w:hdrShapeDefaults>
    <o:shapedefaults v:ext="edit" spidmax="9011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44E"/>
    <w:rsid w:val="000004E7"/>
    <w:rsid w:val="00004342"/>
    <w:rsid w:val="000050AA"/>
    <w:rsid w:val="000063F0"/>
    <w:rsid w:val="00010676"/>
    <w:rsid w:val="00010FF8"/>
    <w:rsid w:val="00011211"/>
    <w:rsid w:val="00011A8B"/>
    <w:rsid w:val="00014886"/>
    <w:rsid w:val="00015C8F"/>
    <w:rsid w:val="00017EB3"/>
    <w:rsid w:val="000231CA"/>
    <w:rsid w:val="0002454A"/>
    <w:rsid w:val="000254E0"/>
    <w:rsid w:val="000262F8"/>
    <w:rsid w:val="0002791B"/>
    <w:rsid w:val="000305E5"/>
    <w:rsid w:val="00035658"/>
    <w:rsid w:val="000361A4"/>
    <w:rsid w:val="00036567"/>
    <w:rsid w:val="000371CD"/>
    <w:rsid w:val="00037F17"/>
    <w:rsid w:val="000408E6"/>
    <w:rsid w:val="000411B1"/>
    <w:rsid w:val="0004265E"/>
    <w:rsid w:val="0004272D"/>
    <w:rsid w:val="00042A4A"/>
    <w:rsid w:val="000469CF"/>
    <w:rsid w:val="00050F0F"/>
    <w:rsid w:val="00051A5D"/>
    <w:rsid w:val="00053FC7"/>
    <w:rsid w:val="000554E2"/>
    <w:rsid w:val="0006195E"/>
    <w:rsid w:val="00067689"/>
    <w:rsid w:val="000759BE"/>
    <w:rsid w:val="000761C6"/>
    <w:rsid w:val="00076C24"/>
    <w:rsid w:val="00076D80"/>
    <w:rsid w:val="000776D9"/>
    <w:rsid w:val="00077C36"/>
    <w:rsid w:val="00083A2C"/>
    <w:rsid w:val="00083E63"/>
    <w:rsid w:val="00085E36"/>
    <w:rsid w:val="000862A6"/>
    <w:rsid w:val="000874CA"/>
    <w:rsid w:val="000876FA"/>
    <w:rsid w:val="0009124B"/>
    <w:rsid w:val="00091B71"/>
    <w:rsid w:val="00091E6E"/>
    <w:rsid w:val="00091EF8"/>
    <w:rsid w:val="000935B0"/>
    <w:rsid w:val="00093975"/>
    <w:rsid w:val="0009460F"/>
    <w:rsid w:val="0009489B"/>
    <w:rsid w:val="000963E6"/>
    <w:rsid w:val="00096D0E"/>
    <w:rsid w:val="000975D3"/>
    <w:rsid w:val="0009770E"/>
    <w:rsid w:val="000A1AD0"/>
    <w:rsid w:val="000A20B7"/>
    <w:rsid w:val="000A34C8"/>
    <w:rsid w:val="000A36A8"/>
    <w:rsid w:val="000A5940"/>
    <w:rsid w:val="000A7A7E"/>
    <w:rsid w:val="000B0171"/>
    <w:rsid w:val="000B42CD"/>
    <w:rsid w:val="000C1B30"/>
    <w:rsid w:val="000C2745"/>
    <w:rsid w:val="000C4B1A"/>
    <w:rsid w:val="000C4C97"/>
    <w:rsid w:val="000C799D"/>
    <w:rsid w:val="000D2329"/>
    <w:rsid w:val="000D3E45"/>
    <w:rsid w:val="000D7D5A"/>
    <w:rsid w:val="000E1FB8"/>
    <w:rsid w:val="000E22F8"/>
    <w:rsid w:val="000E36AF"/>
    <w:rsid w:val="000E52FC"/>
    <w:rsid w:val="000E54CC"/>
    <w:rsid w:val="000F3148"/>
    <w:rsid w:val="000F341E"/>
    <w:rsid w:val="000F576B"/>
    <w:rsid w:val="000F5A64"/>
    <w:rsid w:val="000F63FA"/>
    <w:rsid w:val="000F66DC"/>
    <w:rsid w:val="000F6B2C"/>
    <w:rsid w:val="0010228A"/>
    <w:rsid w:val="00103805"/>
    <w:rsid w:val="0010507C"/>
    <w:rsid w:val="00106D6C"/>
    <w:rsid w:val="001071A2"/>
    <w:rsid w:val="001072A0"/>
    <w:rsid w:val="00107530"/>
    <w:rsid w:val="00115C60"/>
    <w:rsid w:val="00115E0E"/>
    <w:rsid w:val="00121857"/>
    <w:rsid w:val="001222BD"/>
    <w:rsid w:val="00122CBD"/>
    <w:rsid w:val="001271E7"/>
    <w:rsid w:val="00127F5C"/>
    <w:rsid w:val="00130C50"/>
    <w:rsid w:val="00133156"/>
    <w:rsid w:val="001335F1"/>
    <w:rsid w:val="00133D59"/>
    <w:rsid w:val="00134D7D"/>
    <w:rsid w:val="00135CD4"/>
    <w:rsid w:val="00136771"/>
    <w:rsid w:val="00136C80"/>
    <w:rsid w:val="00136E07"/>
    <w:rsid w:val="001370C1"/>
    <w:rsid w:val="001370E4"/>
    <w:rsid w:val="00137686"/>
    <w:rsid w:val="00137B4B"/>
    <w:rsid w:val="001409DA"/>
    <w:rsid w:val="001419AB"/>
    <w:rsid w:val="00144D6E"/>
    <w:rsid w:val="00144EC1"/>
    <w:rsid w:val="001453DB"/>
    <w:rsid w:val="001453F0"/>
    <w:rsid w:val="00145844"/>
    <w:rsid w:val="001460CD"/>
    <w:rsid w:val="001476A7"/>
    <w:rsid w:val="00147A99"/>
    <w:rsid w:val="0015004A"/>
    <w:rsid w:val="0015064B"/>
    <w:rsid w:val="00151A10"/>
    <w:rsid w:val="00154988"/>
    <w:rsid w:val="0015512A"/>
    <w:rsid w:val="00155C66"/>
    <w:rsid w:val="00156C2E"/>
    <w:rsid w:val="00160D9D"/>
    <w:rsid w:val="00161221"/>
    <w:rsid w:val="00161B54"/>
    <w:rsid w:val="00162435"/>
    <w:rsid w:val="0016381E"/>
    <w:rsid w:val="00165864"/>
    <w:rsid w:val="00166B17"/>
    <w:rsid w:val="00166F0D"/>
    <w:rsid w:val="001674D8"/>
    <w:rsid w:val="00167579"/>
    <w:rsid w:val="00170078"/>
    <w:rsid w:val="001705C7"/>
    <w:rsid w:val="0017217E"/>
    <w:rsid w:val="001726F2"/>
    <w:rsid w:val="00172A12"/>
    <w:rsid w:val="00173620"/>
    <w:rsid w:val="00174724"/>
    <w:rsid w:val="00174DB8"/>
    <w:rsid w:val="00175965"/>
    <w:rsid w:val="0017792B"/>
    <w:rsid w:val="001779D0"/>
    <w:rsid w:val="00181DD6"/>
    <w:rsid w:val="001831E0"/>
    <w:rsid w:val="0019175D"/>
    <w:rsid w:val="00195BA0"/>
    <w:rsid w:val="0019681E"/>
    <w:rsid w:val="00196F59"/>
    <w:rsid w:val="00197617"/>
    <w:rsid w:val="001A0767"/>
    <w:rsid w:val="001A2E04"/>
    <w:rsid w:val="001A6E18"/>
    <w:rsid w:val="001B1431"/>
    <w:rsid w:val="001B20C4"/>
    <w:rsid w:val="001B2756"/>
    <w:rsid w:val="001B2DE5"/>
    <w:rsid w:val="001B3265"/>
    <w:rsid w:val="001C06EB"/>
    <w:rsid w:val="001C1C29"/>
    <w:rsid w:val="001C26BC"/>
    <w:rsid w:val="001C367B"/>
    <w:rsid w:val="001C38C9"/>
    <w:rsid w:val="001C52E7"/>
    <w:rsid w:val="001C593A"/>
    <w:rsid w:val="001C73C8"/>
    <w:rsid w:val="001C78E5"/>
    <w:rsid w:val="001D587A"/>
    <w:rsid w:val="001E0244"/>
    <w:rsid w:val="001E0B6A"/>
    <w:rsid w:val="001E2E32"/>
    <w:rsid w:val="001E6420"/>
    <w:rsid w:val="001E74D2"/>
    <w:rsid w:val="001F2896"/>
    <w:rsid w:val="001F72DC"/>
    <w:rsid w:val="00200073"/>
    <w:rsid w:val="002001BD"/>
    <w:rsid w:val="00202CE2"/>
    <w:rsid w:val="002041B7"/>
    <w:rsid w:val="00204206"/>
    <w:rsid w:val="00204EA7"/>
    <w:rsid w:val="00210ED6"/>
    <w:rsid w:val="002129D1"/>
    <w:rsid w:val="002133A7"/>
    <w:rsid w:val="002134D5"/>
    <w:rsid w:val="002135B8"/>
    <w:rsid w:val="002201F8"/>
    <w:rsid w:val="00227B8C"/>
    <w:rsid w:val="00230730"/>
    <w:rsid w:val="002342F7"/>
    <w:rsid w:val="00236528"/>
    <w:rsid w:val="00236AB4"/>
    <w:rsid w:val="00237A51"/>
    <w:rsid w:val="0024093E"/>
    <w:rsid w:val="0024264C"/>
    <w:rsid w:val="00242D77"/>
    <w:rsid w:val="0024525A"/>
    <w:rsid w:val="00245895"/>
    <w:rsid w:val="00247780"/>
    <w:rsid w:val="00250D0B"/>
    <w:rsid w:val="00252D7B"/>
    <w:rsid w:val="0025387B"/>
    <w:rsid w:val="00254FD8"/>
    <w:rsid w:val="00257095"/>
    <w:rsid w:val="002571AC"/>
    <w:rsid w:val="0026089F"/>
    <w:rsid w:val="00262894"/>
    <w:rsid w:val="002655E5"/>
    <w:rsid w:val="00272ADB"/>
    <w:rsid w:val="002764DF"/>
    <w:rsid w:val="002768C9"/>
    <w:rsid w:val="00276C9C"/>
    <w:rsid w:val="00276FEF"/>
    <w:rsid w:val="002805C1"/>
    <w:rsid w:val="00280A0A"/>
    <w:rsid w:val="00282496"/>
    <w:rsid w:val="0028390A"/>
    <w:rsid w:val="00283F65"/>
    <w:rsid w:val="00284CCB"/>
    <w:rsid w:val="00285179"/>
    <w:rsid w:val="002866E6"/>
    <w:rsid w:val="00287E09"/>
    <w:rsid w:val="00292644"/>
    <w:rsid w:val="00295DCF"/>
    <w:rsid w:val="002A28DD"/>
    <w:rsid w:val="002A40D3"/>
    <w:rsid w:val="002B183A"/>
    <w:rsid w:val="002B1C63"/>
    <w:rsid w:val="002B564D"/>
    <w:rsid w:val="002B642B"/>
    <w:rsid w:val="002B7544"/>
    <w:rsid w:val="002C1DDF"/>
    <w:rsid w:val="002C251A"/>
    <w:rsid w:val="002C28ED"/>
    <w:rsid w:val="002C458A"/>
    <w:rsid w:val="002C76C0"/>
    <w:rsid w:val="002D2907"/>
    <w:rsid w:val="002D7099"/>
    <w:rsid w:val="002D7D11"/>
    <w:rsid w:val="002E1539"/>
    <w:rsid w:val="002E2D88"/>
    <w:rsid w:val="002E341A"/>
    <w:rsid w:val="002E7A03"/>
    <w:rsid w:val="002E7FAD"/>
    <w:rsid w:val="002F209F"/>
    <w:rsid w:val="002F25C4"/>
    <w:rsid w:val="002F36E3"/>
    <w:rsid w:val="002F4126"/>
    <w:rsid w:val="002F4D2F"/>
    <w:rsid w:val="002F55C4"/>
    <w:rsid w:val="002F7EF5"/>
    <w:rsid w:val="00302648"/>
    <w:rsid w:val="0030291D"/>
    <w:rsid w:val="00302E23"/>
    <w:rsid w:val="0030317B"/>
    <w:rsid w:val="003035E3"/>
    <w:rsid w:val="00304267"/>
    <w:rsid w:val="00311387"/>
    <w:rsid w:val="00311984"/>
    <w:rsid w:val="003121DC"/>
    <w:rsid w:val="003129DF"/>
    <w:rsid w:val="00312A75"/>
    <w:rsid w:val="00312E6C"/>
    <w:rsid w:val="00313561"/>
    <w:rsid w:val="00314418"/>
    <w:rsid w:val="00315130"/>
    <w:rsid w:val="00315E78"/>
    <w:rsid w:val="0032153C"/>
    <w:rsid w:val="00323115"/>
    <w:rsid w:val="00327942"/>
    <w:rsid w:val="0033049F"/>
    <w:rsid w:val="00330F6A"/>
    <w:rsid w:val="00331616"/>
    <w:rsid w:val="00331968"/>
    <w:rsid w:val="00333696"/>
    <w:rsid w:val="00336B52"/>
    <w:rsid w:val="00336F3B"/>
    <w:rsid w:val="003374EE"/>
    <w:rsid w:val="00342DB1"/>
    <w:rsid w:val="0034330E"/>
    <w:rsid w:val="0034403C"/>
    <w:rsid w:val="00345783"/>
    <w:rsid w:val="003458FB"/>
    <w:rsid w:val="00346B70"/>
    <w:rsid w:val="00350B57"/>
    <w:rsid w:val="00353360"/>
    <w:rsid w:val="003546F6"/>
    <w:rsid w:val="00356D33"/>
    <w:rsid w:val="00356E9B"/>
    <w:rsid w:val="0035745B"/>
    <w:rsid w:val="0036041A"/>
    <w:rsid w:val="003624C2"/>
    <w:rsid w:val="00362C7D"/>
    <w:rsid w:val="003638AA"/>
    <w:rsid w:val="00364085"/>
    <w:rsid w:val="003651F6"/>
    <w:rsid w:val="00365C45"/>
    <w:rsid w:val="00373EFC"/>
    <w:rsid w:val="0037483A"/>
    <w:rsid w:val="0037542C"/>
    <w:rsid w:val="0038178B"/>
    <w:rsid w:val="00381CBE"/>
    <w:rsid w:val="00381FED"/>
    <w:rsid w:val="003831DC"/>
    <w:rsid w:val="00384DD1"/>
    <w:rsid w:val="00386520"/>
    <w:rsid w:val="00387220"/>
    <w:rsid w:val="00391327"/>
    <w:rsid w:val="00391B5C"/>
    <w:rsid w:val="00391C6B"/>
    <w:rsid w:val="0039362B"/>
    <w:rsid w:val="00393D1F"/>
    <w:rsid w:val="003949B5"/>
    <w:rsid w:val="00395D36"/>
    <w:rsid w:val="003969CB"/>
    <w:rsid w:val="0039795E"/>
    <w:rsid w:val="00397EFE"/>
    <w:rsid w:val="003A08B8"/>
    <w:rsid w:val="003A0D1A"/>
    <w:rsid w:val="003A325A"/>
    <w:rsid w:val="003A4792"/>
    <w:rsid w:val="003A4880"/>
    <w:rsid w:val="003A5441"/>
    <w:rsid w:val="003A6022"/>
    <w:rsid w:val="003A6EB2"/>
    <w:rsid w:val="003B265B"/>
    <w:rsid w:val="003B2FB1"/>
    <w:rsid w:val="003B3A99"/>
    <w:rsid w:val="003B548F"/>
    <w:rsid w:val="003C01CB"/>
    <w:rsid w:val="003C0859"/>
    <w:rsid w:val="003C3787"/>
    <w:rsid w:val="003C504F"/>
    <w:rsid w:val="003C62A7"/>
    <w:rsid w:val="003C642A"/>
    <w:rsid w:val="003C6F7D"/>
    <w:rsid w:val="003D1426"/>
    <w:rsid w:val="003D1B57"/>
    <w:rsid w:val="003D20EB"/>
    <w:rsid w:val="003D36B1"/>
    <w:rsid w:val="003D39B1"/>
    <w:rsid w:val="003D4AE5"/>
    <w:rsid w:val="003D5DAA"/>
    <w:rsid w:val="003D7D05"/>
    <w:rsid w:val="003E103F"/>
    <w:rsid w:val="003E1C7A"/>
    <w:rsid w:val="003E48FC"/>
    <w:rsid w:val="003E6862"/>
    <w:rsid w:val="003E6A2F"/>
    <w:rsid w:val="003E6B64"/>
    <w:rsid w:val="003F0CBA"/>
    <w:rsid w:val="003F0E12"/>
    <w:rsid w:val="003F23F5"/>
    <w:rsid w:val="003F2B15"/>
    <w:rsid w:val="003F37AF"/>
    <w:rsid w:val="003F7127"/>
    <w:rsid w:val="003F7755"/>
    <w:rsid w:val="003F7C69"/>
    <w:rsid w:val="003F7EAE"/>
    <w:rsid w:val="00401A83"/>
    <w:rsid w:val="00403ADD"/>
    <w:rsid w:val="004076D8"/>
    <w:rsid w:val="004117FA"/>
    <w:rsid w:val="00413745"/>
    <w:rsid w:val="00413C8B"/>
    <w:rsid w:val="004152AD"/>
    <w:rsid w:val="0041702E"/>
    <w:rsid w:val="0041759B"/>
    <w:rsid w:val="004177AA"/>
    <w:rsid w:val="00420381"/>
    <w:rsid w:val="0042072F"/>
    <w:rsid w:val="00420DBC"/>
    <w:rsid w:val="004215ED"/>
    <w:rsid w:val="00421C42"/>
    <w:rsid w:val="00423546"/>
    <w:rsid w:val="0042695D"/>
    <w:rsid w:val="00426E04"/>
    <w:rsid w:val="00430AFB"/>
    <w:rsid w:val="00431964"/>
    <w:rsid w:val="00432625"/>
    <w:rsid w:val="004328AF"/>
    <w:rsid w:val="00432BBC"/>
    <w:rsid w:val="0043320F"/>
    <w:rsid w:val="0043597E"/>
    <w:rsid w:val="004361DA"/>
    <w:rsid w:val="00437EFF"/>
    <w:rsid w:val="004417EE"/>
    <w:rsid w:val="00441EA8"/>
    <w:rsid w:val="00441F9B"/>
    <w:rsid w:val="00443332"/>
    <w:rsid w:val="004434AC"/>
    <w:rsid w:val="004439D8"/>
    <w:rsid w:val="00443B39"/>
    <w:rsid w:val="00444ACF"/>
    <w:rsid w:val="00444EBC"/>
    <w:rsid w:val="004534E5"/>
    <w:rsid w:val="0045408E"/>
    <w:rsid w:val="00454261"/>
    <w:rsid w:val="00454DC7"/>
    <w:rsid w:val="00455C0A"/>
    <w:rsid w:val="004569D0"/>
    <w:rsid w:val="00457887"/>
    <w:rsid w:val="00460143"/>
    <w:rsid w:val="004610A8"/>
    <w:rsid w:val="00461175"/>
    <w:rsid w:val="00461604"/>
    <w:rsid w:val="00461FFF"/>
    <w:rsid w:val="004624AC"/>
    <w:rsid w:val="00462D4E"/>
    <w:rsid w:val="0046458F"/>
    <w:rsid w:val="00464A5C"/>
    <w:rsid w:val="0046706B"/>
    <w:rsid w:val="00467419"/>
    <w:rsid w:val="004676A2"/>
    <w:rsid w:val="0047085D"/>
    <w:rsid w:val="00473185"/>
    <w:rsid w:val="004756F5"/>
    <w:rsid w:val="00477B7D"/>
    <w:rsid w:val="00481BB5"/>
    <w:rsid w:val="00483487"/>
    <w:rsid w:val="00484372"/>
    <w:rsid w:val="00485445"/>
    <w:rsid w:val="00487E00"/>
    <w:rsid w:val="00491083"/>
    <w:rsid w:val="004922EC"/>
    <w:rsid w:val="004933DE"/>
    <w:rsid w:val="00496765"/>
    <w:rsid w:val="00497D78"/>
    <w:rsid w:val="004A1D3F"/>
    <w:rsid w:val="004A4437"/>
    <w:rsid w:val="004A63AA"/>
    <w:rsid w:val="004A686E"/>
    <w:rsid w:val="004B0FD0"/>
    <w:rsid w:val="004B1088"/>
    <w:rsid w:val="004B1F0A"/>
    <w:rsid w:val="004B23D4"/>
    <w:rsid w:val="004B40A1"/>
    <w:rsid w:val="004B472C"/>
    <w:rsid w:val="004B490D"/>
    <w:rsid w:val="004B7C7F"/>
    <w:rsid w:val="004C0595"/>
    <w:rsid w:val="004C1256"/>
    <w:rsid w:val="004C3391"/>
    <w:rsid w:val="004C3D8B"/>
    <w:rsid w:val="004C4435"/>
    <w:rsid w:val="004C7FA2"/>
    <w:rsid w:val="004D32CB"/>
    <w:rsid w:val="004D3CB4"/>
    <w:rsid w:val="004D426B"/>
    <w:rsid w:val="004D4C6B"/>
    <w:rsid w:val="004D59CE"/>
    <w:rsid w:val="004D6419"/>
    <w:rsid w:val="004D6FF8"/>
    <w:rsid w:val="004D7E5B"/>
    <w:rsid w:val="004E19CB"/>
    <w:rsid w:val="004E31AE"/>
    <w:rsid w:val="004E31CD"/>
    <w:rsid w:val="004E4E32"/>
    <w:rsid w:val="004E5591"/>
    <w:rsid w:val="004E6718"/>
    <w:rsid w:val="004E73AA"/>
    <w:rsid w:val="004F13A7"/>
    <w:rsid w:val="004F3658"/>
    <w:rsid w:val="004F7088"/>
    <w:rsid w:val="00502DEE"/>
    <w:rsid w:val="00503E8D"/>
    <w:rsid w:val="00504F7A"/>
    <w:rsid w:val="005052CE"/>
    <w:rsid w:val="005064AB"/>
    <w:rsid w:val="005119E1"/>
    <w:rsid w:val="005131E0"/>
    <w:rsid w:val="00515DB9"/>
    <w:rsid w:val="005161DE"/>
    <w:rsid w:val="005171EE"/>
    <w:rsid w:val="00520CF2"/>
    <w:rsid w:val="0052272D"/>
    <w:rsid w:val="00525969"/>
    <w:rsid w:val="00525EFC"/>
    <w:rsid w:val="005265C7"/>
    <w:rsid w:val="00530620"/>
    <w:rsid w:val="005310DB"/>
    <w:rsid w:val="0053277C"/>
    <w:rsid w:val="00533815"/>
    <w:rsid w:val="00536322"/>
    <w:rsid w:val="00536D5B"/>
    <w:rsid w:val="00537F16"/>
    <w:rsid w:val="005410A9"/>
    <w:rsid w:val="00541250"/>
    <w:rsid w:val="00542BEE"/>
    <w:rsid w:val="00546C79"/>
    <w:rsid w:val="00546FB0"/>
    <w:rsid w:val="00546FCB"/>
    <w:rsid w:val="00551A2C"/>
    <w:rsid w:val="005525D8"/>
    <w:rsid w:val="00552FA8"/>
    <w:rsid w:val="005551F7"/>
    <w:rsid w:val="00555531"/>
    <w:rsid w:val="0055563E"/>
    <w:rsid w:val="00555732"/>
    <w:rsid w:val="00555D4A"/>
    <w:rsid w:val="00556B3E"/>
    <w:rsid w:val="00562067"/>
    <w:rsid w:val="00562B02"/>
    <w:rsid w:val="00563D44"/>
    <w:rsid w:val="00563FD7"/>
    <w:rsid w:val="0056518F"/>
    <w:rsid w:val="0057052A"/>
    <w:rsid w:val="00573C43"/>
    <w:rsid w:val="005740FA"/>
    <w:rsid w:val="005752DC"/>
    <w:rsid w:val="00576CF5"/>
    <w:rsid w:val="00580408"/>
    <w:rsid w:val="005829CC"/>
    <w:rsid w:val="00583A54"/>
    <w:rsid w:val="00586BFF"/>
    <w:rsid w:val="00587BE2"/>
    <w:rsid w:val="00587C7A"/>
    <w:rsid w:val="0059023F"/>
    <w:rsid w:val="005916B3"/>
    <w:rsid w:val="00592D6B"/>
    <w:rsid w:val="005944EC"/>
    <w:rsid w:val="0059778B"/>
    <w:rsid w:val="005A0F05"/>
    <w:rsid w:val="005A1D40"/>
    <w:rsid w:val="005A28E9"/>
    <w:rsid w:val="005A2AFA"/>
    <w:rsid w:val="005A3F93"/>
    <w:rsid w:val="005A4602"/>
    <w:rsid w:val="005A4723"/>
    <w:rsid w:val="005A4775"/>
    <w:rsid w:val="005A62C2"/>
    <w:rsid w:val="005A6A29"/>
    <w:rsid w:val="005B0793"/>
    <w:rsid w:val="005B2BB2"/>
    <w:rsid w:val="005B2EEB"/>
    <w:rsid w:val="005B3567"/>
    <w:rsid w:val="005B3C18"/>
    <w:rsid w:val="005B4F26"/>
    <w:rsid w:val="005B684A"/>
    <w:rsid w:val="005B7256"/>
    <w:rsid w:val="005C75D1"/>
    <w:rsid w:val="005C7CFE"/>
    <w:rsid w:val="005D01D8"/>
    <w:rsid w:val="005D2527"/>
    <w:rsid w:val="005D4EF2"/>
    <w:rsid w:val="005D717A"/>
    <w:rsid w:val="005D764B"/>
    <w:rsid w:val="005E0C13"/>
    <w:rsid w:val="005E10F3"/>
    <w:rsid w:val="005E17CF"/>
    <w:rsid w:val="005E1EBA"/>
    <w:rsid w:val="005E284C"/>
    <w:rsid w:val="005E29BA"/>
    <w:rsid w:val="005E3582"/>
    <w:rsid w:val="005E508E"/>
    <w:rsid w:val="005E64CC"/>
    <w:rsid w:val="005E6D1F"/>
    <w:rsid w:val="005E72EE"/>
    <w:rsid w:val="005E78CC"/>
    <w:rsid w:val="005F35F3"/>
    <w:rsid w:val="005F4D3B"/>
    <w:rsid w:val="005F50C0"/>
    <w:rsid w:val="005F525C"/>
    <w:rsid w:val="005F5974"/>
    <w:rsid w:val="005F7258"/>
    <w:rsid w:val="0060124A"/>
    <w:rsid w:val="006026DD"/>
    <w:rsid w:val="00602B17"/>
    <w:rsid w:val="00603C5B"/>
    <w:rsid w:val="00604176"/>
    <w:rsid w:val="00610537"/>
    <w:rsid w:val="00610D8B"/>
    <w:rsid w:val="0061240E"/>
    <w:rsid w:val="00614D38"/>
    <w:rsid w:val="00614EAB"/>
    <w:rsid w:val="00615AC9"/>
    <w:rsid w:val="00617DF5"/>
    <w:rsid w:val="00620307"/>
    <w:rsid w:val="0062140F"/>
    <w:rsid w:val="00622AA7"/>
    <w:rsid w:val="00625C19"/>
    <w:rsid w:val="00631003"/>
    <w:rsid w:val="00632ADB"/>
    <w:rsid w:val="00635816"/>
    <w:rsid w:val="00640695"/>
    <w:rsid w:val="00642ABE"/>
    <w:rsid w:val="00643D3E"/>
    <w:rsid w:val="006448C3"/>
    <w:rsid w:val="006463BF"/>
    <w:rsid w:val="00650D25"/>
    <w:rsid w:val="00651982"/>
    <w:rsid w:val="00651F04"/>
    <w:rsid w:val="00652397"/>
    <w:rsid w:val="00654653"/>
    <w:rsid w:val="0065498F"/>
    <w:rsid w:val="00655A9D"/>
    <w:rsid w:val="00662267"/>
    <w:rsid w:val="00663318"/>
    <w:rsid w:val="006639F9"/>
    <w:rsid w:val="00663B7B"/>
    <w:rsid w:val="006646BD"/>
    <w:rsid w:val="00665632"/>
    <w:rsid w:val="0067056F"/>
    <w:rsid w:val="00671ACF"/>
    <w:rsid w:val="0067260B"/>
    <w:rsid w:val="00673180"/>
    <w:rsid w:val="00680500"/>
    <w:rsid w:val="006806B3"/>
    <w:rsid w:val="00680A91"/>
    <w:rsid w:val="0068226C"/>
    <w:rsid w:val="00682DCC"/>
    <w:rsid w:val="00684932"/>
    <w:rsid w:val="00685520"/>
    <w:rsid w:val="00687A88"/>
    <w:rsid w:val="00690DF8"/>
    <w:rsid w:val="0069227B"/>
    <w:rsid w:val="00692962"/>
    <w:rsid w:val="00694E84"/>
    <w:rsid w:val="00695803"/>
    <w:rsid w:val="00695921"/>
    <w:rsid w:val="00696068"/>
    <w:rsid w:val="00696237"/>
    <w:rsid w:val="006A0458"/>
    <w:rsid w:val="006A3A7F"/>
    <w:rsid w:val="006A5240"/>
    <w:rsid w:val="006A52B1"/>
    <w:rsid w:val="006A5F2B"/>
    <w:rsid w:val="006A631C"/>
    <w:rsid w:val="006B1207"/>
    <w:rsid w:val="006B17AA"/>
    <w:rsid w:val="006B3AF4"/>
    <w:rsid w:val="006B428C"/>
    <w:rsid w:val="006B4443"/>
    <w:rsid w:val="006B7C12"/>
    <w:rsid w:val="006C0E2E"/>
    <w:rsid w:val="006C2961"/>
    <w:rsid w:val="006C2F05"/>
    <w:rsid w:val="006C2F61"/>
    <w:rsid w:val="006C3B6A"/>
    <w:rsid w:val="006C3C36"/>
    <w:rsid w:val="006C406C"/>
    <w:rsid w:val="006C5C64"/>
    <w:rsid w:val="006C7700"/>
    <w:rsid w:val="006D0007"/>
    <w:rsid w:val="006D0009"/>
    <w:rsid w:val="006D33B1"/>
    <w:rsid w:val="006D59A8"/>
    <w:rsid w:val="006D59B2"/>
    <w:rsid w:val="006D6604"/>
    <w:rsid w:val="006D7D18"/>
    <w:rsid w:val="006E2B72"/>
    <w:rsid w:val="006E2E4E"/>
    <w:rsid w:val="006E3674"/>
    <w:rsid w:val="006E39B7"/>
    <w:rsid w:val="006E562A"/>
    <w:rsid w:val="006E58AB"/>
    <w:rsid w:val="006F0D19"/>
    <w:rsid w:val="006F187A"/>
    <w:rsid w:val="006F1EAA"/>
    <w:rsid w:val="006F24AE"/>
    <w:rsid w:val="006F471B"/>
    <w:rsid w:val="006F5101"/>
    <w:rsid w:val="006F6A68"/>
    <w:rsid w:val="007004EC"/>
    <w:rsid w:val="00701FD3"/>
    <w:rsid w:val="00703576"/>
    <w:rsid w:val="007040F5"/>
    <w:rsid w:val="0070525C"/>
    <w:rsid w:val="00706CAD"/>
    <w:rsid w:val="00707443"/>
    <w:rsid w:val="00710652"/>
    <w:rsid w:val="00710D99"/>
    <w:rsid w:val="00712383"/>
    <w:rsid w:val="00712C1A"/>
    <w:rsid w:val="00714260"/>
    <w:rsid w:val="00716469"/>
    <w:rsid w:val="00717D6C"/>
    <w:rsid w:val="00721B6B"/>
    <w:rsid w:val="00722B9D"/>
    <w:rsid w:val="0072555C"/>
    <w:rsid w:val="00725E8F"/>
    <w:rsid w:val="00726B47"/>
    <w:rsid w:val="00731B44"/>
    <w:rsid w:val="007325AA"/>
    <w:rsid w:val="0073291E"/>
    <w:rsid w:val="00732DBE"/>
    <w:rsid w:val="00733BE9"/>
    <w:rsid w:val="00734588"/>
    <w:rsid w:val="007360F9"/>
    <w:rsid w:val="007401AF"/>
    <w:rsid w:val="0074110D"/>
    <w:rsid w:val="007427B9"/>
    <w:rsid w:val="00744B7B"/>
    <w:rsid w:val="0075190D"/>
    <w:rsid w:val="00751AD9"/>
    <w:rsid w:val="00753102"/>
    <w:rsid w:val="007539F7"/>
    <w:rsid w:val="00753A9C"/>
    <w:rsid w:val="0075593A"/>
    <w:rsid w:val="00755D83"/>
    <w:rsid w:val="0075764E"/>
    <w:rsid w:val="00757F36"/>
    <w:rsid w:val="00763BEE"/>
    <w:rsid w:val="00764BDC"/>
    <w:rsid w:val="00764FBD"/>
    <w:rsid w:val="00766813"/>
    <w:rsid w:val="007676DA"/>
    <w:rsid w:val="00767795"/>
    <w:rsid w:val="00767B2D"/>
    <w:rsid w:val="00767CD4"/>
    <w:rsid w:val="00767D2D"/>
    <w:rsid w:val="00767E4B"/>
    <w:rsid w:val="00771FBB"/>
    <w:rsid w:val="0077394C"/>
    <w:rsid w:val="0077462F"/>
    <w:rsid w:val="00774945"/>
    <w:rsid w:val="00774C6B"/>
    <w:rsid w:val="00775F5F"/>
    <w:rsid w:val="00776C61"/>
    <w:rsid w:val="00777E58"/>
    <w:rsid w:val="00780AD7"/>
    <w:rsid w:val="00780C41"/>
    <w:rsid w:val="00781A15"/>
    <w:rsid w:val="0078786C"/>
    <w:rsid w:val="00790F78"/>
    <w:rsid w:val="00791377"/>
    <w:rsid w:val="007913AE"/>
    <w:rsid w:val="00791AFD"/>
    <w:rsid w:val="00791C79"/>
    <w:rsid w:val="007930B1"/>
    <w:rsid w:val="00793B31"/>
    <w:rsid w:val="00793EBA"/>
    <w:rsid w:val="007945F8"/>
    <w:rsid w:val="007A01C1"/>
    <w:rsid w:val="007A0B41"/>
    <w:rsid w:val="007A1B98"/>
    <w:rsid w:val="007A2338"/>
    <w:rsid w:val="007A3C53"/>
    <w:rsid w:val="007A513C"/>
    <w:rsid w:val="007A5292"/>
    <w:rsid w:val="007A5598"/>
    <w:rsid w:val="007A7E6A"/>
    <w:rsid w:val="007B1013"/>
    <w:rsid w:val="007B1156"/>
    <w:rsid w:val="007B2914"/>
    <w:rsid w:val="007B4451"/>
    <w:rsid w:val="007B702C"/>
    <w:rsid w:val="007B770C"/>
    <w:rsid w:val="007C2424"/>
    <w:rsid w:val="007C242C"/>
    <w:rsid w:val="007C2D6F"/>
    <w:rsid w:val="007C2F67"/>
    <w:rsid w:val="007C3849"/>
    <w:rsid w:val="007C4D07"/>
    <w:rsid w:val="007C62E6"/>
    <w:rsid w:val="007C63D8"/>
    <w:rsid w:val="007D1224"/>
    <w:rsid w:val="007D35D0"/>
    <w:rsid w:val="007D5333"/>
    <w:rsid w:val="007D6FF7"/>
    <w:rsid w:val="007D7913"/>
    <w:rsid w:val="007E059D"/>
    <w:rsid w:val="007E0DD1"/>
    <w:rsid w:val="007E216F"/>
    <w:rsid w:val="007E63D4"/>
    <w:rsid w:val="007E6921"/>
    <w:rsid w:val="007F1D6A"/>
    <w:rsid w:val="007F25B0"/>
    <w:rsid w:val="007F26D2"/>
    <w:rsid w:val="007F2C22"/>
    <w:rsid w:val="007F3859"/>
    <w:rsid w:val="007F4FE9"/>
    <w:rsid w:val="007F59BB"/>
    <w:rsid w:val="007F78A8"/>
    <w:rsid w:val="00800952"/>
    <w:rsid w:val="00800DD4"/>
    <w:rsid w:val="00804897"/>
    <w:rsid w:val="00804BFF"/>
    <w:rsid w:val="00805372"/>
    <w:rsid w:val="00805674"/>
    <w:rsid w:val="008060CB"/>
    <w:rsid w:val="00807083"/>
    <w:rsid w:val="00807F64"/>
    <w:rsid w:val="00811555"/>
    <w:rsid w:val="008122A0"/>
    <w:rsid w:val="008137D1"/>
    <w:rsid w:val="00813E3D"/>
    <w:rsid w:val="00816993"/>
    <w:rsid w:val="0082439C"/>
    <w:rsid w:val="00826399"/>
    <w:rsid w:val="00826914"/>
    <w:rsid w:val="0083043E"/>
    <w:rsid w:val="00830506"/>
    <w:rsid w:val="00830B0B"/>
    <w:rsid w:val="008339E6"/>
    <w:rsid w:val="008345F8"/>
    <w:rsid w:val="0083682C"/>
    <w:rsid w:val="008413A6"/>
    <w:rsid w:val="00846099"/>
    <w:rsid w:val="008510D6"/>
    <w:rsid w:val="00851975"/>
    <w:rsid w:val="00855DAA"/>
    <w:rsid w:val="00860218"/>
    <w:rsid w:val="00860328"/>
    <w:rsid w:val="00860C82"/>
    <w:rsid w:val="0086273E"/>
    <w:rsid w:val="00862B66"/>
    <w:rsid w:val="008632B9"/>
    <w:rsid w:val="0086445F"/>
    <w:rsid w:val="00865436"/>
    <w:rsid w:val="008655DE"/>
    <w:rsid w:val="0087011A"/>
    <w:rsid w:val="00870A25"/>
    <w:rsid w:val="008750C3"/>
    <w:rsid w:val="00876710"/>
    <w:rsid w:val="00876FB0"/>
    <w:rsid w:val="00877A66"/>
    <w:rsid w:val="00881F88"/>
    <w:rsid w:val="00883D34"/>
    <w:rsid w:val="0088409A"/>
    <w:rsid w:val="00884D9C"/>
    <w:rsid w:val="008850D2"/>
    <w:rsid w:val="0088513C"/>
    <w:rsid w:val="0088742C"/>
    <w:rsid w:val="00887DBA"/>
    <w:rsid w:val="008904BD"/>
    <w:rsid w:val="00891169"/>
    <w:rsid w:val="008916E6"/>
    <w:rsid w:val="00891F26"/>
    <w:rsid w:val="008936B1"/>
    <w:rsid w:val="0089465B"/>
    <w:rsid w:val="008954DB"/>
    <w:rsid w:val="00896F3A"/>
    <w:rsid w:val="00897361"/>
    <w:rsid w:val="00897919"/>
    <w:rsid w:val="008979B4"/>
    <w:rsid w:val="008A269A"/>
    <w:rsid w:val="008A2A35"/>
    <w:rsid w:val="008A3567"/>
    <w:rsid w:val="008A5497"/>
    <w:rsid w:val="008A6927"/>
    <w:rsid w:val="008A712E"/>
    <w:rsid w:val="008B295F"/>
    <w:rsid w:val="008B34BE"/>
    <w:rsid w:val="008B34DF"/>
    <w:rsid w:val="008B5DD7"/>
    <w:rsid w:val="008C0448"/>
    <w:rsid w:val="008C15FD"/>
    <w:rsid w:val="008C32C8"/>
    <w:rsid w:val="008C356E"/>
    <w:rsid w:val="008C4164"/>
    <w:rsid w:val="008D6D64"/>
    <w:rsid w:val="008E0096"/>
    <w:rsid w:val="008E044E"/>
    <w:rsid w:val="008E13A8"/>
    <w:rsid w:val="008F4E52"/>
    <w:rsid w:val="008F5BC7"/>
    <w:rsid w:val="008F621F"/>
    <w:rsid w:val="008F66C3"/>
    <w:rsid w:val="008F6782"/>
    <w:rsid w:val="008F6A78"/>
    <w:rsid w:val="00900840"/>
    <w:rsid w:val="00902052"/>
    <w:rsid w:val="00903524"/>
    <w:rsid w:val="0090407F"/>
    <w:rsid w:val="00904792"/>
    <w:rsid w:val="0090640E"/>
    <w:rsid w:val="00906971"/>
    <w:rsid w:val="00906B7D"/>
    <w:rsid w:val="00906D0A"/>
    <w:rsid w:val="0090799F"/>
    <w:rsid w:val="00910D4F"/>
    <w:rsid w:val="00910E87"/>
    <w:rsid w:val="00911AC4"/>
    <w:rsid w:val="009120A8"/>
    <w:rsid w:val="0091324A"/>
    <w:rsid w:val="00913BB0"/>
    <w:rsid w:val="00913D49"/>
    <w:rsid w:val="009142B7"/>
    <w:rsid w:val="00914CFA"/>
    <w:rsid w:val="00914D84"/>
    <w:rsid w:val="00915BED"/>
    <w:rsid w:val="009161EA"/>
    <w:rsid w:val="00916EBB"/>
    <w:rsid w:val="009205A4"/>
    <w:rsid w:val="00923411"/>
    <w:rsid w:val="00923678"/>
    <w:rsid w:val="00925AE2"/>
    <w:rsid w:val="009267EB"/>
    <w:rsid w:val="00932E10"/>
    <w:rsid w:val="00933BEA"/>
    <w:rsid w:val="00935182"/>
    <w:rsid w:val="00936E5C"/>
    <w:rsid w:val="00940678"/>
    <w:rsid w:val="00940D73"/>
    <w:rsid w:val="009447C8"/>
    <w:rsid w:val="00945DB9"/>
    <w:rsid w:val="00946219"/>
    <w:rsid w:val="009465DB"/>
    <w:rsid w:val="00950910"/>
    <w:rsid w:val="009533B4"/>
    <w:rsid w:val="00953566"/>
    <w:rsid w:val="00954734"/>
    <w:rsid w:val="009554EC"/>
    <w:rsid w:val="009578B6"/>
    <w:rsid w:val="00957B3E"/>
    <w:rsid w:val="00957B4A"/>
    <w:rsid w:val="0096031A"/>
    <w:rsid w:val="00960BA2"/>
    <w:rsid w:val="0096297D"/>
    <w:rsid w:val="0096360F"/>
    <w:rsid w:val="00963776"/>
    <w:rsid w:val="00964243"/>
    <w:rsid w:val="0096618B"/>
    <w:rsid w:val="009700FE"/>
    <w:rsid w:val="0097053E"/>
    <w:rsid w:val="00970684"/>
    <w:rsid w:val="00980B71"/>
    <w:rsid w:val="00981EE7"/>
    <w:rsid w:val="00983A33"/>
    <w:rsid w:val="00985059"/>
    <w:rsid w:val="009869A8"/>
    <w:rsid w:val="00987676"/>
    <w:rsid w:val="00987DD5"/>
    <w:rsid w:val="0099133B"/>
    <w:rsid w:val="00991CD0"/>
    <w:rsid w:val="00992073"/>
    <w:rsid w:val="009931AF"/>
    <w:rsid w:val="00993C33"/>
    <w:rsid w:val="009A1204"/>
    <w:rsid w:val="009A30B8"/>
    <w:rsid w:val="009A47AA"/>
    <w:rsid w:val="009A5088"/>
    <w:rsid w:val="009A6107"/>
    <w:rsid w:val="009A76B2"/>
    <w:rsid w:val="009A7BB8"/>
    <w:rsid w:val="009B0EAF"/>
    <w:rsid w:val="009B1A1E"/>
    <w:rsid w:val="009B2671"/>
    <w:rsid w:val="009B3096"/>
    <w:rsid w:val="009B3476"/>
    <w:rsid w:val="009B4462"/>
    <w:rsid w:val="009B7FC4"/>
    <w:rsid w:val="009C4449"/>
    <w:rsid w:val="009C56DE"/>
    <w:rsid w:val="009C5F0C"/>
    <w:rsid w:val="009C6798"/>
    <w:rsid w:val="009C7078"/>
    <w:rsid w:val="009C7095"/>
    <w:rsid w:val="009C71DC"/>
    <w:rsid w:val="009D10E4"/>
    <w:rsid w:val="009D3BE0"/>
    <w:rsid w:val="009D5908"/>
    <w:rsid w:val="009E0B79"/>
    <w:rsid w:val="009E0DF5"/>
    <w:rsid w:val="009E1B22"/>
    <w:rsid w:val="009E5657"/>
    <w:rsid w:val="009E56B4"/>
    <w:rsid w:val="009E5CF0"/>
    <w:rsid w:val="009E6065"/>
    <w:rsid w:val="009E6A20"/>
    <w:rsid w:val="009E6FC3"/>
    <w:rsid w:val="009F018F"/>
    <w:rsid w:val="009F0834"/>
    <w:rsid w:val="009F08A4"/>
    <w:rsid w:val="009F2C5F"/>
    <w:rsid w:val="009F412C"/>
    <w:rsid w:val="009F4325"/>
    <w:rsid w:val="009F537A"/>
    <w:rsid w:val="00A014FE"/>
    <w:rsid w:val="00A038CA"/>
    <w:rsid w:val="00A047A5"/>
    <w:rsid w:val="00A05502"/>
    <w:rsid w:val="00A07BD7"/>
    <w:rsid w:val="00A103B4"/>
    <w:rsid w:val="00A127F1"/>
    <w:rsid w:val="00A144A2"/>
    <w:rsid w:val="00A15DCA"/>
    <w:rsid w:val="00A17E1C"/>
    <w:rsid w:val="00A17FE1"/>
    <w:rsid w:val="00A20C09"/>
    <w:rsid w:val="00A21B7B"/>
    <w:rsid w:val="00A22E8F"/>
    <w:rsid w:val="00A24D4E"/>
    <w:rsid w:val="00A26CE2"/>
    <w:rsid w:val="00A310FF"/>
    <w:rsid w:val="00A3177B"/>
    <w:rsid w:val="00A31CBB"/>
    <w:rsid w:val="00A336F6"/>
    <w:rsid w:val="00A34C92"/>
    <w:rsid w:val="00A36B00"/>
    <w:rsid w:val="00A37DA8"/>
    <w:rsid w:val="00A40890"/>
    <w:rsid w:val="00A417F0"/>
    <w:rsid w:val="00A42D38"/>
    <w:rsid w:val="00A43938"/>
    <w:rsid w:val="00A43F7F"/>
    <w:rsid w:val="00A45502"/>
    <w:rsid w:val="00A4740E"/>
    <w:rsid w:val="00A5310B"/>
    <w:rsid w:val="00A534C9"/>
    <w:rsid w:val="00A56523"/>
    <w:rsid w:val="00A56A62"/>
    <w:rsid w:val="00A60178"/>
    <w:rsid w:val="00A605A5"/>
    <w:rsid w:val="00A608B3"/>
    <w:rsid w:val="00A60AFF"/>
    <w:rsid w:val="00A60EE3"/>
    <w:rsid w:val="00A61202"/>
    <w:rsid w:val="00A613AA"/>
    <w:rsid w:val="00A617D9"/>
    <w:rsid w:val="00A62B33"/>
    <w:rsid w:val="00A705AE"/>
    <w:rsid w:val="00A714B8"/>
    <w:rsid w:val="00A73186"/>
    <w:rsid w:val="00A73287"/>
    <w:rsid w:val="00A746D6"/>
    <w:rsid w:val="00A75F41"/>
    <w:rsid w:val="00A77BFB"/>
    <w:rsid w:val="00A80130"/>
    <w:rsid w:val="00A80239"/>
    <w:rsid w:val="00A82785"/>
    <w:rsid w:val="00A849D8"/>
    <w:rsid w:val="00A86DE5"/>
    <w:rsid w:val="00A86FD5"/>
    <w:rsid w:val="00A87590"/>
    <w:rsid w:val="00A87FB3"/>
    <w:rsid w:val="00A90AE5"/>
    <w:rsid w:val="00A911EE"/>
    <w:rsid w:val="00A9163D"/>
    <w:rsid w:val="00A92E5C"/>
    <w:rsid w:val="00A93B36"/>
    <w:rsid w:val="00A954D1"/>
    <w:rsid w:val="00A969E0"/>
    <w:rsid w:val="00AA11B4"/>
    <w:rsid w:val="00AA1F14"/>
    <w:rsid w:val="00AA349C"/>
    <w:rsid w:val="00AA34E1"/>
    <w:rsid w:val="00AB07A8"/>
    <w:rsid w:val="00AB1234"/>
    <w:rsid w:val="00AB2354"/>
    <w:rsid w:val="00AB5A79"/>
    <w:rsid w:val="00AB7774"/>
    <w:rsid w:val="00AC2576"/>
    <w:rsid w:val="00AC2A64"/>
    <w:rsid w:val="00AC3336"/>
    <w:rsid w:val="00AC3DB2"/>
    <w:rsid w:val="00AC3E22"/>
    <w:rsid w:val="00AC689E"/>
    <w:rsid w:val="00AD07CB"/>
    <w:rsid w:val="00AD0BAC"/>
    <w:rsid w:val="00AD0E82"/>
    <w:rsid w:val="00AD42E4"/>
    <w:rsid w:val="00AD6376"/>
    <w:rsid w:val="00AD6BDE"/>
    <w:rsid w:val="00AE4BE9"/>
    <w:rsid w:val="00AE4CF6"/>
    <w:rsid w:val="00AE5F35"/>
    <w:rsid w:val="00AE6B92"/>
    <w:rsid w:val="00AF1A67"/>
    <w:rsid w:val="00AF26E1"/>
    <w:rsid w:val="00AF5063"/>
    <w:rsid w:val="00AF53BD"/>
    <w:rsid w:val="00AF5F53"/>
    <w:rsid w:val="00AF7B23"/>
    <w:rsid w:val="00B0052B"/>
    <w:rsid w:val="00B01E1C"/>
    <w:rsid w:val="00B03339"/>
    <w:rsid w:val="00B0381C"/>
    <w:rsid w:val="00B04496"/>
    <w:rsid w:val="00B058F8"/>
    <w:rsid w:val="00B05A73"/>
    <w:rsid w:val="00B078F8"/>
    <w:rsid w:val="00B1208E"/>
    <w:rsid w:val="00B12332"/>
    <w:rsid w:val="00B13C48"/>
    <w:rsid w:val="00B147E0"/>
    <w:rsid w:val="00B16716"/>
    <w:rsid w:val="00B17A4B"/>
    <w:rsid w:val="00B17FCC"/>
    <w:rsid w:val="00B2049F"/>
    <w:rsid w:val="00B20D3C"/>
    <w:rsid w:val="00B22BA2"/>
    <w:rsid w:val="00B239D9"/>
    <w:rsid w:val="00B2405D"/>
    <w:rsid w:val="00B26858"/>
    <w:rsid w:val="00B27922"/>
    <w:rsid w:val="00B3072B"/>
    <w:rsid w:val="00B330FE"/>
    <w:rsid w:val="00B33592"/>
    <w:rsid w:val="00B34890"/>
    <w:rsid w:val="00B36600"/>
    <w:rsid w:val="00B37245"/>
    <w:rsid w:val="00B401EE"/>
    <w:rsid w:val="00B4077A"/>
    <w:rsid w:val="00B418CC"/>
    <w:rsid w:val="00B41D6F"/>
    <w:rsid w:val="00B41DA7"/>
    <w:rsid w:val="00B43BBE"/>
    <w:rsid w:val="00B44009"/>
    <w:rsid w:val="00B46C57"/>
    <w:rsid w:val="00B50ADF"/>
    <w:rsid w:val="00B516C3"/>
    <w:rsid w:val="00B5272D"/>
    <w:rsid w:val="00B5314B"/>
    <w:rsid w:val="00B5315A"/>
    <w:rsid w:val="00B563FF"/>
    <w:rsid w:val="00B61C41"/>
    <w:rsid w:val="00B67203"/>
    <w:rsid w:val="00B67BAC"/>
    <w:rsid w:val="00B75B79"/>
    <w:rsid w:val="00B76695"/>
    <w:rsid w:val="00B776BE"/>
    <w:rsid w:val="00B77C81"/>
    <w:rsid w:val="00B80275"/>
    <w:rsid w:val="00B805C1"/>
    <w:rsid w:val="00B81104"/>
    <w:rsid w:val="00B83C04"/>
    <w:rsid w:val="00B840C7"/>
    <w:rsid w:val="00B84B0C"/>
    <w:rsid w:val="00B92E50"/>
    <w:rsid w:val="00B95B5D"/>
    <w:rsid w:val="00B95F7F"/>
    <w:rsid w:val="00B97108"/>
    <w:rsid w:val="00BA0AD1"/>
    <w:rsid w:val="00BA29F7"/>
    <w:rsid w:val="00BA32D8"/>
    <w:rsid w:val="00BA32EB"/>
    <w:rsid w:val="00BA36A1"/>
    <w:rsid w:val="00BA435E"/>
    <w:rsid w:val="00BA46D7"/>
    <w:rsid w:val="00BA664F"/>
    <w:rsid w:val="00BB045A"/>
    <w:rsid w:val="00BB0C92"/>
    <w:rsid w:val="00BB2658"/>
    <w:rsid w:val="00BB452F"/>
    <w:rsid w:val="00BB5301"/>
    <w:rsid w:val="00BB5C7B"/>
    <w:rsid w:val="00BB5F81"/>
    <w:rsid w:val="00BB635F"/>
    <w:rsid w:val="00BB63A5"/>
    <w:rsid w:val="00BB66D4"/>
    <w:rsid w:val="00BB6B9C"/>
    <w:rsid w:val="00BC0D7E"/>
    <w:rsid w:val="00BC0DE8"/>
    <w:rsid w:val="00BC12AB"/>
    <w:rsid w:val="00BC1709"/>
    <w:rsid w:val="00BC2DB2"/>
    <w:rsid w:val="00BC3C60"/>
    <w:rsid w:val="00BC3E02"/>
    <w:rsid w:val="00BC5587"/>
    <w:rsid w:val="00BC59D1"/>
    <w:rsid w:val="00BC5E79"/>
    <w:rsid w:val="00BC6CB5"/>
    <w:rsid w:val="00BD1E4F"/>
    <w:rsid w:val="00BD2F15"/>
    <w:rsid w:val="00BD39FC"/>
    <w:rsid w:val="00BD44C1"/>
    <w:rsid w:val="00BD44F5"/>
    <w:rsid w:val="00BD4EBB"/>
    <w:rsid w:val="00BD600F"/>
    <w:rsid w:val="00BD6B31"/>
    <w:rsid w:val="00BE1A73"/>
    <w:rsid w:val="00BE27D7"/>
    <w:rsid w:val="00BE3F43"/>
    <w:rsid w:val="00BE4965"/>
    <w:rsid w:val="00BE78CA"/>
    <w:rsid w:val="00BF2DE0"/>
    <w:rsid w:val="00BF3080"/>
    <w:rsid w:val="00BF708C"/>
    <w:rsid w:val="00C024B4"/>
    <w:rsid w:val="00C02AE4"/>
    <w:rsid w:val="00C03D2F"/>
    <w:rsid w:val="00C0544E"/>
    <w:rsid w:val="00C0631D"/>
    <w:rsid w:val="00C07507"/>
    <w:rsid w:val="00C116C1"/>
    <w:rsid w:val="00C13D2C"/>
    <w:rsid w:val="00C1406F"/>
    <w:rsid w:val="00C20190"/>
    <w:rsid w:val="00C21DAF"/>
    <w:rsid w:val="00C237B0"/>
    <w:rsid w:val="00C23B4E"/>
    <w:rsid w:val="00C25C85"/>
    <w:rsid w:val="00C26519"/>
    <w:rsid w:val="00C26D13"/>
    <w:rsid w:val="00C275C9"/>
    <w:rsid w:val="00C30140"/>
    <w:rsid w:val="00C31042"/>
    <w:rsid w:val="00C32374"/>
    <w:rsid w:val="00C3440F"/>
    <w:rsid w:val="00C37885"/>
    <w:rsid w:val="00C37902"/>
    <w:rsid w:val="00C37A1E"/>
    <w:rsid w:val="00C37D78"/>
    <w:rsid w:val="00C4086D"/>
    <w:rsid w:val="00C40CEC"/>
    <w:rsid w:val="00C43105"/>
    <w:rsid w:val="00C465DC"/>
    <w:rsid w:val="00C54370"/>
    <w:rsid w:val="00C54F37"/>
    <w:rsid w:val="00C56021"/>
    <w:rsid w:val="00C56329"/>
    <w:rsid w:val="00C57DAE"/>
    <w:rsid w:val="00C627B5"/>
    <w:rsid w:val="00C63530"/>
    <w:rsid w:val="00C66C51"/>
    <w:rsid w:val="00C70C23"/>
    <w:rsid w:val="00C7151B"/>
    <w:rsid w:val="00C71823"/>
    <w:rsid w:val="00C7242D"/>
    <w:rsid w:val="00C72831"/>
    <w:rsid w:val="00C72A8C"/>
    <w:rsid w:val="00C73343"/>
    <w:rsid w:val="00C7450B"/>
    <w:rsid w:val="00C76314"/>
    <w:rsid w:val="00C7683E"/>
    <w:rsid w:val="00C811EC"/>
    <w:rsid w:val="00C8359C"/>
    <w:rsid w:val="00C84787"/>
    <w:rsid w:val="00C848A3"/>
    <w:rsid w:val="00C858C0"/>
    <w:rsid w:val="00C8660B"/>
    <w:rsid w:val="00C903C0"/>
    <w:rsid w:val="00C90418"/>
    <w:rsid w:val="00C90982"/>
    <w:rsid w:val="00C91B28"/>
    <w:rsid w:val="00C95A22"/>
    <w:rsid w:val="00C9716B"/>
    <w:rsid w:val="00C979BE"/>
    <w:rsid w:val="00CA2EEE"/>
    <w:rsid w:val="00CA4121"/>
    <w:rsid w:val="00CA424E"/>
    <w:rsid w:val="00CB1C9F"/>
    <w:rsid w:val="00CB2398"/>
    <w:rsid w:val="00CB27E6"/>
    <w:rsid w:val="00CB2A86"/>
    <w:rsid w:val="00CB2E57"/>
    <w:rsid w:val="00CB3CB6"/>
    <w:rsid w:val="00CB564B"/>
    <w:rsid w:val="00CB7EB2"/>
    <w:rsid w:val="00CC0D4E"/>
    <w:rsid w:val="00CC0E1C"/>
    <w:rsid w:val="00CC1116"/>
    <w:rsid w:val="00CC651D"/>
    <w:rsid w:val="00CC7970"/>
    <w:rsid w:val="00CD0D10"/>
    <w:rsid w:val="00CD18CC"/>
    <w:rsid w:val="00CD1A16"/>
    <w:rsid w:val="00CD2E43"/>
    <w:rsid w:val="00CD4CE6"/>
    <w:rsid w:val="00CD7264"/>
    <w:rsid w:val="00CE15D0"/>
    <w:rsid w:val="00CE170A"/>
    <w:rsid w:val="00CE27E0"/>
    <w:rsid w:val="00CE4310"/>
    <w:rsid w:val="00CE5BDD"/>
    <w:rsid w:val="00CE5BE8"/>
    <w:rsid w:val="00CE7388"/>
    <w:rsid w:val="00CF1823"/>
    <w:rsid w:val="00CF1AC3"/>
    <w:rsid w:val="00CF1B80"/>
    <w:rsid w:val="00CF5206"/>
    <w:rsid w:val="00CF7C31"/>
    <w:rsid w:val="00D00BE9"/>
    <w:rsid w:val="00D033BA"/>
    <w:rsid w:val="00D03707"/>
    <w:rsid w:val="00D04793"/>
    <w:rsid w:val="00D10973"/>
    <w:rsid w:val="00D110AD"/>
    <w:rsid w:val="00D139B7"/>
    <w:rsid w:val="00D143A1"/>
    <w:rsid w:val="00D20E31"/>
    <w:rsid w:val="00D22AB1"/>
    <w:rsid w:val="00D23BB4"/>
    <w:rsid w:val="00D307CE"/>
    <w:rsid w:val="00D332BA"/>
    <w:rsid w:val="00D33A21"/>
    <w:rsid w:val="00D342A0"/>
    <w:rsid w:val="00D348D0"/>
    <w:rsid w:val="00D34A5A"/>
    <w:rsid w:val="00D34B32"/>
    <w:rsid w:val="00D409EE"/>
    <w:rsid w:val="00D43555"/>
    <w:rsid w:val="00D45FED"/>
    <w:rsid w:val="00D50B26"/>
    <w:rsid w:val="00D51CFB"/>
    <w:rsid w:val="00D52E80"/>
    <w:rsid w:val="00D55EC0"/>
    <w:rsid w:val="00D56CC0"/>
    <w:rsid w:val="00D56EFD"/>
    <w:rsid w:val="00D60EAA"/>
    <w:rsid w:val="00D61457"/>
    <w:rsid w:val="00D627F1"/>
    <w:rsid w:val="00D635B1"/>
    <w:rsid w:val="00D640EF"/>
    <w:rsid w:val="00D67F03"/>
    <w:rsid w:val="00D716C4"/>
    <w:rsid w:val="00D72C84"/>
    <w:rsid w:val="00D746AB"/>
    <w:rsid w:val="00D7585E"/>
    <w:rsid w:val="00D75B61"/>
    <w:rsid w:val="00D76EA8"/>
    <w:rsid w:val="00D805DD"/>
    <w:rsid w:val="00D83FDB"/>
    <w:rsid w:val="00D84F6D"/>
    <w:rsid w:val="00D87259"/>
    <w:rsid w:val="00D9070D"/>
    <w:rsid w:val="00D9127C"/>
    <w:rsid w:val="00D915CF"/>
    <w:rsid w:val="00D93634"/>
    <w:rsid w:val="00D96976"/>
    <w:rsid w:val="00D975D6"/>
    <w:rsid w:val="00D97F5B"/>
    <w:rsid w:val="00DA1982"/>
    <w:rsid w:val="00DA64B5"/>
    <w:rsid w:val="00DB1EFD"/>
    <w:rsid w:val="00DB2340"/>
    <w:rsid w:val="00DB28CE"/>
    <w:rsid w:val="00DB3E6D"/>
    <w:rsid w:val="00DB4FA6"/>
    <w:rsid w:val="00DB606D"/>
    <w:rsid w:val="00DB6E92"/>
    <w:rsid w:val="00DB70F4"/>
    <w:rsid w:val="00DB7F55"/>
    <w:rsid w:val="00DC3115"/>
    <w:rsid w:val="00DC4BAB"/>
    <w:rsid w:val="00DC7117"/>
    <w:rsid w:val="00DC7955"/>
    <w:rsid w:val="00DC7BAE"/>
    <w:rsid w:val="00DD192E"/>
    <w:rsid w:val="00DD19E1"/>
    <w:rsid w:val="00DD2C17"/>
    <w:rsid w:val="00DD3144"/>
    <w:rsid w:val="00DD3955"/>
    <w:rsid w:val="00DD6968"/>
    <w:rsid w:val="00DD699B"/>
    <w:rsid w:val="00DE00EA"/>
    <w:rsid w:val="00DE1A79"/>
    <w:rsid w:val="00DE37B7"/>
    <w:rsid w:val="00DE5DAE"/>
    <w:rsid w:val="00DF031B"/>
    <w:rsid w:val="00DF1504"/>
    <w:rsid w:val="00DF2020"/>
    <w:rsid w:val="00DF2D63"/>
    <w:rsid w:val="00DF3469"/>
    <w:rsid w:val="00DF41B8"/>
    <w:rsid w:val="00DF48A0"/>
    <w:rsid w:val="00DF5196"/>
    <w:rsid w:val="00DF5E3A"/>
    <w:rsid w:val="00E00872"/>
    <w:rsid w:val="00E0093C"/>
    <w:rsid w:val="00E03C54"/>
    <w:rsid w:val="00E07CBF"/>
    <w:rsid w:val="00E12BC3"/>
    <w:rsid w:val="00E1507C"/>
    <w:rsid w:val="00E15EF7"/>
    <w:rsid w:val="00E16208"/>
    <w:rsid w:val="00E1661E"/>
    <w:rsid w:val="00E1672C"/>
    <w:rsid w:val="00E1749B"/>
    <w:rsid w:val="00E174AB"/>
    <w:rsid w:val="00E17542"/>
    <w:rsid w:val="00E22DC6"/>
    <w:rsid w:val="00E25A31"/>
    <w:rsid w:val="00E26893"/>
    <w:rsid w:val="00E3193F"/>
    <w:rsid w:val="00E32187"/>
    <w:rsid w:val="00E34A09"/>
    <w:rsid w:val="00E350D7"/>
    <w:rsid w:val="00E373DA"/>
    <w:rsid w:val="00E41C71"/>
    <w:rsid w:val="00E42761"/>
    <w:rsid w:val="00E43316"/>
    <w:rsid w:val="00E4550C"/>
    <w:rsid w:val="00E45F76"/>
    <w:rsid w:val="00E47534"/>
    <w:rsid w:val="00E528E3"/>
    <w:rsid w:val="00E560FA"/>
    <w:rsid w:val="00E56908"/>
    <w:rsid w:val="00E615A7"/>
    <w:rsid w:val="00E618F3"/>
    <w:rsid w:val="00E61A57"/>
    <w:rsid w:val="00E62A6E"/>
    <w:rsid w:val="00E708DC"/>
    <w:rsid w:val="00E70A5F"/>
    <w:rsid w:val="00E742F3"/>
    <w:rsid w:val="00E74C2C"/>
    <w:rsid w:val="00E75F1B"/>
    <w:rsid w:val="00E76754"/>
    <w:rsid w:val="00E815CD"/>
    <w:rsid w:val="00E826D2"/>
    <w:rsid w:val="00E83005"/>
    <w:rsid w:val="00E8569B"/>
    <w:rsid w:val="00E9065E"/>
    <w:rsid w:val="00E90A12"/>
    <w:rsid w:val="00E91BF4"/>
    <w:rsid w:val="00E93011"/>
    <w:rsid w:val="00E9395E"/>
    <w:rsid w:val="00E94ABE"/>
    <w:rsid w:val="00E956A1"/>
    <w:rsid w:val="00E96B21"/>
    <w:rsid w:val="00E96B3F"/>
    <w:rsid w:val="00E97572"/>
    <w:rsid w:val="00EA0113"/>
    <w:rsid w:val="00EA21DD"/>
    <w:rsid w:val="00EA25AF"/>
    <w:rsid w:val="00EA2810"/>
    <w:rsid w:val="00EA2BF9"/>
    <w:rsid w:val="00EA63E9"/>
    <w:rsid w:val="00EA7447"/>
    <w:rsid w:val="00EB0467"/>
    <w:rsid w:val="00EB30D0"/>
    <w:rsid w:val="00EB376B"/>
    <w:rsid w:val="00EB48E9"/>
    <w:rsid w:val="00EB6394"/>
    <w:rsid w:val="00EC28E9"/>
    <w:rsid w:val="00EC295E"/>
    <w:rsid w:val="00EC4F1D"/>
    <w:rsid w:val="00EC656C"/>
    <w:rsid w:val="00ED0CCE"/>
    <w:rsid w:val="00ED0DDB"/>
    <w:rsid w:val="00ED1B01"/>
    <w:rsid w:val="00ED1D23"/>
    <w:rsid w:val="00ED205A"/>
    <w:rsid w:val="00ED2626"/>
    <w:rsid w:val="00ED2A55"/>
    <w:rsid w:val="00ED30C2"/>
    <w:rsid w:val="00ED313E"/>
    <w:rsid w:val="00ED4365"/>
    <w:rsid w:val="00ED7A4D"/>
    <w:rsid w:val="00ED7DD1"/>
    <w:rsid w:val="00EE05FF"/>
    <w:rsid w:val="00EE1AF8"/>
    <w:rsid w:val="00EE5686"/>
    <w:rsid w:val="00EE5DA1"/>
    <w:rsid w:val="00EE5E10"/>
    <w:rsid w:val="00EE6006"/>
    <w:rsid w:val="00EE64AD"/>
    <w:rsid w:val="00EE7276"/>
    <w:rsid w:val="00EF0FF2"/>
    <w:rsid w:val="00EF15E0"/>
    <w:rsid w:val="00EF24E5"/>
    <w:rsid w:val="00EF3AD8"/>
    <w:rsid w:val="00EF44C1"/>
    <w:rsid w:val="00EF466B"/>
    <w:rsid w:val="00F00469"/>
    <w:rsid w:val="00F00965"/>
    <w:rsid w:val="00F009EB"/>
    <w:rsid w:val="00F024EF"/>
    <w:rsid w:val="00F027F5"/>
    <w:rsid w:val="00F03FA2"/>
    <w:rsid w:val="00F06C0B"/>
    <w:rsid w:val="00F11FB2"/>
    <w:rsid w:val="00F125C6"/>
    <w:rsid w:val="00F12C8B"/>
    <w:rsid w:val="00F13098"/>
    <w:rsid w:val="00F142E8"/>
    <w:rsid w:val="00F14978"/>
    <w:rsid w:val="00F14AD9"/>
    <w:rsid w:val="00F15366"/>
    <w:rsid w:val="00F15DDD"/>
    <w:rsid w:val="00F17B7A"/>
    <w:rsid w:val="00F20CA0"/>
    <w:rsid w:val="00F21321"/>
    <w:rsid w:val="00F21631"/>
    <w:rsid w:val="00F24E75"/>
    <w:rsid w:val="00F27618"/>
    <w:rsid w:val="00F34E33"/>
    <w:rsid w:val="00F36926"/>
    <w:rsid w:val="00F41C93"/>
    <w:rsid w:val="00F44E81"/>
    <w:rsid w:val="00F467D2"/>
    <w:rsid w:val="00F47280"/>
    <w:rsid w:val="00F4763E"/>
    <w:rsid w:val="00F5045A"/>
    <w:rsid w:val="00F52264"/>
    <w:rsid w:val="00F54E34"/>
    <w:rsid w:val="00F55564"/>
    <w:rsid w:val="00F564DB"/>
    <w:rsid w:val="00F60FA5"/>
    <w:rsid w:val="00F615CA"/>
    <w:rsid w:val="00F61773"/>
    <w:rsid w:val="00F6277C"/>
    <w:rsid w:val="00F6346B"/>
    <w:rsid w:val="00F63EA4"/>
    <w:rsid w:val="00F65BCA"/>
    <w:rsid w:val="00F6607A"/>
    <w:rsid w:val="00F66A18"/>
    <w:rsid w:val="00F71975"/>
    <w:rsid w:val="00F73C7F"/>
    <w:rsid w:val="00F74477"/>
    <w:rsid w:val="00F74F04"/>
    <w:rsid w:val="00F76B02"/>
    <w:rsid w:val="00F76C80"/>
    <w:rsid w:val="00F76DE8"/>
    <w:rsid w:val="00F773D3"/>
    <w:rsid w:val="00F80B90"/>
    <w:rsid w:val="00F80FF3"/>
    <w:rsid w:val="00F81BC6"/>
    <w:rsid w:val="00F81D66"/>
    <w:rsid w:val="00F82A32"/>
    <w:rsid w:val="00F92521"/>
    <w:rsid w:val="00F95936"/>
    <w:rsid w:val="00F959EC"/>
    <w:rsid w:val="00F95A17"/>
    <w:rsid w:val="00FA1BEE"/>
    <w:rsid w:val="00FA2B48"/>
    <w:rsid w:val="00FA37B7"/>
    <w:rsid w:val="00FA75BD"/>
    <w:rsid w:val="00FA7D7A"/>
    <w:rsid w:val="00FA7DA3"/>
    <w:rsid w:val="00FB08EB"/>
    <w:rsid w:val="00FB10A8"/>
    <w:rsid w:val="00FB1C85"/>
    <w:rsid w:val="00FB4144"/>
    <w:rsid w:val="00FB5261"/>
    <w:rsid w:val="00FB70AF"/>
    <w:rsid w:val="00FB755E"/>
    <w:rsid w:val="00FC279D"/>
    <w:rsid w:val="00FC48F9"/>
    <w:rsid w:val="00FC511B"/>
    <w:rsid w:val="00FC5DF2"/>
    <w:rsid w:val="00FD2C07"/>
    <w:rsid w:val="00FD3185"/>
    <w:rsid w:val="00FD3800"/>
    <w:rsid w:val="00FD3A74"/>
    <w:rsid w:val="00FD3ADB"/>
    <w:rsid w:val="00FD3AE2"/>
    <w:rsid w:val="00FD581A"/>
    <w:rsid w:val="00FD5B7D"/>
    <w:rsid w:val="00FD6D33"/>
    <w:rsid w:val="00FD732A"/>
    <w:rsid w:val="00FD747E"/>
    <w:rsid w:val="00FD7CD7"/>
    <w:rsid w:val="00FE1720"/>
    <w:rsid w:val="00FE222E"/>
    <w:rsid w:val="00FE538B"/>
    <w:rsid w:val="00FE573F"/>
    <w:rsid w:val="00FF2A02"/>
    <w:rsid w:val="00FF42CE"/>
    <w:rsid w:val="00FF508E"/>
    <w:rsid w:val="00FF689F"/>
    <w:rsid w:val="00FF798B"/>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0113"/>
    <o:shapelayout v:ext="edit">
      <o:idmap v:ext="edit" data="1"/>
    </o:shapelayout>
  </w:shapeDefaults>
  <w:decimalSymbol w:val="."/>
  <w:listSeparator w:val=","/>
  <w14:docId w14:val="32F60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620"/>
  </w:style>
  <w:style w:type="paragraph" w:styleId="Heading1">
    <w:name w:val="heading 1"/>
    <w:basedOn w:val="Normal"/>
    <w:next w:val="Normal"/>
    <w:link w:val="Heading1Char2"/>
    <w:uiPriority w:val="9"/>
    <w:qFormat/>
    <w:rsid w:val="00530620"/>
    <w:pPr>
      <w:keepNext/>
      <w:keepLines/>
      <w:numPr>
        <w:numId w:val="2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1"/>
    <w:uiPriority w:val="9"/>
    <w:unhideWhenUsed/>
    <w:qFormat/>
    <w:rsid w:val="00530620"/>
    <w:pPr>
      <w:keepNext/>
      <w:keepLines/>
      <w:numPr>
        <w:ilvl w:val="1"/>
        <w:numId w:val="2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1"/>
    <w:uiPriority w:val="9"/>
    <w:unhideWhenUsed/>
    <w:qFormat/>
    <w:rsid w:val="00530620"/>
    <w:pPr>
      <w:keepNext/>
      <w:keepLines/>
      <w:numPr>
        <w:ilvl w:val="2"/>
        <w:numId w:val="2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1"/>
    <w:uiPriority w:val="9"/>
    <w:unhideWhenUsed/>
    <w:qFormat/>
    <w:rsid w:val="00530620"/>
    <w:pPr>
      <w:keepNext/>
      <w:keepLines/>
      <w:numPr>
        <w:ilvl w:val="3"/>
        <w:numId w:val="2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F1A67"/>
    <w:pPr>
      <w:keepNext/>
      <w:keepLines/>
      <w:numPr>
        <w:ilvl w:val="4"/>
        <w:numId w:val="2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1A67"/>
    <w:pPr>
      <w:keepNext/>
      <w:keepLines/>
      <w:numPr>
        <w:ilvl w:val="5"/>
        <w:numId w:val="2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F1A67"/>
    <w:pPr>
      <w:keepNext/>
      <w:keepLines/>
      <w:numPr>
        <w:ilvl w:val="6"/>
        <w:numId w:val="2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1A67"/>
    <w:pPr>
      <w:keepNext/>
      <w:keepLines/>
      <w:numPr>
        <w:ilvl w:val="7"/>
        <w:numId w:val="27"/>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F1A67"/>
    <w:pPr>
      <w:keepNext/>
      <w:keepLines/>
      <w:numPr>
        <w:ilvl w:val="8"/>
        <w:numId w:val="2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1A67"/>
    <w:pPr>
      <w:spacing w:after="0" w:line="240" w:lineRule="auto"/>
    </w:pPr>
  </w:style>
  <w:style w:type="character" w:customStyle="1" w:styleId="NoSpacingChar">
    <w:name w:val="No Spacing Char"/>
    <w:basedOn w:val="DefaultParagraphFont"/>
    <w:link w:val="NoSpacing"/>
    <w:uiPriority w:val="1"/>
    <w:rsid w:val="008E044E"/>
  </w:style>
  <w:style w:type="paragraph" w:styleId="BalloonText">
    <w:name w:val="Balloon Text"/>
    <w:basedOn w:val="Normal"/>
    <w:link w:val="BalloonTextChar"/>
    <w:uiPriority w:val="99"/>
    <w:semiHidden/>
    <w:unhideWhenUsed/>
    <w:rsid w:val="008E0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44E"/>
    <w:rPr>
      <w:rFonts w:ascii="Tahoma" w:hAnsi="Tahoma" w:cs="Tahoma"/>
      <w:sz w:val="16"/>
      <w:szCs w:val="16"/>
    </w:rPr>
  </w:style>
  <w:style w:type="character" w:customStyle="1" w:styleId="Heading1Char">
    <w:name w:val="Heading 1 Char"/>
    <w:basedOn w:val="DefaultParagraphFont"/>
    <w:uiPriority w:val="9"/>
    <w:rsid w:val="00AF1A67"/>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8E044E"/>
    <w:rPr>
      <w:sz w:val="16"/>
      <w:szCs w:val="16"/>
    </w:rPr>
  </w:style>
  <w:style w:type="paragraph" w:styleId="CommentText">
    <w:name w:val="annotation text"/>
    <w:basedOn w:val="Normal"/>
    <w:link w:val="CommentTextChar"/>
    <w:uiPriority w:val="99"/>
    <w:unhideWhenUsed/>
    <w:rsid w:val="008E044E"/>
    <w:pPr>
      <w:spacing w:line="240" w:lineRule="auto"/>
    </w:pPr>
    <w:rPr>
      <w:sz w:val="20"/>
      <w:szCs w:val="20"/>
    </w:rPr>
  </w:style>
  <w:style w:type="character" w:customStyle="1" w:styleId="CommentTextChar">
    <w:name w:val="Comment Text Char"/>
    <w:basedOn w:val="DefaultParagraphFont"/>
    <w:link w:val="CommentText"/>
    <w:uiPriority w:val="99"/>
    <w:rsid w:val="008E044E"/>
    <w:rPr>
      <w:sz w:val="20"/>
      <w:szCs w:val="20"/>
    </w:rPr>
  </w:style>
  <w:style w:type="paragraph" w:styleId="CommentSubject">
    <w:name w:val="annotation subject"/>
    <w:basedOn w:val="CommentText"/>
    <w:next w:val="CommentText"/>
    <w:link w:val="CommentSubjectChar"/>
    <w:uiPriority w:val="99"/>
    <w:semiHidden/>
    <w:unhideWhenUsed/>
    <w:rsid w:val="008E044E"/>
    <w:rPr>
      <w:b/>
      <w:bCs/>
    </w:rPr>
  </w:style>
  <w:style w:type="character" w:customStyle="1" w:styleId="CommentSubjectChar">
    <w:name w:val="Comment Subject Char"/>
    <w:basedOn w:val="CommentTextChar"/>
    <w:link w:val="CommentSubject"/>
    <w:uiPriority w:val="99"/>
    <w:semiHidden/>
    <w:rsid w:val="008E044E"/>
    <w:rPr>
      <w:b/>
      <w:bCs/>
      <w:sz w:val="20"/>
      <w:szCs w:val="20"/>
    </w:rPr>
  </w:style>
  <w:style w:type="paragraph" w:styleId="TOCHeading">
    <w:name w:val="TOC Heading"/>
    <w:basedOn w:val="Normal"/>
    <w:next w:val="Normal"/>
    <w:uiPriority w:val="39"/>
    <w:unhideWhenUsed/>
    <w:qFormat/>
    <w:rsid w:val="00AF1A67"/>
  </w:style>
  <w:style w:type="paragraph" w:styleId="TOC1">
    <w:name w:val="toc 1"/>
    <w:basedOn w:val="Normal"/>
    <w:next w:val="Normal"/>
    <w:autoRedefine/>
    <w:uiPriority w:val="39"/>
    <w:unhideWhenUsed/>
    <w:rsid w:val="006A3A7F"/>
    <w:pPr>
      <w:spacing w:after="100"/>
    </w:pPr>
  </w:style>
  <w:style w:type="character" w:styleId="Hyperlink">
    <w:name w:val="Hyperlink"/>
    <w:basedOn w:val="DefaultParagraphFont"/>
    <w:uiPriority w:val="99"/>
    <w:unhideWhenUsed/>
    <w:rsid w:val="006A3A7F"/>
    <w:rPr>
      <w:color w:val="0000FF" w:themeColor="hyperlink"/>
      <w:u w:val="single"/>
    </w:rPr>
  </w:style>
  <w:style w:type="paragraph" w:styleId="Header">
    <w:name w:val="header"/>
    <w:basedOn w:val="Normal"/>
    <w:link w:val="HeaderChar"/>
    <w:uiPriority w:val="99"/>
    <w:unhideWhenUsed/>
    <w:rsid w:val="00C275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5C9"/>
  </w:style>
  <w:style w:type="paragraph" w:styleId="Footer">
    <w:name w:val="footer"/>
    <w:basedOn w:val="Normal"/>
    <w:link w:val="FooterChar"/>
    <w:uiPriority w:val="99"/>
    <w:unhideWhenUsed/>
    <w:rsid w:val="00C275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5C9"/>
  </w:style>
  <w:style w:type="character" w:customStyle="1" w:styleId="Heading2Char">
    <w:name w:val="Heading 2 Char"/>
    <w:basedOn w:val="DefaultParagraphFont"/>
    <w:uiPriority w:val="9"/>
    <w:rsid w:val="00AF1A6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F1A67"/>
    <w:pPr>
      <w:ind w:left="720"/>
      <w:contextualSpacing/>
    </w:pPr>
  </w:style>
  <w:style w:type="paragraph" w:styleId="Caption">
    <w:name w:val="caption"/>
    <w:basedOn w:val="Normal"/>
    <w:next w:val="Normal"/>
    <w:uiPriority w:val="35"/>
    <w:unhideWhenUsed/>
    <w:qFormat/>
    <w:rsid w:val="00AF1A67"/>
    <w:pPr>
      <w:spacing w:line="240" w:lineRule="auto"/>
    </w:pPr>
    <w:rPr>
      <w:b/>
      <w:bCs/>
      <w:color w:val="4F81BD" w:themeColor="accent1"/>
      <w:sz w:val="18"/>
      <w:szCs w:val="18"/>
    </w:rPr>
  </w:style>
  <w:style w:type="character" w:customStyle="1" w:styleId="Heading3Char">
    <w:name w:val="Heading 3 Char"/>
    <w:basedOn w:val="DefaultParagraphFont"/>
    <w:uiPriority w:val="9"/>
    <w:rsid w:val="005131E0"/>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502D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2DEE"/>
    <w:rPr>
      <w:sz w:val="20"/>
      <w:szCs w:val="20"/>
    </w:rPr>
  </w:style>
  <w:style w:type="character" w:styleId="FootnoteReference">
    <w:name w:val="footnote reference"/>
    <w:basedOn w:val="DefaultParagraphFont"/>
    <w:uiPriority w:val="99"/>
    <w:semiHidden/>
    <w:unhideWhenUsed/>
    <w:rsid w:val="00502DEE"/>
    <w:rPr>
      <w:vertAlign w:val="superscript"/>
    </w:rPr>
  </w:style>
  <w:style w:type="paragraph" w:styleId="NormalWeb">
    <w:name w:val="Normal (Web)"/>
    <w:basedOn w:val="Normal"/>
    <w:uiPriority w:val="99"/>
    <w:semiHidden/>
    <w:unhideWhenUsed/>
    <w:rsid w:val="00BC1709"/>
    <w:pPr>
      <w:spacing w:before="100" w:beforeAutospacing="1" w:after="100" w:afterAutospacing="1" w:line="240" w:lineRule="auto"/>
    </w:pPr>
    <w:rPr>
      <w:rFonts w:ascii="Times New Roman" w:hAnsi="Times New Roman" w:cs="Times New Roman"/>
      <w:sz w:val="24"/>
      <w:szCs w:val="24"/>
    </w:rPr>
  </w:style>
  <w:style w:type="paragraph" w:styleId="TOC2">
    <w:name w:val="toc 2"/>
    <w:basedOn w:val="Normal"/>
    <w:next w:val="Normal"/>
    <w:autoRedefine/>
    <w:uiPriority w:val="39"/>
    <w:unhideWhenUsed/>
    <w:rsid w:val="00247780"/>
    <w:pPr>
      <w:spacing w:after="100"/>
      <w:ind w:left="220"/>
    </w:pPr>
  </w:style>
  <w:style w:type="paragraph" w:styleId="TOC3">
    <w:name w:val="toc 3"/>
    <w:basedOn w:val="Normal"/>
    <w:next w:val="Normal"/>
    <w:autoRedefine/>
    <w:uiPriority w:val="39"/>
    <w:unhideWhenUsed/>
    <w:rsid w:val="00247780"/>
    <w:pPr>
      <w:spacing w:after="100"/>
      <w:ind w:left="440"/>
    </w:pPr>
  </w:style>
  <w:style w:type="paragraph" w:styleId="Revision">
    <w:name w:val="Revision"/>
    <w:hidden/>
    <w:uiPriority w:val="99"/>
    <w:semiHidden/>
    <w:rsid w:val="00751AD9"/>
    <w:pPr>
      <w:spacing w:after="0" w:line="240" w:lineRule="auto"/>
    </w:pPr>
  </w:style>
  <w:style w:type="table" w:styleId="TableGrid">
    <w:name w:val="Table Grid"/>
    <w:basedOn w:val="TableNormal"/>
    <w:uiPriority w:val="59"/>
    <w:rsid w:val="00284C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uiPriority w:val="9"/>
    <w:rsid w:val="005131E0"/>
    <w:rPr>
      <w:rFonts w:asciiTheme="majorHAnsi" w:eastAsiaTheme="majorEastAsia" w:hAnsiTheme="majorHAnsi" w:cstheme="majorBidi"/>
      <w:b/>
      <w:bCs/>
      <w:i/>
      <w:iCs/>
      <w:color w:val="4F81BD" w:themeColor="accent1"/>
    </w:rPr>
  </w:style>
  <w:style w:type="paragraph" w:styleId="Bibliography">
    <w:name w:val="Bibliography"/>
    <w:basedOn w:val="Normal"/>
    <w:next w:val="Normal"/>
    <w:uiPriority w:val="37"/>
    <w:unhideWhenUsed/>
    <w:rsid w:val="00E61A57"/>
  </w:style>
  <w:style w:type="character" w:customStyle="1" w:styleId="Heading5Char">
    <w:name w:val="Heading 5 Char"/>
    <w:basedOn w:val="DefaultParagraphFont"/>
    <w:link w:val="Heading5"/>
    <w:uiPriority w:val="9"/>
    <w:semiHidden/>
    <w:rsid w:val="00AF1A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F1A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F1A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F1A6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F1A67"/>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F1A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1A6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F1A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F1A6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F1A67"/>
    <w:rPr>
      <w:b/>
      <w:bCs/>
    </w:rPr>
  </w:style>
  <w:style w:type="character" w:styleId="Emphasis">
    <w:name w:val="Emphasis"/>
    <w:basedOn w:val="DefaultParagraphFont"/>
    <w:uiPriority w:val="20"/>
    <w:qFormat/>
    <w:rsid w:val="00AF1A67"/>
    <w:rPr>
      <w:i/>
      <w:iCs/>
    </w:rPr>
  </w:style>
  <w:style w:type="paragraph" w:styleId="Quote">
    <w:name w:val="Quote"/>
    <w:basedOn w:val="Normal"/>
    <w:next w:val="Normal"/>
    <w:link w:val="QuoteChar"/>
    <w:uiPriority w:val="29"/>
    <w:qFormat/>
    <w:rsid w:val="00AF1A67"/>
    <w:rPr>
      <w:i/>
      <w:iCs/>
      <w:color w:val="000000" w:themeColor="text1"/>
    </w:rPr>
  </w:style>
  <w:style w:type="character" w:customStyle="1" w:styleId="QuoteChar">
    <w:name w:val="Quote Char"/>
    <w:basedOn w:val="DefaultParagraphFont"/>
    <w:link w:val="Quote"/>
    <w:uiPriority w:val="29"/>
    <w:rsid w:val="00AF1A67"/>
    <w:rPr>
      <w:i/>
      <w:iCs/>
      <w:color w:val="000000" w:themeColor="text1"/>
    </w:rPr>
  </w:style>
  <w:style w:type="paragraph" w:styleId="IntenseQuote">
    <w:name w:val="Intense Quote"/>
    <w:basedOn w:val="Normal"/>
    <w:next w:val="Normal"/>
    <w:link w:val="IntenseQuoteChar"/>
    <w:uiPriority w:val="30"/>
    <w:qFormat/>
    <w:rsid w:val="00AF1A6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F1A67"/>
    <w:rPr>
      <w:b/>
      <w:bCs/>
      <w:i/>
      <w:iCs/>
      <w:color w:val="4F81BD" w:themeColor="accent1"/>
    </w:rPr>
  </w:style>
  <w:style w:type="character" w:styleId="SubtleEmphasis">
    <w:name w:val="Subtle Emphasis"/>
    <w:basedOn w:val="DefaultParagraphFont"/>
    <w:uiPriority w:val="19"/>
    <w:qFormat/>
    <w:rsid w:val="00AF1A67"/>
    <w:rPr>
      <w:i/>
      <w:iCs/>
      <w:color w:val="808080" w:themeColor="text1" w:themeTint="7F"/>
    </w:rPr>
  </w:style>
  <w:style w:type="character" w:styleId="IntenseEmphasis">
    <w:name w:val="Intense Emphasis"/>
    <w:basedOn w:val="DefaultParagraphFont"/>
    <w:uiPriority w:val="21"/>
    <w:qFormat/>
    <w:rsid w:val="00AF1A67"/>
    <w:rPr>
      <w:b/>
      <w:bCs/>
      <w:i/>
      <w:iCs/>
      <w:color w:val="4F81BD" w:themeColor="accent1"/>
    </w:rPr>
  </w:style>
  <w:style w:type="character" w:styleId="SubtleReference">
    <w:name w:val="Subtle Reference"/>
    <w:basedOn w:val="DefaultParagraphFont"/>
    <w:uiPriority w:val="31"/>
    <w:qFormat/>
    <w:rsid w:val="00AF1A67"/>
    <w:rPr>
      <w:smallCaps/>
      <w:color w:val="C0504D" w:themeColor="accent2"/>
      <w:u w:val="single"/>
    </w:rPr>
  </w:style>
  <w:style w:type="character" w:styleId="IntenseReference">
    <w:name w:val="Intense Reference"/>
    <w:basedOn w:val="DefaultParagraphFont"/>
    <w:uiPriority w:val="32"/>
    <w:qFormat/>
    <w:rsid w:val="00AF1A67"/>
    <w:rPr>
      <w:b/>
      <w:bCs/>
      <w:smallCaps/>
      <w:color w:val="C0504D" w:themeColor="accent2"/>
      <w:spacing w:val="5"/>
      <w:u w:val="single"/>
    </w:rPr>
  </w:style>
  <w:style w:type="character" w:styleId="BookTitle">
    <w:name w:val="Book Title"/>
    <w:basedOn w:val="DefaultParagraphFont"/>
    <w:uiPriority w:val="33"/>
    <w:qFormat/>
    <w:rsid w:val="00AF1A67"/>
    <w:rPr>
      <w:b/>
      <w:bCs/>
      <w:smallCaps/>
      <w:spacing w:val="5"/>
    </w:rPr>
  </w:style>
  <w:style w:type="character" w:customStyle="1" w:styleId="Heading1Char1">
    <w:name w:val="Heading 1 Char1"/>
    <w:basedOn w:val="DefaultParagraphFont"/>
    <w:uiPriority w:val="9"/>
    <w:rsid w:val="00530620"/>
    <w:rPr>
      <w:rFonts w:asciiTheme="majorHAnsi" w:eastAsiaTheme="majorEastAsia" w:hAnsiTheme="majorHAnsi" w:cstheme="majorBidi"/>
      <w:b/>
      <w:bCs/>
      <w:color w:val="365F91" w:themeColor="accent1" w:themeShade="BF"/>
      <w:sz w:val="28"/>
      <w:szCs w:val="28"/>
    </w:rPr>
  </w:style>
  <w:style w:type="character" w:customStyle="1" w:styleId="Heading1Char2">
    <w:name w:val="Heading 1 Char2"/>
    <w:basedOn w:val="DefaultParagraphFont"/>
    <w:link w:val="Heading1"/>
    <w:uiPriority w:val="9"/>
    <w:rsid w:val="00530620"/>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basedOn w:val="DefaultParagraphFont"/>
    <w:link w:val="Heading2"/>
    <w:uiPriority w:val="9"/>
    <w:rsid w:val="00530620"/>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link w:val="Heading3"/>
    <w:uiPriority w:val="9"/>
    <w:rsid w:val="00530620"/>
    <w:rPr>
      <w:rFonts w:asciiTheme="majorHAnsi" w:eastAsiaTheme="majorEastAsia" w:hAnsiTheme="majorHAnsi" w:cstheme="majorBidi"/>
      <w:b/>
      <w:bCs/>
      <w:color w:val="4F81BD" w:themeColor="accent1"/>
    </w:rPr>
  </w:style>
  <w:style w:type="character" w:customStyle="1" w:styleId="Heading4Char1">
    <w:name w:val="Heading 4 Char1"/>
    <w:basedOn w:val="DefaultParagraphFont"/>
    <w:link w:val="Heading4"/>
    <w:uiPriority w:val="9"/>
    <w:rsid w:val="00530620"/>
    <w:rPr>
      <w:rFonts w:asciiTheme="majorHAnsi" w:eastAsiaTheme="majorEastAsia" w:hAnsiTheme="majorHAnsi" w:cstheme="majorBidi"/>
      <w:b/>
      <w:bCs/>
      <w:i/>
      <w:iCs/>
      <w:color w:val="4F81BD" w:themeColor="accent1"/>
    </w:rPr>
  </w:style>
  <w:style w:type="table" w:customStyle="1" w:styleId="TableGrid1">
    <w:name w:val="Table Grid1"/>
    <w:basedOn w:val="TableNormal"/>
    <w:next w:val="TableGrid"/>
    <w:uiPriority w:val="59"/>
    <w:rsid w:val="00980B7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610A8"/>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620"/>
  </w:style>
  <w:style w:type="paragraph" w:styleId="Heading1">
    <w:name w:val="heading 1"/>
    <w:basedOn w:val="Normal"/>
    <w:next w:val="Normal"/>
    <w:link w:val="Heading1Char2"/>
    <w:uiPriority w:val="9"/>
    <w:qFormat/>
    <w:rsid w:val="00530620"/>
    <w:pPr>
      <w:keepNext/>
      <w:keepLines/>
      <w:numPr>
        <w:numId w:val="2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1"/>
    <w:uiPriority w:val="9"/>
    <w:unhideWhenUsed/>
    <w:qFormat/>
    <w:rsid w:val="00530620"/>
    <w:pPr>
      <w:keepNext/>
      <w:keepLines/>
      <w:numPr>
        <w:ilvl w:val="1"/>
        <w:numId w:val="2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1"/>
    <w:uiPriority w:val="9"/>
    <w:unhideWhenUsed/>
    <w:qFormat/>
    <w:rsid w:val="00530620"/>
    <w:pPr>
      <w:keepNext/>
      <w:keepLines/>
      <w:numPr>
        <w:ilvl w:val="2"/>
        <w:numId w:val="2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1"/>
    <w:uiPriority w:val="9"/>
    <w:unhideWhenUsed/>
    <w:qFormat/>
    <w:rsid w:val="00530620"/>
    <w:pPr>
      <w:keepNext/>
      <w:keepLines/>
      <w:numPr>
        <w:ilvl w:val="3"/>
        <w:numId w:val="2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F1A67"/>
    <w:pPr>
      <w:keepNext/>
      <w:keepLines/>
      <w:numPr>
        <w:ilvl w:val="4"/>
        <w:numId w:val="2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1A67"/>
    <w:pPr>
      <w:keepNext/>
      <w:keepLines/>
      <w:numPr>
        <w:ilvl w:val="5"/>
        <w:numId w:val="2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F1A67"/>
    <w:pPr>
      <w:keepNext/>
      <w:keepLines/>
      <w:numPr>
        <w:ilvl w:val="6"/>
        <w:numId w:val="2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1A67"/>
    <w:pPr>
      <w:keepNext/>
      <w:keepLines/>
      <w:numPr>
        <w:ilvl w:val="7"/>
        <w:numId w:val="27"/>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F1A67"/>
    <w:pPr>
      <w:keepNext/>
      <w:keepLines/>
      <w:numPr>
        <w:ilvl w:val="8"/>
        <w:numId w:val="2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1A67"/>
    <w:pPr>
      <w:spacing w:after="0" w:line="240" w:lineRule="auto"/>
    </w:pPr>
  </w:style>
  <w:style w:type="character" w:customStyle="1" w:styleId="NoSpacingChar">
    <w:name w:val="No Spacing Char"/>
    <w:basedOn w:val="DefaultParagraphFont"/>
    <w:link w:val="NoSpacing"/>
    <w:uiPriority w:val="1"/>
    <w:rsid w:val="008E044E"/>
  </w:style>
  <w:style w:type="paragraph" w:styleId="BalloonText">
    <w:name w:val="Balloon Text"/>
    <w:basedOn w:val="Normal"/>
    <w:link w:val="BalloonTextChar"/>
    <w:uiPriority w:val="99"/>
    <w:semiHidden/>
    <w:unhideWhenUsed/>
    <w:rsid w:val="008E0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44E"/>
    <w:rPr>
      <w:rFonts w:ascii="Tahoma" w:hAnsi="Tahoma" w:cs="Tahoma"/>
      <w:sz w:val="16"/>
      <w:szCs w:val="16"/>
    </w:rPr>
  </w:style>
  <w:style w:type="character" w:customStyle="1" w:styleId="Heading1Char">
    <w:name w:val="Heading 1 Char"/>
    <w:basedOn w:val="DefaultParagraphFont"/>
    <w:uiPriority w:val="9"/>
    <w:rsid w:val="00AF1A67"/>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8E044E"/>
    <w:rPr>
      <w:sz w:val="16"/>
      <w:szCs w:val="16"/>
    </w:rPr>
  </w:style>
  <w:style w:type="paragraph" w:styleId="CommentText">
    <w:name w:val="annotation text"/>
    <w:basedOn w:val="Normal"/>
    <w:link w:val="CommentTextChar"/>
    <w:uiPriority w:val="99"/>
    <w:unhideWhenUsed/>
    <w:rsid w:val="008E044E"/>
    <w:pPr>
      <w:spacing w:line="240" w:lineRule="auto"/>
    </w:pPr>
    <w:rPr>
      <w:sz w:val="20"/>
      <w:szCs w:val="20"/>
    </w:rPr>
  </w:style>
  <w:style w:type="character" w:customStyle="1" w:styleId="CommentTextChar">
    <w:name w:val="Comment Text Char"/>
    <w:basedOn w:val="DefaultParagraphFont"/>
    <w:link w:val="CommentText"/>
    <w:uiPriority w:val="99"/>
    <w:rsid w:val="008E044E"/>
    <w:rPr>
      <w:sz w:val="20"/>
      <w:szCs w:val="20"/>
    </w:rPr>
  </w:style>
  <w:style w:type="paragraph" w:styleId="CommentSubject">
    <w:name w:val="annotation subject"/>
    <w:basedOn w:val="CommentText"/>
    <w:next w:val="CommentText"/>
    <w:link w:val="CommentSubjectChar"/>
    <w:uiPriority w:val="99"/>
    <w:semiHidden/>
    <w:unhideWhenUsed/>
    <w:rsid w:val="008E044E"/>
    <w:rPr>
      <w:b/>
      <w:bCs/>
    </w:rPr>
  </w:style>
  <w:style w:type="character" w:customStyle="1" w:styleId="CommentSubjectChar">
    <w:name w:val="Comment Subject Char"/>
    <w:basedOn w:val="CommentTextChar"/>
    <w:link w:val="CommentSubject"/>
    <w:uiPriority w:val="99"/>
    <w:semiHidden/>
    <w:rsid w:val="008E044E"/>
    <w:rPr>
      <w:b/>
      <w:bCs/>
      <w:sz w:val="20"/>
      <w:szCs w:val="20"/>
    </w:rPr>
  </w:style>
  <w:style w:type="paragraph" w:styleId="TOCHeading">
    <w:name w:val="TOC Heading"/>
    <w:basedOn w:val="Normal"/>
    <w:next w:val="Normal"/>
    <w:uiPriority w:val="39"/>
    <w:unhideWhenUsed/>
    <w:qFormat/>
    <w:rsid w:val="00AF1A67"/>
  </w:style>
  <w:style w:type="paragraph" w:styleId="TOC1">
    <w:name w:val="toc 1"/>
    <w:basedOn w:val="Normal"/>
    <w:next w:val="Normal"/>
    <w:autoRedefine/>
    <w:uiPriority w:val="39"/>
    <w:unhideWhenUsed/>
    <w:rsid w:val="006A3A7F"/>
    <w:pPr>
      <w:spacing w:after="100"/>
    </w:pPr>
  </w:style>
  <w:style w:type="character" w:styleId="Hyperlink">
    <w:name w:val="Hyperlink"/>
    <w:basedOn w:val="DefaultParagraphFont"/>
    <w:uiPriority w:val="99"/>
    <w:unhideWhenUsed/>
    <w:rsid w:val="006A3A7F"/>
    <w:rPr>
      <w:color w:val="0000FF" w:themeColor="hyperlink"/>
      <w:u w:val="single"/>
    </w:rPr>
  </w:style>
  <w:style w:type="paragraph" w:styleId="Header">
    <w:name w:val="header"/>
    <w:basedOn w:val="Normal"/>
    <w:link w:val="HeaderChar"/>
    <w:uiPriority w:val="99"/>
    <w:unhideWhenUsed/>
    <w:rsid w:val="00C275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5C9"/>
  </w:style>
  <w:style w:type="paragraph" w:styleId="Footer">
    <w:name w:val="footer"/>
    <w:basedOn w:val="Normal"/>
    <w:link w:val="FooterChar"/>
    <w:uiPriority w:val="99"/>
    <w:unhideWhenUsed/>
    <w:rsid w:val="00C275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5C9"/>
  </w:style>
  <w:style w:type="character" w:customStyle="1" w:styleId="Heading2Char">
    <w:name w:val="Heading 2 Char"/>
    <w:basedOn w:val="DefaultParagraphFont"/>
    <w:uiPriority w:val="9"/>
    <w:rsid w:val="00AF1A6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F1A67"/>
    <w:pPr>
      <w:ind w:left="720"/>
      <w:contextualSpacing/>
    </w:pPr>
  </w:style>
  <w:style w:type="paragraph" w:styleId="Caption">
    <w:name w:val="caption"/>
    <w:basedOn w:val="Normal"/>
    <w:next w:val="Normal"/>
    <w:uiPriority w:val="35"/>
    <w:unhideWhenUsed/>
    <w:qFormat/>
    <w:rsid w:val="00AF1A67"/>
    <w:pPr>
      <w:spacing w:line="240" w:lineRule="auto"/>
    </w:pPr>
    <w:rPr>
      <w:b/>
      <w:bCs/>
      <w:color w:val="4F81BD" w:themeColor="accent1"/>
      <w:sz w:val="18"/>
      <w:szCs w:val="18"/>
    </w:rPr>
  </w:style>
  <w:style w:type="character" w:customStyle="1" w:styleId="Heading3Char">
    <w:name w:val="Heading 3 Char"/>
    <w:basedOn w:val="DefaultParagraphFont"/>
    <w:uiPriority w:val="9"/>
    <w:rsid w:val="005131E0"/>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502D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2DEE"/>
    <w:rPr>
      <w:sz w:val="20"/>
      <w:szCs w:val="20"/>
    </w:rPr>
  </w:style>
  <w:style w:type="character" w:styleId="FootnoteReference">
    <w:name w:val="footnote reference"/>
    <w:basedOn w:val="DefaultParagraphFont"/>
    <w:uiPriority w:val="99"/>
    <w:semiHidden/>
    <w:unhideWhenUsed/>
    <w:rsid w:val="00502DEE"/>
    <w:rPr>
      <w:vertAlign w:val="superscript"/>
    </w:rPr>
  </w:style>
  <w:style w:type="paragraph" w:styleId="NormalWeb">
    <w:name w:val="Normal (Web)"/>
    <w:basedOn w:val="Normal"/>
    <w:uiPriority w:val="99"/>
    <w:semiHidden/>
    <w:unhideWhenUsed/>
    <w:rsid w:val="00BC1709"/>
    <w:pPr>
      <w:spacing w:before="100" w:beforeAutospacing="1" w:after="100" w:afterAutospacing="1" w:line="240" w:lineRule="auto"/>
    </w:pPr>
    <w:rPr>
      <w:rFonts w:ascii="Times New Roman" w:hAnsi="Times New Roman" w:cs="Times New Roman"/>
      <w:sz w:val="24"/>
      <w:szCs w:val="24"/>
    </w:rPr>
  </w:style>
  <w:style w:type="paragraph" w:styleId="TOC2">
    <w:name w:val="toc 2"/>
    <w:basedOn w:val="Normal"/>
    <w:next w:val="Normal"/>
    <w:autoRedefine/>
    <w:uiPriority w:val="39"/>
    <w:unhideWhenUsed/>
    <w:rsid w:val="00247780"/>
    <w:pPr>
      <w:spacing w:after="100"/>
      <w:ind w:left="220"/>
    </w:pPr>
  </w:style>
  <w:style w:type="paragraph" w:styleId="TOC3">
    <w:name w:val="toc 3"/>
    <w:basedOn w:val="Normal"/>
    <w:next w:val="Normal"/>
    <w:autoRedefine/>
    <w:uiPriority w:val="39"/>
    <w:unhideWhenUsed/>
    <w:rsid w:val="00247780"/>
    <w:pPr>
      <w:spacing w:after="100"/>
      <w:ind w:left="440"/>
    </w:pPr>
  </w:style>
  <w:style w:type="paragraph" w:styleId="Revision">
    <w:name w:val="Revision"/>
    <w:hidden/>
    <w:uiPriority w:val="99"/>
    <w:semiHidden/>
    <w:rsid w:val="00751AD9"/>
    <w:pPr>
      <w:spacing w:after="0" w:line="240" w:lineRule="auto"/>
    </w:pPr>
  </w:style>
  <w:style w:type="table" w:styleId="TableGrid">
    <w:name w:val="Table Grid"/>
    <w:basedOn w:val="TableNormal"/>
    <w:uiPriority w:val="59"/>
    <w:rsid w:val="00284C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uiPriority w:val="9"/>
    <w:rsid w:val="005131E0"/>
    <w:rPr>
      <w:rFonts w:asciiTheme="majorHAnsi" w:eastAsiaTheme="majorEastAsia" w:hAnsiTheme="majorHAnsi" w:cstheme="majorBidi"/>
      <w:b/>
      <w:bCs/>
      <w:i/>
      <w:iCs/>
      <w:color w:val="4F81BD" w:themeColor="accent1"/>
    </w:rPr>
  </w:style>
  <w:style w:type="paragraph" w:styleId="Bibliography">
    <w:name w:val="Bibliography"/>
    <w:basedOn w:val="Normal"/>
    <w:next w:val="Normal"/>
    <w:uiPriority w:val="37"/>
    <w:unhideWhenUsed/>
    <w:rsid w:val="00E61A57"/>
  </w:style>
  <w:style w:type="character" w:customStyle="1" w:styleId="Heading5Char">
    <w:name w:val="Heading 5 Char"/>
    <w:basedOn w:val="DefaultParagraphFont"/>
    <w:link w:val="Heading5"/>
    <w:uiPriority w:val="9"/>
    <w:semiHidden/>
    <w:rsid w:val="00AF1A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F1A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F1A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F1A6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F1A67"/>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F1A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1A6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F1A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F1A6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F1A67"/>
    <w:rPr>
      <w:b/>
      <w:bCs/>
    </w:rPr>
  </w:style>
  <w:style w:type="character" w:styleId="Emphasis">
    <w:name w:val="Emphasis"/>
    <w:basedOn w:val="DefaultParagraphFont"/>
    <w:uiPriority w:val="20"/>
    <w:qFormat/>
    <w:rsid w:val="00AF1A67"/>
    <w:rPr>
      <w:i/>
      <w:iCs/>
    </w:rPr>
  </w:style>
  <w:style w:type="paragraph" w:styleId="Quote">
    <w:name w:val="Quote"/>
    <w:basedOn w:val="Normal"/>
    <w:next w:val="Normal"/>
    <w:link w:val="QuoteChar"/>
    <w:uiPriority w:val="29"/>
    <w:qFormat/>
    <w:rsid w:val="00AF1A67"/>
    <w:rPr>
      <w:i/>
      <w:iCs/>
      <w:color w:val="000000" w:themeColor="text1"/>
    </w:rPr>
  </w:style>
  <w:style w:type="character" w:customStyle="1" w:styleId="QuoteChar">
    <w:name w:val="Quote Char"/>
    <w:basedOn w:val="DefaultParagraphFont"/>
    <w:link w:val="Quote"/>
    <w:uiPriority w:val="29"/>
    <w:rsid w:val="00AF1A67"/>
    <w:rPr>
      <w:i/>
      <w:iCs/>
      <w:color w:val="000000" w:themeColor="text1"/>
    </w:rPr>
  </w:style>
  <w:style w:type="paragraph" w:styleId="IntenseQuote">
    <w:name w:val="Intense Quote"/>
    <w:basedOn w:val="Normal"/>
    <w:next w:val="Normal"/>
    <w:link w:val="IntenseQuoteChar"/>
    <w:uiPriority w:val="30"/>
    <w:qFormat/>
    <w:rsid w:val="00AF1A6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F1A67"/>
    <w:rPr>
      <w:b/>
      <w:bCs/>
      <w:i/>
      <w:iCs/>
      <w:color w:val="4F81BD" w:themeColor="accent1"/>
    </w:rPr>
  </w:style>
  <w:style w:type="character" w:styleId="SubtleEmphasis">
    <w:name w:val="Subtle Emphasis"/>
    <w:basedOn w:val="DefaultParagraphFont"/>
    <w:uiPriority w:val="19"/>
    <w:qFormat/>
    <w:rsid w:val="00AF1A67"/>
    <w:rPr>
      <w:i/>
      <w:iCs/>
      <w:color w:val="808080" w:themeColor="text1" w:themeTint="7F"/>
    </w:rPr>
  </w:style>
  <w:style w:type="character" w:styleId="IntenseEmphasis">
    <w:name w:val="Intense Emphasis"/>
    <w:basedOn w:val="DefaultParagraphFont"/>
    <w:uiPriority w:val="21"/>
    <w:qFormat/>
    <w:rsid w:val="00AF1A67"/>
    <w:rPr>
      <w:b/>
      <w:bCs/>
      <w:i/>
      <w:iCs/>
      <w:color w:val="4F81BD" w:themeColor="accent1"/>
    </w:rPr>
  </w:style>
  <w:style w:type="character" w:styleId="SubtleReference">
    <w:name w:val="Subtle Reference"/>
    <w:basedOn w:val="DefaultParagraphFont"/>
    <w:uiPriority w:val="31"/>
    <w:qFormat/>
    <w:rsid w:val="00AF1A67"/>
    <w:rPr>
      <w:smallCaps/>
      <w:color w:val="C0504D" w:themeColor="accent2"/>
      <w:u w:val="single"/>
    </w:rPr>
  </w:style>
  <w:style w:type="character" w:styleId="IntenseReference">
    <w:name w:val="Intense Reference"/>
    <w:basedOn w:val="DefaultParagraphFont"/>
    <w:uiPriority w:val="32"/>
    <w:qFormat/>
    <w:rsid w:val="00AF1A67"/>
    <w:rPr>
      <w:b/>
      <w:bCs/>
      <w:smallCaps/>
      <w:color w:val="C0504D" w:themeColor="accent2"/>
      <w:spacing w:val="5"/>
      <w:u w:val="single"/>
    </w:rPr>
  </w:style>
  <w:style w:type="character" w:styleId="BookTitle">
    <w:name w:val="Book Title"/>
    <w:basedOn w:val="DefaultParagraphFont"/>
    <w:uiPriority w:val="33"/>
    <w:qFormat/>
    <w:rsid w:val="00AF1A67"/>
    <w:rPr>
      <w:b/>
      <w:bCs/>
      <w:smallCaps/>
      <w:spacing w:val="5"/>
    </w:rPr>
  </w:style>
  <w:style w:type="character" w:customStyle="1" w:styleId="Heading1Char1">
    <w:name w:val="Heading 1 Char1"/>
    <w:basedOn w:val="DefaultParagraphFont"/>
    <w:uiPriority w:val="9"/>
    <w:rsid w:val="00530620"/>
    <w:rPr>
      <w:rFonts w:asciiTheme="majorHAnsi" w:eastAsiaTheme="majorEastAsia" w:hAnsiTheme="majorHAnsi" w:cstheme="majorBidi"/>
      <w:b/>
      <w:bCs/>
      <w:color w:val="365F91" w:themeColor="accent1" w:themeShade="BF"/>
      <w:sz w:val="28"/>
      <w:szCs w:val="28"/>
    </w:rPr>
  </w:style>
  <w:style w:type="character" w:customStyle="1" w:styleId="Heading1Char2">
    <w:name w:val="Heading 1 Char2"/>
    <w:basedOn w:val="DefaultParagraphFont"/>
    <w:link w:val="Heading1"/>
    <w:uiPriority w:val="9"/>
    <w:rsid w:val="00530620"/>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basedOn w:val="DefaultParagraphFont"/>
    <w:link w:val="Heading2"/>
    <w:uiPriority w:val="9"/>
    <w:rsid w:val="00530620"/>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link w:val="Heading3"/>
    <w:uiPriority w:val="9"/>
    <w:rsid w:val="00530620"/>
    <w:rPr>
      <w:rFonts w:asciiTheme="majorHAnsi" w:eastAsiaTheme="majorEastAsia" w:hAnsiTheme="majorHAnsi" w:cstheme="majorBidi"/>
      <w:b/>
      <w:bCs/>
      <w:color w:val="4F81BD" w:themeColor="accent1"/>
    </w:rPr>
  </w:style>
  <w:style w:type="character" w:customStyle="1" w:styleId="Heading4Char1">
    <w:name w:val="Heading 4 Char1"/>
    <w:basedOn w:val="DefaultParagraphFont"/>
    <w:link w:val="Heading4"/>
    <w:uiPriority w:val="9"/>
    <w:rsid w:val="00530620"/>
    <w:rPr>
      <w:rFonts w:asciiTheme="majorHAnsi" w:eastAsiaTheme="majorEastAsia" w:hAnsiTheme="majorHAnsi" w:cstheme="majorBidi"/>
      <w:b/>
      <w:bCs/>
      <w:i/>
      <w:iCs/>
      <w:color w:val="4F81BD" w:themeColor="accent1"/>
    </w:rPr>
  </w:style>
  <w:style w:type="table" w:customStyle="1" w:styleId="TableGrid1">
    <w:name w:val="Table Grid1"/>
    <w:basedOn w:val="TableNormal"/>
    <w:next w:val="TableGrid"/>
    <w:uiPriority w:val="59"/>
    <w:rsid w:val="00980B7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610A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564621">
      <w:bodyDiv w:val="1"/>
      <w:marLeft w:val="0"/>
      <w:marRight w:val="0"/>
      <w:marTop w:val="0"/>
      <w:marBottom w:val="0"/>
      <w:divBdr>
        <w:top w:val="none" w:sz="0" w:space="0" w:color="auto"/>
        <w:left w:val="none" w:sz="0" w:space="0" w:color="auto"/>
        <w:bottom w:val="none" w:sz="0" w:space="0" w:color="auto"/>
        <w:right w:val="none" w:sz="0" w:space="0" w:color="auto"/>
      </w:divBdr>
    </w:div>
    <w:div w:id="1311864883">
      <w:bodyDiv w:val="1"/>
      <w:marLeft w:val="0"/>
      <w:marRight w:val="0"/>
      <w:marTop w:val="0"/>
      <w:marBottom w:val="0"/>
      <w:divBdr>
        <w:top w:val="none" w:sz="0" w:space="0" w:color="auto"/>
        <w:left w:val="none" w:sz="0" w:space="0" w:color="auto"/>
        <w:bottom w:val="none" w:sz="0" w:space="0" w:color="auto"/>
        <w:right w:val="none" w:sz="0" w:space="0" w:color="auto"/>
      </w:divBdr>
    </w:div>
    <w:div w:id="1861502709">
      <w:bodyDiv w:val="1"/>
      <w:marLeft w:val="0"/>
      <w:marRight w:val="0"/>
      <w:marTop w:val="0"/>
      <w:marBottom w:val="0"/>
      <w:divBdr>
        <w:top w:val="none" w:sz="0" w:space="0" w:color="auto"/>
        <w:left w:val="none" w:sz="0" w:space="0" w:color="auto"/>
        <w:bottom w:val="none" w:sz="0" w:space="0" w:color="auto"/>
        <w:right w:val="none" w:sz="0" w:space="0" w:color="auto"/>
      </w:divBdr>
      <w:divsChild>
        <w:div w:id="1713066977">
          <w:marLeft w:val="0"/>
          <w:marRight w:val="0"/>
          <w:marTop w:val="0"/>
          <w:marBottom w:val="0"/>
          <w:divBdr>
            <w:top w:val="none" w:sz="0" w:space="0" w:color="auto"/>
            <w:left w:val="none" w:sz="0" w:space="0" w:color="auto"/>
            <w:bottom w:val="none" w:sz="0" w:space="0" w:color="auto"/>
            <w:right w:val="none" w:sz="0" w:space="0" w:color="auto"/>
          </w:divBdr>
          <w:divsChild>
            <w:div w:id="73822652">
              <w:marLeft w:val="0"/>
              <w:marRight w:val="0"/>
              <w:marTop w:val="0"/>
              <w:marBottom w:val="0"/>
              <w:divBdr>
                <w:top w:val="none" w:sz="0" w:space="0" w:color="auto"/>
                <w:left w:val="none" w:sz="0" w:space="0" w:color="auto"/>
                <w:bottom w:val="none" w:sz="0" w:space="0" w:color="auto"/>
                <w:right w:val="none" w:sz="0" w:space="0" w:color="auto"/>
              </w:divBdr>
              <w:divsChild>
                <w:div w:id="927738363">
                  <w:marLeft w:val="0"/>
                  <w:marRight w:val="0"/>
                  <w:marTop w:val="0"/>
                  <w:marBottom w:val="0"/>
                  <w:divBdr>
                    <w:top w:val="none" w:sz="0" w:space="0" w:color="auto"/>
                    <w:left w:val="none" w:sz="0" w:space="0" w:color="auto"/>
                    <w:bottom w:val="none" w:sz="0" w:space="0" w:color="auto"/>
                    <w:right w:val="none" w:sz="0" w:space="0" w:color="auto"/>
                  </w:divBdr>
                  <w:divsChild>
                    <w:div w:id="1183857009">
                      <w:marLeft w:val="0"/>
                      <w:marRight w:val="0"/>
                      <w:marTop w:val="0"/>
                      <w:marBottom w:val="0"/>
                      <w:divBdr>
                        <w:top w:val="none" w:sz="0" w:space="0" w:color="auto"/>
                        <w:left w:val="none" w:sz="0" w:space="0" w:color="auto"/>
                        <w:bottom w:val="none" w:sz="0" w:space="0" w:color="auto"/>
                        <w:right w:val="none" w:sz="0" w:space="0" w:color="auto"/>
                      </w:divBdr>
                      <w:divsChild>
                        <w:div w:id="1740008868">
                          <w:marLeft w:val="3450"/>
                          <w:marRight w:val="0"/>
                          <w:marTop w:val="0"/>
                          <w:marBottom w:val="0"/>
                          <w:divBdr>
                            <w:top w:val="none" w:sz="0" w:space="0" w:color="auto"/>
                            <w:left w:val="none" w:sz="0" w:space="0" w:color="auto"/>
                            <w:bottom w:val="none" w:sz="0" w:space="0" w:color="auto"/>
                            <w:right w:val="none" w:sz="0" w:space="0" w:color="auto"/>
                          </w:divBdr>
                          <w:divsChild>
                            <w:div w:id="1870338289">
                              <w:marLeft w:val="0"/>
                              <w:marRight w:val="0"/>
                              <w:marTop w:val="0"/>
                              <w:marBottom w:val="0"/>
                              <w:divBdr>
                                <w:top w:val="none" w:sz="0" w:space="0" w:color="auto"/>
                                <w:left w:val="none" w:sz="0" w:space="0" w:color="auto"/>
                                <w:bottom w:val="none" w:sz="0" w:space="0" w:color="auto"/>
                                <w:right w:val="none" w:sz="0" w:space="0" w:color="auto"/>
                              </w:divBdr>
                              <w:divsChild>
                                <w:div w:id="525211636">
                                  <w:marLeft w:val="0"/>
                                  <w:marRight w:val="0"/>
                                  <w:marTop w:val="0"/>
                                  <w:marBottom w:val="0"/>
                                  <w:divBdr>
                                    <w:top w:val="none" w:sz="0" w:space="0" w:color="auto"/>
                                    <w:left w:val="none" w:sz="0" w:space="0" w:color="auto"/>
                                    <w:bottom w:val="none" w:sz="0" w:space="0" w:color="auto"/>
                                    <w:right w:val="none" w:sz="0" w:space="0" w:color="auto"/>
                                  </w:divBdr>
                                  <w:divsChild>
                                    <w:div w:id="194776860">
                                      <w:marLeft w:val="0"/>
                                      <w:marRight w:val="0"/>
                                      <w:marTop w:val="0"/>
                                      <w:marBottom w:val="0"/>
                                      <w:divBdr>
                                        <w:top w:val="none" w:sz="0" w:space="0" w:color="auto"/>
                                        <w:left w:val="none" w:sz="0" w:space="0" w:color="auto"/>
                                        <w:bottom w:val="none" w:sz="0" w:space="0" w:color="auto"/>
                                        <w:right w:val="none" w:sz="0" w:space="0" w:color="auto"/>
                                      </w:divBdr>
                                      <w:divsChild>
                                        <w:div w:id="1814058244">
                                          <w:marLeft w:val="0"/>
                                          <w:marRight w:val="0"/>
                                          <w:marTop w:val="0"/>
                                          <w:marBottom w:val="0"/>
                                          <w:divBdr>
                                            <w:top w:val="none" w:sz="0" w:space="0" w:color="auto"/>
                                            <w:left w:val="none" w:sz="0" w:space="0" w:color="auto"/>
                                            <w:bottom w:val="none" w:sz="0" w:space="0" w:color="auto"/>
                                            <w:right w:val="none" w:sz="0" w:space="0" w:color="auto"/>
                                          </w:divBdr>
                                          <w:divsChild>
                                            <w:div w:id="1450860351">
                                              <w:marLeft w:val="0"/>
                                              <w:marRight w:val="0"/>
                                              <w:marTop w:val="0"/>
                                              <w:marBottom w:val="0"/>
                                              <w:divBdr>
                                                <w:top w:val="none" w:sz="0" w:space="0" w:color="auto"/>
                                                <w:left w:val="none" w:sz="0" w:space="0" w:color="auto"/>
                                                <w:bottom w:val="none" w:sz="0" w:space="0" w:color="auto"/>
                                                <w:right w:val="none" w:sz="0" w:space="0" w:color="auto"/>
                                              </w:divBdr>
                                              <w:divsChild>
                                                <w:div w:id="1714422507">
                                                  <w:marLeft w:val="3600"/>
                                                  <w:marRight w:val="0"/>
                                                  <w:marTop w:val="0"/>
                                                  <w:marBottom w:val="0"/>
                                                  <w:divBdr>
                                                    <w:top w:val="none" w:sz="0" w:space="0" w:color="auto"/>
                                                    <w:left w:val="none" w:sz="0" w:space="0" w:color="auto"/>
                                                    <w:bottom w:val="none" w:sz="0" w:space="0" w:color="auto"/>
                                                    <w:right w:val="none" w:sz="0" w:space="0" w:color="auto"/>
                                                  </w:divBdr>
                                                </w:div>
                                                <w:div w:id="1818375861">
                                                  <w:marLeft w:val="3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700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hyperlink" Target="http://cybox.mitre.org/language/regular_expression_support.pdf" TargetMode="External"/><Relationship Id="rId2" Type="http://schemas.openxmlformats.org/officeDocument/2006/relationships/customXml" Target="../customXml/item2.xml"/><Relationship Id="rId16" Type="http://schemas.openxmlformats.org/officeDocument/2006/relationships/hyperlink" Target="mailto:taxii@mitre.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taxii.mitre.org/community/registration.html" TargetMode="External"/><Relationship Id="rId10" Type="http://schemas.openxmlformats.org/officeDocument/2006/relationships/settings" Target="settings.xml"/><Relationship Id="rId19" Type="http://schemas.openxmlformats.org/officeDocument/2006/relationships/footer" Target="footer1.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yperlink" Target="mailto:taxii-discussion-list@lists.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2012-09-17T00:00:00</PublishDate>
  <Abstract>The Trusted Automated eXchange of Indicator Information (TAXII™) specifies mechanisms for exchanging structured cyber threat information between parties over the network. This document describes how to express TAXII messages using an XML binding.</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MITRE Work" ma:contentTypeID="0x010100823A99C636F7423283FB0D200866C613004BC8CE1E3C097E45999AA8EBB0389C75" ma:contentTypeVersion="0" ma:contentTypeDescription="Materials and documents that contain MITRE authored content and other content directly attributable to MITRE and its work" ma:contentTypeScope="" ma:versionID="86479ccafcd31237763df34c56eb5a22">
  <xsd:schema xmlns:xsd="http://www.w3.org/2001/XMLSchema" xmlns:xs="http://www.w3.org/2001/XMLSchema" xmlns:p="http://schemas.microsoft.com/office/2006/metadata/properties" xmlns:ns1="http://schemas.microsoft.com/sharepoint/v3" xmlns:ns2="http://schemas.microsoft.com/sharepoint/v3/fields" targetNamespace="http://schemas.microsoft.com/office/2006/metadata/properties" ma:root="true" ma:fieldsID="dd6022b7494373201edaf026fcd50180" ns1:_="" ns2:_="">
    <xsd:import namespace="http://schemas.microsoft.com/sharepoint/v3"/>
    <xsd:import namespace="http://schemas.microsoft.com/sharepoint/v3/fields"/>
    <xsd:element name="properties">
      <xsd:complexType>
        <xsd:sequence>
          <xsd:element name="documentManagement">
            <xsd:complexType>
              <xsd:all>
                <xsd:element ref="ns2:_Contributor" minOccurs="0"/>
                <xsd:element ref="ns1:MITRE_x0020_Sensitivity"/>
                <xsd:element ref="ns1:Release_x0020_Statement"/>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customXsn xmlns="http://schemas.microsoft.com/office/2006/metadata/customXsn">
  <xsnLocation/>
  <cached>True</cached>
  <openByDefault>True</openByDefault>
  <xsnScope/>
</customXsn>
</file>

<file path=customXml/item5.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Public Information</MITRE_x0020_Sensitivity>
    <_Contributor xmlns="http://schemas.microsoft.com/sharepoint/v3/fields" xsi:nil="true"/>
    <Release_x0020_Statement xmlns="http://schemas.microsoft.com/sharepoint/v3">Approved for Public Release</Release_x0020_Statement>
  </documentManagement>
</p:properties>
</file>

<file path=customXml/item6.xml><?xml version="1.0" encoding="utf-8"?>
<b:Sources xmlns:b="http://schemas.openxmlformats.org/officeDocument/2006/bibliography" xmlns="http://schemas.openxmlformats.org/officeDocument/2006/bibliography" SelectedStyle="\IEEE2006OfficeOnline.xsl" StyleName="IEEE 2006">
  <b:Source>
    <b:Tag>Bra08</b:Tag>
    <b:SourceType>Report</b:SourceType>
    <b:Guid>{BBFFD307-B0DF-4CFD-9FBA-4588DC4776BE}</b:Guid>
    <b:Title>Extensible Markup Language (XML) 1.0 (Fifth Edition)</b:Title>
    <b:Year>2008</b:Year>
    <b:Publisher>W3C</b:Publisher>
    <b:Author>
      <b:Author>
        <b:NameList>
          <b:Person>
            <b:Last>Bray</b:Last>
            <b:First>Tim</b:First>
          </b:Person>
          <b:Person>
            <b:Last>Paoli</b:Last>
            <b:First>Jean</b:First>
          </b:Person>
          <b:Person>
            <b:Last>Sperberg-McQueen</b:Last>
            <b:Middle>M.</b:Middle>
            <b:First>C.</b:First>
          </b:Person>
          <b:Person>
            <b:Last>Maler</b:Last>
            <b:First>Eva</b:First>
          </b:Person>
          <b:Person>
            <b:Last>Yergeau</b:Last>
            <b:First>Francois</b:First>
          </b:Person>
        </b:NameList>
      </b:Author>
    </b:Author>
    <b:RefOrder>1</b:RefOrder>
  </b:Source>
  <b:Source>
    <b:Tag>Bra97</b:Tag>
    <b:SourceType>Report</b:SourceType>
    <b:Guid>{25ED17AE-0346-454A-B959-75D4E68076A7}</b:Guid>
    <b:Title>RFC 2119 - Key words for use in RFCs to Indicate Requirement Levels</b:Title>
    <b:Year>1997</b:Year>
    <b:Publisher>The Internet Engineering Task Force</b:Publisher>
    <b:Author>
      <b:Author>
        <b:NameList>
          <b:Person>
            <b:Last>Bradner</b:Last>
            <b:First>Scott</b:First>
          </b:Person>
        </b:NameList>
      </b:Author>
    </b:Author>
    <b:StandardNumber>RFC 2119</b:StandardNumber>
    <b:ThesisType>Best Practices</b:ThesisType>
    <b:RefOrder>3</b:RefOrder>
  </b:Source>
  <b:Source>
    <b:Tag>Kly02a</b:Tag>
    <b:SourceType>Report</b:SourceType>
    <b:Guid>{BEC748EE-E234-4980-8462-C585B08B8BAA}</b:Guid>
    <b:Title>RFC 3339 - Date and Time on the Internet: Timestamps</b:Title>
    <b:Year>2002</b:Year>
    <b:Publisher>The Internet Engineering Task Force</b:Publisher>
    <b:Author>
      <b:Author>
        <b:NameList>
          <b:Person>
            <b:Last>Klyne</b:Last>
            <b:First>G.</b:First>
          </b:Person>
          <b:Person>
            <b:Last>Newman</b:Last>
            <b:First>C.</b:First>
          </b:Person>
        </b:NameList>
      </b:Author>
    </b:Author>
    <b:RefOrder>5</b:RefOrder>
  </b:Source>
  <b:Source>
    <b:Tag>Bar08</b:Tag>
    <b:SourceType>Report</b:SourceType>
    <b:Guid>{6D66668F-FD85-4F0C-86DD-7E219333252E}</b:Guid>
    <b:Author>
      <b:Author>
        <b:NameList>
          <b:Person>
            <b:Last>Bartel</b:Last>
            <b:First>Mark</b:First>
          </b:Person>
          <b:Person>
            <b:Last>Boyer</b:Last>
            <b:First>John</b:First>
          </b:Person>
          <b:Person>
            <b:Last>Fox</b:Last>
            <b:First>Barb</b:First>
          </b:Person>
          <b:Person>
            <b:Last>LaMacchia</b:Last>
            <b:First>Brian</b:First>
          </b:Person>
          <b:Person>
            <b:Last>Simon</b:Last>
            <b:First>Ed</b:First>
          </b:Person>
        </b:NameList>
      </b:Author>
    </b:Author>
    <b:Title>XML Signature Syntax and Processing</b:Title>
    <b:Year>2008</b:Year>
    <b:Publisher>W3C</b:Publisher>
    <b:RefOrder>7</b:RefOrder>
  </b:Source>
  <b:Source>
    <b:Tag>Ber05</b:Tag>
    <b:SourceType>Report</b:SourceType>
    <b:Guid>{FB2585EE-DE7A-4633-91AF-760C175C40C3}</b:Guid>
    <b:Title>RFC 3986 - Uniform Resource Identifier (URI): Generic Syntax</b:Title>
    <b:Year>2005</b:Year>
    <b:Publisher>The Internet Engineering Task Force</b:Publisher>
    <b:Author>
      <b:Author>
        <b:NameList>
          <b:Person>
            <b:Last>Berners-Lee</b:Last>
            <b:First>T.</b:First>
          </b:Person>
          <b:Person>
            <b:Last>Fielding</b:Last>
            <b:First>R.</b:First>
          </b:Person>
          <b:Person>
            <b:Last>Masinter</b:Last>
            <b:First>L.</b:First>
          </b:Person>
        </b:NameList>
      </b:Author>
    </b:Author>
    <b:RefOrder>6</b:RefOrder>
  </b:Source>
  <b:Source>
    <b:Tag>The131</b:Tag>
    <b:SourceType>Report</b:SourceType>
    <b:Guid>{E516E741-03B6-43DF-9CF6-CEDAAAB571E3}</b:Guid>
    <b:Author>
      <b:Author>
        <b:Corporate>The MITRE Corp.</b:Corporate>
      </b:Author>
    </b:Author>
    <b:Title>The TAXII Services Specification 1.0</b:Title>
    <b:Year>2013</b:Year>
    <b:Publisher>The MITRE Corp.</b:Publisher>
    <b:RefOrder>2</b:RefOrder>
  </b:Source>
  <b:Source>
    <b:Tag>The132</b:Tag>
    <b:SourceType>Report</b:SourceType>
    <b:Guid>{C85E9CA9-9AD5-4ACE-BCDB-A1C64AAEB3CE}</b:Guid>
    <b:Author>
      <b:Author>
        <b:Corporate>The MITRE Corp.</b:Corporate>
      </b:Author>
    </b:Author>
    <b:Title>TAXII Overview 1.0</b:Title>
    <b:Year>2013</b:Year>
    <b:Publisher>The MITRE Corp.</b:Publishe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3ED9BB-B370-49A9-8CD0-08A2FACE23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7DCB80-C7A4-401D-A07F-19E13AE4EDF1}">
  <ds:schemaRefs>
    <ds:schemaRef ds:uri="http://schemas.microsoft.com/sharepoint/v3/contenttype/forms"/>
  </ds:schemaRefs>
</ds:datastoreItem>
</file>

<file path=customXml/itemProps4.xml><?xml version="1.0" encoding="utf-8"?>
<ds:datastoreItem xmlns:ds="http://schemas.openxmlformats.org/officeDocument/2006/customXml" ds:itemID="{F2CB7FC7-0F29-46AF-8E91-79F7AD07B242}">
  <ds:schemaRefs>
    <ds:schemaRef ds:uri="http://schemas.microsoft.com/office/2006/metadata/customXsn"/>
  </ds:schemaRefs>
</ds:datastoreItem>
</file>

<file path=customXml/itemProps5.xml><?xml version="1.0" encoding="utf-8"?>
<ds:datastoreItem xmlns:ds="http://schemas.openxmlformats.org/officeDocument/2006/customXml" ds:itemID="{C7BD90CE-C87F-4A55-AAEF-1E665608E74D}">
  <ds:schemaRefs>
    <ds:schemaRef ds:uri="http://purl.org/dc/dcmitype/"/>
    <ds:schemaRef ds:uri="http://schemas.microsoft.com/sharepoint/v3"/>
    <ds:schemaRef ds:uri="http://schemas.microsoft.com/office/2006/metadata/properties"/>
    <ds:schemaRef ds:uri="http://purl.org/dc/elements/1.1/"/>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schemas.microsoft.com/sharepoint/v3/fields"/>
    <ds:schemaRef ds:uri="http://www.w3.org/XML/1998/namespace"/>
  </ds:schemaRefs>
</ds:datastoreItem>
</file>

<file path=customXml/itemProps6.xml><?xml version="1.0" encoding="utf-8"?>
<ds:datastoreItem xmlns:ds="http://schemas.openxmlformats.org/officeDocument/2006/customXml" ds:itemID="{1E0531FD-A791-4783-B203-66191FE20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6613</Words>
  <Characters>37697</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The Default TAXII Query Specification</vt:lpstr>
    </vt:vector>
  </TitlesOfParts>
  <Company>The MITRE COrporation</Company>
  <LinksUpToDate>false</LinksUpToDate>
  <CharactersWithSpaces>44222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Default TAXII Query Specification</dc:title>
  <dc:subject>Version 1.0 RC1</dc:subject>
  <dc:creator>Mark Davidson, Charles Schmidt</dc:creator>
  <cp:lastModifiedBy>Davidson II, Mark S</cp:lastModifiedBy>
  <cp:revision>273</cp:revision>
  <cp:lastPrinted>2014-01-08T17:32:00Z</cp:lastPrinted>
  <dcterms:created xsi:type="dcterms:W3CDTF">2013-11-25T20:59:00Z</dcterms:created>
  <dcterms:modified xsi:type="dcterms:W3CDTF">2014-01-08T17:32:00Z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0x010100823A99C636F7423283FB0D200866C613004BC8CE1E3C097E45999AA8EBB0389C75</vt:lpwstr>
  </property>
</Properties>
</file>