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108776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E044E">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8E044E" w:rsidRDefault="003F763D" w:rsidP="008E044E">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eastAsia="en-US"/>
                      </w:rPr>
                      <w:t>The MITRE COrporation</w:t>
                    </w:r>
                  </w:p>
                </w:tc>
              </w:sdtContent>
            </w:sdt>
          </w:tr>
          <w:tr w:rsidR="008E04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E044E" w:rsidRDefault="003F763D" w:rsidP="00D5334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TAXII HTTP Protocol Binding Specification</w:t>
                    </w:r>
                  </w:p>
                </w:tc>
              </w:sdtContent>
            </w:sdt>
          </w:tr>
          <w:tr w:rsidR="008E04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E044E" w:rsidRDefault="003F763D" w:rsidP="009A30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 (draft 2)</w:t>
                    </w:r>
                  </w:p>
                </w:tc>
              </w:sdtContent>
            </w:sdt>
          </w:tr>
          <w:tr w:rsidR="008E044E">
            <w:trPr>
              <w:trHeight w:val="360"/>
              <w:jc w:val="center"/>
            </w:trPr>
            <w:tc>
              <w:tcPr>
                <w:tcW w:w="5000" w:type="pct"/>
                <w:vAlign w:val="center"/>
              </w:tcPr>
              <w:p w:rsidR="008E044E" w:rsidRDefault="008E044E">
                <w:pPr>
                  <w:pStyle w:val="NoSpacing"/>
                  <w:jc w:val="center"/>
                </w:pPr>
              </w:p>
            </w:tc>
          </w:tr>
          <w:tr w:rsidR="008E04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E044E" w:rsidRDefault="003F763D" w:rsidP="00406A9F">
                    <w:pPr>
                      <w:pStyle w:val="NoSpacing"/>
                      <w:jc w:val="center"/>
                      <w:rPr>
                        <w:b/>
                        <w:bCs/>
                      </w:rPr>
                    </w:pPr>
                    <w:r>
                      <w:rPr>
                        <w:b/>
                        <w:bCs/>
                      </w:rPr>
                      <w:t>Mark Davidson, Charles Schmidt</w:t>
                    </w:r>
                  </w:p>
                </w:tc>
              </w:sdtContent>
            </w:sdt>
          </w:tr>
          <w:tr w:rsidR="008E044E">
            <w:trPr>
              <w:trHeight w:val="360"/>
              <w:jc w:val="center"/>
            </w:trPr>
            <w:tc>
              <w:tcPr>
                <w:tcW w:w="5000" w:type="pct"/>
                <w:vAlign w:val="center"/>
              </w:tcPr>
              <w:p w:rsidR="008E044E" w:rsidRDefault="00591565" w:rsidP="00591565">
                <w:pPr>
                  <w:pStyle w:val="NoSpacing"/>
                  <w:jc w:val="center"/>
                  <w:rPr>
                    <w:b/>
                    <w:bCs/>
                  </w:rPr>
                </w:pPr>
                <w:r>
                  <w:rPr>
                    <w:b/>
                    <w:bCs/>
                  </w:rPr>
                  <w:t>2</w:t>
                </w:r>
                <w:r w:rsidR="00EB7AD2">
                  <w:rPr>
                    <w:b/>
                    <w:bCs/>
                  </w:rPr>
                  <w:t>/</w:t>
                </w:r>
                <w:r>
                  <w:rPr>
                    <w:b/>
                    <w:bCs/>
                  </w:rPr>
                  <w:t>13</w:t>
                </w:r>
                <w:r w:rsidR="00EB7AD2">
                  <w:rPr>
                    <w:b/>
                    <w:bCs/>
                  </w:rPr>
                  <w:t>/2013</w:t>
                </w:r>
              </w:p>
            </w:tc>
          </w:tr>
        </w:tbl>
        <w:p w:rsidR="008E044E" w:rsidRDefault="008E044E"/>
        <w:p w:rsidR="008E044E" w:rsidRDefault="008E044E"/>
        <w:tbl>
          <w:tblPr>
            <w:tblpPr w:leftFromText="187" w:rightFromText="187" w:horzAnchor="margin" w:tblpXSpec="center" w:tblpYSpec="bottom"/>
            <w:tblW w:w="5000" w:type="pct"/>
            <w:tblLook w:val="04A0" w:firstRow="1" w:lastRow="0" w:firstColumn="1" w:lastColumn="0" w:noHBand="0" w:noVBand="1"/>
          </w:tblPr>
          <w:tblGrid>
            <w:gridCol w:w="9576"/>
          </w:tblGrid>
          <w:tr w:rsidR="008E044E">
            <w:tc>
              <w:tcPr>
                <w:tcW w:w="5000" w:type="pct"/>
              </w:tcPr>
              <w:p w:rsidR="008E044E" w:rsidRDefault="006953DF" w:rsidP="00D5334D">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3F763D">
                      <w:t xml:space="preserve">The Trusted Automated </w:t>
                    </w:r>
                    <w:proofErr w:type="spellStart"/>
                    <w:r w:rsidR="003F763D">
                      <w:t>eXchange</w:t>
                    </w:r>
                    <w:proofErr w:type="spellEnd"/>
                    <w:r w:rsidR="003F763D">
                      <w:t xml:space="preserve"> of Indicator Information (TAXII™) specifies mechanisms for exchanging structured cyber threat information between parties over the network. This document describes how to use HTTP to convey TAXII messages.</w:t>
                    </w:r>
                  </w:sdtContent>
                </w:sdt>
              </w:p>
            </w:tc>
          </w:tr>
        </w:tbl>
        <w:p w:rsidR="008E044E" w:rsidRDefault="008E044E"/>
        <w:p w:rsidR="008E044E" w:rsidRDefault="008E044E">
          <w:r>
            <w:br w:type="page"/>
          </w:r>
        </w:p>
      </w:sdtContent>
    </w:sdt>
    <w:p w:rsidR="00E96C01" w:rsidRDefault="00E96C01" w:rsidP="00E96C01">
      <w:pPr>
        <w:pStyle w:val="Heading1"/>
        <w:numPr>
          <w:ilvl w:val="0"/>
          <w:numId w:val="0"/>
        </w:numPr>
        <w:ind w:left="360" w:hanging="360"/>
      </w:pPr>
      <w:bookmarkStart w:id="0" w:name="_Toc339521067"/>
      <w:bookmarkStart w:id="1" w:name="_Toc347822782"/>
      <w:bookmarkStart w:id="2" w:name="_Toc347825963"/>
      <w:bookmarkStart w:id="3" w:name="_Toc332263768"/>
      <w:r>
        <w:lastRenderedPageBreak/>
        <w:t>Trademark Information</w:t>
      </w:r>
      <w:bookmarkEnd w:id="0"/>
      <w:bookmarkEnd w:id="1"/>
      <w:bookmarkEnd w:id="2"/>
    </w:p>
    <w:p w:rsidR="00E96C01" w:rsidRDefault="00E96C01" w:rsidP="00E96C01">
      <w:r>
        <w:t>TAXII and STIX are trademarks of The MITRE Corporation.</w:t>
      </w:r>
    </w:p>
    <w:p w:rsidR="00E96C01" w:rsidRDefault="00E96C01" w:rsidP="00E96C01">
      <w:r>
        <w:t>This technical data was produced for the U. S. Government under Contract No. HSHQDC-11-J-00221, and is subject to the Rights in Technical Data-Noncommercial Items clause at DFARS 252.227-7013 (NOV 1995)</w:t>
      </w:r>
    </w:p>
    <w:p w:rsidR="00E96C01" w:rsidRDefault="00E96C01" w:rsidP="00E96C01">
      <w:proofErr w:type="gramStart"/>
      <w:r>
        <w:t>©2012 The MITRE Corporation.</w:t>
      </w:r>
      <w:proofErr w:type="gramEnd"/>
      <w:r>
        <w:t xml:space="preserve"> All Rights Reserved.</w:t>
      </w:r>
    </w:p>
    <w:p w:rsidR="00E96C01" w:rsidRDefault="00E96C01" w:rsidP="00E96C01">
      <w:pPr>
        <w:pStyle w:val="Heading1"/>
        <w:numPr>
          <w:ilvl w:val="0"/>
          <w:numId w:val="0"/>
        </w:numPr>
        <w:ind w:left="360" w:hanging="360"/>
      </w:pPr>
      <w:bookmarkStart w:id="4" w:name="_Toc339521068"/>
      <w:bookmarkStart w:id="5" w:name="_Toc347822783"/>
      <w:bookmarkStart w:id="6" w:name="_Toc347825964"/>
      <w:r>
        <w:t>Feedback</w:t>
      </w:r>
      <w:bookmarkEnd w:id="4"/>
      <w:bookmarkEnd w:id="5"/>
      <w:bookmarkEnd w:id="6"/>
    </w:p>
    <w:p w:rsidR="00E96C01" w:rsidRDefault="00E96C01" w:rsidP="00E96C01">
      <w:r>
        <w:t xml:space="preserve">Community input is necessary for the success of TAXII. Feedback on this or any of the other TAXII Specifications is welcome and can be sent to </w:t>
      </w:r>
      <w:hyperlink r:id="rId10" w:history="1">
        <w:r>
          <w:rPr>
            <w:rStyle w:val="Hyperlink"/>
          </w:rPr>
          <w:t>taxii@mitre.org</w:t>
        </w:r>
      </w:hyperlink>
      <w:r>
        <w:rPr>
          <w:rStyle w:val="Hyperlink"/>
        </w:rPr>
        <w:t>.</w:t>
      </w:r>
      <w:r>
        <w:t xml:space="preserve"> Comments, questions, suggestions, and concerns are all appreciated.</w:t>
      </w:r>
    </w:p>
    <w:p w:rsidR="00E24AB2" w:rsidRDefault="00E24AB2" w:rsidP="00E24AB2">
      <w:pPr>
        <w:pStyle w:val="Heading1"/>
        <w:numPr>
          <w:ilvl w:val="0"/>
          <w:numId w:val="0"/>
        </w:numPr>
        <w:ind w:left="432" w:hanging="432"/>
      </w:pPr>
      <w:bookmarkStart w:id="7" w:name="_Toc347822784"/>
      <w:bookmarkStart w:id="8" w:name="_Toc347825965"/>
      <w:bookmarkEnd w:id="3"/>
      <w:r>
        <w:t>Open Issues</w:t>
      </w:r>
      <w:bookmarkEnd w:id="7"/>
      <w:bookmarkEnd w:id="8"/>
    </w:p>
    <w:p w:rsidR="006A3A7F" w:rsidRDefault="00E24AB2" w:rsidP="00E24AB2">
      <w:r>
        <w:t xml:space="preserve">Sections </w:t>
      </w:r>
      <w:r w:rsidR="00227053">
        <w:t>7</w:t>
      </w:r>
      <w:r>
        <w:t xml:space="preserve"> and </w:t>
      </w:r>
      <w:r w:rsidR="00227053">
        <w:t>8</w:t>
      </w:r>
      <w:r>
        <w:t xml:space="preserve"> of this document require significant development. </w:t>
      </w:r>
      <w:r w:rsidR="008E044E">
        <w:br w:type="page"/>
      </w:r>
    </w:p>
    <w:sdt>
      <w:sdtPr>
        <w:rPr>
          <w:rFonts w:asciiTheme="minorHAnsi" w:eastAsiaTheme="minorHAnsi" w:hAnsiTheme="minorHAnsi" w:cstheme="minorBidi"/>
          <w:b w:val="0"/>
          <w:bCs w:val="0"/>
          <w:color w:val="auto"/>
          <w:sz w:val="22"/>
          <w:szCs w:val="22"/>
          <w:lang w:eastAsia="en-US"/>
        </w:rPr>
        <w:id w:val="-1948461004"/>
        <w:docPartObj>
          <w:docPartGallery w:val="Table of Contents"/>
          <w:docPartUnique/>
        </w:docPartObj>
      </w:sdtPr>
      <w:sdtEndPr>
        <w:rPr>
          <w:noProof/>
        </w:rPr>
      </w:sdtEndPr>
      <w:sdtContent>
        <w:p w:rsidR="006A3A7F" w:rsidRDefault="006A3A7F" w:rsidP="005F1823">
          <w:pPr>
            <w:pStyle w:val="TOCHeading"/>
            <w:numPr>
              <w:ilvl w:val="0"/>
              <w:numId w:val="0"/>
            </w:numPr>
            <w:ind w:left="432" w:hanging="432"/>
          </w:pPr>
          <w:r>
            <w:t>Table of Contents</w:t>
          </w:r>
        </w:p>
        <w:p w:rsidR="004E1073" w:rsidRDefault="00DE69EF">
          <w:pPr>
            <w:pStyle w:val="TOC1"/>
            <w:tabs>
              <w:tab w:val="right" w:leader="dot" w:pos="9350"/>
            </w:tabs>
            <w:rPr>
              <w:rFonts w:eastAsiaTheme="minorEastAsia"/>
              <w:noProof/>
            </w:rPr>
          </w:pPr>
          <w:r>
            <w:fldChar w:fldCharType="begin"/>
          </w:r>
          <w:r w:rsidR="006A3A7F">
            <w:instrText xml:space="preserve"> TOC \o "1-3" \h \z \u </w:instrText>
          </w:r>
          <w:r>
            <w:fldChar w:fldCharType="separate"/>
          </w:r>
          <w:hyperlink w:anchor="_Toc347825963" w:history="1">
            <w:r w:rsidR="004E1073" w:rsidRPr="001B225D">
              <w:rPr>
                <w:rStyle w:val="Hyperlink"/>
                <w:noProof/>
              </w:rPr>
              <w:t>Trademark Information</w:t>
            </w:r>
            <w:r w:rsidR="004E1073">
              <w:rPr>
                <w:noProof/>
                <w:webHidden/>
              </w:rPr>
              <w:tab/>
            </w:r>
            <w:r w:rsidR="004E1073">
              <w:rPr>
                <w:noProof/>
                <w:webHidden/>
              </w:rPr>
              <w:fldChar w:fldCharType="begin"/>
            </w:r>
            <w:r w:rsidR="004E1073">
              <w:rPr>
                <w:noProof/>
                <w:webHidden/>
              </w:rPr>
              <w:instrText xml:space="preserve"> PAGEREF _Toc347825963 \h </w:instrText>
            </w:r>
            <w:r w:rsidR="004E1073">
              <w:rPr>
                <w:noProof/>
                <w:webHidden/>
              </w:rPr>
            </w:r>
            <w:r w:rsidR="004E1073">
              <w:rPr>
                <w:noProof/>
                <w:webHidden/>
              </w:rPr>
              <w:fldChar w:fldCharType="separate"/>
            </w:r>
            <w:r w:rsidR="004E1073">
              <w:rPr>
                <w:noProof/>
                <w:webHidden/>
              </w:rPr>
              <w:t>1</w:t>
            </w:r>
            <w:r w:rsidR="004E1073">
              <w:rPr>
                <w:noProof/>
                <w:webHidden/>
              </w:rPr>
              <w:fldChar w:fldCharType="end"/>
            </w:r>
          </w:hyperlink>
        </w:p>
        <w:p w:rsidR="004E1073" w:rsidRDefault="006953DF">
          <w:pPr>
            <w:pStyle w:val="TOC1"/>
            <w:tabs>
              <w:tab w:val="right" w:leader="dot" w:pos="9350"/>
            </w:tabs>
            <w:rPr>
              <w:rFonts w:eastAsiaTheme="minorEastAsia"/>
              <w:noProof/>
            </w:rPr>
          </w:pPr>
          <w:hyperlink w:anchor="_Toc347825964" w:history="1">
            <w:r w:rsidR="004E1073" w:rsidRPr="001B225D">
              <w:rPr>
                <w:rStyle w:val="Hyperlink"/>
                <w:noProof/>
              </w:rPr>
              <w:t>Feedback</w:t>
            </w:r>
            <w:r w:rsidR="004E1073">
              <w:rPr>
                <w:noProof/>
                <w:webHidden/>
              </w:rPr>
              <w:tab/>
            </w:r>
            <w:r w:rsidR="004E1073">
              <w:rPr>
                <w:noProof/>
                <w:webHidden/>
              </w:rPr>
              <w:fldChar w:fldCharType="begin"/>
            </w:r>
            <w:r w:rsidR="004E1073">
              <w:rPr>
                <w:noProof/>
                <w:webHidden/>
              </w:rPr>
              <w:instrText xml:space="preserve"> PAGEREF _Toc347825964 \h </w:instrText>
            </w:r>
            <w:r w:rsidR="004E1073">
              <w:rPr>
                <w:noProof/>
                <w:webHidden/>
              </w:rPr>
            </w:r>
            <w:r w:rsidR="004E1073">
              <w:rPr>
                <w:noProof/>
                <w:webHidden/>
              </w:rPr>
              <w:fldChar w:fldCharType="separate"/>
            </w:r>
            <w:r w:rsidR="004E1073">
              <w:rPr>
                <w:noProof/>
                <w:webHidden/>
              </w:rPr>
              <w:t>1</w:t>
            </w:r>
            <w:r w:rsidR="004E1073">
              <w:rPr>
                <w:noProof/>
                <w:webHidden/>
              </w:rPr>
              <w:fldChar w:fldCharType="end"/>
            </w:r>
          </w:hyperlink>
        </w:p>
        <w:p w:rsidR="004E1073" w:rsidRDefault="006953DF">
          <w:pPr>
            <w:pStyle w:val="TOC1"/>
            <w:tabs>
              <w:tab w:val="right" w:leader="dot" w:pos="9350"/>
            </w:tabs>
            <w:rPr>
              <w:rFonts w:eastAsiaTheme="minorEastAsia"/>
              <w:noProof/>
            </w:rPr>
          </w:pPr>
          <w:hyperlink w:anchor="_Toc347825965" w:history="1">
            <w:r w:rsidR="004E1073" w:rsidRPr="001B225D">
              <w:rPr>
                <w:rStyle w:val="Hyperlink"/>
                <w:noProof/>
              </w:rPr>
              <w:t>Open Issues</w:t>
            </w:r>
            <w:r w:rsidR="004E1073">
              <w:rPr>
                <w:noProof/>
                <w:webHidden/>
              </w:rPr>
              <w:tab/>
            </w:r>
            <w:r w:rsidR="004E1073">
              <w:rPr>
                <w:noProof/>
                <w:webHidden/>
              </w:rPr>
              <w:fldChar w:fldCharType="begin"/>
            </w:r>
            <w:r w:rsidR="004E1073">
              <w:rPr>
                <w:noProof/>
                <w:webHidden/>
              </w:rPr>
              <w:instrText xml:space="preserve"> PAGEREF _Toc347825965 \h </w:instrText>
            </w:r>
            <w:r w:rsidR="004E1073">
              <w:rPr>
                <w:noProof/>
                <w:webHidden/>
              </w:rPr>
            </w:r>
            <w:r w:rsidR="004E1073">
              <w:rPr>
                <w:noProof/>
                <w:webHidden/>
              </w:rPr>
              <w:fldChar w:fldCharType="separate"/>
            </w:r>
            <w:r w:rsidR="004E1073">
              <w:rPr>
                <w:noProof/>
                <w:webHidden/>
              </w:rPr>
              <w:t>1</w:t>
            </w:r>
            <w:r w:rsidR="004E1073">
              <w:rPr>
                <w:noProof/>
                <w:webHidden/>
              </w:rPr>
              <w:fldChar w:fldCharType="end"/>
            </w:r>
          </w:hyperlink>
        </w:p>
        <w:p w:rsidR="004E1073" w:rsidRDefault="006953DF">
          <w:pPr>
            <w:pStyle w:val="TOC1"/>
            <w:tabs>
              <w:tab w:val="left" w:pos="440"/>
              <w:tab w:val="right" w:leader="dot" w:pos="9350"/>
            </w:tabs>
            <w:rPr>
              <w:rFonts w:eastAsiaTheme="minorEastAsia"/>
              <w:noProof/>
            </w:rPr>
          </w:pPr>
          <w:hyperlink w:anchor="_Toc347825966" w:history="1">
            <w:r w:rsidR="004E1073" w:rsidRPr="001B225D">
              <w:rPr>
                <w:rStyle w:val="Hyperlink"/>
                <w:noProof/>
              </w:rPr>
              <w:t>1</w:t>
            </w:r>
            <w:r w:rsidR="004E1073">
              <w:rPr>
                <w:rFonts w:eastAsiaTheme="minorEastAsia"/>
                <w:noProof/>
              </w:rPr>
              <w:tab/>
            </w:r>
            <w:r w:rsidR="004E1073" w:rsidRPr="001B225D">
              <w:rPr>
                <w:rStyle w:val="Hyperlink"/>
                <w:noProof/>
              </w:rPr>
              <w:t>Introduction</w:t>
            </w:r>
            <w:r w:rsidR="004E1073">
              <w:rPr>
                <w:noProof/>
                <w:webHidden/>
              </w:rPr>
              <w:tab/>
            </w:r>
            <w:r w:rsidR="004E1073">
              <w:rPr>
                <w:noProof/>
                <w:webHidden/>
              </w:rPr>
              <w:fldChar w:fldCharType="begin"/>
            </w:r>
            <w:r w:rsidR="004E1073">
              <w:rPr>
                <w:noProof/>
                <w:webHidden/>
              </w:rPr>
              <w:instrText xml:space="preserve"> PAGEREF _Toc347825966 \h </w:instrText>
            </w:r>
            <w:r w:rsidR="004E1073">
              <w:rPr>
                <w:noProof/>
                <w:webHidden/>
              </w:rPr>
            </w:r>
            <w:r w:rsidR="004E1073">
              <w:rPr>
                <w:noProof/>
                <w:webHidden/>
              </w:rPr>
              <w:fldChar w:fldCharType="separate"/>
            </w:r>
            <w:r w:rsidR="004E1073">
              <w:rPr>
                <w:noProof/>
                <w:webHidden/>
              </w:rPr>
              <w:t>3</w:t>
            </w:r>
            <w:r w:rsidR="004E1073">
              <w:rPr>
                <w:noProof/>
                <w:webHidden/>
              </w:rPr>
              <w:fldChar w:fldCharType="end"/>
            </w:r>
          </w:hyperlink>
        </w:p>
        <w:p w:rsidR="004E1073" w:rsidRDefault="006953DF">
          <w:pPr>
            <w:pStyle w:val="TOC2"/>
            <w:tabs>
              <w:tab w:val="left" w:pos="880"/>
              <w:tab w:val="right" w:leader="dot" w:pos="9350"/>
            </w:tabs>
            <w:rPr>
              <w:rFonts w:eastAsiaTheme="minorEastAsia"/>
              <w:noProof/>
            </w:rPr>
          </w:pPr>
          <w:hyperlink w:anchor="_Toc347825967" w:history="1">
            <w:r w:rsidR="004E1073" w:rsidRPr="001B225D">
              <w:rPr>
                <w:rStyle w:val="Hyperlink"/>
                <w:noProof/>
              </w:rPr>
              <w:t>1.1</w:t>
            </w:r>
            <w:r w:rsidR="004E1073">
              <w:rPr>
                <w:rFonts w:eastAsiaTheme="minorEastAsia"/>
                <w:noProof/>
              </w:rPr>
              <w:tab/>
            </w:r>
            <w:r w:rsidR="004E1073" w:rsidRPr="001B225D">
              <w:rPr>
                <w:rStyle w:val="Hyperlink"/>
                <w:noProof/>
              </w:rPr>
              <w:t>TAXII Specifications</w:t>
            </w:r>
            <w:r w:rsidR="004E1073">
              <w:rPr>
                <w:noProof/>
                <w:webHidden/>
              </w:rPr>
              <w:tab/>
            </w:r>
            <w:r w:rsidR="004E1073">
              <w:rPr>
                <w:noProof/>
                <w:webHidden/>
              </w:rPr>
              <w:fldChar w:fldCharType="begin"/>
            </w:r>
            <w:r w:rsidR="004E1073">
              <w:rPr>
                <w:noProof/>
                <w:webHidden/>
              </w:rPr>
              <w:instrText xml:space="preserve"> PAGEREF _Toc347825967 \h </w:instrText>
            </w:r>
            <w:r w:rsidR="004E1073">
              <w:rPr>
                <w:noProof/>
                <w:webHidden/>
              </w:rPr>
            </w:r>
            <w:r w:rsidR="004E1073">
              <w:rPr>
                <w:noProof/>
                <w:webHidden/>
              </w:rPr>
              <w:fldChar w:fldCharType="separate"/>
            </w:r>
            <w:r w:rsidR="004E1073">
              <w:rPr>
                <w:noProof/>
                <w:webHidden/>
              </w:rPr>
              <w:t>3</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68" w:history="1">
            <w:r w:rsidR="004E1073" w:rsidRPr="001B225D">
              <w:rPr>
                <w:rStyle w:val="Hyperlink"/>
                <w:noProof/>
              </w:rPr>
              <w:t>1.1.1</w:t>
            </w:r>
            <w:r w:rsidR="004E1073">
              <w:rPr>
                <w:rFonts w:eastAsiaTheme="minorEastAsia"/>
                <w:noProof/>
              </w:rPr>
              <w:tab/>
            </w:r>
            <w:r w:rsidR="004E1073" w:rsidRPr="001B225D">
              <w:rPr>
                <w:rStyle w:val="Hyperlink"/>
                <w:noProof/>
              </w:rPr>
              <w:t>Document Conventions</w:t>
            </w:r>
            <w:r w:rsidR="004E1073">
              <w:rPr>
                <w:noProof/>
                <w:webHidden/>
              </w:rPr>
              <w:tab/>
            </w:r>
            <w:r w:rsidR="004E1073">
              <w:rPr>
                <w:noProof/>
                <w:webHidden/>
              </w:rPr>
              <w:fldChar w:fldCharType="begin"/>
            </w:r>
            <w:r w:rsidR="004E1073">
              <w:rPr>
                <w:noProof/>
                <w:webHidden/>
              </w:rPr>
              <w:instrText xml:space="preserve"> PAGEREF _Toc347825968 \h </w:instrText>
            </w:r>
            <w:r w:rsidR="004E1073">
              <w:rPr>
                <w:noProof/>
                <w:webHidden/>
              </w:rPr>
            </w:r>
            <w:r w:rsidR="004E1073">
              <w:rPr>
                <w:noProof/>
                <w:webHidden/>
              </w:rPr>
              <w:fldChar w:fldCharType="separate"/>
            </w:r>
            <w:r w:rsidR="004E1073">
              <w:rPr>
                <w:noProof/>
                <w:webHidden/>
              </w:rPr>
              <w:t>5</w:t>
            </w:r>
            <w:r w:rsidR="004E1073">
              <w:rPr>
                <w:noProof/>
                <w:webHidden/>
              </w:rPr>
              <w:fldChar w:fldCharType="end"/>
            </w:r>
          </w:hyperlink>
        </w:p>
        <w:p w:rsidR="004E1073" w:rsidRDefault="006953DF">
          <w:pPr>
            <w:pStyle w:val="TOC2"/>
            <w:tabs>
              <w:tab w:val="left" w:pos="880"/>
              <w:tab w:val="right" w:leader="dot" w:pos="9350"/>
            </w:tabs>
            <w:rPr>
              <w:rFonts w:eastAsiaTheme="minorEastAsia"/>
              <w:noProof/>
            </w:rPr>
          </w:pPr>
          <w:hyperlink w:anchor="_Toc347825969" w:history="1">
            <w:r w:rsidR="004E1073" w:rsidRPr="001B225D">
              <w:rPr>
                <w:rStyle w:val="Hyperlink"/>
                <w:noProof/>
              </w:rPr>
              <w:t>1.2</w:t>
            </w:r>
            <w:r w:rsidR="004E1073">
              <w:rPr>
                <w:rFonts w:eastAsiaTheme="minorEastAsia"/>
                <w:noProof/>
              </w:rPr>
              <w:tab/>
            </w:r>
            <w:r w:rsidR="004E1073" w:rsidRPr="001B225D">
              <w:rPr>
                <w:rStyle w:val="Hyperlink"/>
                <w:noProof/>
              </w:rPr>
              <w:t>Terms and Definitions</w:t>
            </w:r>
            <w:r w:rsidR="004E1073">
              <w:rPr>
                <w:noProof/>
                <w:webHidden/>
              </w:rPr>
              <w:tab/>
            </w:r>
            <w:r w:rsidR="004E1073">
              <w:rPr>
                <w:noProof/>
                <w:webHidden/>
              </w:rPr>
              <w:fldChar w:fldCharType="begin"/>
            </w:r>
            <w:r w:rsidR="004E1073">
              <w:rPr>
                <w:noProof/>
                <w:webHidden/>
              </w:rPr>
              <w:instrText xml:space="preserve"> PAGEREF _Toc347825969 \h </w:instrText>
            </w:r>
            <w:r w:rsidR="004E1073">
              <w:rPr>
                <w:noProof/>
                <w:webHidden/>
              </w:rPr>
            </w:r>
            <w:r w:rsidR="004E1073">
              <w:rPr>
                <w:noProof/>
                <w:webHidden/>
              </w:rPr>
              <w:fldChar w:fldCharType="separate"/>
            </w:r>
            <w:r w:rsidR="004E1073">
              <w:rPr>
                <w:noProof/>
                <w:webHidden/>
              </w:rPr>
              <w:t>5</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70" w:history="1">
            <w:r w:rsidR="004E1073" w:rsidRPr="001B225D">
              <w:rPr>
                <w:rStyle w:val="Hyperlink"/>
                <w:noProof/>
              </w:rPr>
              <w:t>1.2.1</w:t>
            </w:r>
            <w:r w:rsidR="004E1073">
              <w:rPr>
                <w:rFonts w:eastAsiaTheme="minorEastAsia"/>
                <w:noProof/>
              </w:rPr>
              <w:tab/>
            </w:r>
            <w:r w:rsidR="004E1073" w:rsidRPr="001B225D">
              <w:rPr>
                <w:rStyle w:val="Hyperlink"/>
                <w:noProof/>
              </w:rPr>
              <w:t>TAXII Concepts</w:t>
            </w:r>
            <w:r w:rsidR="004E1073">
              <w:rPr>
                <w:noProof/>
                <w:webHidden/>
              </w:rPr>
              <w:tab/>
            </w:r>
            <w:r w:rsidR="004E1073">
              <w:rPr>
                <w:noProof/>
                <w:webHidden/>
              </w:rPr>
              <w:fldChar w:fldCharType="begin"/>
            </w:r>
            <w:r w:rsidR="004E1073">
              <w:rPr>
                <w:noProof/>
                <w:webHidden/>
              </w:rPr>
              <w:instrText xml:space="preserve"> PAGEREF _Toc347825970 \h </w:instrText>
            </w:r>
            <w:r w:rsidR="004E1073">
              <w:rPr>
                <w:noProof/>
                <w:webHidden/>
              </w:rPr>
            </w:r>
            <w:r w:rsidR="004E1073">
              <w:rPr>
                <w:noProof/>
                <w:webHidden/>
              </w:rPr>
              <w:fldChar w:fldCharType="separate"/>
            </w:r>
            <w:r w:rsidR="004E1073">
              <w:rPr>
                <w:noProof/>
                <w:webHidden/>
              </w:rPr>
              <w:t>5</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71" w:history="1">
            <w:r w:rsidR="004E1073" w:rsidRPr="001B225D">
              <w:rPr>
                <w:rStyle w:val="Hyperlink"/>
                <w:noProof/>
              </w:rPr>
              <w:t>1.2.2</w:t>
            </w:r>
            <w:r w:rsidR="004E1073">
              <w:rPr>
                <w:rFonts w:eastAsiaTheme="minorEastAsia"/>
                <w:noProof/>
              </w:rPr>
              <w:tab/>
            </w:r>
            <w:r w:rsidR="004E1073" w:rsidRPr="001B225D">
              <w:rPr>
                <w:rStyle w:val="Hyperlink"/>
                <w:noProof/>
              </w:rPr>
              <w:t>TAXII Functional Units</w:t>
            </w:r>
            <w:r w:rsidR="004E1073">
              <w:rPr>
                <w:noProof/>
                <w:webHidden/>
              </w:rPr>
              <w:tab/>
            </w:r>
            <w:r w:rsidR="004E1073">
              <w:rPr>
                <w:noProof/>
                <w:webHidden/>
              </w:rPr>
              <w:fldChar w:fldCharType="begin"/>
            </w:r>
            <w:r w:rsidR="004E1073">
              <w:rPr>
                <w:noProof/>
                <w:webHidden/>
              </w:rPr>
              <w:instrText xml:space="preserve"> PAGEREF _Toc347825971 \h </w:instrText>
            </w:r>
            <w:r w:rsidR="004E1073">
              <w:rPr>
                <w:noProof/>
                <w:webHidden/>
              </w:rPr>
            </w:r>
            <w:r w:rsidR="004E1073">
              <w:rPr>
                <w:noProof/>
                <w:webHidden/>
              </w:rPr>
              <w:fldChar w:fldCharType="separate"/>
            </w:r>
            <w:r w:rsidR="004E1073">
              <w:rPr>
                <w:noProof/>
                <w:webHidden/>
              </w:rPr>
              <w:t>5</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72" w:history="1">
            <w:r w:rsidR="004E1073" w:rsidRPr="001B225D">
              <w:rPr>
                <w:rStyle w:val="Hyperlink"/>
                <w:noProof/>
              </w:rPr>
              <w:t>1.2.3</w:t>
            </w:r>
            <w:r w:rsidR="004E1073">
              <w:rPr>
                <w:rFonts w:eastAsiaTheme="minorEastAsia"/>
                <w:noProof/>
              </w:rPr>
              <w:tab/>
            </w:r>
            <w:r w:rsidR="004E1073" w:rsidRPr="001B225D">
              <w:rPr>
                <w:rStyle w:val="Hyperlink"/>
                <w:noProof/>
              </w:rPr>
              <w:t>TAXII Roles</w:t>
            </w:r>
            <w:r w:rsidR="004E1073">
              <w:rPr>
                <w:noProof/>
                <w:webHidden/>
              </w:rPr>
              <w:tab/>
            </w:r>
            <w:r w:rsidR="004E1073">
              <w:rPr>
                <w:noProof/>
                <w:webHidden/>
              </w:rPr>
              <w:fldChar w:fldCharType="begin"/>
            </w:r>
            <w:r w:rsidR="004E1073">
              <w:rPr>
                <w:noProof/>
                <w:webHidden/>
              </w:rPr>
              <w:instrText xml:space="preserve"> PAGEREF _Toc347825972 \h </w:instrText>
            </w:r>
            <w:r w:rsidR="004E1073">
              <w:rPr>
                <w:noProof/>
                <w:webHidden/>
              </w:rPr>
            </w:r>
            <w:r w:rsidR="004E1073">
              <w:rPr>
                <w:noProof/>
                <w:webHidden/>
              </w:rPr>
              <w:fldChar w:fldCharType="separate"/>
            </w:r>
            <w:r w:rsidR="004E1073">
              <w:rPr>
                <w:noProof/>
                <w:webHidden/>
              </w:rPr>
              <w:t>7</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73" w:history="1">
            <w:r w:rsidR="004E1073" w:rsidRPr="001B225D">
              <w:rPr>
                <w:rStyle w:val="Hyperlink"/>
                <w:noProof/>
              </w:rPr>
              <w:t>1.2.4</w:t>
            </w:r>
            <w:r w:rsidR="004E1073">
              <w:rPr>
                <w:rFonts w:eastAsiaTheme="minorEastAsia"/>
                <w:noProof/>
              </w:rPr>
              <w:tab/>
            </w:r>
            <w:r w:rsidR="004E1073" w:rsidRPr="001B225D">
              <w:rPr>
                <w:rStyle w:val="Hyperlink"/>
                <w:noProof/>
              </w:rPr>
              <w:t>TAXII Network Components</w:t>
            </w:r>
            <w:r w:rsidR="004E1073">
              <w:rPr>
                <w:noProof/>
                <w:webHidden/>
              </w:rPr>
              <w:tab/>
            </w:r>
            <w:r w:rsidR="004E1073">
              <w:rPr>
                <w:noProof/>
                <w:webHidden/>
              </w:rPr>
              <w:fldChar w:fldCharType="begin"/>
            </w:r>
            <w:r w:rsidR="004E1073">
              <w:rPr>
                <w:noProof/>
                <w:webHidden/>
              </w:rPr>
              <w:instrText xml:space="preserve"> PAGEREF _Toc347825973 \h </w:instrText>
            </w:r>
            <w:r w:rsidR="004E1073">
              <w:rPr>
                <w:noProof/>
                <w:webHidden/>
              </w:rPr>
            </w:r>
            <w:r w:rsidR="004E1073">
              <w:rPr>
                <w:noProof/>
                <w:webHidden/>
              </w:rPr>
              <w:fldChar w:fldCharType="separate"/>
            </w:r>
            <w:r w:rsidR="004E1073">
              <w:rPr>
                <w:noProof/>
                <w:webHidden/>
              </w:rPr>
              <w:t>7</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74" w:history="1">
            <w:r w:rsidR="004E1073" w:rsidRPr="001B225D">
              <w:rPr>
                <w:rStyle w:val="Hyperlink"/>
                <w:noProof/>
              </w:rPr>
              <w:t>1.2.5</w:t>
            </w:r>
            <w:r w:rsidR="004E1073">
              <w:rPr>
                <w:rFonts w:eastAsiaTheme="minorEastAsia"/>
                <w:noProof/>
              </w:rPr>
              <w:tab/>
            </w:r>
            <w:r w:rsidR="004E1073" w:rsidRPr="001B225D">
              <w:rPr>
                <w:rStyle w:val="Hyperlink"/>
                <w:noProof/>
              </w:rPr>
              <w:t>HTTP Binding Terms</w:t>
            </w:r>
            <w:r w:rsidR="004E1073">
              <w:rPr>
                <w:noProof/>
                <w:webHidden/>
              </w:rPr>
              <w:tab/>
            </w:r>
            <w:r w:rsidR="004E1073">
              <w:rPr>
                <w:noProof/>
                <w:webHidden/>
              </w:rPr>
              <w:fldChar w:fldCharType="begin"/>
            </w:r>
            <w:r w:rsidR="004E1073">
              <w:rPr>
                <w:noProof/>
                <w:webHidden/>
              </w:rPr>
              <w:instrText xml:space="preserve"> PAGEREF _Toc347825974 \h </w:instrText>
            </w:r>
            <w:r w:rsidR="004E1073">
              <w:rPr>
                <w:noProof/>
                <w:webHidden/>
              </w:rPr>
            </w:r>
            <w:r w:rsidR="004E1073">
              <w:rPr>
                <w:noProof/>
                <w:webHidden/>
              </w:rPr>
              <w:fldChar w:fldCharType="separate"/>
            </w:r>
            <w:r w:rsidR="004E1073">
              <w:rPr>
                <w:noProof/>
                <w:webHidden/>
              </w:rPr>
              <w:t>7</w:t>
            </w:r>
            <w:r w:rsidR="004E1073">
              <w:rPr>
                <w:noProof/>
                <w:webHidden/>
              </w:rPr>
              <w:fldChar w:fldCharType="end"/>
            </w:r>
          </w:hyperlink>
        </w:p>
        <w:p w:rsidR="004E1073" w:rsidRDefault="006953DF">
          <w:pPr>
            <w:pStyle w:val="TOC2"/>
            <w:tabs>
              <w:tab w:val="left" w:pos="880"/>
              <w:tab w:val="right" w:leader="dot" w:pos="9350"/>
            </w:tabs>
            <w:rPr>
              <w:rFonts w:eastAsiaTheme="minorEastAsia"/>
              <w:noProof/>
            </w:rPr>
          </w:pPr>
          <w:hyperlink w:anchor="_Toc347825975" w:history="1">
            <w:r w:rsidR="004E1073" w:rsidRPr="001B225D">
              <w:rPr>
                <w:rStyle w:val="Hyperlink"/>
                <w:noProof/>
              </w:rPr>
              <w:t>1.3</w:t>
            </w:r>
            <w:r w:rsidR="004E1073">
              <w:rPr>
                <w:rFonts w:eastAsiaTheme="minorEastAsia"/>
                <w:noProof/>
              </w:rPr>
              <w:tab/>
            </w:r>
            <w:r w:rsidR="004E1073" w:rsidRPr="001B225D">
              <w:rPr>
                <w:rStyle w:val="Hyperlink"/>
                <w:noProof/>
              </w:rPr>
              <w:t>TAXII Protocol Version ID</w:t>
            </w:r>
            <w:r w:rsidR="004E1073">
              <w:rPr>
                <w:noProof/>
                <w:webHidden/>
              </w:rPr>
              <w:tab/>
            </w:r>
            <w:r w:rsidR="004E1073">
              <w:rPr>
                <w:noProof/>
                <w:webHidden/>
              </w:rPr>
              <w:fldChar w:fldCharType="begin"/>
            </w:r>
            <w:r w:rsidR="004E1073">
              <w:rPr>
                <w:noProof/>
                <w:webHidden/>
              </w:rPr>
              <w:instrText xml:space="preserve"> PAGEREF _Toc347825975 \h </w:instrText>
            </w:r>
            <w:r w:rsidR="004E1073">
              <w:rPr>
                <w:noProof/>
                <w:webHidden/>
              </w:rPr>
            </w:r>
            <w:r w:rsidR="004E1073">
              <w:rPr>
                <w:noProof/>
                <w:webHidden/>
              </w:rPr>
              <w:fldChar w:fldCharType="separate"/>
            </w:r>
            <w:r w:rsidR="004E1073">
              <w:rPr>
                <w:noProof/>
                <w:webHidden/>
              </w:rPr>
              <w:t>8</w:t>
            </w:r>
            <w:r w:rsidR="004E1073">
              <w:rPr>
                <w:noProof/>
                <w:webHidden/>
              </w:rPr>
              <w:fldChar w:fldCharType="end"/>
            </w:r>
          </w:hyperlink>
        </w:p>
        <w:p w:rsidR="004E1073" w:rsidRDefault="006953DF">
          <w:pPr>
            <w:pStyle w:val="TOC1"/>
            <w:tabs>
              <w:tab w:val="left" w:pos="440"/>
              <w:tab w:val="right" w:leader="dot" w:pos="9350"/>
            </w:tabs>
            <w:rPr>
              <w:rFonts w:eastAsiaTheme="minorEastAsia"/>
              <w:noProof/>
            </w:rPr>
          </w:pPr>
          <w:hyperlink w:anchor="_Toc347825976" w:history="1">
            <w:r w:rsidR="004E1073" w:rsidRPr="001B225D">
              <w:rPr>
                <w:rStyle w:val="Hyperlink"/>
                <w:noProof/>
              </w:rPr>
              <w:t>2</w:t>
            </w:r>
            <w:r w:rsidR="004E1073">
              <w:rPr>
                <w:rFonts w:eastAsiaTheme="minorEastAsia"/>
                <w:noProof/>
              </w:rPr>
              <w:tab/>
            </w:r>
            <w:r w:rsidR="004E1073" w:rsidRPr="001B225D">
              <w:rPr>
                <w:rStyle w:val="Hyperlink"/>
                <w:noProof/>
              </w:rPr>
              <w:t>TAXII Functional Units and Web Components</w:t>
            </w:r>
            <w:r w:rsidR="004E1073">
              <w:rPr>
                <w:noProof/>
                <w:webHidden/>
              </w:rPr>
              <w:tab/>
            </w:r>
            <w:r w:rsidR="004E1073">
              <w:rPr>
                <w:noProof/>
                <w:webHidden/>
              </w:rPr>
              <w:fldChar w:fldCharType="begin"/>
            </w:r>
            <w:r w:rsidR="004E1073">
              <w:rPr>
                <w:noProof/>
                <w:webHidden/>
              </w:rPr>
              <w:instrText xml:space="preserve"> PAGEREF _Toc347825976 \h </w:instrText>
            </w:r>
            <w:r w:rsidR="004E1073">
              <w:rPr>
                <w:noProof/>
                <w:webHidden/>
              </w:rPr>
            </w:r>
            <w:r w:rsidR="004E1073">
              <w:rPr>
                <w:noProof/>
                <w:webHidden/>
              </w:rPr>
              <w:fldChar w:fldCharType="separate"/>
            </w:r>
            <w:r w:rsidR="004E1073">
              <w:rPr>
                <w:noProof/>
                <w:webHidden/>
              </w:rPr>
              <w:t>8</w:t>
            </w:r>
            <w:r w:rsidR="004E1073">
              <w:rPr>
                <w:noProof/>
                <w:webHidden/>
              </w:rPr>
              <w:fldChar w:fldCharType="end"/>
            </w:r>
          </w:hyperlink>
        </w:p>
        <w:p w:rsidR="004E1073" w:rsidRDefault="006953DF">
          <w:pPr>
            <w:pStyle w:val="TOC2"/>
            <w:tabs>
              <w:tab w:val="left" w:pos="880"/>
              <w:tab w:val="right" w:leader="dot" w:pos="9350"/>
            </w:tabs>
            <w:rPr>
              <w:rFonts w:eastAsiaTheme="minorEastAsia"/>
              <w:noProof/>
            </w:rPr>
          </w:pPr>
          <w:hyperlink w:anchor="_Toc347825977" w:history="1">
            <w:r w:rsidR="004E1073" w:rsidRPr="001B225D">
              <w:rPr>
                <w:rStyle w:val="Hyperlink"/>
                <w:noProof/>
              </w:rPr>
              <w:t>2.1</w:t>
            </w:r>
            <w:r w:rsidR="004E1073">
              <w:rPr>
                <w:rFonts w:eastAsiaTheme="minorEastAsia"/>
                <w:noProof/>
              </w:rPr>
              <w:tab/>
            </w:r>
            <w:r w:rsidR="004E1073" w:rsidRPr="001B225D">
              <w:rPr>
                <w:rStyle w:val="Hyperlink"/>
                <w:noProof/>
              </w:rPr>
              <w:t>Compliance with HTTP/1.1</w:t>
            </w:r>
            <w:r w:rsidR="004E1073">
              <w:rPr>
                <w:noProof/>
                <w:webHidden/>
              </w:rPr>
              <w:tab/>
            </w:r>
            <w:r w:rsidR="004E1073">
              <w:rPr>
                <w:noProof/>
                <w:webHidden/>
              </w:rPr>
              <w:fldChar w:fldCharType="begin"/>
            </w:r>
            <w:r w:rsidR="004E1073">
              <w:rPr>
                <w:noProof/>
                <w:webHidden/>
              </w:rPr>
              <w:instrText xml:space="preserve"> PAGEREF _Toc347825977 \h </w:instrText>
            </w:r>
            <w:r w:rsidR="004E1073">
              <w:rPr>
                <w:noProof/>
                <w:webHidden/>
              </w:rPr>
            </w:r>
            <w:r w:rsidR="004E1073">
              <w:rPr>
                <w:noProof/>
                <w:webHidden/>
              </w:rPr>
              <w:fldChar w:fldCharType="separate"/>
            </w:r>
            <w:r w:rsidR="004E1073">
              <w:rPr>
                <w:noProof/>
                <w:webHidden/>
              </w:rPr>
              <w:t>9</w:t>
            </w:r>
            <w:r w:rsidR="004E1073">
              <w:rPr>
                <w:noProof/>
                <w:webHidden/>
              </w:rPr>
              <w:fldChar w:fldCharType="end"/>
            </w:r>
          </w:hyperlink>
        </w:p>
        <w:p w:rsidR="004E1073" w:rsidRDefault="006953DF">
          <w:pPr>
            <w:pStyle w:val="TOC1"/>
            <w:tabs>
              <w:tab w:val="left" w:pos="440"/>
              <w:tab w:val="right" w:leader="dot" w:pos="9350"/>
            </w:tabs>
            <w:rPr>
              <w:rFonts w:eastAsiaTheme="minorEastAsia"/>
              <w:noProof/>
            </w:rPr>
          </w:pPr>
          <w:hyperlink w:anchor="_Toc347825978" w:history="1">
            <w:r w:rsidR="004E1073" w:rsidRPr="001B225D">
              <w:rPr>
                <w:rStyle w:val="Hyperlink"/>
                <w:noProof/>
              </w:rPr>
              <w:t>3</w:t>
            </w:r>
            <w:r w:rsidR="004E1073">
              <w:rPr>
                <w:rFonts w:eastAsiaTheme="minorEastAsia"/>
                <w:noProof/>
              </w:rPr>
              <w:tab/>
            </w:r>
            <w:r w:rsidR="004E1073" w:rsidRPr="001B225D">
              <w:rPr>
                <w:rStyle w:val="Hyperlink"/>
                <w:noProof/>
              </w:rPr>
              <w:t>TAXII Version-Binding Type</w:t>
            </w:r>
            <w:r w:rsidR="004E1073">
              <w:rPr>
                <w:noProof/>
                <w:webHidden/>
              </w:rPr>
              <w:tab/>
            </w:r>
            <w:r w:rsidR="004E1073">
              <w:rPr>
                <w:noProof/>
                <w:webHidden/>
              </w:rPr>
              <w:fldChar w:fldCharType="begin"/>
            </w:r>
            <w:r w:rsidR="004E1073">
              <w:rPr>
                <w:noProof/>
                <w:webHidden/>
              </w:rPr>
              <w:instrText xml:space="preserve"> PAGEREF _Toc347825978 \h </w:instrText>
            </w:r>
            <w:r w:rsidR="004E1073">
              <w:rPr>
                <w:noProof/>
                <w:webHidden/>
              </w:rPr>
            </w:r>
            <w:r w:rsidR="004E1073">
              <w:rPr>
                <w:noProof/>
                <w:webHidden/>
              </w:rPr>
              <w:fldChar w:fldCharType="separate"/>
            </w:r>
            <w:r w:rsidR="004E1073">
              <w:rPr>
                <w:noProof/>
                <w:webHidden/>
              </w:rPr>
              <w:t>9</w:t>
            </w:r>
            <w:r w:rsidR="004E1073">
              <w:rPr>
                <w:noProof/>
                <w:webHidden/>
              </w:rPr>
              <w:fldChar w:fldCharType="end"/>
            </w:r>
          </w:hyperlink>
        </w:p>
        <w:p w:rsidR="004E1073" w:rsidRDefault="006953DF">
          <w:pPr>
            <w:pStyle w:val="TOC1"/>
            <w:tabs>
              <w:tab w:val="left" w:pos="440"/>
              <w:tab w:val="right" w:leader="dot" w:pos="9350"/>
            </w:tabs>
            <w:rPr>
              <w:rFonts w:eastAsiaTheme="minorEastAsia"/>
              <w:noProof/>
            </w:rPr>
          </w:pPr>
          <w:hyperlink w:anchor="_Toc347825979" w:history="1">
            <w:r w:rsidR="004E1073" w:rsidRPr="001B225D">
              <w:rPr>
                <w:rStyle w:val="Hyperlink"/>
                <w:noProof/>
              </w:rPr>
              <w:t>4</w:t>
            </w:r>
            <w:r w:rsidR="004E1073">
              <w:rPr>
                <w:rFonts w:eastAsiaTheme="minorEastAsia"/>
                <w:noProof/>
              </w:rPr>
              <w:tab/>
            </w:r>
            <w:r w:rsidR="004E1073" w:rsidRPr="001B225D">
              <w:rPr>
                <w:rStyle w:val="Hyperlink"/>
                <w:noProof/>
              </w:rPr>
              <w:t>TAXII HTTP Headers</w:t>
            </w:r>
            <w:r w:rsidR="004E1073">
              <w:rPr>
                <w:noProof/>
                <w:webHidden/>
              </w:rPr>
              <w:tab/>
            </w:r>
            <w:r w:rsidR="004E1073">
              <w:rPr>
                <w:noProof/>
                <w:webHidden/>
              </w:rPr>
              <w:fldChar w:fldCharType="begin"/>
            </w:r>
            <w:r w:rsidR="004E1073">
              <w:rPr>
                <w:noProof/>
                <w:webHidden/>
              </w:rPr>
              <w:instrText xml:space="preserve"> PAGEREF _Toc347825979 \h </w:instrText>
            </w:r>
            <w:r w:rsidR="004E1073">
              <w:rPr>
                <w:noProof/>
                <w:webHidden/>
              </w:rPr>
            </w:r>
            <w:r w:rsidR="004E1073">
              <w:rPr>
                <w:noProof/>
                <w:webHidden/>
              </w:rPr>
              <w:fldChar w:fldCharType="separate"/>
            </w:r>
            <w:r w:rsidR="004E1073">
              <w:rPr>
                <w:noProof/>
                <w:webHidden/>
              </w:rPr>
              <w:t>9</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80" w:history="1">
            <w:r w:rsidR="004E1073" w:rsidRPr="001B225D">
              <w:rPr>
                <w:rStyle w:val="Hyperlink"/>
                <w:noProof/>
              </w:rPr>
              <w:t>4.1.1</w:t>
            </w:r>
            <w:r w:rsidR="004E1073">
              <w:rPr>
                <w:rFonts w:eastAsiaTheme="minorEastAsia"/>
                <w:noProof/>
              </w:rPr>
              <w:tab/>
            </w:r>
            <w:r w:rsidR="004E1073" w:rsidRPr="001B225D">
              <w:rPr>
                <w:rStyle w:val="Hyperlink"/>
                <w:noProof/>
              </w:rPr>
              <w:t>Accept</w:t>
            </w:r>
            <w:r w:rsidR="004E1073">
              <w:rPr>
                <w:noProof/>
                <w:webHidden/>
              </w:rPr>
              <w:tab/>
            </w:r>
            <w:r w:rsidR="004E1073">
              <w:rPr>
                <w:noProof/>
                <w:webHidden/>
              </w:rPr>
              <w:fldChar w:fldCharType="begin"/>
            </w:r>
            <w:r w:rsidR="004E1073">
              <w:rPr>
                <w:noProof/>
                <w:webHidden/>
              </w:rPr>
              <w:instrText xml:space="preserve"> PAGEREF _Toc347825980 \h </w:instrText>
            </w:r>
            <w:r w:rsidR="004E1073">
              <w:rPr>
                <w:noProof/>
                <w:webHidden/>
              </w:rPr>
            </w:r>
            <w:r w:rsidR="004E1073">
              <w:rPr>
                <w:noProof/>
                <w:webHidden/>
              </w:rPr>
              <w:fldChar w:fldCharType="separate"/>
            </w:r>
            <w:r w:rsidR="004E1073">
              <w:rPr>
                <w:noProof/>
                <w:webHidden/>
              </w:rPr>
              <w:t>10</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81" w:history="1">
            <w:r w:rsidR="004E1073" w:rsidRPr="001B225D">
              <w:rPr>
                <w:rStyle w:val="Hyperlink"/>
                <w:noProof/>
              </w:rPr>
              <w:t>4.1.2</w:t>
            </w:r>
            <w:r w:rsidR="004E1073">
              <w:rPr>
                <w:rFonts w:eastAsiaTheme="minorEastAsia"/>
                <w:noProof/>
              </w:rPr>
              <w:tab/>
            </w:r>
            <w:r w:rsidR="004E1073" w:rsidRPr="001B225D">
              <w:rPr>
                <w:rStyle w:val="Hyperlink"/>
                <w:noProof/>
              </w:rPr>
              <w:t>Content-Type</w:t>
            </w:r>
            <w:r w:rsidR="004E1073">
              <w:rPr>
                <w:noProof/>
                <w:webHidden/>
              </w:rPr>
              <w:tab/>
            </w:r>
            <w:r w:rsidR="004E1073">
              <w:rPr>
                <w:noProof/>
                <w:webHidden/>
              </w:rPr>
              <w:fldChar w:fldCharType="begin"/>
            </w:r>
            <w:r w:rsidR="004E1073">
              <w:rPr>
                <w:noProof/>
                <w:webHidden/>
              </w:rPr>
              <w:instrText xml:space="preserve"> PAGEREF _Toc347825981 \h </w:instrText>
            </w:r>
            <w:r w:rsidR="004E1073">
              <w:rPr>
                <w:noProof/>
                <w:webHidden/>
              </w:rPr>
            </w:r>
            <w:r w:rsidR="004E1073">
              <w:rPr>
                <w:noProof/>
                <w:webHidden/>
              </w:rPr>
              <w:fldChar w:fldCharType="separate"/>
            </w:r>
            <w:r w:rsidR="004E1073">
              <w:rPr>
                <w:noProof/>
                <w:webHidden/>
              </w:rPr>
              <w:t>10</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82" w:history="1">
            <w:r w:rsidR="004E1073" w:rsidRPr="001B225D">
              <w:rPr>
                <w:rStyle w:val="Hyperlink"/>
                <w:noProof/>
              </w:rPr>
              <w:t>4.1.3</w:t>
            </w:r>
            <w:r w:rsidR="004E1073">
              <w:rPr>
                <w:rFonts w:eastAsiaTheme="minorEastAsia"/>
                <w:noProof/>
              </w:rPr>
              <w:tab/>
            </w:r>
            <w:r w:rsidR="004E1073" w:rsidRPr="001B225D">
              <w:rPr>
                <w:rStyle w:val="Hyperlink"/>
                <w:noProof/>
              </w:rPr>
              <w:t>X-TAXII-Content-Type</w:t>
            </w:r>
            <w:r w:rsidR="004E1073">
              <w:rPr>
                <w:noProof/>
                <w:webHidden/>
              </w:rPr>
              <w:tab/>
            </w:r>
            <w:r w:rsidR="004E1073">
              <w:rPr>
                <w:noProof/>
                <w:webHidden/>
              </w:rPr>
              <w:fldChar w:fldCharType="begin"/>
            </w:r>
            <w:r w:rsidR="004E1073">
              <w:rPr>
                <w:noProof/>
                <w:webHidden/>
              </w:rPr>
              <w:instrText xml:space="preserve"> PAGEREF _Toc347825982 \h </w:instrText>
            </w:r>
            <w:r w:rsidR="004E1073">
              <w:rPr>
                <w:noProof/>
                <w:webHidden/>
              </w:rPr>
            </w:r>
            <w:r w:rsidR="004E1073">
              <w:rPr>
                <w:noProof/>
                <w:webHidden/>
              </w:rPr>
              <w:fldChar w:fldCharType="separate"/>
            </w:r>
            <w:r w:rsidR="004E1073">
              <w:rPr>
                <w:noProof/>
                <w:webHidden/>
              </w:rPr>
              <w:t>11</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83" w:history="1">
            <w:r w:rsidR="004E1073" w:rsidRPr="001B225D">
              <w:rPr>
                <w:rStyle w:val="Hyperlink"/>
                <w:noProof/>
              </w:rPr>
              <w:t>4.1.4</w:t>
            </w:r>
            <w:r w:rsidR="004E1073">
              <w:rPr>
                <w:rFonts w:eastAsiaTheme="minorEastAsia"/>
                <w:noProof/>
              </w:rPr>
              <w:tab/>
            </w:r>
            <w:r w:rsidR="004E1073" w:rsidRPr="001B225D">
              <w:rPr>
                <w:rStyle w:val="Hyperlink"/>
                <w:noProof/>
              </w:rPr>
              <w:t>X-TAXII-Protocol</w:t>
            </w:r>
            <w:r w:rsidR="004E1073">
              <w:rPr>
                <w:noProof/>
                <w:webHidden/>
              </w:rPr>
              <w:tab/>
            </w:r>
            <w:r w:rsidR="004E1073">
              <w:rPr>
                <w:noProof/>
                <w:webHidden/>
              </w:rPr>
              <w:fldChar w:fldCharType="begin"/>
            </w:r>
            <w:r w:rsidR="004E1073">
              <w:rPr>
                <w:noProof/>
                <w:webHidden/>
              </w:rPr>
              <w:instrText xml:space="preserve"> PAGEREF _Toc347825983 \h </w:instrText>
            </w:r>
            <w:r w:rsidR="004E1073">
              <w:rPr>
                <w:noProof/>
                <w:webHidden/>
              </w:rPr>
            </w:r>
            <w:r w:rsidR="004E1073">
              <w:rPr>
                <w:noProof/>
                <w:webHidden/>
              </w:rPr>
              <w:fldChar w:fldCharType="separate"/>
            </w:r>
            <w:r w:rsidR="004E1073">
              <w:rPr>
                <w:noProof/>
                <w:webHidden/>
              </w:rPr>
              <w:t>11</w:t>
            </w:r>
            <w:r w:rsidR="004E1073">
              <w:rPr>
                <w:noProof/>
                <w:webHidden/>
              </w:rPr>
              <w:fldChar w:fldCharType="end"/>
            </w:r>
          </w:hyperlink>
        </w:p>
        <w:p w:rsidR="004E1073" w:rsidRDefault="006953DF">
          <w:pPr>
            <w:pStyle w:val="TOC1"/>
            <w:tabs>
              <w:tab w:val="left" w:pos="440"/>
              <w:tab w:val="right" w:leader="dot" w:pos="9350"/>
            </w:tabs>
            <w:rPr>
              <w:rFonts w:eastAsiaTheme="minorEastAsia"/>
              <w:noProof/>
            </w:rPr>
          </w:pPr>
          <w:hyperlink w:anchor="_Toc347825984" w:history="1">
            <w:r w:rsidR="004E1073" w:rsidRPr="001B225D">
              <w:rPr>
                <w:rStyle w:val="Hyperlink"/>
                <w:noProof/>
              </w:rPr>
              <w:t>5</w:t>
            </w:r>
            <w:r w:rsidR="004E1073">
              <w:rPr>
                <w:rFonts w:eastAsiaTheme="minorEastAsia"/>
                <w:noProof/>
              </w:rPr>
              <w:tab/>
            </w:r>
            <w:r w:rsidR="004E1073" w:rsidRPr="001B225D">
              <w:rPr>
                <w:rStyle w:val="Hyperlink"/>
                <w:noProof/>
              </w:rPr>
              <w:t>HTTP Requests</w:t>
            </w:r>
            <w:r w:rsidR="004E1073">
              <w:rPr>
                <w:noProof/>
                <w:webHidden/>
              </w:rPr>
              <w:tab/>
            </w:r>
            <w:r w:rsidR="004E1073">
              <w:rPr>
                <w:noProof/>
                <w:webHidden/>
              </w:rPr>
              <w:fldChar w:fldCharType="begin"/>
            </w:r>
            <w:r w:rsidR="004E1073">
              <w:rPr>
                <w:noProof/>
                <w:webHidden/>
              </w:rPr>
              <w:instrText xml:space="preserve"> PAGEREF _Toc347825984 \h </w:instrText>
            </w:r>
            <w:r w:rsidR="004E1073">
              <w:rPr>
                <w:noProof/>
                <w:webHidden/>
              </w:rPr>
            </w:r>
            <w:r w:rsidR="004E1073">
              <w:rPr>
                <w:noProof/>
                <w:webHidden/>
              </w:rPr>
              <w:fldChar w:fldCharType="separate"/>
            </w:r>
            <w:r w:rsidR="004E1073">
              <w:rPr>
                <w:noProof/>
                <w:webHidden/>
              </w:rPr>
              <w:t>11</w:t>
            </w:r>
            <w:r w:rsidR="004E1073">
              <w:rPr>
                <w:noProof/>
                <w:webHidden/>
              </w:rPr>
              <w:fldChar w:fldCharType="end"/>
            </w:r>
          </w:hyperlink>
        </w:p>
        <w:p w:rsidR="004E1073" w:rsidRDefault="006953DF">
          <w:pPr>
            <w:pStyle w:val="TOC2"/>
            <w:tabs>
              <w:tab w:val="left" w:pos="880"/>
              <w:tab w:val="right" w:leader="dot" w:pos="9350"/>
            </w:tabs>
            <w:rPr>
              <w:rFonts w:eastAsiaTheme="minorEastAsia"/>
              <w:noProof/>
            </w:rPr>
          </w:pPr>
          <w:hyperlink w:anchor="_Toc347825985" w:history="1">
            <w:r w:rsidR="004E1073" w:rsidRPr="001B225D">
              <w:rPr>
                <w:rStyle w:val="Hyperlink"/>
                <w:noProof/>
              </w:rPr>
              <w:t>5.1</w:t>
            </w:r>
            <w:r w:rsidR="004E1073">
              <w:rPr>
                <w:rFonts w:eastAsiaTheme="minorEastAsia"/>
                <w:noProof/>
              </w:rPr>
              <w:tab/>
            </w:r>
            <w:r w:rsidR="004E1073" w:rsidRPr="001B225D">
              <w:rPr>
                <w:rStyle w:val="Hyperlink"/>
                <w:noProof/>
              </w:rPr>
              <w:t>TAXII Messages</w:t>
            </w:r>
            <w:r w:rsidR="004E1073">
              <w:rPr>
                <w:noProof/>
                <w:webHidden/>
              </w:rPr>
              <w:tab/>
            </w:r>
            <w:r w:rsidR="004E1073">
              <w:rPr>
                <w:noProof/>
                <w:webHidden/>
              </w:rPr>
              <w:fldChar w:fldCharType="begin"/>
            </w:r>
            <w:r w:rsidR="004E1073">
              <w:rPr>
                <w:noProof/>
                <w:webHidden/>
              </w:rPr>
              <w:instrText xml:space="preserve"> PAGEREF _Toc347825985 \h </w:instrText>
            </w:r>
            <w:r w:rsidR="004E1073">
              <w:rPr>
                <w:noProof/>
                <w:webHidden/>
              </w:rPr>
            </w:r>
            <w:r w:rsidR="004E1073">
              <w:rPr>
                <w:noProof/>
                <w:webHidden/>
              </w:rPr>
              <w:fldChar w:fldCharType="separate"/>
            </w:r>
            <w:r w:rsidR="004E1073">
              <w:rPr>
                <w:noProof/>
                <w:webHidden/>
              </w:rPr>
              <w:t>12</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86" w:history="1">
            <w:r w:rsidR="004E1073" w:rsidRPr="001B225D">
              <w:rPr>
                <w:rStyle w:val="Hyperlink"/>
                <w:noProof/>
              </w:rPr>
              <w:t>5.1.1</w:t>
            </w:r>
            <w:r w:rsidR="004E1073">
              <w:rPr>
                <w:rFonts w:eastAsiaTheme="minorEastAsia"/>
                <w:noProof/>
              </w:rPr>
              <w:tab/>
            </w:r>
            <w:r w:rsidR="004E1073" w:rsidRPr="001B225D">
              <w:rPr>
                <w:rStyle w:val="Hyperlink"/>
                <w:noProof/>
              </w:rPr>
              <w:t>TAXII Discovery Request</w:t>
            </w:r>
            <w:r w:rsidR="004E1073">
              <w:rPr>
                <w:noProof/>
                <w:webHidden/>
              </w:rPr>
              <w:tab/>
            </w:r>
            <w:r w:rsidR="004E1073">
              <w:rPr>
                <w:noProof/>
                <w:webHidden/>
              </w:rPr>
              <w:fldChar w:fldCharType="begin"/>
            </w:r>
            <w:r w:rsidR="004E1073">
              <w:rPr>
                <w:noProof/>
                <w:webHidden/>
              </w:rPr>
              <w:instrText xml:space="preserve"> PAGEREF _Toc347825986 \h </w:instrText>
            </w:r>
            <w:r w:rsidR="004E1073">
              <w:rPr>
                <w:noProof/>
                <w:webHidden/>
              </w:rPr>
            </w:r>
            <w:r w:rsidR="004E1073">
              <w:rPr>
                <w:noProof/>
                <w:webHidden/>
              </w:rPr>
              <w:fldChar w:fldCharType="separate"/>
            </w:r>
            <w:r w:rsidR="004E1073">
              <w:rPr>
                <w:noProof/>
                <w:webHidden/>
              </w:rPr>
              <w:t>12</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87" w:history="1">
            <w:r w:rsidR="004E1073" w:rsidRPr="001B225D">
              <w:rPr>
                <w:rStyle w:val="Hyperlink"/>
                <w:noProof/>
              </w:rPr>
              <w:t>5.1.2</w:t>
            </w:r>
            <w:r w:rsidR="004E1073">
              <w:rPr>
                <w:rFonts w:eastAsiaTheme="minorEastAsia"/>
                <w:noProof/>
              </w:rPr>
              <w:tab/>
            </w:r>
            <w:r w:rsidR="004E1073" w:rsidRPr="001B225D">
              <w:rPr>
                <w:rStyle w:val="Hyperlink"/>
                <w:noProof/>
              </w:rPr>
              <w:t>TAXII Feed Information Request</w:t>
            </w:r>
            <w:r w:rsidR="004E1073">
              <w:rPr>
                <w:noProof/>
                <w:webHidden/>
              </w:rPr>
              <w:tab/>
            </w:r>
            <w:r w:rsidR="004E1073">
              <w:rPr>
                <w:noProof/>
                <w:webHidden/>
              </w:rPr>
              <w:fldChar w:fldCharType="begin"/>
            </w:r>
            <w:r w:rsidR="004E1073">
              <w:rPr>
                <w:noProof/>
                <w:webHidden/>
              </w:rPr>
              <w:instrText xml:space="preserve"> PAGEREF _Toc347825987 \h </w:instrText>
            </w:r>
            <w:r w:rsidR="004E1073">
              <w:rPr>
                <w:noProof/>
                <w:webHidden/>
              </w:rPr>
            </w:r>
            <w:r w:rsidR="004E1073">
              <w:rPr>
                <w:noProof/>
                <w:webHidden/>
              </w:rPr>
              <w:fldChar w:fldCharType="separate"/>
            </w:r>
            <w:r w:rsidR="004E1073">
              <w:rPr>
                <w:noProof/>
                <w:webHidden/>
              </w:rPr>
              <w:t>12</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88" w:history="1">
            <w:r w:rsidR="004E1073" w:rsidRPr="001B225D">
              <w:rPr>
                <w:rStyle w:val="Hyperlink"/>
                <w:noProof/>
              </w:rPr>
              <w:t>5.1.3</w:t>
            </w:r>
            <w:r w:rsidR="004E1073">
              <w:rPr>
                <w:rFonts w:eastAsiaTheme="minorEastAsia"/>
                <w:noProof/>
              </w:rPr>
              <w:tab/>
            </w:r>
            <w:r w:rsidR="004E1073" w:rsidRPr="001B225D">
              <w:rPr>
                <w:rStyle w:val="Hyperlink"/>
                <w:noProof/>
              </w:rPr>
              <w:t>TAXII Manage Feed Subscription Request</w:t>
            </w:r>
            <w:r w:rsidR="004E1073">
              <w:rPr>
                <w:noProof/>
                <w:webHidden/>
              </w:rPr>
              <w:tab/>
            </w:r>
            <w:r w:rsidR="004E1073">
              <w:rPr>
                <w:noProof/>
                <w:webHidden/>
              </w:rPr>
              <w:fldChar w:fldCharType="begin"/>
            </w:r>
            <w:r w:rsidR="004E1073">
              <w:rPr>
                <w:noProof/>
                <w:webHidden/>
              </w:rPr>
              <w:instrText xml:space="preserve"> PAGEREF _Toc347825988 \h </w:instrText>
            </w:r>
            <w:r w:rsidR="004E1073">
              <w:rPr>
                <w:noProof/>
                <w:webHidden/>
              </w:rPr>
            </w:r>
            <w:r w:rsidR="004E1073">
              <w:rPr>
                <w:noProof/>
                <w:webHidden/>
              </w:rPr>
              <w:fldChar w:fldCharType="separate"/>
            </w:r>
            <w:r w:rsidR="004E1073">
              <w:rPr>
                <w:noProof/>
                <w:webHidden/>
              </w:rPr>
              <w:t>13</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89" w:history="1">
            <w:r w:rsidR="004E1073" w:rsidRPr="001B225D">
              <w:rPr>
                <w:rStyle w:val="Hyperlink"/>
                <w:noProof/>
              </w:rPr>
              <w:t>5.1.4</w:t>
            </w:r>
            <w:r w:rsidR="004E1073">
              <w:rPr>
                <w:rFonts w:eastAsiaTheme="minorEastAsia"/>
                <w:noProof/>
              </w:rPr>
              <w:tab/>
            </w:r>
            <w:r w:rsidR="004E1073" w:rsidRPr="001B225D">
              <w:rPr>
                <w:rStyle w:val="Hyperlink"/>
                <w:noProof/>
              </w:rPr>
              <w:t>TAXII Poll Request</w:t>
            </w:r>
            <w:r w:rsidR="004E1073">
              <w:rPr>
                <w:noProof/>
                <w:webHidden/>
              </w:rPr>
              <w:tab/>
            </w:r>
            <w:r w:rsidR="004E1073">
              <w:rPr>
                <w:noProof/>
                <w:webHidden/>
              </w:rPr>
              <w:fldChar w:fldCharType="begin"/>
            </w:r>
            <w:r w:rsidR="004E1073">
              <w:rPr>
                <w:noProof/>
                <w:webHidden/>
              </w:rPr>
              <w:instrText xml:space="preserve"> PAGEREF _Toc347825989 \h </w:instrText>
            </w:r>
            <w:r w:rsidR="004E1073">
              <w:rPr>
                <w:noProof/>
                <w:webHidden/>
              </w:rPr>
            </w:r>
            <w:r w:rsidR="004E1073">
              <w:rPr>
                <w:noProof/>
                <w:webHidden/>
              </w:rPr>
              <w:fldChar w:fldCharType="separate"/>
            </w:r>
            <w:r w:rsidR="004E1073">
              <w:rPr>
                <w:noProof/>
                <w:webHidden/>
              </w:rPr>
              <w:t>13</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90" w:history="1">
            <w:r w:rsidR="004E1073" w:rsidRPr="001B225D">
              <w:rPr>
                <w:rStyle w:val="Hyperlink"/>
                <w:noProof/>
              </w:rPr>
              <w:t>5.1.5</w:t>
            </w:r>
            <w:r w:rsidR="004E1073">
              <w:rPr>
                <w:rFonts w:eastAsiaTheme="minorEastAsia"/>
                <w:noProof/>
              </w:rPr>
              <w:tab/>
            </w:r>
            <w:r w:rsidR="004E1073" w:rsidRPr="001B225D">
              <w:rPr>
                <w:rStyle w:val="Hyperlink"/>
                <w:noProof/>
              </w:rPr>
              <w:t>TAXII STIX Message</w:t>
            </w:r>
            <w:r w:rsidR="004E1073">
              <w:rPr>
                <w:noProof/>
                <w:webHidden/>
              </w:rPr>
              <w:tab/>
            </w:r>
            <w:r w:rsidR="004E1073">
              <w:rPr>
                <w:noProof/>
                <w:webHidden/>
              </w:rPr>
              <w:fldChar w:fldCharType="begin"/>
            </w:r>
            <w:r w:rsidR="004E1073">
              <w:rPr>
                <w:noProof/>
                <w:webHidden/>
              </w:rPr>
              <w:instrText xml:space="preserve"> PAGEREF _Toc347825990 \h </w:instrText>
            </w:r>
            <w:r w:rsidR="004E1073">
              <w:rPr>
                <w:noProof/>
                <w:webHidden/>
              </w:rPr>
            </w:r>
            <w:r w:rsidR="004E1073">
              <w:rPr>
                <w:noProof/>
                <w:webHidden/>
              </w:rPr>
              <w:fldChar w:fldCharType="separate"/>
            </w:r>
            <w:r w:rsidR="004E1073">
              <w:rPr>
                <w:noProof/>
                <w:webHidden/>
              </w:rPr>
              <w:t>13</w:t>
            </w:r>
            <w:r w:rsidR="004E1073">
              <w:rPr>
                <w:noProof/>
                <w:webHidden/>
              </w:rPr>
              <w:fldChar w:fldCharType="end"/>
            </w:r>
          </w:hyperlink>
        </w:p>
        <w:p w:rsidR="004E1073" w:rsidRDefault="006953DF">
          <w:pPr>
            <w:pStyle w:val="TOC2"/>
            <w:tabs>
              <w:tab w:val="left" w:pos="880"/>
              <w:tab w:val="right" w:leader="dot" w:pos="9350"/>
            </w:tabs>
            <w:rPr>
              <w:rFonts w:eastAsiaTheme="minorEastAsia"/>
              <w:noProof/>
            </w:rPr>
          </w:pPr>
          <w:hyperlink w:anchor="_Toc347825991" w:history="1">
            <w:r w:rsidR="004E1073" w:rsidRPr="001B225D">
              <w:rPr>
                <w:rStyle w:val="Hyperlink"/>
                <w:noProof/>
              </w:rPr>
              <w:t>5.2</w:t>
            </w:r>
            <w:r w:rsidR="004E1073">
              <w:rPr>
                <w:rFonts w:eastAsiaTheme="minorEastAsia"/>
                <w:noProof/>
              </w:rPr>
              <w:tab/>
            </w:r>
            <w:r w:rsidR="004E1073" w:rsidRPr="001B225D">
              <w:rPr>
                <w:rStyle w:val="Hyperlink"/>
                <w:noProof/>
              </w:rPr>
              <w:t>Request Headers</w:t>
            </w:r>
            <w:r w:rsidR="004E1073">
              <w:rPr>
                <w:noProof/>
                <w:webHidden/>
              </w:rPr>
              <w:tab/>
            </w:r>
            <w:r w:rsidR="004E1073">
              <w:rPr>
                <w:noProof/>
                <w:webHidden/>
              </w:rPr>
              <w:fldChar w:fldCharType="begin"/>
            </w:r>
            <w:r w:rsidR="004E1073">
              <w:rPr>
                <w:noProof/>
                <w:webHidden/>
              </w:rPr>
              <w:instrText xml:space="preserve"> PAGEREF _Toc347825991 \h </w:instrText>
            </w:r>
            <w:r w:rsidR="004E1073">
              <w:rPr>
                <w:noProof/>
                <w:webHidden/>
              </w:rPr>
            </w:r>
            <w:r w:rsidR="004E1073">
              <w:rPr>
                <w:noProof/>
                <w:webHidden/>
              </w:rPr>
              <w:fldChar w:fldCharType="separate"/>
            </w:r>
            <w:r w:rsidR="004E1073">
              <w:rPr>
                <w:noProof/>
                <w:webHidden/>
              </w:rPr>
              <w:t>13</w:t>
            </w:r>
            <w:r w:rsidR="004E1073">
              <w:rPr>
                <w:noProof/>
                <w:webHidden/>
              </w:rPr>
              <w:fldChar w:fldCharType="end"/>
            </w:r>
          </w:hyperlink>
        </w:p>
        <w:p w:rsidR="004E1073" w:rsidRDefault="006953DF">
          <w:pPr>
            <w:pStyle w:val="TOC1"/>
            <w:tabs>
              <w:tab w:val="left" w:pos="440"/>
              <w:tab w:val="right" w:leader="dot" w:pos="9350"/>
            </w:tabs>
            <w:rPr>
              <w:rFonts w:eastAsiaTheme="minorEastAsia"/>
              <w:noProof/>
            </w:rPr>
          </w:pPr>
          <w:hyperlink w:anchor="_Toc347825992" w:history="1">
            <w:r w:rsidR="004E1073" w:rsidRPr="001B225D">
              <w:rPr>
                <w:rStyle w:val="Hyperlink"/>
                <w:noProof/>
              </w:rPr>
              <w:t>6</w:t>
            </w:r>
            <w:r w:rsidR="004E1073">
              <w:rPr>
                <w:rFonts w:eastAsiaTheme="minorEastAsia"/>
                <w:noProof/>
              </w:rPr>
              <w:tab/>
            </w:r>
            <w:r w:rsidR="004E1073" w:rsidRPr="001B225D">
              <w:rPr>
                <w:rStyle w:val="Hyperlink"/>
                <w:noProof/>
              </w:rPr>
              <w:t>HTTP Responses</w:t>
            </w:r>
            <w:r w:rsidR="004E1073">
              <w:rPr>
                <w:noProof/>
                <w:webHidden/>
              </w:rPr>
              <w:tab/>
            </w:r>
            <w:r w:rsidR="004E1073">
              <w:rPr>
                <w:noProof/>
                <w:webHidden/>
              </w:rPr>
              <w:fldChar w:fldCharType="begin"/>
            </w:r>
            <w:r w:rsidR="004E1073">
              <w:rPr>
                <w:noProof/>
                <w:webHidden/>
              </w:rPr>
              <w:instrText xml:space="preserve"> PAGEREF _Toc347825992 \h </w:instrText>
            </w:r>
            <w:r w:rsidR="004E1073">
              <w:rPr>
                <w:noProof/>
                <w:webHidden/>
              </w:rPr>
            </w:r>
            <w:r w:rsidR="004E1073">
              <w:rPr>
                <w:noProof/>
                <w:webHidden/>
              </w:rPr>
              <w:fldChar w:fldCharType="separate"/>
            </w:r>
            <w:r w:rsidR="004E1073">
              <w:rPr>
                <w:noProof/>
                <w:webHidden/>
              </w:rPr>
              <w:t>13</w:t>
            </w:r>
            <w:r w:rsidR="004E1073">
              <w:rPr>
                <w:noProof/>
                <w:webHidden/>
              </w:rPr>
              <w:fldChar w:fldCharType="end"/>
            </w:r>
          </w:hyperlink>
        </w:p>
        <w:p w:rsidR="004E1073" w:rsidRDefault="006953DF">
          <w:pPr>
            <w:pStyle w:val="TOC2"/>
            <w:tabs>
              <w:tab w:val="left" w:pos="880"/>
              <w:tab w:val="right" w:leader="dot" w:pos="9350"/>
            </w:tabs>
            <w:rPr>
              <w:rFonts w:eastAsiaTheme="minorEastAsia"/>
              <w:noProof/>
            </w:rPr>
          </w:pPr>
          <w:hyperlink w:anchor="_Toc347825993" w:history="1">
            <w:r w:rsidR="004E1073" w:rsidRPr="001B225D">
              <w:rPr>
                <w:rStyle w:val="Hyperlink"/>
                <w:noProof/>
              </w:rPr>
              <w:t>6.1</w:t>
            </w:r>
            <w:r w:rsidR="004E1073">
              <w:rPr>
                <w:rFonts w:eastAsiaTheme="minorEastAsia"/>
                <w:noProof/>
              </w:rPr>
              <w:tab/>
            </w:r>
            <w:r w:rsidR="004E1073" w:rsidRPr="001B225D">
              <w:rPr>
                <w:rStyle w:val="Hyperlink"/>
                <w:noProof/>
              </w:rPr>
              <w:t>Response Headers</w:t>
            </w:r>
            <w:r w:rsidR="004E1073">
              <w:rPr>
                <w:noProof/>
                <w:webHidden/>
              </w:rPr>
              <w:tab/>
            </w:r>
            <w:r w:rsidR="004E1073">
              <w:rPr>
                <w:noProof/>
                <w:webHidden/>
              </w:rPr>
              <w:fldChar w:fldCharType="begin"/>
            </w:r>
            <w:r w:rsidR="004E1073">
              <w:rPr>
                <w:noProof/>
                <w:webHidden/>
              </w:rPr>
              <w:instrText xml:space="preserve"> PAGEREF _Toc347825993 \h </w:instrText>
            </w:r>
            <w:r w:rsidR="004E1073">
              <w:rPr>
                <w:noProof/>
                <w:webHidden/>
              </w:rPr>
            </w:r>
            <w:r w:rsidR="004E1073">
              <w:rPr>
                <w:noProof/>
                <w:webHidden/>
              </w:rPr>
              <w:fldChar w:fldCharType="separate"/>
            </w:r>
            <w:r w:rsidR="004E1073">
              <w:rPr>
                <w:noProof/>
                <w:webHidden/>
              </w:rPr>
              <w:t>14</w:t>
            </w:r>
            <w:r w:rsidR="004E1073">
              <w:rPr>
                <w:noProof/>
                <w:webHidden/>
              </w:rPr>
              <w:fldChar w:fldCharType="end"/>
            </w:r>
          </w:hyperlink>
        </w:p>
        <w:p w:rsidR="004E1073" w:rsidRDefault="006953DF">
          <w:pPr>
            <w:pStyle w:val="TOC2"/>
            <w:tabs>
              <w:tab w:val="left" w:pos="880"/>
              <w:tab w:val="right" w:leader="dot" w:pos="9350"/>
            </w:tabs>
            <w:rPr>
              <w:rFonts w:eastAsiaTheme="minorEastAsia"/>
              <w:noProof/>
            </w:rPr>
          </w:pPr>
          <w:hyperlink w:anchor="_Toc347825994" w:history="1">
            <w:r w:rsidR="004E1073" w:rsidRPr="001B225D">
              <w:rPr>
                <w:rStyle w:val="Hyperlink"/>
                <w:noProof/>
              </w:rPr>
              <w:t>6.2</w:t>
            </w:r>
            <w:r w:rsidR="004E1073">
              <w:rPr>
                <w:rFonts w:eastAsiaTheme="minorEastAsia"/>
                <w:noProof/>
              </w:rPr>
              <w:tab/>
            </w:r>
            <w:r w:rsidR="004E1073" w:rsidRPr="001B225D">
              <w:rPr>
                <w:rStyle w:val="Hyperlink"/>
                <w:noProof/>
              </w:rPr>
              <w:t>Response Entity Body</w:t>
            </w:r>
            <w:r w:rsidR="004E1073">
              <w:rPr>
                <w:noProof/>
                <w:webHidden/>
              </w:rPr>
              <w:tab/>
            </w:r>
            <w:r w:rsidR="004E1073">
              <w:rPr>
                <w:noProof/>
                <w:webHidden/>
              </w:rPr>
              <w:fldChar w:fldCharType="begin"/>
            </w:r>
            <w:r w:rsidR="004E1073">
              <w:rPr>
                <w:noProof/>
                <w:webHidden/>
              </w:rPr>
              <w:instrText xml:space="preserve"> PAGEREF _Toc347825994 \h </w:instrText>
            </w:r>
            <w:r w:rsidR="004E1073">
              <w:rPr>
                <w:noProof/>
                <w:webHidden/>
              </w:rPr>
            </w:r>
            <w:r w:rsidR="004E1073">
              <w:rPr>
                <w:noProof/>
                <w:webHidden/>
              </w:rPr>
              <w:fldChar w:fldCharType="separate"/>
            </w:r>
            <w:r w:rsidR="004E1073">
              <w:rPr>
                <w:noProof/>
                <w:webHidden/>
              </w:rPr>
              <w:t>14</w:t>
            </w:r>
            <w:r w:rsidR="004E1073">
              <w:rPr>
                <w:noProof/>
                <w:webHidden/>
              </w:rPr>
              <w:fldChar w:fldCharType="end"/>
            </w:r>
          </w:hyperlink>
        </w:p>
        <w:p w:rsidR="004E1073" w:rsidRDefault="006953DF">
          <w:pPr>
            <w:pStyle w:val="TOC2"/>
            <w:tabs>
              <w:tab w:val="left" w:pos="880"/>
              <w:tab w:val="right" w:leader="dot" w:pos="9350"/>
            </w:tabs>
            <w:rPr>
              <w:rFonts w:eastAsiaTheme="minorEastAsia"/>
              <w:noProof/>
            </w:rPr>
          </w:pPr>
          <w:hyperlink w:anchor="_Toc347825995" w:history="1">
            <w:r w:rsidR="004E1073" w:rsidRPr="001B225D">
              <w:rPr>
                <w:rStyle w:val="Hyperlink"/>
                <w:noProof/>
              </w:rPr>
              <w:t>6.3</w:t>
            </w:r>
            <w:r w:rsidR="004E1073">
              <w:rPr>
                <w:rFonts w:eastAsiaTheme="minorEastAsia"/>
                <w:noProof/>
              </w:rPr>
              <w:tab/>
            </w:r>
            <w:r w:rsidR="004E1073" w:rsidRPr="001B225D">
              <w:rPr>
                <w:rStyle w:val="Hyperlink"/>
                <w:noProof/>
              </w:rPr>
              <w:t>Status Codes</w:t>
            </w:r>
            <w:r w:rsidR="004E1073">
              <w:rPr>
                <w:noProof/>
                <w:webHidden/>
              </w:rPr>
              <w:tab/>
            </w:r>
            <w:r w:rsidR="004E1073">
              <w:rPr>
                <w:noProof/>
                <w:webHidden/>
              </w:rPr>
              <w:fldChar w:fldCharType="begin"/>
            </w:r>
            <w:r w:rsidR="004E1073">
              <w:rPr>
                <w:noProof/>
                <w:webHidden/>
              </w:rPr>
              <w:instrText xml:space="preserve"> PAGEREF _Toc347825995 \h </w:instrText>
            </w:r>
            <w:r w:rsidR="004E1073">
              <w:rPr>
                <w:noProof/>
                <w:webHidden/>
              </w:rPr>
            </w:r>
            <w:r w:rsidR="004E1073">
              <w:rPr>
                <w:noProof/>
                <w:webHidden/>
              </w:rPr>
              <w:fldChar w:fldCharType="separate"/>
            </w:r>
            <w:r w:rsidR="004E1073">
              <w:rPr>
                <w:noProof/>
                <w:webHidden/>
              </w:rPr>
              <w:t>14</w:t>
            </w:r>
            <w:r w:rsidR="004E1073">
              <w:rPr>
                <w:noProof/>
                <w:webHidden/>
              </w:rPr>
              <w:fldChar w:fldCharType="end"/>
            </w:r>
          </w:hyperlink>
        </w:p>
        <w:p w:rsidR="004E1073" w:rsidRDefault="006953DF">
          <w:pPr>
            <w:pStyle w:val="TOC1"/>
            <w:tabs>
              <w:tab w:val="left" w:pos="440"/>
              <w:tab w:val="right" w:leader="dot" w:pos="9350"/>
            </w:tabs>
            <w:rPr>
              <w:rFonts w:eastAsiaTheme="minorEastAsia"/>
              <w:noProof/>
            </w:rPr>
          </w:pPr>
          <w:hyperlink w:anchor="_Toc347825996" w:history="1">
            <w:r w:rsidR="004E1073" w:rsidRPr="001B225D">
              <w:rPr>
                <w:rStyle w:val="Hyperlink"/>
                <w:noProof/>
              </w:rPr>
              <w:t>7</w:t>
            </w:r>
            <w:r w:rsidR="004E1073">
              <w:rPr>
                <w:rFonts w:eastAsiaTheme="minorEastAsia"/>
                <w:noProof/>
              </w:rPr>
              <w:tab/>
            </w:r>
            <w:r w:rsidR="004E1073" w:rsidRPr="001B225D">
              <w:rPr>
                <w:rStyle w:val="Hyperlink"/>
                <w:noProof/>
              </w:rPr>
              <w:t>Ports</w:t>
            </w:r>
            <w:r w:rsidR="004E1073">
              <w:rPr>
                <w:noProof/>
                <w:webHidden/>
              </w:rPr>
              <w:tab/>
            </w:r>
            <w:r w:rsidR="004E1073">
              <w:rPr>
                <w:noProof/>
                <w:webHidden/>
              </w:rPr>
              <w:fldChar w:fldCharType="begin"/>
            </w:r>
            <w:r w:rsidR="004E1073">
              <w:rPr>
                <w:noProof/>
                <w:webHidden/>
              </w:rPr>
              <w:instrText xml:space="preserve"> PAGEREF _Toc347825996 \h </w:instrText>
            </w:r>
            <w:r w:rsidR="004E1073">
              <w:rPr>
                <w:noProof/>
                <w:webHidden/>
              </w:rPr>
            </w:r>
            <w:r w:rsidR="004E1073">
              <w:rPr>
                <w:noProof/>
                <w:webHidden/>
              </w:rPr>
              <w:fldChar w:fldCharType="separate"/>
            </w:r>
            <w:r w:rsidR="004E1073">
              <w:rPr>
                <w:noProof/>
                <w:webHidden/>
              </w:rPr>
              <w:t>15</w:t>
            </w:r>
            <w:r w:rsidR="004E1073">
              <w:rPr>
                <w:noProof/>
                <w:webHidden/>
              </w:rPr>
              <w:fldChar w:fldCharType="end"/>
            </w:r>
          </w:hyperlink>
        </w:p>
        <w:p w:rsidR="004E1073" w:rsidRDefault="006953DF">
          <w:pPr>
            <w:pStyle w:val="TOC1"/>
            <w:tabs>
              <w:tab w:val="left" w:pos="440"/>
              <w:tab w:val="right" w:leader="dot" w:pos="9350"/>
            </w:tabs>
            <w:rPr>
              <w:rFonts w:eastAsiaTheme="minorEastAsia"/>
              <w:noProof/>
            </w:rPr>
          </w:pPr>
          <w:hyperlink w:anchor="_Toc347825997" w:history="1">
            <w:r w:rsidR="004E1073" w:rsidRPr="001B225D">
              <w:rPr>
                <w:rStyle w:val="Hyperlink"/>
                <w:noProof/>
              </w:rPr>
              <w:t>8</w:t>
            </w:r>
            <w:r w:rsidR="004E1073">
              <w:rPr>
                <w:rFonts w:eastAsiaTheme="minorEastAsia"/>
                <w:noProof/>
              </w:rPr>
              <w:tab/>
            </w:r>
            <w:r w:rsidR="004E1073" w:rsidRPr="001B225D">
              <w:rPr>
                <w:rStyle w:val="Hyperlink"/>
                <w:noProof/>
              </w:rPr>
              <w:t>Security Mechanisms</w:t>
            </w:r>
            <w:r w:rsidR="004E1073">
              <w:rPr>
                <w:noProof/>
                <w:webHidden/>
              </w:rPr>
              <w:tab/>
            </w:r>
            <w:r w:rsidR="004E1073">
              <w:rPr>
                <w:noProof/>
                <w:webHidden/>
              </w:rPr>
              <w:fldChar w:fldCharType="begin"/>
            </w:r>
            <w:r w:rsidR="004E1073">
              <w:rPr>
                <w:noProof/>
                <w:webHidden/>
              </w:rPr>
              <w:instrText xml:space="preserve"> PAGEREF _Toc347825997 \h </w:instrText>
            </w:r>
            <w:r w:rsidR="004E1073">
              <w:rPr>
                <w:noProof/>
                <w:webHidden/>
              </w:rPr>
            </w:r>
            <w:r w:rsidR="004E1073">
              <w:rPr>
                <w:noProof/>
                <w:webHidden/>
              </w:rPr>
              <w:fldChar w:fldCharType="separate"/>
            </w:r>
            <w:r w:rsidR="004E1073">
              <w:rPr>
                <w:noProof/>
                <w:webHidden/>
              </w:rPr>
              <w:t>15</w:t>
            </w:r>
            <w:r w:rsidR="004E1073">
              <w:rPr>
                <w:noProof/>
                <w:webHidden/>
              </w:rPr>
              <w:fldChar w:fldCharType="end"/>
            </w:r>
          </w:hyperlink>
        </w:p>
        <w:p w:rsidR="004E1073" w:rsidRDefault="006953DF">
          <w:pPr>
            <w:pStyle w:val="TOC2"/>
            <w:tabs>
              <w:tab w:val="left" w:pos="880"/>
              <w:tab w:val="right" w:leader="dot" w:pos="9350"/>
            </w:tabs>
            <w:rPr>
              <w:rFonts w:eastAsiaTheme="minorEastAsia"/>
              <w:noProof/>
            </w:rPr>
          </w:pPr>
          <w:hyperlink w:anchor="_Toc347825998" w:history="1">
            <w:r w:rsidR="004E1073" w:rsidRPr="001B225D">
              <w:rPr>
                <w:rStyle w:val="Hyperlink"/>
                <w:noProof/>
              </w:rPr>
              <w:t>8.1</w:t>
            </w:r>
            <w:r w:rsidR="004E1073">
              <w:rPr>
                <w:rFonts w:eastAsiaTheme="minorEastAsia"/>
                <w:noProof/>
              </w:rPr>
              <w:tab/>
            </w:r>
            <w:r w:rsidR="004E1073" w:rsidRPr="001B225D">
              <w:rPr>
                <w:rStyle w:val="Hyperlink"/>
                <w:noProof/>
              </w:rPr>
              <w:t>HTTP Clients</w:t>
            </w:r>
            <w:r w:rsidR="004E1073">
              <w:rPr>
                <w:noProof/>
                <w:webHidden/>
              </w:rPr>
              <w:tab/>
            </w:r>
            <w:r w:rsidR="004E1073">
              <w:rPr>
                <w:noProof/>
                <w:webHidden/>
              </w:rPr>
              <w:fldChar w:fldCharType="begin"/>
            </w:r>
            <w:r w:rsidR="004E1073">
              <w:rPr>
                <w:noProof/>
                <w:webHidden/>
              </w:rPr>
              <w:instrText xml:space="preserve"> PAGEREF _Toc347825998 \h </w:instrText>
            </w:r>
            <w:r w:rsidR="004E1073">
              <w:rPr>
                <w:noProof/>
                <w:webHidden/>
              </w:rPr>
            </w:r>
            <w:r w:rsidR="004E1073">
              <w:rPr>
                <w:noProof/>
                <w:webHidden/>
              </w:rPr>
              <w:fldChar w:fldCharType="separate"/>
            </w:r>
            <w:r w:rsidR="004E1073">
              <w:rPr>
                <w:noProof/>
                <w:webHidden/>
              </w:rPr>
              <w:t>15</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5999" w:history="1">
            <w:r w:rsidR="004E1073" w:rsidRPr="001B225D">
              <w:rPr>
                <w:rStyle w:val="Hyperlink"/>
                <w:noProof/>
              </w:rPr>
              <w:t>8.1.1</w:t>
            </w:r>
            <w:r w:rsidR="004E1073">
              <w:rPr>
                <w:rFonts w:eastAsiaTheme="minorEastAsia"/>
                <w:noProof/>
              </w:rPr>
              <w:tab/>
            </w:r>
            <w:r w:rsidR="004E1073" w:rsidRPr="001B225D">
              <w:rPr>
                <w:rStyle w:val="Hyperlink"/>
                <w:noProof/>
              </w:rPr>
              <w:t>None</w:t>
            </w:r>
            <w:r w:rsidR="004E1073">
              <w:rPr>
                <w:noProof/>
                <w:webHidden/>
              </w:rPr>
              <w:tab/>
            </w:r>
            <w:r w:rsidR="004E1073">
              <w:rPr>
                <w:noProof/>
                <w:webHidden/>
              </w:rPr>
              <w:fldChar w:fldCharType="begin"/>
            </w:r>
            <w:r w:rsidR="004E1073">
              <w:rPr>
                <w:noProof/>
                <w:webHidden/>
              </w:rPr>
              <w:instrText xml:space="preserve"> PAGEREF _Toc347825999 \h </w:instrText>
            </w:r>
            <w:r w:rsidR="004E1073">
              <w:rPr>
                <w:noProof/>
                <w:webHidden/>
              </w:rPr>
            </w:r>
            <w:r w:rsidR="004E1073">
              <w:rPr>
                <w:noProof/>
                <w:webHidden/>
              </w:rPr>
              <w:fldChar w:fldCharType="separate"/>
            </w:r>
            <w:r w:rsidR="004E1073">
              <w:rPr>
                <w:noProof/>
                <w:webHidden/>
              </w:rPr>
              <w:t>15</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6000" w:history="1">
            <w:r w:rsidR="004E1073" w:rsidRPr="001B225D">
              <w:rPr>
                <w:rStyle w:val="Hyperlink"/>
                <w:noProof/>
              </w:rPr>
              <w:t>8.1.2</w:t>
            </w:r>
            <w:r w:rsidR="004E1073">
              <w:rPr>
                <w:rFonts w:eastAsiaTheme="minorEastAsia"/>
                <w:noProof/>
              </w:rPr>
              <w:tab/>
            </w:r>
            <w:r w:rsidR="004E1073" w:rsidRPr="001B225D">
              <w:rPr>
                <w:rStyle w:val="Hyperlink"/>
                <w:noProof/>
              </w:rPr>
              <w:t>HTTP Basic Authentication</w:t>
            </w:r>
            <w:r w:rsidR="004E1073">
              <w:rPr>
                <w:noProof/>
                <w:webHidden/>
              </w:rPr>
              <w:tab/>
            </w:r>
            <w:r w:rsidR="004E1073">
              <w:rPr>
                <w:noProof/>
                <w:webHidden/>
              </w:rPr>
              <w:fldChar w:fldCharType="begin"/>
            </w:r>
            <w:r w:rsidR="004E1073">
              <w:rPr>
                <w:noProof/>
                <w:webHidden/>
              </w:rPr>
              <w:instrText xml:space="preserve"> PAGEREF _Toc347826000 \h </w:instrText>
            </w:r>
            <w:r w:rsidR="004E1073">
              <w:rPr>
                <w:noProof/>
                <w:webHidden/>
              </w:rPr>
            </w:r>
            <w:r w:rsidR="004E1073">
              <w:rPr>
                <w:noProof/>
                <w:webHidden/>
              </w:rPr>
              <w:fldChar w:fldCharType="separate"/>
            </w:r>
            <w:r w:rsidR="004E1073">
              <w:rPr>
                <w:noProof/>
                <w:webHidden/>
              </w:rPr>
              <w:t>15</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6001" w:history="1">
            <w:r w:rsidR="004E1073" w:rsidRPr="001B225D">
              <w:rPr>
                <w:rStyle w:val="Hyperlink"/>
                <w:noProof/>
              </w:rPr>
              <w:t>8.1.3</w:t>
            </w:r>
            <w:r w:rsidR="004E1073">
              <w:rPr>
                <w:rFonts w:eastAsiaTheme="minorEastAsia"/>
                <w:noProof/>
              </w:rPr>
              <w:tab/>
            </w:r>
            <w:r w:rsidR="004E1073" w:rsidRPr="001B225D">
              <w:rPr>
                <w:rStyle w:val="Hyperlink"/>
                <w:noProof/>
              </w:rPr>
              <w:t>Client Certificates</w:t>
            </w:r>
            <w:r w:rsidR="004E1073">
              <w:rPr>
                <w:noProof/>
                <w:webHidden/>
              </w:rPr>
              <w:tab/>
            </w:r>
            <w:r w:rsidR="004E1073">
              <w:rPr>
                <w:noProof/>
                <w:webHidden/>
              </w:rPr>
              <w:fldChar w:fldCharType="begin"/>
            </w:r>
            <w:r w:rsidR="004E1073">
              <w:rPr>
                <w:noProof/>
                <w:webHidden/>
              </w:rPr>
              <w:instrText xml:space="preserve"> PAGEREF _Toc347826001 \h </w:instrText>
            </w:r>
            <w:r w:rsidR="004E1073">
              <w:rPr>
                <w:noProof/>
                <w:webHidden/>
              </w:rPr>
            </w:r>
            <w:r w:rsidR="004E1073">
              <w:rPr>
                <w:noProof/>
                <w:webHidden/>
              </w:rPr>
              <w:fldChar w:fldCharType="separate"/>
            </w:r>
            <w:r w:rsidR="004E1073">
              <w:rPr>
                <w:noProof/>
                <w:webHidden/>
              </w:rPr>
              <w:t>16</w:t>
            </w:r>
            <w:r w:rsidR="004E1073">
              <w:rPr>
                <w:noProof/>
                <w:webHidden/>
              </w:rPr>
              <w:fldChar w:fldCharType="end"/>
            </w:r>
          </w:hyperlink>
        </w:p>
        <w:p w:rsidR="004E1073" w:rsidRDefault="006953DF">
          <w:pPr>
            <w:pStyle w:val="TOC2"/>
            <w:tabs>
              <w:tab w:val="left" w:pos="880"/>
              <w:tab w:val="right" w:leader="dot" w:pos="9350"/>
            </w:tabs>
            <w:rPr>
              <w:rFonts w:eastAsiaTheme="minorEastAsia"/>
              <w:noProof/>
            </w:rPr>
          </w:pPr>
          <w:hyperlink w:anchor="_Toc347826002" w:history="1">
            <w:r w:rsidR="004E1073" w:rsidRPr="001B225D">
              <w:rPr>
                <w:rStyle w:val="Hyperlink"/>
                <w:noProof/>
              </w:rPr>
              <w:t>8.2</w:t>
            </w:r>
            <w:r w:rsidR="004E1073">
              <w:rPr>
                <w:rFonts w:eastAsiaTheme="minorEastAsia"/>
                <w:noProof/>
              </w:rPr>
              <w:tab/>
            </w:r>
            <w:r w:rsidR="004E1073" w:rsidRPr="001B225D">
              <w:rPr>
                <w:rStyle w:val="Hyperlink"/>
                <w:noProof/>
              </w:rPr>
              <w:t>HTTP Servers</w:t>
            </w:r>
            <w:r w:rsidR="004E1073">
              <w:rPr>
                <w:noProof/>
                <w:webHidden/>
              </w:rPr>
              <w:tab/>
            </w:r>
            <w:r w:rsidR="004E1073">
              <w:rPr>
                <w:noProof/>
                <w:webHidden/>
              </w:rPr>
              <w:fldChar w:fldCharType="begin"/>
            </w:r>
            <w:r w:rsidR="004E1073">
              <w:rPr>
                <w:noProof/>
                <w:webHidden/>
              </w:rPr>
              <w:instrText xml:space="preserve"> PAGEREF _Toc347826002 \h </w:instrText>
            </w:r>
            <w:r w:rsidR="004E1073">
              <w:rPr>
                <w:noProof/>
                <w:webHidden/>
              </w:rPr>
            </w:r>
            <w:r w:rsidR="004E1073">
              <w:rPr>
                <w:noProof/>
                <w:webHidden/>
              </w:rPr>
              <w:fldChar w:fldCharType="separate"/>
            </w:r>
            <w:r w:rsidR="004E1073">
              <w:rPr>
                <w:noProof/>
                <w:webHidden/>
              </w:rPr>
              <w:t>16</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6003" w:history="1">
            <w:r w:rsidR="004E1073" w:rsidRPr="001B225D">
              <w:rPr>
                <w:rStyle w:val="Hyperlink"/>
                <w:noProof/>
              </w:rPr>
              <w:t>8.2.1</w:t>
            </w:r>
            <w:r w:rsidR="004E1073">
              <w:rPr>
                <w:rFonts w:eastAsiaTheme="minorEastAsia"/>
                <w:noProof/>
              </w:rPr>
              <w:tab/>
            </w:r>
            <w:r w:rsidR="004E1073" w:rsidRPr="001B225D">
              <w:rPr>
                <w:rStyle w:val="Hyperlink"/>
                <w:noProof/>
              </w:rPr>
              <w:t>None</w:t>
            </w:r>
            <w:r w:rsidR="004E1073">
              <w:rPr>
                <w:noProof/>
                <w:webHidden/>
              </w:rPr>
              <w:tab/>
            </w:r>
            <w:r w:rsidR="004E1073">
              <w:rPr>
                <w:noProof/>
                <w:webHidden/>
              </w:rPr>
              <w:fldChar w:fldCharType="begin"/>
            </w:r>
            <w:r w:rsidR="004E1073">
              <w:rPr>
                <w:noProof/>
                <w:webHidden/>
              </w:rPr>
              <w:instrText xml:space="preserve"> PAGEREF _Toc347826003 \h </w:instrText>
            </w:r>
            <w:r w:rsidR="004E1073">
              <w:rPr>
                <w:noProof/>
                <w:webHidden/>
              </w:rPr>
            </w:r>
            <w:r w:rsidR="004E1073">
              <w:rPr>
                <w:noProof/>
                <w:webHidden/>
              </w:rPr>
              <w:fldChar w:fldCharType="separate"/>
            </w:r>
            <w:r w:rsidR="004E1073">
              <w:rPr>
                <w:noProof/>
                <w:webHidden/>
              </w:rPr>
              <w:t>16</w:t>
            </w:r>
            <w:r w:rsidR="004E1073">
              <w:rPr>
                <w:noProof/>
                <w:webHidden/>
              </w:rPr>
              <w:fldChar w:fldCharType="end"/>
            </w:r>
          </w:hyperlink>
        </w:p>
        <w:p w:rsidR="004E1073" w:rsidRDefault="006953DF">
          <w:pPr>
            <w:pStyle w:val="TOC3"/>
            <w:tabs>
              <w:tab w:val="left" w:pos="1320"/>
              <w:tab w:val="right" w:leader="dot" w:pos="9350"/>
            </w:tabs>
            <w:rPr>
              <w:rFonts w:eastAsiaTheme="minorEastAsia"/>
              <w:noProof/>
            </w:rPr>
          </w:pPr>
          <w:hyperlink w:anchor="_Toc347826004" w:history="1">
            <w:r w:rsidR="004E1073" w:rsidRPr="001B225D">
              <w:rPr>
                <w:rStyle w:val="Hyperlink"/>
                <w:noProof/>
              </w:rPr>
              <w:t>8.2.2</w:t>
            </w:r>
            <w:r w:rsidR="004E1073">
              <w:rPr>
                <w:rFonts w:eastAsiaTheme="minorEastAsia"/>
                <w:noProof/>
              </w:rPr>
              <w:tab/>
            </w:r>
            <w:r w:rsidR="004E1073" w:rsidRPr="001B225D">
              <w:rPr>
                <w:rStyle w:val="Hyperlink"/>
                <w:noProof/>
              </w:rPr>
              <w:t>HTTP Over TLS</w:t>
            </w:r>
            <w:r w:rsidR="004E1073">
              <w:rPr>
                <w:noProof/>
                <w:webHidden/>
              </w:rPr>
              <w:tab/>
            </w:r>
            <w:r w:rsidR="004E1073">
              <w:rPr>
                <w:noProof/>
                <w:webHidden/>
              </w:rPr>
              <w:fldChar w:fldCharType="begin"/>
            </w:r>
            <w:r w:rsidR="004E1073">
              <w:rPr>
                <w:noProof/>
                <w:webHidden/>
              </w:rPr>
              <w:instrText xml:space="preserve"> PAGEREF _Toc347826004 \h </w:instrText>
            </w:r>
            <w:r w:rsidR="004E1073">
              <w:rPr>
                <w:noProof/>
                <w:webHidden/>
              </w:rPr>
            </w:r>
            <w:r w:rsidR="004E1073">
              <w:rPr>
                <w:noProof/>
                <w:webHidden/>
              </w:rPr>
              <w:fldChar w:fldCharType="separate"/>
            </w:r>
            <w:r w:rsidR="004E1073">
              <w:rPr>
                <w:noProof/>
                <w:webHidden/>
              </w:rPr>
              <w:t>16</w:t>
            </w:r>
            <w:r w:rsidR="004E1073">
              <w:rPr>
                <w:noProof/>
                <w:webHidden/>
              </w:rPr>
              <w:fldChar w:fldCharType="end"/>
            </w:r>
          </w:hyperlink>
        </w:p>
        <w:p w:rsidR="004E1073" w:rsidRDefault="006953DF">
          <w:pPr>
            <w:pStyle w:val="TOC1"/>
            <w:tabs>
              <w:tab w:val="left" w:pos="440"/>
              <w:tab w:val="right" w:leader="dot" w:pos="9350"/>
            </w:tabs>
            <w:rPr>
              <w:rFonts w:eastAsiaTheme="minorEastAsia"/>
              <w:noProof/>
            </w:rPr>
          </w:pPr>
          <w:hyperlink w:anchor="_Toc347826005" w:history="1">
            <w:r w:rsidR="004E1073" w:rsidRPr="001B225D">
              <w:rPr>
                <w:rStyle w:val="Hyperlink"/>
                <w:noProof/>
              </w:rPr>
              <w:t>9</w:t>
            </w:r>
            <w:r w:rsidR="004E1073">
              <w:rPr>
                <w:rFonts w:eastAsiaTheme="minorEastAsia"/>
                <w:noProof/>
              </w:rPr>
              <w:tab/>
            </w:r>
            <w:r w:rsidR="004E1073" w:rsidRPr="001B225D">
              <w:rPr>
                <w:rStyle w:val="Hyperlink"/>
                <w:noProof/>
              </w:rPr>
              <w:t>Bibliography</w:t>
            </w:r>
            <w:r w:rsidR="004E1073">
              <w:rPr>
                <w:noProof/>
                <w:webHidden/>
              </w:rPr>
              <w:tab/>
            </w:r>
            <w:r w:rsidR="004E1073">
              <w:rPr>
                <w:noProof/>
                <w:webHidden/>
              </w:rPr>
              <w:fldChar w:fldCharType="begin"/>
            </w:r>
            <w:r w:rsidR="004E1073">
              <w:rPr>
                <w:noProof/>
                <w:webHidden/>
              </w:rPr>
              <w:instrText xml:space="preserve"> PAGEREF _Toc347826005 \h </w:instrText>
            </w:r>
            <w:r w:rsidR="004E1073">
              <w:rPr>
                <w:noProof/>
                <w:webHidden/>
              </w:rPr>
            </w:r>
            <w:r w:rsidR="004E1073">
              <w:rPr>
                <w:noProof/>
                <w:webHidden/>
              </w:rPr>
              <w:fldChar w:fldCharType="separate"/>
            </w:r>
            <w:r w:rsidR="004E1073">
              <w:rPr>
                <w:noProof/>
                <w:webHidden/>
              </w:rPr>
              <w:t>17</w:t>
            </w:r>
            <w:r w:rsidR="004E1073">
              <w:rPr>
                <w:noProof/>
                <w:webHidden/>
              </w:rPr>
              <w:fldChar w:fldCharType="end"/>
            </w:r>
          </w:hyperlink>
        </w:p>
        <w:p w:rsidR="006A3A7F" w:rsidRDefault="00DE69EF">
          <w:r>
            <w:rPr>
              <w:b/>
              <w:bCs/>
              <w:noProof/>
            </w:rPr>
            <w:fldChar w:fldCharType="end"/>
          </w:r>
        </w:p>
      </w:sdtContent>
    </w:sdt>
    <w:p w:rsidR="008E044E" w:rsidRDefault="002F4D2F" w:rsidP="006C18CB">
      <w:pPr>
        <w:pStyle w:val="Heading1"/>
      </w:pPr>
      <w:bookmarkStart w:id="9" w:name="_Toc347822785"/>
      <w:bookmarkStart w:id="10" w:name="_Toc347825966"/>
      <w:r>
        <w:t>Introduction</w:t>
      </w:r>
      <w:bookmarkEnd w:id="9"/>
      <w:bookmarkEnd w:id="10"/>
    </w:p>
    <w:p w:rsidR="00A8081A" w:rsidRDefault="00C70C33" w:rsidP="00C70C33">
      <w:r>
        <w:t xml:space="preserve">The TAXII HTTP </w:t>
      </w:r>
      <w:r w:rsidR="00283D63">
        <w:t>Binding</w:t>
      </w:r>
      <w:r>
        <w:t xml:space="preserve"> defines </w:t>
      </w:r>
      <w:r w:rsidR="00B14ECD">
        <w:t xml:space="preserve">the </w:t>
      </w:r>
      <w:r>
        <w:t>requirements for using</w:t>
      </w:r>
      <w:r w:rsidR="00857EE9">
        <w:t xml:space="preserve"> HTTP</w:t>
      </w:r>
      <w:r w:rsidR="0066696E">
        <w:t>/</w:t>
      </w:r>
      <w:r w:rsidR="00857EE9">
        <w:t>1.1</w:t>
      </w:r>
      <w:r>
        <w:t xml:space="preserve"> </w:t>
      </w:r>
      <w:sdt>
        <w:sdtPr>
          <w:id w:val="1992444301"/>
          <w:citation/>
        </w:sdtPr>
        <w:sdtContent>
          <w:r w:rsidR="00DE69EF">
            <w:fldChar w:fldCharType="begin"/>
          </w:r>
          <w:r w:rsidR="00152441">
            <w:instrText xml:space="preserve">CITATION Fie99 \l 1033 </w:instrText>
          </w:r>
          <w:r w:rsidR="00DE69EF">
            <w:fldChar w:fldCharType="separate"/>
          </w:r>
          <w:r w:rsidR="00C007CD" w:rsidRPr="00C007CD">
            <w:rPr>
              <w:noProof/>
            </w:rPr>
            <w:t>[1]</w:t>
          </w:r>
          <w:r w:rsidR="00DE69EF">
            <w:fldChar w:fldCharType="end"/>
          </w:r>
        </w:sdtContent>
      </w:sdt>
      <w:r w:rsidR="00A8081A">
        <w:t xml:space="preserve"> </w:t>
      </w:r>
      <w:r w:rsidR="00C007CD">
        <w:t xml:space="preserve">or HTTP Over TLS </w:t>
      </w:r>
      <w:sdt>
        <w:sdtPr>
          <w:id w:val="192657823"/>
          <w:citation/>
        </w:sdtPr>
        <w:sdtContent>
          <w:r w:rsidR="00C007CD">
            <w:fldChar w:fldCharType="begin"/>
          </w:r>
          <w:r w:rsidR="00C007CD">
            <w:instrText xml:space="preserve"> CITATION Res00 \l 1033 </w:instrText>
          </w:r>
          <w:r w:rsidR="00C007CD">
            <w:fldChar w:fldCharType="separate"/>
          </w:r>
          <w:r w:rsidR="00C007CD" w:rsidRPr="00C007CD">
            <w:rPr>
              <w:noProof/>
            </w:rPr>
            <w:t>[2]</w:t>
          </w:r>
          <w:r w:rsidR="00C007CD">
            <w:fldChar w:fldCharType="end"/>
          </w:r>
        </w:sdtContent>
      </w:sdt>
      <w:r>
        <w:t xml:space="preserve">to </w:t>
      </w:r>
      <w:r w:rsidR="00305820">
        <w:t>send and receive</w:t>
      </w:r>
      <w:r w:rsidR="00613822">
        <w:t xml:space="preserve"> TAXII </w:t>
      </w:r>
      <w:r w:rsidR="00305820">
        <w:t>Messages</w:t>
      </w:r>
      <w:r w:rsidR="00613822">
        <w:t>.</w:t>
      </w:r>
      <w:r w:rsidR="00C74B6D">
        <w:t xml:space="preserve"> This document normatively references HTTP/1.1, </w:t>
      </w:r>
      <w:r w:rsidR="00305820">
        <w:t>defining</w:t>
      </w:r>
      <w:r w:rsidR="00C74B6D">
        <w:t xml:space="preserve"> extensions and restrictions of HTTP</w:t>
      </w:r>
      <w:r w:rsidR="00C007CD">
        <w:t>/1.1</w:t>
      </w:r>
      <w:r w:rsidR="00C74B6D">
        <w:t xml:space="preserve"> where necessary to support TAXII Services and TAXII Message Exchanges as defined in </w:t>
      </w:r>
      <w:r w:rsidR="00295ADB">
        <w:t>t</w:t>
      </w:r>
      <w:r w:rsidR="00C74B6D">
        <w:t>he TAXII Services Specification</w:t>
      </w:r>
      <w:r w:rsidR="005F1823">
        <w:t xml:space="preserve"> </w:t>
      </w:r>
      <w:sdt>
        <w:sdtPr>
          <w:id w:val="431708252"/>
          <w:citation/>
        </w:sdtPr>
        <w:sdtContent>
          <w:r w:rsidR="005F1823">
            <w:fldChar w:fldCharType="begin"/>
          </w:r>
          <w:r w:rsidR="005F1823">
            <w:instrText xml:space="preserve"> CITATION Dav12 \l 1033 </w:instrText>
          </w:r>
          <w:r w:rsidR="005F1823">
            <w:fldChar w:fldCharType="separate"/>
          </w:r>
          <w:r w:rsidR="00C007CD" w:rsidRPr="00C007CD">
            <w:rPr>
              <w:noProof/>
            </w:rPr>
            <w:t>[3]</w:t>
          </w:r>
          <w:r w:rsidR="005F1823">
            <w:fldChar w:fldCharType="end"/>
          </w:r>
        </w:sdtContent>
      </w:sdt>
      <w:r w:rsidR="00C74B6D">
        <w:t>.</w:t>
      </w:r>
      <w:r w:rsidR="00243923">
        <w:t xml:space="preserve"> </w:t>
      </w:r>
      <w:r w:rsidR="00C6003C">
        <w:t>This specification define</w:t>
      </w:r>
      <w:r w:rsidR="0020552B">
        <w:t>s</w:t>
      </w:r>
      <w:r w:rsidR="00C6003C">
        <w:t xml:space="preserve"> requirements for HTTP Requests and Responses.</w:t>
      </w:r>
    </w:p>
    <w:p w:rsidR="00946A1E" w:rsidRDefault="00946A1E" w:rsidP="00C70C33"/>
    <w:p w:rsidR="00E96C01" w:rsidRDefault="00E96C01" w:rsidP="00E96C01">
      <w:pPr>
        <w:pStyle w:val="Heading2"/>
        <w:numPr>
          <w:ilvl w:val="1"/>
          <w:numId w:val="29"/>
        </w:numPr>
      </w:pPr>
      <w:bookmarkStart w:id="11" w:name="_Toc339521070"/>
      <w:bookmarkStart w:id="12" w:name="_Toc347822786"/>
      <w:bookmarkStart w:id="13" w:name="_Toc347825967"/>
      <w:r>
        <w:t>TAXII Specifications</w:t>
      </w:r>
      <w:bookmarkEnd w:id="11"/>
      <w:bookmarkEnd w:id="12"/>
      <w:bookmarkEnd w:id="13"/>
    </w:p>
    <w:p w:rsidR="00E96C01" w:rsidRDefault="00E96C01" w:rsidP="00E96C01">
      <w:r>
        <w:t>TAXII is defined by multiple, interrelated specifications. This section describes the specifications that define TAXII.</w:t>
      </w:r>
    </w:p>
    <w:p w:rsidR="00E96C01" w:rsidRDefault="00E96C01" w:rsidP="00E96C01">
      <w:pPr>
        <w:ind w:left="180" w:hanging="180"/>
      </w:pPr>
      <w:r>
        <w:rPr>
          <w:b/>
        </w:rPr>
        <w:t>Services Specification</w:t>
      </w:r>
      <w:r>
        <w:t xml:space="preserve"> - The TAXII Services Specification provides requirements that govern TAXII services and exchanges. It does not provide details on data formatting or how TAXII messages are transported over a network - such details and requirements can be found in the Protocol Binding Specifications and Message Binding Specifications.</w:t>
      </w:r>
    </w:p>
    <w:p w:rsidR="00E96C01" w:rsidRDefault="00E96C01" w:rsidP="00E96C01">
      <w:pPr>
        <w:ind w:left="180" w:hanging="180"/>
      </w:pPr>
      <w:r>
        <w:rPr>
          <w:b/>
        </w:rPr>
        <w:t>Protocol Binding Specification</w:t>
      </w:r>
      <w:r>
        <w:t xml:space="preserve"> - Protocol Binding Specifications define the requirements for transporting TAXII messages over the network. There may be multiple Protocol Binding Specifications created for TAXII. Each Protocol Binding Specification defines requirements for transporting TAXII messages using some network protocol (e.g., HTTP). They provide requirements about how the TAXII Services are supported by these network protocols.</w:t>
      </w:r>
    </w:p>
    <w:p w:rsidR="00E96C01" w:rsidRDefault="00E96C01" w:rsidP="00E96C01">
      <w:pPr>
        <w:ind w:left="180" w:hanging="180"/>
      </w:pPr>
      <w:r>
        <w:rPr>
          <w:b/>
        </w:rPr>
        <w:lastRenderedPageBreak/>
        <w:t>Message Binding Specification</w:t>
      </w:r>
      <w:r>
        <w:t xml:space="preserve"> - Message Binding Specifications define the requirements for representing TAXII messages in a particular format. There may be multiple Message Binding Specifications created for TAXII. Each Messaging Binding Specification defines a binding for TAXII messages (e.g., XML). They provide detailed guidance about how the information in the TAXII messages, as defined in the Services Specification, is actually expressed.</w:t>
      </w:r>
    </w:p>
    <w:p w:rsidR="00511A95" w:rsidRDefault="00DE69EF" w:rsidP="00511A95">
      <w:r>
        <w:rPr>
          <w:b/>
        </w:rPr>
        <w:fldChar w:fldCharType="begin"/>
      </w:r>
      <w:r w:rsidR="00511A95">
        <w:rPr>
          <w:b/>
        </w:rPr>
        <w:instrText xml:space="preserve"> REF _Ref338318904 \h </w:instrText>
      </w:r>
      <w:r>
        <w:rPr>
          <w:b/>
        </w:rPr>
      </w:r>
      <w:r>
        <w:rPr>
          <w:b/>
        </w:rPr>
        <w:fldChar w:fldCharType="separate"/>
      </w:r>
      <w:r w:rsidR="009F273E">
        <w:t xml:space="preserve">Figure </w:t>
      </w:r>
      <w:r w:rsidR="009F273E">
        <w:rPr>
          <w:noProof/>
        </w:rPr>
        <w:t>1</w:t>
      </w:r>
      <w:r>
        <w:rPr>
          <w:b/>
        </w:rPr>
        <w:fldChar w:fldCharType="end"/>
      </w:r>
      <w:r w:rsidR="00511A95" w:rsidRPr="00C811EC">
        <w:t xml:space="preserve"> shows</w:t>
      </w:r>
      <w:r w:rsidR="00511A95">
        <w:t xml:space="preserve"> how these specifications relate to each other. This specification, the TAXII HTTP Binding Specification, is highlighted.</w:t>
      </w:r>
    </w:p>
    <w:p w:rsidR="00E96C01" w:rsidRPr="00C811EC" w:rsidRDefault="00E96C01" w:rsidP="00511A95">
      <w:pPr>
        <w:rPr>
          <w:b/>
        </w:rPr>
      </w:pPr>
      <w:r>
        <w:rPr>
          <w:noProof/>
        </w:rPr>
        <mc:AlternateContent>
          <mc:Choice Requires="wpc">
            <w:drawing>
              <wp:inline distT="0" distB="0" distL="0" distR="0" wp14:anchorId="43B04C85" wp14:editId="5D745445">
                <wp:extent cx="5486400" cy="3009900"/>
                <wp:effectExtent l="0" t="38100" r="0" b="0"/>
                <wp:docPr id="282" name="Canvas 5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4" name="Rounded Rectangle 54"/>
                        <wps:cNvSpPr/>
                        <wps:spPr>
                          <a:xfrm>
                            <a:off x="163902" y="534838"/>
                            <a:ext cx="2131623" cy="1811548"/>
                          </a:xfrm>
                          <a:prstGeom prst="roundRect">
                            <a:avLst/>
                          </a:prstGeom>
                          <a:effectLst/>
                        </wps:spPr>
                        <wps:style>
                          <a:lnRef idx="2">
                            <a:schemeClr val="accent5"/>
                          </a:lnRef>
                          <a:fillRef idx="1">
                            <a:schemeClr val="lt1"/>
                          </a:fillRef>
                          <a:effectRef idx="0">
                            <a:schemeClr val="accent5"/>
                          </a:effectRef>
                          <a:fontRef idx="minor">
                            <a:schemeClr val="dk1"/>
                          </a:fontRef>
                        </wps:style>
                        <wps:txbx>
                          <w:txbxContent>
                            <w:p w:rsidR="006953DF" w:rsidRPr="00A617D9" w:rsidRDefault="006953DF" w:rsidP="00E96C01">
                              <w:pPr>
                                <w:rPr>
                                  <w:b/>
                                </w:rPr>
                              </w:pPr>
                              <w:r w:rsidRPr="00A617D9">
                                <w:rPr>
                                  <w:b/>
                                </w:rPr>
                                <w:t>TAXII Services Specification</w:t>
                              </w:r>
                            </w:p>
                            <w:p w:rsidR="006953DF" w:rsidRDefault="006953DF" w:rsidP="00E96C01">
                              <w:pPr>
                                <w:pStyle w:val="ListParagraph"/>
                                <w:numPr>
                                  <w:ilvl w:val="0"/>
                                  <w:numId w:val="15"/>
                                </w:numPr>
                              </w:pPr>
                              <w:r>
                                <w:t>Defines TAXII Services</w:t>
                              </w:r>
                            </w:p>
                            <w:p w:rsidR="006953DF" w:rsidRDefault="006953DF" w:rsidP="00E96C01">
                              <w:pPr>
                                <w:pStyle w:val="ListParagraph"/>
                                <w:numPr>
                                  <w:ilvl w:val="0"/>
                                  <w:numId w:val="15"/>
                                </w:numPr>
                              </w:pPr>
                              <w:r>
                                <w:t>Defines TAXII Message Types</w:t>
                              </w:r>
                            </w:p>
                            <w:p w:rsidR="006953DF" w:rsidRDefault="006953DF" w:rsidP="00E96C01">
                              <w:pPr>
                                <w:pStyle w:val="ListParagraph"/>
                                <w:numPr>
                                  <w:ilvl w:val="0"/>
                                  <w:numId w:val="15"/>
                                </w:numPr>
                              </w:pPr>
                              <w:r>
                                <w:t>Defines TAXII Message Exchanges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Elbow Connector 56"/>
                        <wps:cNvCnPr>
                          <a:stCxn id="55" idx="1"/>
                          <a:endCxn id="54" idx="3"/>
                        </wps:cNvCnPr>
                        <wps:spPr>
                          <a:xfrm rot="10800000" flipV="1">
                            <a:off x="2295525" y="750944"/>
                            <a:ext cx="380642" cy="689668"/>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a:stCxn id="58" idx="1"/>
                          <a:endCxn id="54" idx="3"/>
                        </wps:cNvCnPr>
                        <wps:spPr>
                          <a:xfrm rot="10800000">
                            <a:off x="2295525" y="1440613"/>
                            <a:ext cx="380644" cy="758641"/>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84" name="Rounded Rectangle 284"/>
                        <wps:cNvSpPr/>
                        <wps:spPr>
                          <a:xfrm>
                            <a:off x="2905125" y="38242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953DF" w:rsidRDefault="006953DF" w:rsidP="00E96C01">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Rounded Rectangle 283"/>
                        <wps:cNvSpPr/>
                        <wps:spPr>
                          <a:xfrm>
                            <a:off x="2790467" y="28300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953DF" w:rsidRDefault="006953DF" w:rsidP="00E96C01">
                              <w:pPr>
                                <w:pStyle w:val="ListParagraph"/>
                                <w:spacing w:after="0"/>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2676167" y="181510"/>
                            <a:ext cx="2524485" cy="1138867"/>
                          </a:xfrm>
                          <a:prstGeom prst="roundRect">
                            <a:avLst/>
                          </a:prstGeom>
                          <a:effectLst>
                            <a:glow rad="228600">
                              <a:schemeClr val="accent2">
                                <a:satMod val="175000"/>
                                <a:alpha val="40000"/>
                              </a:schemeClr>
                            </a:glow>
                          </a:effectLst>
                        </wps:spPr>
                        <wps:style>
                          <a:lnRef idx="2">
                            <a:schemeClr val="accent5"/>
                          </a:lnRef>
                          <a:fillRef idx="1">
                            <a:schemeClr val="lt1"/>
                          </a:fillRef>
                          <a:effectRef idx="0">
                            <a:schemeClr val="accent5"/>
                          </a:effectRef>
                          <a:fontRef idx="minor">
                            <a:schemeClr val="dk1"/>
                          </a:fontRef>
                        </wps:style>
                        <wps:txbx>
                          <w:txbxContent>
                            <w:p w:rsidR="006953DF" w:rsidRPr="00A617D9" w:rsidRDefault="006953DF" w:rsidP="00E96C01">
                              <w:pPr>
                                <w:rPr>
                                  <w:b/>
                                </w:rPr>
                              </w:pPr>
                              <w:r w:rsidRPr="00A617D9">
                                <w:rPr>
                                  <w:b/>
                                </w:rPr>
                                <w:t xml:space="preserve">TAXII Protocol </w:t>
                              </w:r>
                              <w:r>
                                <w:rPr>
                                  <w:b/>
                                </w:rPr>
                                <w:t>Binding</w:t>
                              </w:r>
                              <w:r w:rsidRPr="00A617D9">
                                <w:rPr>
                                  <w:b/>
                                </w:rPr>
                                <w:t xml:space="preserve"> Specification</w:t>
                              </w:r>
                              <w:r>
                                <w:rPr>
                                  <w:b/>
                                </w:rPr>
                                <w:t>s</w:t>
                              </w:r>
                            </w:p>
                            <w:p w:rsidR="006953DF" w:rsidRDefault="006953DF" w:rsidP="00E96C01">
                              <w:pPr>
                                <w:pStyle w:val="ListParagraph"/>
                                <w:numPr>
                                  <w:ilvl w:val="0"/>
                                  <w:numId w:val="16"/>
                                </w:numPr>
                              </w:pPr>
                              <w:r>
                                <w:t>Define requirements for network transport of TAXII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ounded Rectangle 285"/>
                        <wps:cNvSpPr/>
                        <wps:spPr>
                          <a:xfrm>
                            <a:off x="2875852" y="181859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953DF" w:rsidRDefault="006953DF" w:rsidP="00E96C01">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Rounded Rectangle 286"/>
                        <wps:cNvSpPr/>
                        <wps:spPr>
                          <a:xfrm>
                            <a:off x="2770800" y="1723050"/>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953DF" w:rsidRDefault="006953DF" w:rsidP="00E96C01">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2676169" y="1636790"/>
                            <a:ext cx="2524484" cy="11249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953DF" w:rsidRPr="00A617D9" w:rsidRDefault="006953DF" w:rsidP="00E96C01">
                              <w:pPr>
                                <w:rPr>
                                  <w:b/>
                                </w:rPr>
                              </w:pPr>
                              <w:r w:rsidRPr="00A617D9">
                                <w:rPr>
                                  <w:b/>
                                </w:rPr>
                                <w:t xml:space="preserve">TAXII Message </w:t>
                              </w:r>
                              <w:r>
                                <w:rPr>
                                  <w:b/>
                                </w:rPr>
                                <w:t>Binding</w:t>
                              </w:r>
                              <w:r w:rsidRPr="00A617D9">
                                <w:rPr>
                                  <w:b/>
                                </w:rPr>
                                <w:t xml:space="preserve"> Specification</w:t>
                              </w:r>
                              <w:r>
                                <w:rPr>
                                  <w:b/>
                                </w:rPr>
                                <w:t>s</w:t>
                              </w:r>
                            </w:p>
                            <w:p w:rsidR="006953DF" w:rsidRPr="00771FBB" w:rsidRDefault="006953DF" w:rsidP="00E96C01">
                              <w:pPr>
                                <w:pStyle w:val="ListParagraph"/>
                                <w:numPr>
                                  <w:ilvl w:val="0"/>
                                  <w:numId w:val="17"/>
                                </w:numPr>
                                <w:rPr>
                                  <w:rFonts w:eastAsia="Times New Roman"/>
                                </w:rPr>
                              </w:pPr>
                              <w:r w:rsidRPr="00771FBB">
                                <w:rPr>
                                  <w:rFonts w:eastAsia="Calibri"/>
                                </w:rPr>
                                <w:t>Define TAXII Message format bindings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3" o:spid="_x0000_s1026" editas="canvas" style="width:6in;height:237pt;mso-position-horizontal-relative:char;mso-position-vertical-relative:line" coordsize="54864,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099;visibility:visible;mso-wrap-style:square">
                  <v:fill o:detectmouseclick="t"/>
                  <v:path o:connecttype="none"/>
                </v:shape>
                <v:roundrect id="Rounded Rectangle 54" o:spid="_x0000_s1028" style="position:absolute;left:1639;top:5348;width:21316;height:1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0ZsUA&#10;AADbAAAADwAAAGRycy9kb3ducmV2LnhtbESPQWvCQBSE74X+h+UVvBTdKFVKmo0URVrFi2lAj4/s&#10;axKafRt2V43/visUehxm5hsmWw6mExdyvrWsYDpJQBBXVrdcKyi/NuNXED4ga+wsk4IbeVjmjw8Z&#10;ptpe+UCXItQiQtinqKAJoU+l9FVDBv3E9sTR+7bOYIjS1VI7vEa46eQsSRbSYMtxocGeVg1VP8XZ&#10;KPhIety7XVjfyueTPBYz3J7mO6VGT8P7G4hAQ/gP/7U/tYL5C9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nRmxQAAANsAAAAPAAAAAAAAAAAAAAAAAJgCAABkcnMv&#10;ZG93bnJldi54bWxQSwUGAAAAAAQABAD1AAAAigMAAAAA&#10;" fillcolor="white [3201]" strokecolor="#4bacc6 [3208]" strokeweight="2pt">
                  <v:textbox>
                    <w:txbxContent>
                      <w:p w:rsidR="006953DF" w:rsidRPr="00A617D9" w:rsidRDefault="006953DF" w:rsidP="00E96C01">
                        <w:pPr>
                          <w:rPr>
                            <w:b/>
                          </w:rPr>
                        </w:pPr>
                        <w:r w:rsidRPr="00A617D9">
                          <w:rPr>
                            <w:b/>
                          </w:rPr>
                          <w:t>TAXII Services Specification</w:t>
                        </w:r>
                      </w:p>
                      <w:p w:rsidR="006953DF" w:rsidRDefault="006953DF" w:rsidP="00E96C01">
                        <w:pPr>
                          <w:pStyle w:val="ListParagraph"/>
                          <w:numPr>
                            <w:ilvl w:val="0"/>
                            <w:numId w:val="15"/>
                          </w:numPr>
                        </w:pPr>
                        <w:r>
                          <w:t>Defines TAXII Services</w:t>
                        </w:r>
                      </w:p>
                      <w:p w:rsidR="006953DF" w:rsidRDefault="006953DF" w:rsidP="00E96C01">
                        <w:pPr>
                          <w:pStyle w:val="ListParagraph"/>
                          <w:numPr>
                            <w:ilvl w:val="0"/>
                            <w:numId w:val="15"/>
                          </w:numPr>
                        </w:pPr>
                        <w:r>
                          <w:t>Defines TAXII Message Types</w:t>
                        </w:r>
                      </w:p>
                      <w:p w:rsidR="006953DF" w:rsidRDefault="006953DF" w:rsidP="00E96C01">
                        <w:pPr>
                          <w:pStyle w:val="ListParagraph"/>
                          <w:numPr>
                            <w:ilvl w:val="0"/>
                            <w:numId w:val="15"/>
                          </w:numPr>
                        </w:pPr>
                        <w:r>
                          <w:t>Defines TAXII Message Exchanges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9" type="#_x0000_t34" style="position:absolute;left:22955;top:7509;width:3806;height:689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O5OcQAAADbAAAADwAAAGRycy9kb3ducmV2LnhtbESPQWsCMRSE74L/IbxCb5qtoJXVKKW1&#10;YJEeqrZeH8lzs3XzsiRRt//eFAo9DjPzDTNfdq4RFwqx9qzgYViAINbe1Fwp2O9eB1MQMSEbbDyT&#10;gh+KsFz0e3Msjb/yB122qRIZwrFEBTaltpQyaksO49C3xNk7+uAwZRkqaQJeM9w1clQUE+mw5rxg&#10;saVnS/q0PTsFL/pxReOkv972363/PHSbo30PSt3fdU8zEIm69B/+a6+NgvEEfr/k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Y7k5xAAAANsAAAAPAAAAAAAAAAAA&#10;AAAAAKECAABkcnMvZG93bnJldi54bWxQSwUGAAAAAAQABAD5AAAAkgMAAAAA&#10;" strokecolor="#4579b8 [3044]" strokeweight="2.25pt">
                  <v:stroke endarrow="open"/>
                </v:shape>
                <v:shape id="Elbow Connector 57" o:spid="_x0000_s1030" type="#_x0000_t34" style="position:absolute;left:22955;top:14406;width:3806;height:75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yPccQAAADbAAAADwAAAGRycy9kb3ducmV2LnhtbESPT4vCMBTE78J+h/AWvIimCv6haxQV&#10;BPEgrC4Le3s0b9uyzUtNYlu/vREWPA4z8xtmue5MJRpyvrSsYDxKQBBnVpecK/i67IcLED4ga6ws&#10;k4I7eViv3npLTLVt+ZOac8hFhLBPUUERQp1K6bOCDPqRrYmj92udwRCly6V22Ea4qeQkSWbSYMlx&#10;ocCadgVlf+ebUdC6zFcbs/vZ59QcT3pw3X7Prkr137vNB4hAXXiF/9sHrWA6h+eX+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nI9xxAAAANsAAAAPAAAAAAAAAAAA&#10;AAAAAKECAABkcnMvZG93bnJldi54bWxQSwUGAAAAAAQABAD5AAAAkgMAAAAA&#10;" strokecolor="#4579b8 [3044]" strokeweight="2.25pt">
                  <v:stroke endarrow="open"/>
                </v:shape>
                <v:roundrect id="Rounded Rectangle 284" o:spid="_x0000_s1031" style="position:absolute;left:29051;top:3824;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TyL8UA&#10;AADcAAAADwAAAGRycy9kb3ducmV2LnhtbESPQWvCQBSE74L/YXlCL8VsDG2R6CqlUtqKl0bBHB/Z&#10;ZxLMvg27W43/vlsoeBxm5htmuR5MJy7kfGtZwSxJQRBXVrdcKzjs36dzED4ga+wsk4IbeVivxqMl&#10;5tpe+ZsuRahFhLDPUUETQp9L6auGDPrE9sTRO1lnMETpaqkdXiPcdDJL0xdpsOW40GBPbw1V5+LH&#10;KPhIe9y5bdjcDo+lPBYZfpXPW6UeJsPrAkSgIdzD/+1PrSCbP8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xPIvxQAAANwAAAAPAAAAAAAAAAAAAAAAAJgCAABkcnMv&#10;ZG93bnJldi54bWxQSwUGAAAAAAQABAD1AAAAigMAAAAA&#10;" fillcolor="white [3201]" strokecolor="#4bacc6 [3208]" strokeweight="2pt">
                  <v:textbox>
                    <w:txbxContent>
                      <w:p w:rsidR="006953DF" w:rsidRDefault="006953DF" w:rsidP="00E96C01">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283" o:spid="_x0000_s1032" style="position:absolute;left:27904;top:2830;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1qW8UA&#10;AADcAAAADwAAAGRycy9kb3ducmV2LnhtbESPQWvCQBSE74L/YXlCL8VsTGmR6CqlUtqKl0bBHB/Z&#10;ZxLMvg27W43/vlsoeBxm5htmuR5MJy7kfGtZwSxJQRBXVrdcKzjs36dzED4ga+wsk4IbeVivxqMl&#10;5tpe+ZsuRahFhLDPUUETQp9L6auGDPrE9sTRO1lnMETpaqkdXiPcdDJL0xdpsOW40GBPbw1V5+LH&#10;KPhIe9y5bdjcDo+lPBYZfpXPW6UeJsPrAkSgIdzD/+1PrSCbP8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WpbxQAAANwAAAAPAAAAAAAAAAAAAAAAAJgCAABkcnMv&#10;ZG93bnJldi54bWxQSwUGAAAAAAQABAD1AAAAigMAAAAA&#10;" fillcolor="white [3201]" strokecolor="#4bacc6 [3208]" strokeweight="2pt">
                  <v:textbox>
                    <w:txbxContent>
                      <w:p w:rsidR="006953DF" w:rsidRDefault="006953DF" w:rsidP="00E96C01">
                        <w:pPr>
                          <w:pStyle w:val="ListParagraph"/>
                          <w:spacing w:after="0"/>
                          <w:rPr>
                            <w:rFonts w:eastAsia="Times New Roman"/>
                          </w:rPr>
                        </w:pPr>
                      </w:p>
                    </w:txbxContent>
                  </v:textbox>
                </v:roundrect>
                <v:roundrect id="Rounded Rectangle 55" o:spid="_x0000_s1033" style="position:absolute;left:26761;top:1815;width:25245;height:11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R/cQA&#10;AADbAAAADwAAAGRycy9kb3ducmV2LnhtbESPQWvCQBSE70L/w/IKvYhuKkQkukppKW3FizGgx0f2&#10;mQSzb8PuVuO/dwXB4zAz3zCLVW9acSbnG8sK3scJCOLS6oYrBcXuezQD4QOyxtYyKbiSh9XyZbDA&#10;TNsLb+mch0pECPsMFdQhdJmUvqzJoB/bjjh6R+sMhihdJbXDS4SbVk6SZCoNNhwXauzos6bylP8b&#10;BT9Jhxu3Dl/XYniQ+3yCf4d0rdTba/8xBxGoD8/wo/2r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u0f3EAAAA2wAAAA8AAAAAAAAAAAAAAAAAmAIAAGRycy9k&#10;b3ducmV2LnhtbFBLBQYAAAAABAAEAPUAAACJAwAAAAA=&#10;" fillcolor="white [3201]" strokecolor="#4bacc6 [3208]" strokeweight="2pt">
                  <v:textbox>
                    <w:txbxContent>
                      <w:p w:rsidR="006953DF" w:rsidRPr="00A617D9" w:rsidRDefault="006953DF" w:rsidP="00E96C01">
                        <w:pPr>
                          <w:rPr>
                            <w:b/>
                          </w:rPr>
                        </w:pPr>
                        <w:r w:rsidRPr="00A617D9">
                          <w:rPr>
                            <w:b/>
                          </w:rPr>
                          <w:t xml:space="preserve">TAXII Protocol </w:t>
                        </w:r>
                        <w:r>
                          <w:rPr>
                            <w:b/>
                          </w:rPr>
                          <w:t>Binding</w:t>
                        </w:r>
                        <w:r w:rsidRPr="00A617D9">
                          <w:rPr>
                            <w:b/>
                          </w:rPr>
                          <w:t xml:space="preserve"> Specification</w:t>
                        </w:r>
                        <w:r>
                          <w:rPr>
                            <w:b/>
                          </w:rPr>
                          <w:t>s</w:t>
                        </w:r>
                      </w:p>
                      <w:p w:rsidR="006953DF" w:rsidRDefault="006953DF" w:rsidP="00E96C01">
                        <w:pPr>
                          <w:pStyle w:val="ListParagraph"/>
                          <w:numPr>
                            <w:ilvl w:val="0"/>
                            <w:numId w:val="16"/>
                          </w:numPr>
                        </w:pPr>
                        <w:r>
                          <w:t>Define requirements for network transport of TAXII messages</w:t>
                        </w:r>
                      </w:p>
                    </w:txbxContent>
                  </v:textbox>
                </v:roundrect>
                <v:roundrect id="Rounded Rectangle 285" o:spid="_x0000_s1034" style="position:absolute;left:28758;top:18185;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hXtMUA&#10;AADcAAAADwAAAGRycy9kb3ducmV2LnhtbESPQWvCQBSE74L/YXmCF6mbBiySuooopSq9GAP1+Mi+&#10;JsHs27C71fjv3ULB4zAz3zCLVW9acSXnG8sKXqcJCOLS6oYrBcXp42UOwgdkja1lUnAnD6vlcLDA&#10;TNsbH+mah0pECPsMFdQhdJmUvqzJoJ/ajjh6P9YZDFG6SmqHtwg3rUyT5E0abDgu1NjRpqbykv8a&#10;BZ9Jh1/uELb3YnKW33mK+/PsoNR41K/fQQTqwzP8395pBel8Bn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Fe0xQAAANwAAAAPAAAAAAAAAAAAAAAAAJgCAABkcnMv&#10;ZG93bnJldi54bWxQSwUGAAAAAAQABAD1AAAAigMAAAAA&#10;" fillcolor="white [3201]" strokecolor="#4bacc6 [3208]" strokeweight="2pt">
                  <v:textbox>
                    <w:txbxContent>
                      <w:p w:rsidR="006953DF" w:rsidRDefault="006953DF" w:rsidP="00E96C01">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286" o:spid="_x0000_s1035" style="position:absolute;left:27708;top:17230;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rJw8UA&#10;AADcAAAADwAAAGRycy9kb3ducmV2LnhtbESPQWvCQBSE70L/w/IKvYhuGlAkZiOlpbRKL00Denxk&#10;n0lo9m3Y3Wr8965Q8DjMzDdMvhlNL07kfGdZwfM8AUFcW91xo6D6eZ+tQPiArLG3TAou5GFTPExy&#10;zLQ98zedytCICGGfoYI2hCGT0tctGfRzOxBH72idwRCla6R2eI5w08s0SZbSYMdxocWBXluqf8s/&#10;o+AjGfDL7cLbpZoe5L5McXtY7JR6ehxf1iACjeEe/m9/agXpagm3M/EIy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snDxQAAANwAAAAPAAAAAAAAAAAAAAAAAJgCAABkcnMv&#10;ZG93bnJldi54bWxQSwUGAAAAAAQABAD1AAAAigMAAAAA&#10;" fillcolor="white [3201]" strokecolor="#4bacc6 [3208]" strokeweight="2pt">
                  <v:textbox>
                    <w:txbxContent>
                      <w:p w:rsidR="006953DF" w:rsidRDefault="006953DF" w:rsidP="00E96C01">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58" o:spid="_x0000_s1036" style="position:absolute;left:26761;top:16367;width:25245;height:112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Y8AA&#10;AADbAAAADwAAAGRycy9kb3ducmV2LnhtbERPTYvCMBC9C/sfwix4EU0VFKlGWXaRVfFiLehxaMa2&#10;bDMpSVbrvzcHwePjfS/XnWnEjZyvLSsYjxIQxIXVNZcK8tNmOAfhA7LGxjIpeJCH9eqjt8RU2zsf&#10;6ZaFUsQQ9ikqqEJoUyl9UZFBP7ItceSu1hkMEbpSaof3GG4aOUmSmTRYc2yosKXvioq/7N8o+E1a&#10;PLh9+Hnkg4s8ZxPcXaZ7pfqf3dcCRKAuvMUv91Y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9+Y8AAAADbAAAADwAAAAAAAAAAAAAAAACYAgAAZHJzL2Rvd25y&#10;ZXYueG1sUEsFBgAAAAAEAAQA9QAAAIUDAAAAAA==&#10;" fillcolor="white [3201]" strokecolor="#4bacc6 [3208]" strokeweight="2pt">
                  <v:textbox>
                    <w:txbxContent>
                      <w:p w:rsidR="006953DF" w:rsidRPr="00A617D9" w:rsidRDefault="006953DF" w:rsidP="00E96C01">
                        <w:pPr>
                          <w:rPr>
                            <w:b/>
                          </w:rPr>
                        </w:pPr>
                        <w:r w:rsidRPr="00A617D9">
                          <w:rPr>
                            <w:b/>
                          </w:rPr>
                          <w:t xml:space="preserve">TAXII Message </w:t>
                        </w:r>
                        <w:r>
                          <w:rPr>
                            <w:b/>
                          </w:rPr>
                          <w:t>Binding</w:t>
                        </w:r>
                        <w:r w:rsidRPr="00A617D9">
                          <w:rPr>
                            <w:b/>
                          </w:rPr>
                          <w:t xml:space="preserve"> Specification</w:t>
                        </w:r>
                        <w:r>
                          <w:rPr>
                            <w:b/>
                          </w:rPr>
                          <w:t>s</w:t>
                        </w:r>
                      </w:p>
                      <w:p w:rsidR="006953DF" w:rsidRPr="00771FBB" w:rsidRDefault="006953DF" w:rsidP="00E96C01">
                        <w:pPr>
                          <w:pStyle w:val="ListParagraph"/>
                          <w:numPr>
                            <w:ilvl w:val="0"/>
                            <w:numId w:val="17"/>
                          </w:numPr>
                          <w:rPr>
                            <w:rFonts w:eastAsia="Times New Roman"/>
                          </w:rPr>
                        </w:pPr>
                        <w:r w:rsidRPr="00771FBB">
                          <w:rPr>
                            <w:rFonts w:eastAsia="Calibri"/>
                          </w:rPr>
                          <w:t>Define TAXII Message format bindings</w:t>
                        </w:r>
                      </w:p>
                    </w:txbxContent>
                  </v:textbox>
                </v:roundrect>
                <w10:anchorlock/>
              </v:group>
            </w:pict>
          </mc:Fallback>
        </mc:AlternateContent>
      </w:r>
    </w:p>
    <w:p w:rsidR="00511A95" w:rsidRDefault="00511A95" w:rsidP="00511A95">
      <w:pPr>
        <w:jc w:val="center"/>
      </w:pPr>
    </w:p>
    <w:p w:rsidR="00511A95" w:rsidRDefault="00511A95" w:rsidP="00511A95">
      <w:pPr>
        <w:pStyle w:val="Caption"/>
        <w:jc w:val="center"/>
      </w:pPr>
      <w:bookmarkStart w:id="14" w:name="_Ref338318904"/>
      <w:r>
        <w:t xml:space="preserve">Figure </w:t>
      </w:r>
      <w:r w:rsidR="006953DF">
        <w:fldChar w:fldCharType="begin"/>
      </w:r>
      <w:r w:rsidR="006953DF">
        <w:instrText xml:space="preserve"> SEQ Figure \* ARABIC </w:instrText>
      </w:r>
      <w:r w:rsidR="006953DF">
        <w:fldChar w:fldCharType="separate"/>
      </w:r>
      <w:r w:rsidR="009F273E">
        <w:rPr>
          <w:noProof/>
        </w:rPr>
        <w:t>1</w:t>
      </w:r>
      <w:r w:rsidR="006953DF">
        <w:rPr>
          <w:noProof/>
        </w:rPr>
        <w:fldChar w:fldCharType="end"/>
      </w:r>
      <w:bookmarkEnd w:id="14"/>
      <w:r>
        <w:t xml:space="preserve"> - TAXII Specification Hierarchy</w:t>
      </w:r>
    </w:p>
    <w:p w:rsidR="00511A95" w:rsidRDefault="00511A95" w:rsidP="00511A95">
      <w:r>
        <w:t>Separation of the Services Specification, Message Binding Specifications, and Protocol Binding Specifications exists to support flexibility as TAXII evolves. Threat sharing communities often have specific constraints on the types of protocols they are able to support. Rather than binding TAXII to a specific protocol that excludes portions of the community, TAXII's core concepts (i.e., its services and exchanges) are defined separately from the protocol-level support for those concepts.</w:t>
      </w:r>
      <w:r w:rsidDel="004A63AA">
        <w:t xml:space="preserve"> </w:t>
      </w:r>
      <w:r>
        <w:t>When there is evidence of significant community interest in new protocol and message bindings, TAXII can define support for those bindings without changing its core components.</w:t>
      </w:r>
    </w:p>
    <w:p w:rsidR="0070467F" w:rsidRDefault="0070467F" w:rsidP="0070467F">
      <w:r>
        <w:t xml:space="preserve">Two groups that use the same network protocol and message bindings will be capable of automated exchanges of structured threat information. The sharing policies of the participants can limit these exchanges as needed, but the use of compatible TAXII services ensures that whatever sharing is permissible by policy can be effected by the TAXII mechanisms. Groups that use different protocol and/or message bindings for TAXII will not be able to communicate directly with each other, but </w:t>
      </w:r>
      <w:r>
        <w:lastRenderedPageBreak/>
        <w:t xml:space="preserve">because they are still using TAXII Messages and Services at the core of their communications means that it is possible to create gateways that will allow interaction to occur. </w:t>
      </w:r>
    </w:p>
    <w:p w:rsidR="00BC3D91" w:rsidRDefault="00BC3D91" w:rsidP="00BC3D91">
      <w:pPr>
        <w:pStyle w:val="Heading3"/>
      </w:pPr>
      <w:bookmarkStart w:id="15" w:name="_Toc347822787"/>
      <w:bookmarkStart w:id="16" w:name="_Toc347825968"/>
      <w:r>
        <w:t>Document Conventions</w:t>
      </w:r>
      <w:bookmarkEnd w:id="15"/>
      <w:bookmarkEnd w:id="16"/>
    </w:p>
    <w:p w:rsidR="00BC3D91" w:rsidRDefault="00BC3D91" w:rsidP="00BC3D91">
      <w:r w:rsidRPr="00F71975">
        <w:t>The key words “MUST”, “MUST NOT”, “REQUIRED”, “SHALL”, “SHALL NOT”, “SHOULD”, “SHOULD NOT”, “RECOMMENDED”, “MAY”, and “OPTIONAL” in this specification are to be interpreted as described in RFC 2119</w:t>
      </w:r>
      <w:r>
        <w:t>.</w:t>
      </w:r>
      <w:r w:rsidR="00152441">
        <w:t xml:space="preserve"> </w:t>
      </w:r>
      <w:sdt>
        <w:sdtPr>
          <w:id w:val="-1940979219"/>
          <w:citation/>
        </w:sdtPr>
        <w:sdtContent>
          <w:r w:rsidR="00DE69EF">
            <w:fldChar w:fldCharType="begin"/>
          </w:r>
          <w:r w:rsidR="0070467F">
            <w:instrText xml:space="preserve">CITATION Placeholder1 \l 1033 </w:instrText>
          </w:r>
          <w:r w:rsidR="00DE69EF">
            <w:fldChar w:fldCharType="separate"/>
          </w:r>
          <w:r w:rsidR="00C007CD" w:rsidRPr="00C007CD">
            <w:rPr>
              <w:noProof/>
            </w:rPr>
            <w:t>[4]</w:t>
          </w:r>
          <w:r w:rsidR="00DE69EF">
            <w:fldChar w:fldCharType="end"/>
          </w:r>
        </w:sdtContent>
      </w:sdt>
    </w:p>
    <w:p w:rsidR="00462D4E" w:rsidRDefault="00462D4E" w:rsidP="000231CA">
      <w:pPr>
        <w:pStyle w:val="Heading2"/>
      </w:pPr>
      <w:bookmarkStart w:id="17" w:name="_Toc347822788"/>
      <w:bookmarkStart w:id="18" w:name="_Toc347825969"/>
      <w:r>
        <w:t>Terms and Definition</w:t>
      </w:r>
      <w:r w:rsidR="00F2040B">
        <w:t>s</w:t>
      </w:r>
      <w:bookmarkEnd w:id="17"/>
      <w:bookmarkEnd w:id="18"/>
    </w:p>
    <w:p w:rsidR="004514C7" w:rsidRDefault="004514C7" w:rsidP="004514C7">
      <w:r>
        <w:t>This document references the Terms and Definitions from the TAXII Services Specification, version 1.0.</w:t>
      </w:r>
      <w:r w:rsidR="00021AED">
        <w:t xml:space="preserve"> Those Terms and Definitions are repeated here.</w:t>
      </w:r>
    </w:p>
    <w:p w:rsidR="00021AED" w:rsidRDefault="00021AED" w:rsidP="00021AED">
      <w:pPr>
        <w:pStyle w:val="Heading3"/>
      </w:pPr>
      <w:bookmarkStart w:id="19" w:name="_Toc338764511"/>
      <w:bookmarkStart w:id="20" w:name="_Toc347822789"/>
      <w:bookmarkStart w:id="21" w:name="_Toc347825970"/>
      <w:r>
        <w:t>TAXII Concepts</w:t>
      </w:r>
      <w:bookmarkEnd w:id="19"/>
      <w:bookmarkEnd w:id="20"/>
      <w:bookmarkEnd w:id="21"/>
    </w:p>
    <w:p w:rsidR="00021AED" w:rsidRPr="004F7088" w:rsidRDefault="00021AED" w:rsidP="00021AED">
      <w:r>
        <w:t xml:space="preserve">These terms are used throughout the document to define concepts central to </w:t>
      </w:r>
      <w:r w:rsidR="00295ADB">
        <w:t xml:space="preserve">the </w:t>
      </w:r>
      <w:r>
        <w:t>definition of TAXII.</w:t>
      </w:r>
    </w:p>
    <w:p w:rsidR="00E96C01" w:rsidRPr="00EA21DD" w:rsidRDefault="00E96C01" w:rsidP="00E96C01">
      <w:r>
        <w:rPr>
          <w:b/>
        </w:rPr>
        <w:t xml:space="preserve">TAXII Data Feed </w:t>
      </w:r>
      <w:r>
        <w:t xml:space="preserve">- A collection of structured cyber threat information expressible in one or more STIX documents that can be exchanged using TAXII. All TAXII Data Feeds MUST be assigned a name that uniquely identifies them on a given Producer. Individual pieces of cyber threat information within a TAXII Data Feed are labeled with a timestamp and may have other labels at the producer's discretion. </w:t>
      </w:r>
      <w:r w:rsidR="00595AFD">
        <w:t>Note that these timestamp labels do not necessarily have a correspondence with any timestamps within the actual data record to which they are assigned.</w:t>
      </w:r>
    </w:p>
    <w:p w:rsidR="00E96C01" w:rsidRDefault="00E96C01" w:rsidP="00E96C01">
      <w:proofErr w:type="gramStart"/>
      <w:r>
        <w:rPr>
          <w:b/>
        </w:rPr>
        <w:t>TAXII Message</w:t>
      </w:r>
      <w:r>
        <w:t xml:space="preserve"> - A discrete block of information that is passed from one entity to another.</w:t>
      </w:r>
      <w:proofErr w:type="gramEnd"/>
      <w:r>
        <w:t xml:space="preserve"> A TAXII Message represents either a request (e.g., “Can I subscribe to this TAXII Data Feed?”) or a response (e.g., “Yes.”).</w:t>
      </w:r>
    </w:p>
    <w:p w:rsidR="00E96C01" w:rsidRDefault="00E96C01" w:rsidP="00E96C01">
      <w:proofErr w:type="gramStart"/>
      <w:r w:rsidRPr="00C811EC">
        <w:rPr>
          <w:b/>
        </w:rPr>
        <w:t>TAXII Message Exchange</w:t>
      </w:r>
      <w:r>
        <w:t xml:space="preserve"> - A defined sequence of request and response TAXII Messages undertaken by two parties to accomplish a specific activity.</w:t>
      </w:r>
      <w:proofErr w:type="gramEnd"/>
    </w:p>
    <w:p w:rsidR="00E96C01" w:rsidRPr="00C811EC" w:rsidRDefault="00E96C01" w:rsidP="00E96C01">
      <w:r>
        <w:rPr>
          <w:b/>
        </w:rPr>
        <w:t xml:space="preserve">TAXII Service - </w:t>
      </w:r>
      <w:r>
        <w:t>Functionality hosted by some entity that is accessed or invoked through the use of one or more TAXII Message Exchanges.</w:t>
      </w:r>
    </w:p>
    <w:p w:rsidR="00E96C01" w:rsidRDefault="00E96C01" w:rsidP="00E96C01">
      <w:r>
        <w:rPr>
          <w:b/>
        </w:rPr>
        <w:t>TAXII Capability</w:t>
      </w:r>
      <w:r>
        <w:t xml:space="preserve"> - A high-level activity supported by TAXII and made possible through the use of one or more TAXII Services</w:t>
      </w:r>
      <w:bookmarkStart w:id="22" w:name="_Toc338764512"/>
      <w:r w:rsidR="00EA2CE7">
        <w:t>.</w:t>
      </w:r>
    </w:p>
    <w:p w:rsidR="00021AED" w:rsidRDefault="00021AED" w:rsidP="00021AED">
      <w:pPr>
        <w:pStyle w:val="Heading3"/>
      </w:pPr>
      <w:bookmarkStart w:id="23" w:name="_Toc347822790"/>
      <w:bookmarkStart w:id="24" w:name="_Toc347825971"/>
      <w:r>
        <w:t>TAXII Functional Units</w:t>
      </w:r>
      <w:bookmarkEnd w:id="22"/>
      <w:bookmarkEnd w:id="23"/>
      <w:bookmarkEnd w:id="24"/>
    </w:p>
    <w:p w:rsidR="00021AED" w:rsidRPr="00C90982" w:rsidRDefault="00021AED" w:rsidP="00021AED">
      <w:r>
        <w:t>TAXII functional units represent discrete sets of activities required to support TAXII. Note that this does not mean that separate software would be needed for each functional unit - a single software application could encompass multiple functional units. A functional unit simply represents some component with a well-defined role in TAXII.</w:t>
      </w:r>
    </w:p>
    <w:p w:rsidR="00021AED" w:rsidRDefault="00021AED" w:rsidP="00021AED">
      <w:proofErr w:type="gramStart"/>
      <w:r>
        <w:rPr>
          <w:b/>
        </w:rPr>
        <w:t>TAXII Transfer Agent (TTA)</w:t>
      </w:r>
      <w:r>
        <w:t xml:space="preserve"> - A network-connected functional-unit that sends and/or receives TAXII Messages.</w:t>
      </w:r>
      <w:proofErr w:type="gramEnd"/>
      <w:r>
        <w:t xml:space="preserve"> A TTA interacts with other TTAs over the network and handles the details of the protocol requirements from one or more TAXII Protocol Binding Specifications. A TTA provides TAXII Messages to a TAXII Message Handler (defined below) allowing the TAXII Message Handler to be agnostic to the </w:t>
      </w:r>
      <w:r>
        <w:lastRenderedPageBreak/>
        <w:t>utilized network protocol. By the same token, the TTA can be agnostic as to the content of TAXII messages, leaving the handling of this information to the TAXII Message Handler.</w:t>
      </w:r>
    </w:p>
    <w:p w:rsidR="00021AED" w:rsidRPr="00776C61" w:rsidRDefault="00021AED" w:rsidP="00021AED">
      <w:proofErr w:type="gramStart"/>
      <w:r>
        <w:rPr>
          <w:b/>
        </w:rPr>
        <w:t>TAXII Message Handler (TMH)</w:t>
      </w:r>
      <w:r>
        <w:t xml:space="preserve"> - </w:t>
      </w:r>
      <w:r w:rsidR="00595AFD">
        <w:t>A functional-unit that produces and consumes TAXII Messages.</w:t>
      </w:r>
      <w:proofErr w:type="gramEnd"/>
      <w:r w:rsidR="00595AFD">
        <w:t xml:space="preserve"> The TMH is responsible for parsing and constructing messages formatted according to one or more TAXII Message Binding Specifications. A TMH interacts with the TTA, which handles the details required to transmit those messages over the network. The TAXII Back-end interacts with the TMH to turn its content into TAXII messages, and to perform activities based on the TAXII messages that the TMH receives.</w:t>
      </w:r>
    </w:p>
    <w:p w:rsidR="00021AED" w:rsidRDefault="00021AED" w:rsidP="00021AED">
      <w:r>
        <w:rPr>
          <w:b/>
        </w:rPr>
        <w:t xml:space="preserve">TAXII Back-end </w:t>
      </w:r>
      <w:r>
        <w:t xml:space="preserve">- A term covering all functional units in </w:t>
      </w:r>
      <w:proofErr w:type="gramStart"/>
      <w:r>
        <w:t>a TAXII</w:t>
      </w:r>
      <w:proofErr w:type="gramEnd"/>
      <w:r>
        <w:t xml:space="preserve"> architecture other than the TTA and the TMH. The TAXII specifications provide no requirements on how capabilities are implemented in a TAXII Back-end beyond noting that TAXII Back-ends must be able to interact with a TMH. Individual implementers and organizations can decide which TAXII Back-ends are necessary given the TAXII Services they wish to support and how they wish to provide this support.</w:t>
      </w:r>
      <w:r w:rsidDel="00C90982">
        <w:t xml:space="preserve"> </w:t>
      </w:r>
    </w:p>
    <w:p w:rsidR="00021AED" w:rsidRDefault="00021AED" w:rsidP="00021AED">
      <w:r>
        <w:rPr>
          <w:b/>
        </w:rPr>
        <w:t>TAXII Architecture</w:t>
      </w:r>
      <w:r>
        <w:t xml:space="preserve"> - </w:t>
      </w:r>
      <w:r w:rsidR="00595AFD">
        <w:t>The term TAXII Architecture covers all functional-units of a single Producer or Consumer's infrastructure that provide and/or utilize TAXII Services. A TAXII Architecture includes a TTA, a TMH, and a TAXII Back-end. As noted above, the TAXII Back-End is outside of the scope of the TAXII specifications.</w:t>
      </w:r>
    </w:p>
    <w:p w:rsidR="00021AED" w:rsidRDefault="0070467F" w:rsidP="00021AED">
      <w:pPr>
        <w:keepNext/>
      </w:pPr>
      <w:r>
        <w:rPr>
          <w:noProof/>
        </w:rPr>
        <mc:AlternateContent>
          <mc:Choice Requires="wpc">
            <w:drawing>
              <wp:inline distT="0" distB="0" distL="0" distR="0" wp14:anchorId="52D1BF9F" wp14:editId="53B10775">
                <wp:extent cx="5486400" cy="3419475"/>
                <wp:effectExtent l="0" t="0" r="0" b="0"/>
                <wp:docPr id="9" name="Canvas 9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8" name="Rounded Rectangle 9"/>
                        <wps:cNvSpPr/>
                        <wps:spPr>
                          <a:xfrm>
                            <a:off x="3056550" y="75211"/>
                            <a:ext cx="2276475" cy="3275965"/>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6953DF" w:rsidRDefault="006953DF" w:rsidP="00021AED">
                              <w:pPr>
                                <w:pStyle w:val="NoSpacing"/>
                              </w:pPr>
                              <w:r>
                                <w:t>Consumer TAXII Architecture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0" name="Rounded Rectangle 18"/>
                        <wps:cNvSpPr/>
                        <wps:spPr>
                          <a:xfrm>
                            <a:off x="104775" y="76200"/>
                            <a:ext cx="2276475" cy="3276600"/>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6953DF" w:rsidRDefault="006953DF" w:rsidP="00021AED">
                              <w:pPr>
                                <w:pStyle w:val="NoSpacing"/>
                              </w:pPr>
                              <w:r>
                                <w:t>Producer TAXII Architecture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9" name="Rounded Rectangle 29"/>
                        <wps:cNvSpPr/>
                        <wps:spPr>
                          <a:xfrm>
                            <a:off x="361951" y="1952624"/>
                            <a:ext cx="1733550" cy="990599"/>
                          </a:xfrm>
                          <a:prstGeom prst="roundRect">
                            <a:avLst/>
                          </a:prstGeom>
                        </wps:spPr>
                        <wps:style>
                          <a:lnRef idx="2">
                            <a:schemeClr val="dk1"/>
                          </a:lnRef>
                          <a:fillRef idx="1">
                            <a:schemeClr val="lt1"/>
                          </a:fillRef>
                          <a:effectRef idx="0">
                            <a:schemeClr val="dk1"/>
                          </a:effectRef>
                          <a:fontRef idx="minor">
                            <a:schemeClr val="dk1"/>
                          </a:fontRef>
                        </wps:style>
                        <wps:txbx>
                          <w:txbxContent>
                            <w:p w:rsidR="006953DF" w:rsidRDefault="006953DF" w:rsidP="00021AED">
                              <w:r>
                                <w:t xml:space="preserve">TAXII Back-end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ounded Rectangle 31"/>
                        <wps:cNvSpPr/>
                        <wps:spPr>
                          <a:xfrm>
                            <a:off x="3286125" y="1895475"/>
                            <a:ext cx="1809750" cy="1047748"/>
                          </a:xfrm>
                          <a:prstGeom prst="roundRect">
                            <a:avLst/>
                          </a:prstGeom>
                        </wps:spPr>
                        <wps:style>
                          <a:lnRef idx="2">
                            <a:schemeClr val="dk1"/>
                          </a:lnRef>
                          <a:fillRef idx="1">
                            <a:schemeClr val="lt1"/>
                          </a:fillRef>
                          <a:effectRef idx="0">
                            <a:schemeClr val="dk1"/>
                          </a:effectRef>
                          <a:fontRef idx="minor">
                            <a:schemeClr val="dk1"/>
                          </a:fontRef>
                        </wps:style>
                        <wps:txbx>
                          <w:txbxContent>
                            <w:p w:rsidR="006953DF" w:rsidRDefault="006953DF" w:rsidP="00021AED">
                              <w:r>
                                <w:t xml:space="preserve">TAXII Back-end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33"/>
                        <wps:cNvSpPr/>
                        <wps:spPr>
                          <a:xfrm>
                            <a:off x="7229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6953DF" w:rsidRDefault="006953DF" w:rsidP="00021AED">
                              <w:pPr>
                                <w:jc w:val="center"/>
                              </w:pPr>
                              <w:r>
                                <w:t>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947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6953DF" w:rsidRDefault="006953DF" w:rsidP="00021AED">
                              <w:pPr>
                                <w:jc w:val="center"/>
                              </w:pPr>
                              <w:r>
                                <w:t>TTA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94350" y="1029523"/>
                            <a:ext cx="107730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6953DF" w:rsidRDefault="006953DF" w:rsidP="00021AED">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656625" y="1036275"/>
                            <a:ext cx="107696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6953DF" w:rsidRDefault="006953DF" w:rsidP="00021AED">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Magnetic Disk 47"/>
                        <wps:cNvSpPr/>
                        <wps:spPr>
                          <a:xfrm>
                            <a:off x="1181100" y="2562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Magnetic Disk 48"/>
                        <wps:cNvSpPr/>
                        <wps:spPr>
                          <a:xfrm>
                            <a:off x="3447075" y="2408850"/>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6953DF" w:rsidRDefault="006953DF" w:rsidP="00021A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Magnetic Disk 50"/>
                        <wps:cNvSpPr/>
                        <wps:spPr>
                          <a:xfrm>
                            <a:off x="4762160" y="2181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6953DF" w:rsidRDefault="006953DF" w:rsidP="00021A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Diamond 81"/>
                        <wps:cNvSpPr/>
                        <wps:spPr>
                          <a:xfrm>
                            <a:off x="571500" y="2256450"/>
                            <a:ext cx="514350" cy="3143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iamond 83"/>
                        <wps:cNvSpPr/>
                        <wps:spPr>
                          <a:xfrm>
                            <a:off x="4258310" y="2562225"/>
                            <a:ext cx="503850" cy="314325"/>
                          </a:xfrm>
                          <a:prstGeom prst="diamond">
                            <a:avLst/>
                          </a:prstGeom>
                        </wps:spPr>
                        <wps:style>
                          <a:lnRef idx="2">
                            <a:schemeClr val="dk1"/>
                          </a:lnRef>
                          <a:fillRef idx="1">
                            <a:schemeClr val="lt1"/>
                          </a:fillRef>
                          <a:effectRef idx="0">
                            <a:schemeClr val="dk1"/>
                          </a:effectRef>
                          <a:fontRef idx="minor">
                            <a:schemeClr val="dk1"/>
                          </a:fontRef>
                        </wps:style>
                        <wps:txbx>
                          <w:txbxContent>
                            <w:p w:rsidR="006953DF" w:rsidRDefault="006953DF" w:rsidP="00021A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Flowchart: Sequential Access Storage 88"/>
                        <wps:cNvSpPr/>
                        <wps:spPr>
                          <a:xfrm>
                            <a:off x="1590675" y="2333625"/>
                            <a:ext cx="381000" cy="389550"/>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Direct Access Storage 91"/>
                        <wps:cNvSpPr/>
                        <wps:spPr>
                          <a:xfrm>
                            <a:off x="3781425" y="2256450"/>
                            <a:ext cx="352425" cy="30577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1742100" y="470512"/>
                            <a:ext cx="1952625" cy="0"/>
                          </a:xfrm>
                          <a:prstGeom prst="straightConnector1">
                            <a:avLst/>
                          </a:prstGeom>
                          <a:ln w="34925">
                            <a:solidFill>
                              <a:srgbClr val="C00000"/>
                            </a:solidFill>
                            <a:headEnd type="triangle"/>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flipV="1">
                            <a:off x="1232513" y="713399"/>
                            <a:ext cx="487" cy="316124"/>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4195105" y="713399"/>
                            <a:ext cx="9208" cy="32287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228726" y="1515298"/>
                            <a:ext cx="4274" cy="43732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4191000" y="1522050"/>
                            <a:ext cx="4105" cy="373425"/>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8" o:spid="_x0000_s1037" editas="canvas" style="width:6in;height:269.25pt;mso-position-horizontal-relative:char;mso-position-vertical-relative:line" coordsize="5486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">
                <v:shape id="_x0000_s1038" type="#_x0000_t75" style="position:absolute;width:54864;height:34194;visibility:visible;mso-wrap-style:square">
                  <v:fill o:detectmouseclick="t"/>
                  <v:path o:connecttype="none"/>
                </v:shape>
                <v:roundrect id="Rounded Rectangle 9" o:spid="_x0000_s1039" style="position:absolute;left:30565;top:752;width:22765;height:32759;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zL8EA&#10;AADbAAAADwAAAGRycy9kb3ducmV2LnhtbESPQWsCMRCF74X+hzAFb5rYg5WtUaRQEC/SVXuebqab&#10;xc1kSVJd/33nUOjtDfPmm/dWmzH06kopd5EtzGcGFHETXcethdPxfboElQuywz4yWbhThs368WGF&#10;lYs3/qBrXVolEM4VWvClDJXWufEUMM/iQCy775gCFhlTq13Cm8BDr5+NWeiAHcsHjwO9eWou9U8Q&#10;Sjaf+wMdml3tzQuf07zGr7O1k6dx+wqq0Fj+zX/XOyfxJax0EQ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My/BAAAA2wAAAA8AAAAAAAAAAAAAAAAAmAIAAGRycy9kb3du&#10;cmV2LnhtbFBLBQYAAAAABAAEAPUAAACGAwAAAAA=&#10;" fillcolor="white [3201]" strokecolor="#f79646 [3209]" strokeweight="2pt">
                  <v:textbox>
                    <w:txbxContent>
                      <w:p w:rsidR="006953DF" w:rsidRDefault="006953DF" w:rsidP="00021AED">
                        <w:pPr>
                          <w:pStyle w:val="NoSpacing"/>
                        </w:pPr>
                        <w:r>
                          <w:t>Consumer TAXII Architecture</w:t>
                        </w:r>
                      </w:p>
                    </w:txbxContent>
                  </v:textbox>
                </v:roundrect>
                <v:roundrect id="Rounded Rectangle 18" o:spid="_x0000_s1040" style="position:absolute;left:1047;top:762;width:22765;height:32766;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1lMIA&#10;AADbAAAADwAAAGRycy9kb3ducmV2LnhtbESPTWvDMAyG74P9B6PBbq3dHrqS1S1jMCi9lKYfZy3W&#10;4rBYDrbXZv++Ogx2FK/eR3pWmzH06kopd5EtzKYGFHETXcethdPxY7IElQuywz4yWfilDJv148MK&#10;KxdvfKBrXVolEM4VWvClDJXWufEUME/jQCzZV0wBi4yp1S7hTeCh13NjFjpgx3LB40Dvnprv+icI&#10;JZvLbk/7Zlt788LnNKvx82zt89P49gqq0Fj+l//aW2dhLt+Li3iAX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fWUwgAAANsAAAAPAAAAAAAAAAAAAAAAAJgCAABkcnMvZG93&#10;bnJldi54bWxQSwUGAAAAAAQABAD1AAAAhwMAAAAA&#10;" fillcolor="white [3201]" strokecolor="#f79646 [3209]" strokeweight="2pt">
                  <v:textbox>
                    <w:txbxContent>
                      <w:p w:rsidR="006953DF" w:rsidRDefault="006953DF" w:rsidP="00021AED">
                        <w:pPr>
                          <w:pStyle w:val="NoSpacing"/>
                        </w:pPr>
                        <w:r>
                          <w:t>Producer TAXII Architecture</w:t>
                        </w:r>
                      </w:p>
                    </w:txbxContent>
                  </v:textbox>
                </v:roundrect>
                <v:roundrect id="Rounded Rectangle 29" o:spid="_x0000_s1041" style="position:absolute;left:3619;top:19526;width:17336;height:99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2ZjcEA&#10;AADbAAAADwAAAGRycy9kb3ducmV2LnhtbESPT2sCMRTE7wW/Q3iCt5qtB7HbjUspLAgeRKv3x+bt&#10;H9y8hCS667c3QqHHYWZ+wxTlZAZxJx96ywo+lhkI4trqnlsF59/qfQMiRGSNg2VS8KAA5Xb2VmCu&#10;7chHup9iKxKEQ44KuhhdLmWoOzIYltYRJ6+x3mBM0rdSexwT3AxylWVrabDntNCho5+O6uvpZhTQ&#10;xvXV8bKLV79md8Bsfx6bvVKL+fT9BSLSFP/Df+2dVrD6hNeX9AP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dmY3BAAAA2wAAAA8AAAAAAAAAAAAAAAAAmAIAAGRycy9kb3du&#10;cmV2LnhtbFBLBQYAAAAABAAEAPUAAACGAwAAAAA=&#10;" fillcolor="white [3201]" strokecolor="black [3200]" strokeweight="2pt">
                  <v:textbox>
                    <w:txbxContent>
                      <w:p w:rsidR="006953DF" w:rsidRDefault="006953DF" w:rsidP="00021AED">
                        <w:r>
                          <w:t xml:space="preserve">TAXII Back-end </w:t>
                        </w:r>
                      </w:p>
                    </w:txbxContent>
                  </v:textbox>
                </v:roundrect>
                <v:roundrect id="Rounded Rectangle 31" o:spid="_x0000_s1042" style="position:absolute;left:32861;top:18954;width:18097;height:104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4usEA&#10;AADbAAAADwAAAGRycy9kb3ducmV2LnhtbESPS2vDMBCE74X+B7GF3hq5DYTgWjalYAjkUPK6L9b6&#10;ga2VkNTY/fdVIJDjMDPfMEW1mElcyYfBsoL3VQaCuLF64E7B+VS/bUGEiKxxskwK/ihAVT4/FZhr&#10;O/OBrsfYiQThkKOCPkaXSxmangyGlXXEyWutNxiT9J3UHucEN5P8yLKNNDhwWujR0XdPzXj8NQpo&#10;64b6cNnF0W/Y/WC2P8/tXqnXl+XrE0SkJT7C9/ZOK1iv4fY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OLrBAAAA2wAAAA8AAAAAAAAAAAAAAAAAmAIAAGRycy9kb3du&#10;cmV2LnhtbFBLBQYAAAAABAAEAPUAAACGAwAAAAA=&#10;" fillcolor="white [3201]" strokecolor="black [3200]" strokeweight="2pt">
                  <v:textbox>
                    <w:txbxContent>
                      <w:p w:rsidR="006953DF" w:rsidRDefault="006953DF" w:rsidP="00021AED">
                        <w:r>
                          <w:t xml:space="preserve">TAXII Back-end </w:t>
                        </w:r>
                      </w:p>
                    </w:txbxContent>
                  </v:textbox>
                </v:roundrect>
                <v:rect id="Rectangle 33" o:spid="_x0000_s1043" style="position:absolute;left:7229;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d9sAA&#10;AADbAAAADwAAAGRycy9kb3ducmV2LnhtbDxP22rCQBB9L/gPywi+1Y0irURXEcELFApVP2DMjkkw&#10;Oxuyo8Z8vVsofTx3znzZukrdqQmlZwOjYQKKOPO25NzA6bh5n4IKgmyx8kwGnhRguei9zTG1/sE/&#10;dD9IrmIJhxQNFCJ1qnXICnIYhr4mjtrFNw4lwibXtsFHLHeVHifJh3ZYclwosKZ1Qdn1cHMGMLuc&#10;R92k+9q1spbu8/sq21VizKDfrmaghCL9b/5L762ByRh+v8Qfo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Ad9sAAAADbAAAADwAAAAAAAAAAAAAAAACYAgAAZHJzL2Rvd25y&#10;ZXYueG1sUEsFBgAAAAAEAAQA9QAAAIUDAAAAAA==&#10;" fillcolor="white [3201]" strokecolor="#c00000" strokeweight="2pt">
                  <v:textbox>
                    <w:txbxContent>
                      <w:p w:rsidR="006953DF" w:rsidRDefault="006953DF" w:rsidP="00021AED">
                        <w:pPr>
                          <w:jc w:val="center"/>
                        </w:pPr>
                        <w:r>
                          <w:t>TTA</w:t>
                        </w:r>
                      </w:p>
                    </w:txbxContent>
                  </v:textbox>
                </v:rect>
                <v:rect id="Rectangle 43" o:spid="_x0000_s1044" style="position:absolute;left:36947;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4bcAA&#10;AADbAAAADwAAAGRycy9kb3ducmV2LnhtbDxP22rCQBB9F/oPyxR8040XbImuIoJtQRC0/YAxOybB&#10;7GzITjXN13cF8fHcOYtV6yp1pSaUng2Mhgko4szbknMDP9/bwTuoIMgWK89k4I8CrJYvvQWm1t/4&#10;QNej5CqWcEjRQCFSp1qHrCCHYehr4qidfeNQImxybRu8xXJX6XGSzLTDkuNCgTVtCsoux19nALPz&#10;adRNu91nKxvp3vYX+VgnxvRf2/UclFCkn+ZH+ssamE7g/iX+AL3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y4bcAAAADbAAAADwAAAAAAAAAAAAAAAACYAgAAZHJzL2Rvd25y&#10;ZXYueG1sUEsFBgAAAAAEAAQA9QAAAIUDAAAAAA==&#10;" fillcolor="white [3201]" strokecolor="#c00000" strokeweight="2pt">
                  <v:textbox>
                    <w:txbxContent>
                      <w:p w:rsidR="006953DF" w:rsidRDefault="006953DF" w:rsidP="00021AED">
                        <w:pPr>
                          <w:jc w:val="center"/>
                        </w:pPr>
                        <w:r>
                          <w:t>TTA</w:t>
                        </w:r>
                      </w:p>
                    </w:txbxContent>
                  </v:textbox>
                </v:rect>
                <v:rect id="Rectangle 45" o:spid="_x0000_s1045" style="position:absolute;left:6943;top:10295;width:10773;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FgsAA&#10;AADbAAAADwAAAGRycy9kb3ducmV2LnhtbDxP22rCQBB9L/gPywi+1Y1FW4muIkJVKBS0fsCYHZNg&#10;djZkR435erdQ+njunPmydZW6URNKzwZGwwQUceZtybmB48/n6xRUEGSLlWcy8KAAy0XvZY6p9Xfe&#10;0+0guYolHFI0UIjUqdYhK8hhGPqaOGpn3ziUCJtc2wbvsdxV+i1J3rXDkuNCgTWtC8ouh6szgNn5&#10;NOrG3de2lbV0H98X2awSYwb9djUDJRTpf/NfemcNjCfw+yX+AL1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mFgsAAAADbAAAADwAAAAAAAAAAAAAAAACYAgAAZHJzL2Rvd25y&#10;ZXYueG1sUEsFBgAAAAAEAAQA9QAAAIUDAAAAAA==&#10;" fillcolor="white [3201]" strokecolor="#c00000" strokeweight="2pt">
                  <v:textbox>
                    <w:txbxContent>
                      <w:p w:rsidR="006953DF" w:rsidRDefault="006953DF" w:rsidP="00021AED">
                        <w:pPr>
                          <w:jc w:val="center"/>
                        </w:pPr>
                        <w:r>
                          <w:t>TMH</w:t>
                        </w:r>
                      </w:p>
                    </w:txbxContent>
                  </v:textbox>
                </v:rect>
                <v:rect id="Rectangle 46" o:spid="_x0000_s1046" style="position:absolute;left:36566;top:10362;width:1076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b9cAA&#10;AADbAAAADwAAAGRycy9kb3ducmV2LnhtbDxP22rCQBB9L/gPywi+1Y0iVqKriOAFCoWqHzBmxySY&#10;nQ3ZUWO+vlsofTx3zmLVuko9qAmlZwOjYQKKOPO25NzA+bR9n4EKgmyx8kwGXhRgtey9LTC1/snf&#10;9DhKrmIJhxQNFCJ1qnXICnIYhr4mjtrVNw4lwibXtsFnLHeVHifJVDssOS4UWNOmoOx2vDsDmF0v&#10;o27Sfe5b2Uj38XWT3ToxZtBv13NQQpH+N/+lD9bAZAq/X+IP0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sb9cAAAADbAAAADwAAAAAAAAAAAAAAAACYAgAAZHJzL2Rvd25y&#10;ZXYueG1sUEsFBgAAAAAEAAQA9QAAAIUDAAAAAA==&#10;" fillcolor="white [3201]" strokecolor="#c00000" strokeweight="2pt">
                  <v:textbox>
                    <w:txbxContent>
                      <w:p w:rsidR="006953DF" w:rsidRDefault="006953DF" w:rsidP="00021AED">
                        <w:pPr>
                          <w:jc w:val="center"/>
                        </w:pPr>
                        <w:r>
                          <w:t>TMH</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47" type="#_x0000_t132" style="position:absolute;left:11811;top:2562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1JL8A&#10;AADbAAAADwAAAGRycy9kb3ducmV2LnhtbESPwcrCMBCE7z/4DmEFb7+pIlarUUQQxItafYClWdti&#10;sylNrPXtjSB4HGbmG2a57kwlWmpcaVnBaBiBIM6sLjlXcL3s/mcgnEfWWFkmBS9ysF71/paYaPvk&#10;M7Wpz0WAsEtQQeF9nUjpsoIMuqGtiYN3s41BH2STS93gM8BNJcdRNJUGSw4LBda0LSi7pw+j4HQw&#10;Lx3L6L6/zrfyEddHm7pWqUG/2yxAeOr8L/xt77WCSQyfL+E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H3UkvwAAANsAAAAPAAAAAAAAAAAAAAAAAJgCAABkcnMvZG93bnJl&#10;di54bWxQSwUGAAAAAAQABAD1AAAAhAMAAAAA&#10;" fillcolor="white [3201]" strokecolor="black [3200]" strokeweight="2pt"/>
                <v:shape id="Flowchart: Magnetic Disk 48" o:spid="_x0000_s1048" type="#_x0000_t132" style="position:absolute;left:34470;top:24088;width:238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hVrwA&#10;AADbAAAADwAAAGRycy9kb3ducmV2LnhtbERPSwrCMBDdC94hjOBOU0X8VKOIIIgbtfYAQzO2xWZS&#10;mljr7c1CcPl4/82uM5VoqXGlZQWTcQSCOLO65FxBej+OliCcR9ZYWSYFH3Kw2/Z7G4y1ffON2sTn&#10;IoSwi1FB4X0dS+myggy6sa2JA/ewjUEfYJNL3eA7hJtKTqNoLg2WHBoKrOlQUPZMXkbB9Ww+eiGj&#10;5yldHeRrUV9s4lqlhoNuvwbhqfN/8c990gpmYWz4En6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gOFWvAAAANsAAAAPAAAAAAAAAAAAAAAAAJgCAABkcnMvZG93bnJldi54&#10;bWxQSwUGAAAAAAQABAD1AAAAgQMAAAAA&#10;" fillcolor="white [3201]" strokecolor="black [3200]" strokeweight="2pt">
                  <v:textbox>
                    <w:txbxContent>
                      <w:p w:rsidR="006953DF" w:rsidRDefault="006953DF" w:rsidP="00021AED">
                        <w:pPr>
                          <w:rPr>
                            <w:rFonts w:eastAsia="Times New Roman"/>
                          </w:rPr>
                        </w:pPr>
                      </w:p>
                    </w:txbxContent>
                  </v:textbox>
                </v:shape>
                <v:shape id="Flowchart: Magnetic Disk 50" o:spid="_x0000_s1049" type="#_x0000_t132" style="position:absolute;left:47621;top:2181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7jbwA&#10;AADbAAAADwAAAGRycy9kb3ducmV2LnhtbERPSwrCMBDdC94hjOBOUwV/1SgiCOJGrT3A0IxtsZmU&#10;JtZ6e7MQXD7ef7PrTCVaalxpWcFkHIEgzqwuOVeQ3o+jJQjnkTVWlknBhxzstv3eBmNt33yjNvG5&#10;CCHsYlRQeF/HUrqsIINubGviwD1sY9AH2ORSN/gO4aaS0yiaS4Mlh4YCazoUlD2Tl1FwPZuPXsjo&#10;eUpXB/la1BebuFap4aDbr0F46vxf/HOftIJZWB++hB8gt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L3uNvAAAANsAAAAPAAAAAAAAAAAAAAAAAJgCAABkcnMvZG93bnJldi54&#10;bWxQSwUGAAAAAAQABAD1AAAAgQMAAAAA&#10;" fillcolor="white [3201]" strokecolor="black [3200]" strokeweight="2pt">
                  <v:textbox>
                    <w:txbxContent>
                      <w:p w:rsidR="006953DF" w:rsidRDefault="006953DF" w:rsidP="00021AED">
                        <w:pPr>
                          <w:rPr>
                            <w:rFonts w:eastAsia="Times New Roman"/>
                          </w:rPr>
                        </w:pPr>
                      </w:p>
                    </w:txbxContent>
                  </v:textbox>
                </v:shape>
                <v:shapetype id="_x0000_t4" coordsize="21600,21600" o:spt="4" path="m10800,l,10800,10800,21600,21600,10800xe">
                  <v:stroke joinstyle="miter"/>
                  <v:path gradientshapeok="t" o:connecttype="rect" textboxrect="5400,5400,16200,16200"/>
                </v:shapetype>
                <v:shape id="Diamond 81" o:spid="_x0000_s1050" type="#_x0000_t4" style="position:absolute;left:5715;top:22564;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5HgcUA&#10;AADbAAAADwAAAGRycy9kb3ducmV2LnhtbESPQWvCQBSE7wX/w/KE3uomRURS11CFooemUGOpx0f2&#10;mU3Nvg3ZVeO/7xaEHoeZ+YZZ5INtxYV63zhWkE4SEMSV0w3XCvbl29MchA/IGlvHpOBGHvLl6GGB&#10;mXZX/qTLLtQiQthnqMCE0GVS+sqQRT9xHXH0jq63GKLsa6l7vEa4beVzksykxYbjgsGO1oaq0+5s&#10;FRR787E6h++kKN+nsticDuXXz1apx/Hw+gIi0BD+w/f2ViuYp/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keBxQAAANsAAAAPAAAAAAAAAAAAAAAAAJgCAABkcnMv&#10;ZG93bnJldi54bWxQSwUGAAAAAAQABAD1AAAAigMAAAAA&#10;" fillcolor="white [3201]" strokecolor="black [3200]" strokeweight="2pt"/>
                <v:shape id="Diamond 83" o:spid="_x0000_s1051" type="#_x0000_t4" style="position:absolute;left:42583;top:25622;width:503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8bcUA&#10;AADbAAAADwAAAGRycy9kb3ducmV2LnhtbESPT2vCQBTE7wW/w/KE3uqmfygSXaUKpR6agkbR4yP7&#10;zEazb0N21fTbu4LgcZiZ3zDjaWdrcabWV44VvA4SEMSF0xWXCtb598sQhA/IGmvHpOCfPEwnvacx&#10;ptpdeEnnVShFhLBPUYEJoUml9IUhi37gGuLo7V1rMUTZllK3eIlwW8u3JPmUFiuOCwYbmhsqjquT&#10;VZCtzd/sFLZJlv9+yOznuMs3h4VSz/3uawQiUBce4Xt7oRUM3+H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HxtxQAAANsAAAAPAAAAAAAAAAAAAAAAAJgCAABkcnMv&#10;ZG93bnJldi54bWxQSwUGAAAAAAQABAD1AAAAigMAAAAA&#10;" fillcolor="white [3201]" strokecolor="black [3200]" strokeweight="2pt">
                  <v:textbox>
                    <w:txbxContent>
                      <w:p w:rsidR="006953DF" w:rsidRDefault="006953DF" w:rsidP="00021AED">
                        <w:pPr>
                          <w:rPr>
                            <w:rFonts w:eastAsia="Times New Roman"/>
                          </w:rPr>
                        </w:pPr>
                      </w:p>
                    </w:txbxContent>
                  </v:textbox>
                </v:shape>
                <v:shapetype id="_x0000_t131" coordsize="21600,21600" o:spt="131" path="ar,,21600,21600,18685,18165,10677,21597l20990,21597r,-3432xe">
                  <v:stroke joinstyle="miter"/>
                  <v:path o:connecttype="rect" textboxrect="3163,3163,18437,18437"/>
                </v:shapetype>
                <v:shape id="Flowchart: Sequential Access Storage 88" o:spid="_x0000_s1052" type="#_x0000_t131" style="position:absolute;left:15906;top:23336;width:3810;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A8IA&#10;AADbAAAADwAAAGRycy9kb3ducmV2LnhtbERPy2rCQBTdC/7DcIVuRCctVEJ0DCK0SF/QxA+4ZG4e&#10;mrkTMhOT9us7i4LLw3nv0sm04ka9aywreFxHIIgLqxuuFJzzl1UMwnlkja1lUvBDDtL9fLbDRNuR&#10;v+mW+UqEEHYJKqi97xIpXVGTQbe2HXHgStsb9AH2ldQ9jiHctPIpijbSYMOhocaOjjUV12wwCr7e&#10;9Of7gMvYl5fy9XQZc/54/lXqYTEdtiA8Tf4u/neftII4jA1fw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r4DwgAAANsAAAAPAAAAAAAAAAAAAAAAAJgCAABkcnMvZG93&#10;bnJldi54bWxQSwUGAAAAAAQABAD1AAAAhwMAAAAA&#10;" fillcolor="white [3201]" strokecolor="black [3200]" strokeweight="2p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91" o:spid="_x0000_s1053" type="#_x0000_t133" style="position:absolute;left:37814;top:22564;width:3524;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g8B8UA&#10;AADbAAAADwAAAGRycy9kb3ducmV2LnhtbESPQWvCQBSE74X+h+UJ3upGoRpTVymVij14MFVKb6/Z&#10;ZxKafRt215j+e1cQehxm5htmsepNIzpyvrasYDxKQBAXVtdcKjh8vj+lIHxA1thYJgV/5GG1fHxY&#10;YKbthffU5aEUEcI+QwVVCG0mpS8qMuhHtiWO3sk6gyFKV0rt8BLhppGTJJlKgzXHhQpbequo+M3P&#10;RsG6a7c2/fr4nh2fDxvX5LOfcueUGg761xcQgfrwH763t1rBfA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DwHxQAAANsAAAAPAAAAAAAAAAAAAAAAAJgCAABkcnMv&#10;ZG93bnJldi54bWxQSwUGAAAAAAQABAD1AAAAigMAAAAA&#10;" fillcolor="white [3201]" strokecolor="black [3200]" strokeweight="2pt"/>
                <v:shapetype id="_x0000_t32" coordsize="21600,21600" o:spt="32" o:oned="t" path="m,l21600,21600e" filled="f">
                  <v:path arrowok="t" fillok="f" o:connecttype="none"/>
                  <o:lock v:ext="edit" shapetype="t"/>
                </v:shapetype>
                <v:shape id="Straight Arrow Connector 92" o:spid="_x0000_s1054" type="#_x0000_t32" style="position:absolute;left:17421;top:4705;width:19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nsQAAADbAAAADwAAAGRycy9kb3ducmV2LnhtbESPzWrDMBCE74W8g9hAbo0cH0LqRjYl&#10;4PzQk9NA6W2xNrZTa2UsxXbevioUehxm5htmm02mFQP1rrGsYLWMQBCXVjdcKbh85M8bEM4ja2wt&#10;k4IHOcjS2dMWE21HLmg4+0oECLsEFdTed4mUrqzJoFvajjh4V9sb9EH2ldQ9jgFuWhlH0VoabDgs&#10;1NjRrqby+3w3Ct6/hn0++bGwt0tefLq4GzaHk1KL+fT2CsLT5P/Df+2jVvAS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jMyexAAAANsAAAAPAAAAAAAAAAAA&#10;AAAAAKECAABkcnMvZG93bnJldi54bWxQSwUGAAAAAAQABAD5AAAAkgMAAAAA&#10;" strokecolor="#c00000" strokeweight="2.75pt">
                  <v:stroke startarrow="block" endarrow="block"/>
                </v:shape>
                <v:shape id="Straight Arrow Connector 94" o:spid="_x0000_s1055" type="#_x0000_t32" style="position:absolute;left:12325;top:7133;width:5;height:31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RzMQAAADbAAAADwAAAGRycy9kb3ducmV2LnhtbESPQWvCQBSE74X+h+UVequbmiI2uooU&#10;BAV7MNr7M/uahGbfhuyLSf+9Wyh4HGbmG2a5Hl2jrtSF2rOB10kCirjwtubSwPm0fZmDCoJssfFM&#10;Bn4pwHr1+LDEzPqBj3TNpVQRwiFDA5VIm2kdioocholviaP37TuHEmVXatvhEOGu0dMkmWmHNceF&#10;Clv6qKj4yXtnYNjvD335ddnJrEmnqdtKv0k/jXl+GjcLUEKj3MP/7Z018P4Gf1/iD9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1HMxAAAANsAAAAPAAAAAAAAAAAA&#10;AAAAAKECAABkcnMvZG93bnJldi54bWxQSwUGAAAAAAQABAD5AAAAkgMAAAAA&#10;" strokecolor="black [3213]" strokeweight="2.75pt">
                  <v:stroke startarrow="block" endarrow="block"/>
                </v:shape>
                <v:shape id="Straight Arrow Connector 95" o:spid="_x0000_s1056" type="#_x0000_t32" style="position:absolute;left:41951;top:7133;width:92;height:3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vyMUAAADbAAAADwAAAGRycy9kb3ducmV2LnhtbESPQWvCQBSE74L/YXlCb7qpxdpGV1FB&#10;kBaC2np/ZJ/Z1OzbkF1N2l/fLRQ8DjPzDTNfdrYSN2p86VjB4ygBQZw7XXKh4PNjO3wB4QOyxsox&#10;KfgmD8tFvzfHVLuWD3Q7hkJECPsUFZgQ6lRKnxuy6EeuJo7e2TUWQ5RNIXWDbYTbSo6T5FlaLDku&#10;GKxpYyi/HK9WQZJh9pSZ8n19mq6m+/pnf3r7apV6GHSrGYhAXbiH/9s7reB1A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vyMUAAADbAAAADwAAAAAAAAAA&#10;AAAAAAChAgAAZHJzL2Rvd25yZXYueG1sUEsFBgAAAAAEAAQA+QAAAJMDAAAAAA==&#10;" strokecolor="black [3213]" strokeweight="2.75pt">
                  <v:stroke startarrow="block" endarrow="block"/>
                </v:shape>
                <v:shape id="Straight Arrow Connector 96" o:spid="_x0000_s1057" type="#_x0000_t32" style="position:absolute;left:12287;top:15152;width:43;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xv8QAAADbAAAADwAAAGRycy9kb3ducmV2LnhtbESPW2vCQBSE3wv9D8sR+lY3tuAluoot&#10;FEqF4PX9kD1mo9mzIbs10V/fFYQ+DjPzDTNbdLYSF2p86VjBoJ+AIM6dLrlQsN99vY5B+ICssXJM&#10;Cq7kYTF/fpphql3LG7psQyEihH2KCkwIdSqlzw1Z9H1XE0fv6BqLIcqmkLrBNsJtJd+SZCgtlhwX&#10;DNb0aSg/b3+tgiTD7D0z5erjMFqO1vVtffg5tUq99LrlFESgLvyHH+1vrWAyhPu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XG/xAAAANsAAAAPAAAAAAAAAAAA&#10;AAAAAKECAABkcnMvZG93bnJldi54bWxQSwUGAAAAAAQABAD5AAAAkgMAAAAA&#10;" strokecolor="black [3213]" strokeweight="2.75pt">
                  <v:stroke startarrow="block" endarrow="block"/>
                </v:shape>
                <v:shape id="Straight Arrow Connector 97" o:spid="_x0000_s1058" type="#_x0000_t32" style="position:absolute;left:41910;top:15220;width:4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UJMUAAADbAAAADwAAAGRycy9kb3ducmV2LnhtbESP3WrCQBSE74W+w3IKvaubttDU6Cq2&#10;UJAKwfpzf8ges7HZsyG7mujTdwXBy2FmvmEms97W4kStrxwreBkmIIgLpysuFWw3388fIHxA1lg7&#10;JgVn8jCbPgwmmGnX8S+d1qEUEcI+QwUmhCaT0heGLPqha4ijt3etxRBlW0rdYhfhtpavSfIuLVYc&#10;Fww29GWo+FsfrYIkx/wtN9Xyc5fO01VzWe1+Dp1ST4/9fAwiUB/u4Vt7oRWMUrh+iT9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HUJMUAAADbAAAADwAAAAAAAAAA&#10;AAAAAAChAgAAZHJzL2Rvd25yZXYueG1sUEsFBgAAAAAEAAQA+QAAAJMDAAAAAA==&#10;" strokecolor="black [3213]" strokeweight="2.75pt">
                  <v:stroke startarrow="block" endarrow="block"/>
                </v:shape>
                <w10:anchorlock/>
              </v:group>
            </w:pict>
          </mc:Fallback>
        </mc:AlternateContent>
      </w:r>
    </w:p>
    <w:p w:rsidR="00021AED" w:rsidRDefault="00021AED" w:rsidP="00021AED">
      <w:pPr>
        <w:pStyle w:val="Caption"/>
        <w:jc w:val="center"/>
      </w:pPr>
      <w:bookmarkStart w:id="25" w:name="_Ref338323211"/>
      <w:r>
        <w:t xml:space="preserve">Figure </w:t>
      </w:r>
      <w:r w:rsidR="006953DF">
        <w:fldChar w:fldCharType="begin"/>
      </w:r>
      <w:r w:rsidR="006953DF">
        <w:instrText xml:space="preserve"> SEQ Figure \* ARABIC </w:instrText>
      </w:r>
      <w:r w:rsidR="006953DF">
        <w:fldChar w:fldCharType="separate"/>
      </w:r>
      <w:r w:rsidR="009F273E">
        <w:rPr>
          <w:noProof/>
        </w:rPr>
        <w:t>2</w:t>
      </w:r>
      <w:r w:rsidR="006953DF">
        <w:rPr>
          <w:noProof/>
        </w:rPr>
        <w:fldChar w:fldCharType="end"/>
      </w:r>
      <w:bookmarkEnd w:id="25"/>
      <w:r>
        <w:t>: The Interaction of TAXII Functional Units</w:t>
      </w:r>
    </w:p>
    <w:p w:rsidR="00021AED" w:rsidRDefault="00DE69EF" w:rsidP="00021AED">
      <w:r>
        <w:fldChar w:fldCharType="begin"/>
      </w:r>
      <w:r w:rsidR="00021AED">
        <w:instrText xml:space="preserve"> REF _Ref338323211 \h </w:instrText>
      </w:r>
      <w:r>
        <w:fldChar w:fldCharType="separate"/>
      </w:r>
      <w:r w:rsidR="009F273E">
        <w:t xml:space="preserve">Figure </w:t>
      </w:r>
      <w:r w:rsidR="009F273E">
        <w:rPr>
          <w:noProof/>
        </w:rPr>
        <w:t>2</w:t>
      </w:r>
      <w:r>
        <w:fldChar w:fldCharType="end"/>
      </w:r>
      <w:r w:rsidR="00021AED">
        <w:t xml:space="preserve"> shows the TAXII functional units a notional interaction between a TAXII Producer and a TAXII Consumer. The two TTAs communicate with each other over the network using protocols defined in a </w:t>
      </w:r>
      <w:r w:rsidR="00021AED">
        <w:lastRenderedPageBreak/>
        <w:t>Protocol Binding Specification. The recipient's TTA then extracts the TAXII message from the network packets and passes it to the TMH. The TMH parses the TAXII message and interacts with the TAXII Back-end to determine the appropriate response. The TMH then takes this response, packages it as a TAXII message, and passes it on to the TTA for transmission. The TAXII specifications provide normative requirements for the components that appear in red. Specifically, they provide requirements with regard to how TAXII Messages are exchanged between TAXII Implementations and also provide requirements which dictate the behavior of TTAs and TMHs. Note that the TAXII specifications do not require or anticipate uniformity in the implementation of the TAXII Back-end.</w:t>
      </w:r>
    </w:p>
    <w:p w:rsidR="00021AED" w:rsidRPr="0087011A" w:rsidRDefault="00021AED" w:rsidP="00021AED">
      <w:pPr>
        <w:pStyle w:val="Heading3"/>
      </w:pPr>
      <w:bookmarkStart w:id="26" w:name="_Toc338764513"/>
      <w:bookmarkStart w:id="27" w:name="_Toc347822791"/>
      <w:bookmarkStart w:id="28" w:name="_Toc347825972"/>
      <w:r>
        <w:t>TAXII Roles</w:t>
      </w:r>
      <w:bookmarkEnd w:id="26"/>
      <w:bookmarkEnd w:id="27"/>
      <w:bookmarkEnd w:id="28"/>
    </w:p>
    <w:p w:rsidR="00021AED" w:rsidRPr="000C358E" w:rsidRDefault="00021AED" w:rsidP="00021AED">
      <w:r>
        <w:t>TAXII Roles are used to denote participants in TAXII according to their high-level objectives in the use of TAXII Services.</w:t>
      </w:r>
    </w:p>
    <w:p w:rsidR="00021AED" w:rsidRDefault="00021AED" w:rsidP="00021AED">
      <w:r>
        <w:rPr>
          <w:b/>
        </w:rPr>
        <w:t>Producer</w:t>
      </w:r>
      <w:r>
        <w:t xml:space="preserve"> - The role of an entity (e.g., a person, organization, agency, etc.) that is the source of structured cyber threat information.</w:t>
      </w:r>
    </w:p>
    <w:p w:rsidR="00021AED" w:rsidRDefault="00021AED" w:rsidP="00021AED">
      <w:r>
        <w:rPr>
          <w:b/>
        </w:rPr>
        <w:t>Consumer</w:t>
      </w:r>
      <w:r>
        <w:t xml:space="preserve"> - The role of an entity that is the recipient of structured cyber threat information.</w:t>
      </w:r>
    </w:p>
    <w:p w:rsidR="00021AED" w:rsidRDefault="00021AED" w:rsidP="00021AED">
      <w:pPr>
        <w:pStyle w:val="Heading3"/>
      </w:pPr>
      <w:bookmarkStart w:id="29" w:name="_Toc338764514"/>
      <w:bookmarkStart w:id="30" w:name="_Toc347822792"/>
      <w:bookmarkStart w:id="31" w:name="_Toc347825973"/>
      <w:r>
        <w:t>TAXII Network Components</w:t>
      </w:r>
      <w:bookmarkEnd w:id="29"/>
      <w:bookmarkEnd w:id="30"/>
      <w:bookmarkEnd w:id="31"/>
    </w:p>
    <w:p w:rsidR="00021AED" w:rsidRPr="00C90982" w:rsidRDefault="00021AED" w:rsidP="00021AED">
      <w:r>
        <w:t>These terms are used to define the components of a TAXII Implementation using a typical client-server model. Note that these should be considered orthogonal to the TAXII Roles previously defined: An entity might both host a TAXII Server and use a TAXII client in their role as a TAXII Consumer. The defined network components represent a network-centric view of TAXII participants while the defined roles represent an activity-centric view.</w:t>
      </w:r>
    </w:p>
    <w:p w:rsidR="00021AED" w:rsidRPr="00CD18CC" w:rsidRDefault="00021AED" w:rsidP="00021AED">
      <w:proofErr w:type="gramStart"/>
      <w:r>
        <w:rPr>
          <w:b/>
        </w:rPr>
        <w:t>TAXII Implementation</w:t>
      </w:r>
      <w:r>
        <w:t xml:space="preserve"> - A specific implementation of a TAXII Architecture.</w:t>
      </w:r>
      <w:proofErr w:type="gramEnd"/>
    </w:p>
    <w:p w:rsidR="00021AED" w:rsidRDefault="00021AED" w:rsidP="00021AED">
      <w:r w:rsidRPr="00771FBB">
        <w:rPr>
          <w:b/>
        </w:rPr>
        <w:t>TAXII Server</w:t>
      </w:r>
      <w:r>
        <w:t xml:space="preserve"> - A TAXII Implementation that provides one or more TAXII services. To support this functionality, it is assumed that a TAXII Server is persistently listening for new TAXII network traffic.</w:t>
      </w:r>
    </w:p>
    <w:p w:rsidR="00021AED" w:rsidRDefault="00021AED" w:rsidP="00021AED">
      <w:r w:rsidRPr="00771FBB">
        <w:rPr>
          <w:b/>
        </w:rPr>
        <w:t>TAXII Client</w:t>
      </w:r>
      <w:r>
        <w:t xml:space="preserve"> - A TAXII Implementation that initiates an exchange with a TAXII Server. A TAXII Client does not need a persistent connection on the network to operate but can open a connection when it wishes to interact with a TAXII server and disconnect from the network when this interaction has concluded.</w:t>
      </w:r>
    </w:p>
    <w:p w:rsidR="00021AED" w:rsidRDefault="00021AED" w:rsidP="004514C7">
      <w:r>
        <w:rPr>
          <w:b/>
        </w:rPr>
        <w:t>TAXII Endpoint</w:t>
      </w:r>
      <w:r>
        <w:t xml:space="preserve"> - A general term used to denote a TAXII Implementation that is a TAXII Server and/or a TAXII Client.</w:t>
      </w:r>
    </w:p>
    <w:p w:rsidR="00EA2CE7" w:rsidRDefault="00EA2CE7" w:rsidP="00EA2CE7">
      <w:pPr>
        <w:pStyle w:val="Heading3"/>
      </w:pPr>
      <w:bookmarkStart w:id="32" w:name="_Toc347822793"/>
      <w:bookmarkStart w:id="33" w:name="_Toc347825974"/>
      <w:r>
        <w:t>HTTP Binding Terms</w:t>
      </w:r>
      <w:bookmarkEnd w:id="32"/>
      <w:bookmarkEnd w:id="33"/>
    </w:p>
    <w:p w:rsidR="00EA2CE7" w:rsidRDefault="00EA2CE7" w:rsidP="00EA2CE7">
      <w:r>
        <w:t>This section defines terms that are specific to this specification.</w:t>
      </w:r>
    </w:p>
    <w:p w:rsidR="00EA2CE7" w:rsidRPr="001F7B24" w:rsidRDefault="001F7B24" w:rsidP="00EA2CE7">
      <w:proofErr w:type="gramStart"/>
      <w:r>
        <w:rPr>
          <w:b/>
        </w:rPr>
        <w:t>media-range</w:t>
      </w:r>
      <w:proofErr w:type="gramEnd"/>
      <w:r>
        <w:t xml:space="preserve"> - Used in the </w:t>
      </w:r>
      <w:r w:rsidR="002B0A1F">
        <w:t>Accept, Content-Type, and X-TAXII-Content-Type headers to indicate the format of an entity-body (in the case of Content-Type and X-TAXII-Content-Type) or the acceptable response format(s) of an entity-body (in the case of Accept).</w:t>
      </w:r>
      <w:r w:rsidR="009004A4">
        <w:t xml:space="preserve"> From HTTP/1.1 Section 14.1</w:t>
      </w:r>
    </w:p>
    <w:p w:rsidR="00EA2CE7" w:rsidRPr="001F7B24" w:rsidRDefault="00EA2CE7" w:rsidP="00EA2CE7">
      <w:proofErr w:type="gramStart"/>
      <w:r w:rsidRPr="001F7B24">
        <w:rPr>
          <w:b/>
        </w:rPr>
        <w:lastRenderedPageBreak/>
        <w:t>entity-body</w:t>
      </w:r>
      <w:proofErr w:type="gramEnd"/>
      <w:r w:rsidR="001F7B24">
        <w:t xml:space="preserve"> - The body of an HTTP Message before transfer and/or content encodings (if any) are applied. </w:t>
      </w:r>
      <w:proofErr w:type="gramStart"/>
      <w:r w:rsidR="001F7B24">
        <w:t>From HTTP/1.1</w:t>
      </w:r>
      <w:r w:rsidR="009004A4">
        <w:t xml:space="preserve"> Section 7.2</w:t>
      </w:r>
      <w:r w:rsidR="001F7B24">
        <w:t>.</w:t>
      </w:r>
      <w:proofErr w:type="gramEnd"/>
    </w:p>
    <w:p w:rsidR="00EA2CE7" w:rsidRPr="001F7B24" w:rsidRDefault="00EA2CE7" w:rsidP="00EA2CE7">
      <w:proofErr w:type="gramStart"/>
      <w:r w:rsidRPr="001F7B24">
        <w:rPr>
          <w:b/>
        </w:rPr>
        <w:t>message</w:t>
      </w:r>
      <w:proofErr w:type="gramEnd"/>
      <w:r w:rsidRPr="001F7B24">
        <w:rPr>
          <w:b/>
        </w:rPr>
        <w:t xml:space="preserve"> body</w:t>
      </w:r>
      <w:r w:rsidR="001F7B24">
        <w:t xml:space="preserve"> -The body of an HTTP Message after transfer and/or content encodings (if any) are applied. </w:t>
      </w:r>
      <w:proofErr w:type="gramStart"/>
      <w:r w:rsidR="001F7B24">
        <w:t>From HTTP/1.1</w:t>
      </w:r>
      <w:r w:rsidR="009004A4">
        <w:t xml:space="preserve"> Section 4.3</w:t>
      </w:r>
      <w:r w:rsidR="001F7B24">
        <w:t>.</w:t>
      </w:r>
      <w:proofErr w:type="gramEnd"/>
    </w:p>
    <w:p w:rsidR="0079675C" w:rsidRDefault="0079675C" w:rsidP="0079675C">
      <w:pPr>
        <w:pStyle w:val="Heading2"/>
      </w:pPr>
      <w:bookmarkStart w:id="34" w:name="_Toc347822794"/>
      <w:bookmarkStart w:id="35" w:name="_Toc347825975"/>
      <w:r>
        <w:t xml:space="preserve">TAXII Protocol </w:t>
      </w:r>
      <w:r w:rsidR="00D162E9">
        <w:t>Version</w:t>
      </w:r>
      <w:r>
        <w:t xml:space="preserve"> </w:t>
      </w:r>
      <w:r w:rsidR="00B93858">
        <w:t>ID</w:t>
      </w:r>
      <w:bookmarkEnd w:id="34"/>
      <w:bookmarkEnd w:id="35"/>
    </w:p>
    <w:p w:rsidR="001E1BC4" w:rsidRDefault="001E1BC4" w:rsidP="001E1BC4">
      <w:r>
        <w:t>This document makes references to TAXII "version IDs", specifically the TAXII Services Version ID, the TAXII Protocol Binding Version ID, and the TAXII Message Binding Version ID.</w:t>
      </w:r>
      <w:r w:rsidRPr="002768C9">
        <w:t xml:space="preserve"> </w:t>
      </w:r>
      <w:r>
        <w:t>The network protocols that carry TAXII messages as well as the TAXII messages themselves sometimes need to indicate the version of TAXII and versions of the various bindings that are being used. The TAXII Version IDs are strings that are used to denote specific versions of specific TAXII specifications within TAXII exchanges. Each TAXII specification identifies its own TAXII Version ID. Different versions of each specification will provide a different version ID. Version IDs may be referenced in TAXII specifications as a way to identify specific versions of TAXII and its bindings.</w:t>
      </w:r>
    </w:p>
    <w:p w:rsidR="005576F0" w:rsidRPr="002768C9" w:rsidRDefault="005576F0" w:rsidP="001E1BC4">
      <w:r>
        <w:t>This specification defines two TAXII Protocol Version IDs, one for HTTP and one for HTTP</w:t>
      </w:r>
      <w:r w:rsidR="00603A31">
        <w:t>S</w:t>
      </w:r>
      <w:r>
        <w:t xml:space="preserve"> (aka HTTP Over TLS). </w:t>
      </w:r>
      <w:r w:rsidR="00603A31">
        <w:t xml:space="preserve">The two Version IDs are provided in order to disambiguate between TAXII Services that are provided over HTTP and TAXII Services that are provided over HTTPS. This is discussed further in Section </w:t>
      </w:r>
      <w:r w:rsidR="0007584A">
        <w:t xml:space="preserve">9.2 </w:t>
      </w:r>
      <w:r w:rsidR="0007584A">
        <w:fldChar w:fldCharType="begin"/>
      </w:r>
      <w:r w:rsidR="0007584A">
        <w:instrText xml:space="preserve"> REF _Ref340821668 \h </w:instrText>
      </w:r>
      <w:r w:rsidR="0007584A">
        <w:fldChar w:fldCharType="separate"/>
      </w:r>
      <w:r w:rsidR="0007584A">
        <w:t>HTTP Servers</w:t>
      </w:r>
      <w:r w:rsidR="0007584A">
        <w:fldChar w:fldCharType="end"/>
      </w:r>
      <w:r w:rsidR="00603A31">
        <w:t>.</w:t>
      </w:r>
    </w:p>
    <w:p w:rsidR="0079675C" w:rsidRDefault="0079675C" w:rsidP="0079675C">
      <w:r>
        <w:t>Th</w:t>
      </w:r>
      <w:r w:rsidR="007F4398">
        <w:t>e</w:t>
      </w:r>
      <w:r>
        <w:t xml:space="preserve"> TAXII Protocol </w:t>
      </w:r>
      <w:r w:rsidR="00B93858">
        <w:t>Version ID</w:t>
      </w:r>
      <w:r w:rsidR="007F4398">
        <w:t>s</w:t>
      </w:r>
      <w:r>
        <w:t xml:space="preserve"> for the version of </w:t>
      </w:r>
      <w:r w:rsidR="000F7EAB">
        <w:t xml:space="preserve">the </w:t>
      </w:r>
      <w:r w:rsidR="006750DB">
        <w:t xml:space="preserve">TAXII HTTP Binding described in this specification </w:t>
      </w:r>
      <w:r w:rsidR="007F4398">
        <w:t>are</w:t>
      </w:r>
      <w:r w:rsidR="006750DB">
        <w:t>:</w:t>
      </w:r>
    </w:p>
    <w:p w:rsidR="006750DB" w:rsidRDefault="006750DB" w:rsidP="006750DB">
      <w:pPr>
        <w:spacing w:line="320" w:lineRule="atLeast"/>
        <w:jc w:val="center"/>
        <w:rPr>
          <w:rFonts w:ascii="Calibri" w:eastAsia="Times New Roman" w:hAnsi="Calibri" w:cs="Calibri"/>
          <w:color w:val="000000"/>
          <w:sz w:val="28"/>
          <w:szCs w:val="28"/>
        </w:rPr>
      </w:pPr>
      <w:r w:rsidRPr="006750DB">
        <w:rPr>
          <w:rFonts w:ascii="Calibri" w:eastAsia="Times New Roman" w:hAnsi="Calibri" w:cs="Calibri"/>
          <w:color w:val="000000"/>
          <w:sz w:val="28"/>
          <w:szCs w:val="28"/>
        </w:rPr>
        <w:t>TAXII</w:t>
      </w:r>
      <w:r>
        <w:rPr>
          <w:rFonts w:ascii="Calibri" w:eastAsia="Times New Roman" w:hAnsi="Calibri" w:cs="Calibri"/>
          <w:color w:val="000000"/>
          <w:sz w:val="28"/>
          <w:szCs w:val="28"/>
        </w:rPr>
        <w:t>_HTTP</w:t>
      </w:r>
      <w:r w:rsidR="00C93865">
        <w:rPr>
          <w:rFonts w:ascii="Calibri" w:eastAsia="Times New Roman" w:hAnsi="Calibri" w:cs="Calibri"/>
          <w:color w:val="000000"/>
          <w:sz w:val="28"/>
          <w:szCs w:val="28"/>
        </w:rPr>
        <w:t>_BINDING</w:t>
      </w:r>
      <w:r w:rsidRPr="006750DB">
        <w:rPr>
          <w:rFonts w:ascii="Calibri" w:eastAsia="Times New Roman" w:hAnsi="Calibri" w:cs="Calibri"/>
          <w:color w:val="000000"/>
          <w:sz w:val="28"/>
          <w:szCs w:val="28"/>
        </w:rPr>
        <w:t>_1.0</w:t>
      </w:r>
    </w:p>
    <w:p w:rsidR="007F4398" w:rsidRDefault="007F4398" w:rsidP="007F4398">
      <w:pPr>
        <w:jc w:val="center"/>
      </w:pPr>
      <w:proofErr w:type="gramStart"/>
      <w:r>
        <w:t>and</w:t>
      </w:r>
      <w:proofErr w:type="gramEnd"/>
    </w:p>
    <w:p w:rsidR="007F4398" w:rsidRDefault="007F4398" w:rsidP="006750DB">
      <w:pPr>
        <w:spacing w:line="320" w:lineRule="atLeast"/>
        <w:jc w:val="center"/>
        <w:rPr>
          <w:rFonts w:ascii="Calibri" w:eastAsia="Times New Roman" w:hAnsi="Calibri" w:cs="Calibri"/>
          <w:color w:val="000000"/>
          <w:sz w:val="28"/>
          <w:szCs w:val="28"/>
        </w:rPr>
      </w:pPr>
      <w:r>
        <w:rPr>
          <w:rFonts w:ascii="Calibri" w:eastAsia="Times New Roman" w:hAnsi="Calibri" w:cs="Calibri"/>
          <w:color w:val="000000"/>
          <w:sz w:val="28"/>
          <w:szCs w:val="28"/>
        </w:rPr>
        <w:t>TAXII_HTTPS_BINDING_1.0</w:t>
      </w:r>
    </w:p>
    <w:p w:rsidR="00243923" w:rsidRDefault="00243923" w:rsidP="00243923">
      <w:pPr>
        <w:pStyle w:val="Heading1"/>
      </w:pPr>
      <w:bookmarkStart w:id="36" w:name="_Toc347822795"/>
      <w:bookmarkStart w:id="37" w:name="_Toc347825976"/>
      <w:r>
        <w:t xml:space="preserve">TAXII Functional Units and Web </w:t>
      </w:r>
      <w:r w:rsidR="00B5501F">
        <w:t>Components</w:t>
      </w:r>
      <w:bookmarkEnd w:id="36"/>
      <w:bookmarkEnd w:id="37"/>
    </w:p>
    <w:p w:rsidR="00243923" w:rsidRDefault="00243923" w:rsidP="00243923">
      <w:r>
        <w:t xml:space="preserve">This section discusses TAXII Functional Units and common web </w:t>
      </w:r>
      <w:r w:rsidR="00B5501F">
        <w:t>components</w:t>
      </w:r>
      <w:r>
        <w:t>.</w:t>
      </w:r>
      <w:r w:rsidR="00D0166A">
        <w:t xml:space="preserve"> </w:t>
      </w:r>
      <w:r w:rsidR="00E77E3C">
        <w:t>A w</w:t>
      </w:r>
      <w:r w:rsidR="00D0166A">
        <w:t xml:space="preserve">eb component </w:t>
      </w:r>
      <w:r w:rsidR="00E77E3C">
        <w:t xml:space="preserve">is any </w:t>
      </w:r>
      <w:r w:rsidR="00D0166A">
        <w:t xml:space="preserve">software that </w:t>
      </w:r>
      <w:r w:rsidR="00E77E3C">
        <w:t>supports HTTP communications</w:t>
      </w:r>
      <w:r w:rsidR="006B4727">
        <w:t>.</w:t>
      </w:r>
      <w:r w:rsidR="00E77E3C">
        <w:t xml:space="preserve"> Web browsers, web servers, application frameworks, </w:t>
      </w:r>
      <w:r w:rsidR="00D27ED7">
        <w:t xml:space="preserve">and </w:t>
      </w:r>
      <w:r w:rsidR="00E77E3C">
        <w:t>databases</w:t>
      </w:r>
      <w:r w:rsidR="00D27ED7">
        <w:t xml:space="preserve"> are all examples of web components</w:t>
      </w:r>
      <w:r w:rsidR="00E77E3C">
        <w:t xml:space="preserve">. </w:t>
      </w:r>
      <w:r>
        <w:t xml:space="preserve">This section is </w:t>
      </w:r>
      <w:r w:rsidR="00295ADB">
        <w:t xml:space="preserve">informative </w:t>
      </w:r>
      <w:r>
        <w:t xml:space="preserve">in nature and is intended to enhance the understanding of the reader. This section does not define any requirements for TAXII Endpoints. </w:t>
      </w:r>
    </w:p>
    <w:p w:rsidR="00B5501F" w:rsidRDefault="00243923" w:rsidP="00243923">
      <w:r>
        <w:t xml:space="preserve">Though the concepts of TTA, TMH, and Back-end are suitable for discussing the capabilities required of a TAXII Endpoint, </w:t>
      </w:r>
      <w:r w:rsidR="00E77E3C">
        <w:t>they are at a different level of abstraction than that of web components.</w:t>
      </w:r>
      <w:r>
        <w:t xml:space="preserve"> </w:t>
      </w:r>
      <w:r w:rsidR="00B5501F">
        <w:t xml:space="preserve">A web system </w:t>
      </w:r>
      <w:r w:rsidR="00E77E3C">
        <w:t xml:space="preserve">- a set of web components working in concert to support HTTP communications - </w:t>
      </w:r>
      <w:r w:rsidR="00B5501F">
        <w:t xml:space="preserve">may be comprised of a variety of </w:t>
      </w:r>
      <w:r w:rsidR="00130570">
        <w:t xml:space="preserve">web </w:t>
      </w:r>
      <w:r w:rsidR="00B5501F">
        <w:t>components: web servers, application frameworks, databases, firewalls, and more. Functionality of the TTA, TMH, and Back-end are not required to exist</w:t>
      </w:r>
      <w:r w:rsidR="00020364">
        <w:t xml:space="preserve"> </w:t>
      </w:r>
      <w:r w:rsidR="00B5501F">
        <w:t xml:space="preserve">in any particular </w:t>
      </w:r>
      <w:r w:rsidR="00DB6490">
        <w:t xml:space="preserve">web </w:t>
      </w:r>
      <w:r w:rsidR="00B5501F">
        <w:t>component, nor are any</w:t>
      </w:r>
      <w:r w:rsidR="0066696E">
        <w:t xml:space="preserve"> web</w:t>
      </w:r>
      <w:r w:rsidR="00B5501F">
        <w:t xml:space="preserve"> components specifically required. </w:t>
      </w:r>
    </w:p>
    <w:p w:rsidR="00243923" w:rsidRDefault="00FD2B5D" w:rsidP="00243923">
      <w:r>
        <w:lastRenderedPageBreak/>
        <w:t>T</w:t>
      </w:r>
      <w:r w:rsidR="0091518D">
        <w:t xml:space="preserve">his specification does not require </w:t>
      </w:r>
      <w:r>
        <w:t xml:space="preserve">or assume </w:t>
      </w:r>
      <w:r w:rsidR="0091518D">
        <w:t xml:space="preserve">any particular set </w:t>
      </w:r>
      <w:r>
        <w:t>or configuration of web components. As long as the requirements for HTTP Requests and HTTP Responses are met, organizations are free to use any configuration of any number of web components.</w:t>
      </w:r>
    </w:p>
    <w:p w:rsidR="00946A1E" w:rsidRDefault="00946A1E" w:rsidP="00C007CD">
      <w:pPr>
        <w:pStyle w:val="Heading2"/>
      </w:pPr>
      <w:bookmarkStart w:id="38" w:name="_Toc347822796"/>
      <w:bookmarkStart w:id="39" w:name="_Toc347825977"/>
      <w:r>
        <w:t xml:space="preserve">Compliance with </w:t>
      </w:r>
      <w:bookmarkStart w:id="40" w:name="_Ref340660249"/>
      <w:r>
        <w:t>HTTP</w:t>
      </w:r>
      <w:r w:rsidR="00C007CD">
        <w:t>/</w:t>
      </w:r>
      <w:r>
        <w:t>1.1</w:t>
      </w:r>
      <w:bookmarkEnd w:id="38"/>
      <w:bookmarkEnd w:id="39"/>
      <w:bookmarkEnd w:id="40"/>
    </w:p>
    <w:p w:rsidR="00C007CD" w:rsidRPr="00C007CD" w:rsidRDefault="00946A1E" w:rsidP="00C007CD">
      <w:r>
        <w:t xml:space="preserve">In order to be compliant with this specification, an implementation MUST adhere to all requirements in </w:t>
      </w:r>
      <w:r w:rsidR="00D053F1">
        <w:t xml:space="preserve">the </w:t>
      </w:r>
      <w:r>
        <w:t>HTTP</w:t>
      </w:r>
      <w:r w:rsidR="0081013C">
        <w:t>/</w:t>
      </w:r>
      <w:r>
        <w:t xml:space="preserve">1.1 </w:t>
      </w:r>
      <w:r w:rsidR="00D053F1">
        <w:t xml:space="preserve">specification </w:t>
      </w:r>
      <w:r>
        <w:t xml:space="preserve">in addition to the requirements in this document. </w:t>
      </w:r>
      <w:r w:rsidR="00045BEE">
        <w:t>Requirements in this document are restrictions and extensions of HTTP</w:t>
      </w:r>
      <w:r w:rsidR="0081013C">
        <w:t>/</w:t>
      </w:r>
      <w:r w:rsidR="00045BEE">
        <w:t xml:space="preserve">1.1. </w:t>
      </w:r>
      <w:r>
        <w:t>This document attempts to re-use concepts and terms from HTTP</w:t>
      </w:r>
      <w:r w:rsidR="0081013C">
        <w:t>/</w:t>
      </w:r>
      <w:r>
        <w:t>1.1</w:t>
      </w:r>
      <w:r w:rsidR="00045BEE">
        <w:t xml:space="preserve"> where possible</w:t>
      </w:r>
      <w:r w:rsidR="00D053F1">
        <w:t xml:space="preserve"> and includes a </w:t>
      </w:r>
      <w:r w:rsidR="00627E04">
        <w:t>reference</w:t>
      </w:r>
      <w:r w:rsidR="00D053F1">
        <w:t xml:space="preserve"> to the relevant section of the specification when doing so</w:t>
      </w:r>
      <w:r>
        <w:t xml:space="preserve">. </w:t>
      </w:r>
    </w:p>
    <w:p w:rsidR="00743DB0" w:rsidRDefault="00743DB0" w:rsidP="00FE5381">
      <w:pPr>
        <w:pStyle w:val="Heading1"/>
      </w:pPr>
      <w:bookmarkStart w:id="41" w:name="_Toc347822797"/>
      <w:bookmarkStart w:id="42" w:name="_Toc347825978"/>
      <w:r>
        <w:t xml:space="preserve">TAXII </w:t>
      </w:r>
      <w:r w:rsidR="00846F90">
        <w:t>Version-Binding</w:t>
      </w:r>
      <w:r>
        <w:t xml:space="preserve"> Type</w:t>
      </w:r>
      <w:bookmarkEnd w:id="41"/>
      <w:bookmarkEnd w:id="42"/>
    </w:p>
    <w:p w:rsidR="00743DB0" w:rsidRDefault="00743DB0" w:rsidP="00743DB0">
      <w:r>
        <w:t xml:space="preserve">This section defines the TAXII </w:t>
      </w:r>
      <w:r w:rsidR="00846F90">
        <w:t>Version-Binding</w:t>
      </w:r>
      <w:r>
        <w:t xml:space="preserve"> Type. The TAXII </w:t>
      </w:r>
      <w:r w:rsidR="00846F90">
        <w:t>Version-Binding</w:t>
      </w:r>
      <w:r>
        <w:t xml:space="preserve"> Type is </w:t>
      </w:r>
      <w:r w:rsidR="00846F90">
        <w:t>based on the format</w:t>
      </w:r>
      <w:r>
        <w:t xml:space="preserve"> of the </w:t>
      </w:r>
      <w:r w:rsidR="0020552B">
        <w:t xml:space="preserve">HTTP </w:t>
      </w:r>
      <w:r w:rsidR="00627E04">
        <w:t xml:space="preserve">Media Type </w:t>
      </w:r>
      <w:r>
        <w:t xml:space="preserve">as defined in </w:t>
      </w:r>
      <w:r w:rsidR="0081013C">
        <w:t>HTTP/1.1</w:t>
      </w:r>
      <w:r>
        <w:t xml:space="preserve"> </w:t>
      </w:r>
      <w:r w:rsidR="00D053F1">
        <w:t>"</w:t>
      </w:r>
      <w:r>
        <w:t>Section 3.7, Media Types</w:t>
      </w:r>
      <w:r w:rsidR="00D053F1">
        <w:t>"</w:t>
      </w:r>
      <w:r>
        <w:t>:</w:t>
      </w:r>
    </w:p>
    <w:p w:rsidR="00743DB0" w:rsidRDefault="00743DB0" w:rsidP="00743DB0">
      <w:pPr>
        <w:pStyle w:val="Quote"/>
      </w:pPr>
      <w:r>
        <w:t xml:space="preserve">HTTP uses Internet Media Types </w:t>
      </w:r>
      <w:r w:rsidR="00D053F1">
        <w:t>...</w:t>
      </w:r>
      <w:r>
        <w:t xml:space="preserve"> in order to provide open and extensible data typing and type negotiation.</w:t>
      </w:r>
    </w:p>
    <w:p w:rsidR="00743DB0" w:rsidRDefault="00743DB0" w:rsidP="00743DB0">
      <w:pPr>
        <w:pStyle w:val="Quote"/>
      </w:pPr>
      <w:r>
        <w:t xml:space="preserve">       </w:t>
      </w:r>
      <w:proofErr w:type="gramStart"/>
      <w:r>
        <w:t>media-type</w:t>
      </w:r>
      <w:proofErr w:type="gramEnd"/>
      <w:r>
        <w:t xml:space="preserve">   = </w:t>
      </w:r>
      <w:r w:rsidR="001272D8">
        <w:tab/>
      </w:r>
      <w:r>
        <w:t>type "/" subtype *( ";" parameter )</w:t>
      </w:r>
      <w:r>
        <w:br/>
        <w:t xml:space="preserve">       type           </w:t>
      </w:r>
      <w:r w:rsidR="001272D8">
        <w:t xml:space="preserve">    </w:t>
      </w:r>
      <w:r>
        <w:t xml:space="preserve">= </w:t>
      </w:r>
      <w:r w:rsidR="001272D8">
        <w:tab/>
      </w:r>
      <w:r>
        <w:t>token</w:t>
      </w:r>
      <w:r>
        <w:br/>
        <w:t xml:space="preserve">       subtype       </w:t>
      </w:r>
      <w:r w:rsidR="001272D8">
        <w:tab/>
      </w:r>
      <w:r>
        <w:t xml:space="preserve"> = </w:t>
      </w:r>
      <w:r w:rsidR="001272D8">
        <w:tab/>
      </w:r>
      <w:r>
        <w:t>token</w:t>
      </w:r>
    </w:p>
    <w:p w:rsidR="00743DB0" w:rsidRDefault="00743DB0" w:rsidP="00743DB0">
      <w:pPr>
        <w:pStyle w:val="Quote"/>
      </w:pPr>
    </w:p>
    <w:p w:rsidR="00767DC7" w:rsidRDefault="00743DB0" w:rsidP="00743DB0">
      <w:r>
        <w:t xml:space="preserve">The TAXII </w:t>
      </w:r>
      <w:r w:rsidR="00846F90">
        <w:t xml:space="preserve">Version-Binding </w:t>
      </w:r>
      <w:r>
        <w:t>Type is used in the X-TAXII-Content-Type header.</w:t>
      </w:r>
      <w:r w:rsidR="00767DC7">
        <w:t xml:space="preserve"> The TAXII </w:t>
      </w:r>
      <w:r w:rsidR="00846F90">
        <w:t xml:space="preserve">Version-Binding </w:t>
      </w:r>
      <w:r w:rsidR="00767DC7">
        <w:t>Type restricts the HTTP Media Type as follows:</w:t>
      </w:r>
    </w:p>
    <w:p w:rsidR="000271E7" w:rsidRDefault="000271E7" w:rsidP="00743DB0">
      <w:pPr>
        <w:pStyle w:val="ListParagraph"/>
        <w:numPr>
          <w:ilvl w:val="0"/>
          <w:numId w:val="10"/>
        </w:numPr>
      </w:pPr>
      <w:r>
        <w:t>type is restricted to TAXII Services Version IDs (e.g. TAXII_1.0)</w:t>
      </w:r>
    </w:p>
    <w:p w:rsidR="00767DC7" w:rsidRDefault="000271E7" w:rsidP="00743DB0">
      <w:pPr>
        <w:pStyle w:val="ListParagraph"/>
        <w:numPr>
          <w:ilvl w:val="0"/>
          <w:numId w:val="10"/>
        </w:numPr>
      </w:pPr>
      <w:proofErr w:type="gramStart"/>
      <w:r>
        <w:t>sub</w:t>
      </w:r>
      <w:r w:rsidR="00767DC7">
        <w:t>type</w:t>
      </w:r>
      <w:proofErr w:type="gramEnd"/>
      <w:r w:rsidR="00767DC7">
        <w:t xml:space="preserve"> is restricted to TAXII Message Binding Version IDs (e.g. TAXII_XML_1.0).</w:t>
      </w:r>
    </w:p>
    <w:p w:rsidR="000271E7" w:rsidRDefault="008453EF" w:rsidP="000271E7">
      <w:pPr>
        <w:pStyle w:val="ListParagraph"/>
        <w:numPr>
          <w:ilvl w:val="0"/>
          <w:numId w:val="10"/>
        </w:numPr>
      </w:pPr>
      <w:proofErr w:type="gramStart"/>
      <w:r>
        <w:t>parameter</w:t>
      </w:r>
      <w:proofErr w:type="gramEnd"/>
      <w:r>
        <w:t xml:space="preserve"> is not restricted by this specification.</w:t>
      </w:r>
    </w:p>
    <w:p w:rsidR="000271E7" w:rsidRPr="00743DB0" w:rsidRDefault="000271E7" w:rsidP="00505A61">
      <w:r>
        <w:t xml:space="preserve">It is worth noting that </w:t>
      </w:r>
      <w:r w:rsidR="009C04BE">
        <w:t xml:space="preserve">STIX </w:t>
      </w:r>
      <w:r w:rsidR="000146C6">
        <w:t xml:space="preserve">version and binding information </w:t>
      </w:r>
      <w:r w:rsidR="009C04BE">
        <w:t xml:space="preserve">is not specified in </w:t>
      </w:r>
      <w:r>
        <w:t xml:space="preserve">the TAXII </w:t>
      </w:r>
      <w:r w:rsidR="00846F90">
        <w:t xml:space="preserve">Version-Binding </w:t>
      </w:r>
      <w:r>
        <w:t>Type.</w:t>
      </w:r>
      <w:r w:rsidR="000146C6">
        <w:t xml:space="preserve"> For TAXII Messages that contain STIX, this information is conveyed using the Content Binding field in that TAXII Message.</w:t>
      </w:r>
      <w:r>
        <w:t xml:space="preserve"> </w:t>
      </w:r>
    </w:p>
    <w:p w:rsidR="00FE5381" w:rsidRDefault="00467397" w:rsidP="00FE5381">
      <w:pPr>
        <w:pStyle w:val="Heading1"/>
      </w:pPr>
      <w:bookmarkStart w:id="43" w:name="_Ref339456390"/>
      <w:bookmarkStart w:id="44" w:name="_Ref339456427"/>
      <w:bookmarkStart w:id="45" w:name="_Toc347822798"/>
      <w:bookmarkStart w:id="46" w:name="_Toc347825979"/>
      <w:r>
        <w:t xml:space="preserve">TAXII </w:t>
      </w:r>
      <w:r w:rsidR="00FE5381">
        <w:t>HTTP Headers</w:t>
      </w:r>
      <w:bookmarkEnd w:id="43"/>
      <w:bookmarkEnd w:id="44"/>
      <w:bookmarkEnd w:id="45"/>
      <w:bookmarkEnd w:id="46"/>
    </w:p>
    <w:p w:rsidR="00FE5381" w:rsidRDefault="00FE5381" w:rsidP="00FE5381">
      <w:r>
        <w:t xml:space="preserve">This section defines the requirements for </w:t>
      </w:r>
      <w:r w:rsidR="00467397">
        <w:t xml:space="preserve">TAXII </w:t>
      </w:r>
      <w:r>
        <w:t>HTTP Headers</w:t>
      </w:r>
      <w:r w:rsidR="00467397">
        <w:t xml:space="preserve">. </w:t>
      </w:r>
      <w:r>
        <w:t xml:space="preserve"> </w:t>
      </w:r>
      <w:r w:rsidR="000146C6">
        <w:t xml:space="preserve">The term TAXII HTTP Headers refers to the set of </w:t>
      </w:r>
      <w:r w:rsidR="00345550">
        <w:t xml:space="preserve">four </w:t>
      </w:r>
      <w:r w:rsidR="000146C6">
        <w:t xml:space="preserve">HTTP headers defined in this section. </w:t>
      </w:r>
      <w:r>
        <w:t xml:space="preserve">Some </w:t>
      </w:r>
      <w:r w:rsidR="00467397">
        <w:t>TAXII HTTP Headers are</w:t>
      </w:r>
      <w:r>
        <w:t xml:space="preserve"> restrictions of existing HTTP Headers, while other </w:t>
      </w:r>
      <w:r w:rsidR="00467397">
        <w:t>TAXII HTTP Headers are</w:t>
      </w:r>
      <w:r>
        <w:t xml:space="preserve"> X-Headers specifically for use in TAXII. </w:t>
      </w:r>
      <w:r w:rsidR="009C04BE">
        <w:t xml:space="preserve">Other </w:t>
      </w:r>
      <w:r>
        <w:t>HTTP Headers not mentioned in this section</w:t>
      </w:r>
      <w:r w:rsidR="00467397">
        <w:t xml:space="preserve"> </w:t>
      </w:r>
      <w:r>
        <w:t xml:space="preserve">retain their original definitions and requirements from </w:t>
      </w:r>
      <w:r w:rsidR="0081013C">
        <w:t>HTTP/1.1</w:t>
      </w:r>
      <w:r>
        <w:t>.</w:t>
      </w:r>
      <w:r w:rsidR="00711CF3" w:rsidRPr="00711CF3">
        <w:t xml:space="preserve"> </w:t>
      </w:r>
      <w:r w:rsidR="00467397">
        <w:t xml:space="preserve">Implementers must conform to the requirements in </w:t>
      </w:r>
      <w:r w:rsidR="00814717">
        <w:t xml:space="preserve">HTTP/1.1 </w:t>
      </w:r>
      <w:r w:rsidR="00467397">
        <w:t xml:space="preserve">except where this specification </w:t>
      </w:r>
      <w:r w:rsidR="00467397">
        <w:lastRenderedPageBreak/>
        <w:t xml:space="preserve">defines explicit restrictions or extensions. </w:t>
      </w:r>
      <w:r w:rsidR="00711CF3">
        <w:t>This section focuses on the format of the</w:t>
      </w:r>
      <w:r w:rsidR="005A7A2F">
        <w:t xml:space="preserve"> header</w:t>
      </w:r>
      <w:r w:rsidR="00711CF3">
        <w:t xml:space="preserve"> fields themselves. Their use in HTTP Requests and Responses is described in subsequent sections.</w:t>
      </w:r>
    </w:p>
    <w:p w:rsidR="00FE5381" w:rsidRDefault="00FE5381" w:rsidP="00FE5381">
      <w:r>
        <w:t>The following table</w:t>
      </w:r>
      <w:r w:rsidR="006A09BE">
        <w:t xml:space="preserve">, </w:t>
      </w:r>
      <w:r w:rsidR="005C15A7">
        <w:fldChar w:fldCharType="begin"/>
      </w:r>
      <w:r w:rsidR="005C15A7">
        <w:instrText xml:space="preserve"> REF _Ref340151868 \h </w:instrText>
      </w:r>
      <w:r w:rsidR="005C15A7">
        <w:fldChar w:fldCharType="separate"/>
      </w:r>
      <w:r w:rsidR="009F273E">
        <w:t xml:space="preserve">Table </w:t>
      </w:r>
      <w:r w:rsidR="009F273E">
        <w:rPr>
          <w:noProof/>
        </w:rPr>
        <w:t>1</w:t>
      </w:r>
      <w:r w:rsidR="009F273E">
        <w:t xml:space="preserve"> - HTTP Headers</w:t>
      </w:r>
      <w:r w:rsidR="005C15A7">
        <w:fldChar w:fldCharType="end"/>
      </w:r>
      <w:r w:rsidR="006A09BE">
        <w:t>,</w:t>
      </w:r>
      <w:r>
        <w:t xml:space="preserve"> provides a listing of</w:t>
      </w:r>
      <w:r w:rsidR="00453EA1">
        <w:t xml:space="preserve"> the</w:t>
      </w:r>
      <w:r>
        <w:t xml:space="preserve"> </w:t>
      </w:r>
      <w:r w:rsidR="00453EA1">
        <w:t xml:space="preserve">TAXII </w:t>
      </w:r>
      <w:r>
        <w:t xml:space="preserve">HTTP Headers and a brief </w:t>
      </w:r>
      <w:r w:rsidR="009200AA">
        <w:t>description of each</w:t>
      </w:r>
      <w:r>
        <w:t>.</w:t>
      </w:r>
    </w:p>
    <w:p w:rsidR="004E4635" w:rsidRDefault="004E4635" w:rsidP="004E4635">
      <w:pPr>
        <w:pStyle w:val="Caption"/>
        <w:keepNext/>
        <w:jc w:val="center"/>
      </w:pPr>
      <w:bookmarkStart w:id="47" w:name="_Ref340151868"/>
      <w:r>
        <w:t xml:space="preserve">Table </w:t>
      </w:r>
      <w:r w:rsidR="006953DF">
        <w:fldChar w:fldCharType="begin"/>
      </w:r>
      <w:r w:rsidR="006953DF">
        <w:instrText xml:space="preserve"> SEQ Table \* ARABIC </w:instrText>
      </w:r>
      <w:r w:rsidR="006953DF">
        <w:fldChar w:fldCharType="separate"/>
      </w:r>
      <w:r w:rsidR="00276155">
        <w:rPr>
          <w:noProof/>
        </w:rPr>
        <w:t>1</w:t>
      </w:r>
      <w:r w:rsidR="006953DF">
        <w:rPr>
          <w:noProof/>
        </w:rPr>
        <w:fldChar w:fldCharType="end"/>
      </w:r>
      <w:r>
        <w:t xml:space="preserve"> - HTTP Headers</w:t>
      </w:r>
      <w:bookmarkEnd w:id="47"/>
    </w:p>
    <w:tbl>
      <w:tblPr>
        <w:tblStyle w:val="TableGrid"/>
        <w:tblW w:w="9468" w:type="dxa"/>
        <w:tblLook w:val="04A0" w:firstRow="1" w:lastRow="0" w:firstColumn="1" w:lastColumn="0" w:noHBand="0" w:noVBand="1"/>
      </w:tblPr>
      <w:tblGrid>
        <w:gridCol w:w="2255"/>
        <w:gridCol w:w="1260"/>
        <w:gridCol w:w="5953"/>
      </w:tblGrid>
      <w:tr w:rsidR="00FE5381" w:rsidTr="00057769">
        <w:tc>
          <w:tcPr>
            <w:tcW w:w="2255" w:type="dxa"/>
          </w:tcPr>
          <w:p w:rsidR="00FE5381" w:rsidRPr="00FE5381" w:rsidRDefault="00FE5381" w:rsidP="00FE5381">
            <w:pPr>
              <w:jc w:val="center"/>
              <w:rPr>
                <w:b/>
              </w:rPr>
            </w:pPr>
            <w:r w:rsidRPr="00FE5381">
              <w:rPr>
                <w:b/>
              </w:rPr>
              <w:t>Header</w:t>
            </w:r>
          </w:p>
        </w:tc>
        <w:tc>
          <w:tcPr>
            <w:tcW w:w="1260" w:type="dxa"/>
          </w:tcPr>
          <w:p w:rsidR="00FE5381" w:rsidRDefault="00FE5381" w:rsidP="00FE5381">
            <w:pPr>
              <w:jc w:val="center"/>
              <w:rPr>
                <w:b/>
              </w:rPr>
            </w:pPr>
            <w:r>
              <w:rPr>
                <w:b/>
              </w:rPr>
              <w:t>Required?</w:t>
            </w:r>
          </w:p>
        </w:tc>
        <w:tc>
          <w:tcPr>
            <w:tcW w:w="5953" w:type="dxa"/>
          </w:tcPr>
          <w:p w:rsidR="00FE5381" w:rsidRDefault="00FE5381" w:rsidP="00FE5381">
            <w:pPr>
              <w:jc w:val="center"/>
              <w:rPr>
                <w:b/>
              </w:rPr>
            </w:pPr>
            <w:r>
              <w:rPr>
                <w:b/>
              </w:rPr>
              <w:t>Description</w:t>
            </w:r>
          </w:p>
        </w:tc>
      </w:tr>
      <w:tr w:rsidR="00FE5381" w:rsidTr="00057769">
        <w:tc>
          <w:tcPr>
            <w:tcW w:w="2255" w:type="dxa"/>
          </w:tcPr>
          <w:p w:rsidR="00FE5381" w:rsidRPr="00FE5381" w:rsidRDefault="00FE5381" w:rsidP="00FE5381">
            <w:r w:rsidRPr="00FE5381">
              <w:t>Accept</w:t>
            </w:r>
          </w:p>
        </w:tc>
        <w:tc>
          <w:tcPr>
            <w:tcW w:w="1260" w:type="dxa"/>
          </w:tcPr>
          <w:p w:rsidR="00FE5381" w:rsidRDefault="00FE5381" w:rsidP="00FE5381">
            <w:r>
              <w:t>No</w:t>
            </w:r>
          </w:p>
        </w:tc>
        <w:tc>
          <w:tcPr>
            <w:tcW w:w="5953" w:type="dxa"/>
          </w:tcPr>
          <w:p w:rsidR="00FE5381" w:rsidRPr="00FE5381" w:rsidRDefault="009C04BE" w:rsidP="009C04BE">
            <w:r>
              <w:t xml:space="preserve">Specifies which HTTP Media Types the requestor will accept in response. </w:t>
            </w:r>
          </w:p>
        </w:tc>
      </w:tr>
      <w:tr w:rsidR="00FE5381" w:rsidTr="00057769">
        <w:tc>
          <w:tcPr>
            <w:tcW w:w="2255" w:type="dxa"/>
          </w:tcPr>
          <w:p w:rsidR="00FE5381" w:rsidRPr="00FE5381" w:rsidRDefault="00FE5381" w:rsidP="00FE5381">
            <w:r>
              <w:t>Content-Type</w:t>
            </w:r>
          </w:p>
        </w:tc>
        <w:tc>
          <w:tcPr>
            <w:tcW w:w="1260" w:type="dxa"/>
          </w:tcPr>
          <w:p w:rsidR="00FE5381" w:rsidRDefault="00FE5381" w:rsidP="00FE5381">
            <w:r>
              <w:t>Yes</w:t>
            </w:r>
          </w:p>
        </w:tc>
        <w:tc>
          <w:tcPr>
            <w:tcW w:w="5953" w:type="dxa"/>
          </w:tcPr>
          <w:p w:rsidR="00FE5381" w:rsidRPr="00FE5381" w:rsidRDefault="009C04BE" w:rsidP="009C04BE">
            <w:r>
              <w:t>Specifies which HTTP Media Type the entity body is formatted in.</w:t>
            </w:r>
          </w:p>
        </w:tc>
      </w:tr>
      <w:tr w:rsidR="00FE5381" w:rsidTr="00057769">
        <w:tc>
          <w:tcPr>
            <w:tcW w:w="2255" w:type="dxa"/>
          </w:tcPr>
          <w:p w:rsidR="00FE5381" w:rsidRPr="00FE5381" w:rsidRDefault="00FE5381" w:rsidP="00FE5381">
            <w:r>
              <w:t>X-TAXII-Content-Type</w:t>
            </w:r>
          </w:p>
        </w:tc>
        <w:tc>
          <w:tcPr>
            <w:tcW w:w="1260" w:type="dxa"/>
          </w:tcPr>
          <w:p w:rsidR="00FE5381" w:rsidRDefault="00FE5381" w:rsidP="00FE5381">
            <w:r>
              <w:t>Yes</w:t>
            </w:r>
          </w:p>
        </w:tc>
        <w:tc>
          <w:tcPr>
            <w:tcW w:w="5953" w:type="dxa"/>
          </w:tcPr>
          <w:p w:rsidR="00FE5381" w:rsidRPr="00FE5381" w:rsidRDefault="00FE5381" w:rsidP="00CF26F2">
            <w:r>
              <w:t xml:space="preserve">Specifies which TAXII </w:t>
            </w:r>
            <w:r w:rsidR="00846F90">
              <w:t xml:space="preserve">Version-Binding </w:t>
            </w:r>
            <w:r w:rsidR="00767DC7">
              <w:t>Type</w:t>
            </w:r>
            <w:r>
              <w:t xml:space="preserve"> the </w:t>
            </w:r>
            <w:r w:rsidR="00CF26F2">
              <w:t xml:space="preserve">entity body </w:t>
            </w:r>
            <w:r>
              <w:t>is formatted in.</w:t>
            </w:r>
          </w:p>
        </w:tc>
      </w:tr>
      <w:tr w:rsidR="00FE5381" w:rsidTr="00057769">
        <w:tc>
          <w:tcPr>
            <w:tcW w:w="2255" w:type="dxa"/>
          </w:tcPr>
          <w:p w:rsidR="00FE5381" w:rsidRPr="00FE5381" w:rsidRDefault="00FE5381" w:rsidP="00FE5381">
            <w:r>
              <w:t>X-TAXII-Protocol</w:t>
            </w:r>
          </w:p>
        </w:tc>
        <w:tc>
          <w:tcPr>
            <w:tcW w:w="1260" w:type="dxa"/>
          </w:tcPr>
          <w:p w:rsidR="00FE5381" w:rsidRPr="00FE5381" w:rsidRDefault="00FE5381" w:rsidP="00FE5381">
            <w:r>
              <w:t>Yes</w:t>
            </w:r>
          </w:p>
        </w:tc>
        <w:tc>
          <w:tcPr>
            <w:tcW w:w="5953" w:type="dxa"/>
          </w:tcPr>
          <w:p w:rsidR="00FE5381" w:rsidRPr="00FE5381" w:rsidRDefault="00FE5381" w:rsidP="00FE5381">
            <w:r>
              <w:t xml:space="preserve">Specifies which </w:t>
            </w:r>
            <w:r w:rsidR="00743DB0">
              <w:t>Protocol Binding is being used.</w:t>
            </w:r>
          </w:p>
        </w:tc>
      </w:tr>
    </w:tbl>
    <w:p w:rsidR="006A09BE" w:rsidRPr="00FE5381" w:rsidRDefault="006A09BE" w:rsidP="006A09BE">
      <w:pPr>
        <w:pStyle w:val="Caption"/>
        <w:jc w:val="center"/>
        <w:rPr>
          <w:b w:val="0"/>
        </w:rPr>
      </w:pPr>
      <w:r>
        <w:br/>
      </w:r>
    </w:p>
    <w:p w:rsidR="00FE5381" w:rsidRDefault="00FE5381" w:rsidP="00FE5381">
      <w:pPr>
        <w:pStyle w:val="Heading3"/>
      </w:pPr>
      <w:bookmarkStart w:id="48" w:name="_Toc347822799"/>
      <w:bookmarkStart w:id="49" w:name="_Toc347825980"/>
      <w:bookmarkStart w:id="50" w:name="_Toc336501810"/>
      <w:r>
        <w:t>Accept</w:t>
      </w:r>
      <w:bookmarkEnd w:id="48"/>
      <w:bookmarkEnd w:id="49"/>
    </w:p>
    <w:p w:rsidR="00D80B78" w:rsidRDefault="000146C6" w:rsidP="00DE7ABB">
      <w:r>
        <w:t>HTTP/1.1, Section 14.1 describes the Accept header:</w:t>
      </w:r>
    </w:p>
    <w:p w:rsidR="00D80B78" w:rsidRDefault="00D80B78" w:rsidP="00D80B78">
      <w:pPr>
        <w:pStyle w:val="Quote"/>
      </w:pPr>
      <w:r>
        <w:t>The Accept request-header field can be used to specify certain media types which are acceptable for the response.</w:t>
      </w:r>
    </w:p>
    <w:p w:rsidR="00DE7ABB" w:rsidRDefault="00DE7ABB" w:rsidP="00DE7ABB">
      <w:r>
        <w:t>The Accept header</w:t>
      </w:r>
      <w:r w:rsidR="009C04BE">
        <w:t xml:space="preserve"> field in HTTP Requests conforming to this specification</w:t>
      </w:r>
      <w:r>
        <w:t xml:space="preserve"> follows the guidance in </w:t>
      </w:r>
      <w:r w:rsidR="0081013C">
        <w:t>HTTP/1.1</w:t>
      </w:r>
      <w:r>
        <w:t xml:space="preserve"> with the following restrictions:</w:t>
      </w:r>
    </w:p>
    <w:p w:rsidR="00DE7ABB" w:rsidRDefault="00DE7ABB" w:rsidP="00DE7ABB">
      <w:pPr>
        <w:pStyle w:val="ListParagraph"/>
        <w:numPr>
          <w:ilvl w:val="0"/>
          <w:numId w:val="14"/>
        </w:numPr>
      </w:pPr>
      <w:r>
        <w:t>The media-range MUST have a type of ‘application’</w:t>
      </w:r>
    </w:p>
    <w:p w:rsidR="00DE7ABB" w:rsidRDefault="00DE7ABB" w:rsidP="00DE7ABB">
      <w:pPr>
        <w:pStyle w:val="ListParagraph"/>
        <w:numPr>
          <w:ilvl w:val="0"/>
          <w:numId w:val="14"/>
        </w:numPr>
      </w:pPr>
      <w:r>
        <w:t xml:space="preserve">The media-range </w:t>
      </w:r>
      <w:r w:rsidR="00344E17">
        <w:t xml:space="preserve">SHOULD </w:t>
      </w:r>
      <w:r>
        <w:t xml:space="preserve">have a subtype </w:t>
      </w:r>
      <w:r w:rsidR="00344E17">
        <w:t xml:space="preserve">that is defined in the MIME Media Types IANA Table </w:t>
      </w:r>
      <w:sdt>
        <w:sdtPr>
          <w:id w:val="234748621"/>
          <w:citation/>
        </w:sdtPr>
        <w:sdtContent>
          <w:r w:rsidR="00DE69EF">
            <w:fldChar w:fldCharType="begin"/>
          </w:r>
          <w:r w:rsidR="00C243A8">
            <w:instrText xml:space="preserve"> CITATION Int06 \l 1033 </w:instrText>
          </w:r>
          <w:r w:rsidR="00DE69EF">
            <w:fldChar w:fldCharType="separate"/>
          </w:r>
          <w:r w:rsidR="00C007CD" w:rsidRPr="00C007CD">
            <w:rPr>
              <w:noProof/>
            </w:rPr>
            <w:t>[5]</w:t>
          </w:r>
          <w:r w:rsidR="00DE69EF">
            <w:fldChar w:fldCharType="end"/>
          </w:r>
        </w:sdtContent>
      </w:sdt>
      <w:r w:rsidR="00C243A8">
        <w:t xml:space="preserve"> </w:t>
      </w:r>
      <w:r w:rsidR="00344E17">
        <w:t>as an application subtype.</w:t>
      </w:r>
      <w:r w:rsidR="005F19E0">
        <w:t xml:space="preserve"> The selected subtype (e.g. ‘xml’) MUST </w:t>
      </w:r>
      <w:r w:rsidR="009C04BE">
        <w:t>reflect</w:t>
      </w:r>
      <w:r w:rsidR="005F19E0">
        <w:t xml:space="preserve"> the </w:t>
      </w:r>
      <w:r w:rsidR="000D79E9">
        <w:t xml:space="preserve">acceptable </w:t>
      </w:r>
      <w:r w:rsidR="009C04BE">
        <w:t>TAXII Message Binding in the entity-body</w:t>
      </w:r>
      <w:r w:rsidR="000D79E9">
        <w:t xml:space="preserve"> of the Response message</w:t>
      </w:r>
      <w:r w:rsidR="005F19E0">
        <w:t>.</w:t>
      </w:r>
    </w:p>
    <w:p w:rsidR="00B069BE" w:rsidRDefault="00B069BE" w:rsidP="00DE7ABB">
      <w:pPr>
        <w:pStyle w:val="ListParagraph"/>
        <w:numPr>
          <w:ilvl w:val="0"/>
          <w:numId w:val="14"/>
        </w:numPr>
      </w:pPr>
      <w:r>
        <w:t>.</w:t>
      </w:r>
    </w:p>
    <w:p w:rsidR="00DE7ABB" w:rsidRDefault="00DE7ABB" w:rsidP="00DE7ABB">
      <w:r>
        <w:t>This specification does not restrict other portions of the Accept header.</w:t>
      </w:r>
    </w:p>
    <w:p w:rsidR="00FE5381" w:rsidRDefault="00FE5381" w:rsidP="00FE5381">
      <w:pPr>
        <w:pStyle w:val="Heading3"/>
      </w:pPr>
      <w:bookmarkStart w:id="51" w:name="_Toc347822800"/>
      <w:bookmarkStart w:id="52" w:name="_Toc347825981"/>
      <w:r>
        <w:t>Content-Type</w:t>
      </w:r>
      <w:bookmarkEnd w:id="50"/>
      <w:bookmarkEnd w:id="51"/>
      <w:bookmarkEnd w:id="52"/>
    </w:p>
    <w:p w:rsidR="009C04BE" w:rsidRPr="009C04BE" w:rsidRDefault="009C04BE" w:rsidP="009C04BE">
      <w:r>
        <w:t>HTTP/1.1, Section 14.</w:t>
      </w:r>
      <w:r w:rsidR="000D79E9">
        <w:t>17</w:t>
      </w:r>
      <w:r>
        <w:t xml:space="preserve"> describes the Content-Type header:</w:t>
      </w:r>
    </w:p>
    <w:p w:rsidR="00D80B78" w:rsidRDefault="000146C6" w:rsidP="00D80B78">
      <w:pPr>
        <w:pStyle w:val="Quote"/>
      </w:pPr>
      <w:r>
        <w:t xml:space="preserve">HTTP/1.1, Section 14.1 describes the Content-Type header: </w:t>
      </w:r>
      <w:r w:rsidR="00D80B78">
        <w:t xml:space="preserve">The Content-Type entity-header field indicates the media type of the entity-body… </w:t>
      </w:r>
    </w:p>
    <w:p w:rsidR="002175D5" w:rsidRDefault="002175D5" w:rsidP="00FE5381">
      <w:r>
        <w:t>The Content-Type header</w:t>
      </w:r>
      <w:r w:rsidR="00DE1E52">
        <w:t xml:space="preserve"> field in Requests and Responses conforming to this specification</w:t>
      </w:r>
      <w:r>
        <w:t xml:space="preserve"> follows the guidance in </w:t>
      </w:r>
      <w:r w:rsidR="0081013C">
        <w:t>HTTP/1.1</w:t>
      </w:r>
      <w:r>
        <w:t>, with the following restrictions:</w:t>
      </w:r>
    </w:p>
    <w:p w:rsidR="002175D5" w:rsidRDefault="002175D5" w:rsidP="00567C7A">
      <w:pPr>
        <w:pStyle w:val="ListParagraph"/>
        <w:numPr>
          <w:ilvl w:val="0"/>
          <w:numId w:val="18"/>
        </w:numPr>
      </w:pPr>
      <w:r>
        <w:t>The media-range MUST have a type of ‘application’</w:t>
      </w:r>
    </w:p>
    <w:p w:rsidR="00344E17" w:rsidRDefault="002175D5" w:rsidP="00F82485">
      <w:pPr>
        <w:pStyle w:val="ListParagraph"/>
        <w:numPr>
          <w:ilvl w:val="0"/>
          <w:numId w:val="18"/>
        </w:numPr>
      </w:pPr>
      <w:r>
        <w:lastRenderedPageBreak/>
        <w:t xml:space="preserve">The media-range </w:t>
      </w:r>
      <w:r w:rsidR="00344E17">
        <w:t xml:space="preserve">SHOULD </w:t>
      </w:r>
      <w:r>
        <w:t>have a subtype</w:t>
      </w:r>
      <w:r w:rsidR="00344E17">
        <w:t xml:space="preserve"> that is defined in the</w:t>
      </w:r>
      <w:r w:rsidR="00C243A8">
        <w:t xml:space="preserve"> MIME Media Types IANA Table</w:t>
      </w:r>
      <w:r w:rsidR="005A7A2F">
        <w:t xml:space="preserve"> </w:t>
      </w:r>
      <w:sdt>
        <w:sdtPr>
          <w:id w:val="1185489815"/>
          <w:citation/>
        </w:sdtPr>
        <w:sdtContent>
          <w:r w:rsidR="00DE69EF">
            <w:fldChar w:fldCharType="begin"/>
          </w:r>
          <w:r w:rsidR="005A7A2F">
            <w:instrText xml:space="preserve"> CITATION Int06 \l 1033 </w:instrText>
          </w:r>
          <w:r w:rsidR="00DE69EF">
            <w:fldChar w:fldCharType="separate"/>
          </w:r>
          <w:r w:rsidR="00C007CD" w:rsidRPr="00C007CD">
            <w:rPr>
              <w:noProof/>
            </w:rPr>
            <w:t>[5]</w:t>
          </w:r>
          <w:r w:rsidR="00DE69EF">
            <w:fldChar w:fldCharType="end"/>
          </w:r>
        </w:sdtContent>
      </w:sdt>
      <w:r w:rsidR="00344E17">
        <w:t xml:space="preserve"> as an application subtype.</w:t>
      </w:r>
    </w:p>
    <w:p w:rsidR="009C04BE" w:rsidRDefault="009C04BE" w:rsidP="00F82485">
      <w:pPr>
        <w:pStyle w:val="ListParagraph"/>
        <w:numPr>
          <w:ilvl w:val="0"/>
          <w:numId w:val="18"/>
        </w:numPr>
      </w:pPr>
      <w:r>
        <w:t>The selected subtype (e.g. ‘xml’) MUST reflect the TAXII Message Binding in the entity-body.</w:t>
      </w:r>
    </w:p>
    <w:p w:rsidR="001A5D8D" w:rsidRDefault="002175D5" w:rsidP="00344E17">
      <w:r>
        <w:t xml:space="preserve">This specification </w:t>
      </w:r>
      <w:r w:rsidR="001A5D8D">
        <w:t>does not restrict other portions of the Content-Type header.</w:t>
      </w:r>
    </w:p>
    <w:p w:rsidR="00FE5381" w:rsidRDefault="00FE5381" w:rsidP="00FE5381">
      <w:pPr>
        <w:pStyle w:val="Heading3"/>
      </w:pPr>
      <w:bookmarkStart w:id="53" w:name="_Toc347822801"/>
      <w:bookmarkStart w:id="54" w:name="_Toc347825982"/>
      <w:bookmarkStart w:id="55" w:name="_Toc336501811"/>
      <w:r>
        <w:t>X-TAXII-Content-Type</w:t>
      </w:r>
      <w:bookmarkEnd w:id="53"/>
      <w:bookmarkEnd w:id="54"/>
    </w:p>
    <w:p w:rsidR="00E5139C" w:rsidRPr="00E5139C" w:rsidRDefault="00DE1E52" w:rsidP="00DE1E52">
      <w:r w:rsidRPr="000D79E9">
        <w:t>X-TAXII-</w:t>
      </w:r>
      <w:r>
        <w:t>Content-Type</w:t>
      </w:r>
      <w:r w:rsidRPr="000D79E9">
        <w:t xml:space="preserve"> is similar to the </w:t>
      </w:r>
      <w:r>
        <w:t>Content-Type</w:t>
      </w:r>
      <w:r w:rsidRPr="000D79E9">
        <w:t xml:space="preserve"> </w:t>
      </w:r>
      <w:r>
        <w:t>header</w:t>
      </w:r>
      <w:r w:rsidRPr="000D79E9">
        <w:t xml:space="preserve"> in that it identifies </w:t>
      </w:r>
      <w:r>
        <w:t>the format of the entity-body</w:t>
      </w:r>
      <w:r w:rsidRPr="000D79E9">
        <w:t xml:space="preserve">, but instead of using the MIME Media Type table, this field uses the TAXII </w:t>
      </w:r>
      <w:r w:rsidR="00846F90">
        <w:t>Version-Binding</w:t>
      </w:r>
      <w:r w:rsidR="00846F90" w:rsidRPr="000D79E9">
        <w:t xml:space="preserve"> </w:t>
      </w:r>
      <w:r w:rsidRPr="000D79E9">
        <w:t xml:space="preserve">Type. Thus </w:t>
      </w:r>
      <w:r>
        <w:t>Content-Type</w:t>
      </w:r>
      <w:r w:rsidRPr="000D79E9">
        <w:t xml:space="preserve"> identifies the acceptable MIME type of the response, using an IANA enumeration, while the X-TAXII-</w:t>
      </w:r>
      <w:r>
        <w:t>Content-Type</w:t>
      </w:r>
      <w:r w:rsidRPr="000D79E9">
        <w:t xml:space="preserve"> message defines the acceptable TAXII version and message binding of the response.</w:t>
      </w:r>
      <w:r w:rsidRPr="000D79E9" w:rsidDel="00DE1E52">
        <w:t xml:space="preserve"> </w:t>
      </w:r>
    </w:p>
    <w:p w:rsidR="00892939" w:rsidRDefault="00892939" w:rsidP="00FE5381">
      <w:r>
        <w:t xml:space="preserve">The X-TAXII-Content-Type header field follows the guidance in </w:t>
      </w:r>
      <w:r w:rsidR="0081013C">
        <w:t>HTTP/1.1</w:t>
      </w:r>
      <w:r>
        <w:t xml:space="preserve"> Section 14.17 with the following restriction:</w:t>
      </w:r>
    </w:p>
    <w:p w:rsidR="00305820" w:rsidRDefault="00892939" w:rsidP="00FE5381">
      <w:pPr>
        <w:pStyle w:val="ListParagraph"/>
        <w:numPr>
          <w:ilvl w:val="0"/>
          <w:numId w:val="12"/>
        </w:numPr>
      </w:pPr>
      <w:r>
        <w:t>The media-type</w:t>
      </w:r>
      <w:r w:rsidR="00346553">
        <w:t xml:space="preserve"> in the X-TAXII-Content-Type header MUST be</w:t>
      </w:r>
      <w:r w:rsidR="00C14EA2">
        <w:t xml:space="preserve"> a valid TAXII </w:t>
      </w:r>
      <w:r w:rsidR="00846F90">
        <w:t xml:space="preserve">Version-Binding </w:t>
      </w:r>
      <w:r w:rsidR="00C14EA2">
        <w:t>Type</w:t>
      </w:r>
      <w:r w:rsidR="00346553">
        <w:t>.</w:t>
      </w:r>
    </w:p>
    <w:p w:rsidR="000C5D16" w:rsidRDefault="000C5D16" w:rsidP="00FE5381">
      <w:pPr>
        <w:pStyle w:val="ListParagraph"/>
        <w:numPr>
          <w:ilvl w:val="0"/>
          <w:numId w:val="12"/>
        </w:numPr>
      </w:pPr>
      <w:r>
        <w:t>The media-type in the X-TAXII-Content-Type header MUST be of the type identified by the Content-Type header (e.g. If the Content-Type header has a type/subtype of ‘application/xml’, the X-TAXII-Content-Type header value must be an XML binding).</w:t>
      </w:r>
    </w:p>
    <w:p w:rsidR="00345550" w:rsidRDefault="00156DAB" w:rsidP="00345550">
      <w:r w:rsidRPr="00156DAB">
        <w:t xml:space="preserve">When responding to a request, the server response MUST comply with the format specified by the request's X-TAXII-Content-Type header field. If the server is unable to respond with an appropriate format, it </w:t>
      </w:r>
      <w:r w:rsidR="009C7433">
        <w:t>MUST</w:t>
      </w:r>
      <w:r w:rsidRPr="00156DAB">
        <w:t xml:space="preserve"> </w:t>
      </w:r>
      <w:r>
        <w:t>respond with an appropriate error</w:t>
      </w:r>
      <w:r w:rsidRPr="00156DAB">
        <w:t>.</w:t>
      </w:r>
    </w:p>
    <w:p w:rsidR="00FE5381" w:rsidRDefault="00FE5381" w:rsidP="00FE5381">
      <w:pPr>
        <w:pStyle w:val="Heading3"/>
      </w:pPr>
      <w:bookmarkStart w:id="56" w:name="_Toc347822802"/>
      <w:bookmarkStart w:id="57" w:name="_Toc347825983"/>
      <w:r>
        <w:t>X-TAXII-Protocol</w:t>
      </w:r>
      <w:bookmarkEnd w:id="56"/>
      <w:bookmarkEnd w:id="57"/>
    </w:p>
    <w:p w:rsidR="00E5139C" w:rsidRDefault="00E5139C" w:rsidP="00FE5381">
      <w:r>
        <w:t xml:space="preserve">The X-TAXII-Protocol header is used to specify the TAXII </w:t>
      </w:r>
      <w:r w:rsidR="00C06FFF">
        <w:t>Prot</w:t>
      </w:r>
      <w:r w:rsidR="00694CFE">
        <w:t>o</w:t>
      </w:r>
      <w:r w:rsidR="00C06FFF">
        <w:t>col Binding</w:t>
      </w:r>
      <w:r>
        <w:t xml:space="preserve"> </w:t>
      </w:r>
      <w:r w:rsidR="00694CFE">
        <w:t>V</w:t>
      </w:r>
      <w:r>
        <w:t>ersion</w:t>
      </w:r>
      <w:r w:rsidR="00694CFE">
        <w:t xml:space="preserve"> ID</w:t>
      </w:r>
      <w:r>
        <w:t>.</w:t>
      </w:r>
    </w:p>
    <w:p w:rsidR="00FE5381" w:rsidRDefault="005A2B47" w:rsidP="00FE5381">
      <w:r>
        <w:t xml:space="preserve">The value of the X-TAXII-Protocol MUST </w:t>
      </w:r>
      <w:proofErr w:type="gramStart"/>
      <w:r>
        <w:t>be</w:t>
      </w:r>
      <w:proofErr w:type="gramEnd"/>
      <w:r>
        <w:t xml:space="preserve"> a </w:t>
      </w:r>
      <w:r w:rsidR="00094FC1">
        <w:t xml:space="preserve">TAXII Protocol Binding </w:t>
      </w:r>
      <w:r>
        <w:t xml:space="preserve">Version ID defined in a TAXII Protocol Binding Specification. (This Protocol Binding Specification defines </w:t>
      </w:r>
      <w:r w:rsidR="00094FC1">
        <w:t xml:space="preserve">a Version ID of </w:t>
      </w:r>
      <w:r>
        <w:t>‘</w:t>
      </w:r>
      <w:r w:rsidRPr="005A2B47">
        <w:t>TAXII_HTTP_1.0</w:t>
      </w:r>
      <w:r>
        <w:t>’).</w:t>
      </w:r>
    </w:p>
    <w:p w:rsidR="005A2B47" w:rsidRDefault="005A2B47" w:rsidP="00FE5381">
      <w:r>
        <w:t xml:space="preserve">The value of the X-TAXII-Protocol header indicates the TAXII Protocol Binding that the </w:t>
      </w:r>
      <w:r w:rsidR="003B377B">
        <w:t>message sender</w:t>
      </w:r>
      <w:r>
        <w:t xml:space="preserve"> is using.</w:t>
      </w:r>
    </w:p>
    <w:p w:rsidR="00CF26F2" w:rsidRDefault="00CF26F2" w:rsidP="00CF26F2">
      <w:pPr>
        <w:pStyle w:val="Heading1"/>
      </w:pPr>
      <w:bookmarkStart w:id="58" w:name="_Toc347822803"/>
      <w:bookmarkStart w:id="59" w:name="_Toc347825984"/>
      <w:bookmarkEnd w:id="55"/>
      <w:r>
        <w:t>HTTP Requests</w:t>
      </w:r>
      <w:bookmarkEnd w:id="58"/>
      <w:bookmarkEnd w:id="59"/>
    </w:p>
    <w:p w:rsidR="00CF26F2" w:rsidRDefault="00977315" w:rsidP="00512C20">
      <w:r w:rsidRPr="00977315">
        <w:t>This section defines the requirements for HTTP Requests. This section does not define how a TAXII HTTP Client learns of the address of a TAXII Service. The TAXII HTTP Client may use a Discovery Service (if available), or some other method.</w:t>
      </w:r>
    </w:p>
    <w:p w:rsidR="00512C20" w:rsidRDefault="00595111" w:rsidP="00512C20">
      <w:pPr>
        <w:pStyle w:val="Heading2"/>
      </w:pPr>
      <w:bookmarkStart w:id="60" w:name="_Ref340817182"/>
      <w:bookmarkStart w:id="61" w:name="_Ref340817190"/>
      <w:bookmarkStart w:id="62" w:name="_Ref340817191"/>
      <w:bookmarkStart w:id="63" w:name="_Toc347822804"/>
      <w:bookmarkStart w:id="64" w:name="_Toc347825985"/>
      <w:r>
        <w:lastRenderedPageBreak/>
        <w:t>TAXII Messages</w:t>
      </w:r>
      <w:bookmarkEnd w:id="60"/>
      <w:bookmarkEnd w:id="61"/>
      <w:bookmarkEnd w:id="62"/>
      <w:bookmarkEnd w:id="63"/>
      <w:bookmarkEnd w:id="64"/>
    </w:p>
    <w:p w:rsidR="00814717" w:rsidRDefault="00814717" w:rsidP="00814717">
      <w:r>
        <w:t>This section defines requirements for the Request Method</w:t>
      </w:r>
      <w:r w:rsidR="0017207F">
        <w:t>, Get Parameters</w:t>
      </w:r>
      <w:r w:rsidR="00FB1D90">
        <w:t xml:space="preserve"> (formally called the Query syntax component in </w:t>
      </w:r>
      <w:r w:rsidR="00FB1D90" w:rsidRPr="00FB1D90">
        <w:t>Uniform Resource Identifier (URI): Generic Syntax</w:t>
      </w:r>
      <w:r w:rsidR="00FB1D90">
        <w:t xml:space="preserve"> </w:t>
      </w:r>
      <w:sdt>
        <w:sdtPr>
          <w:id w:val="1906638764"/>
          <w:citation/>
        </w:sdtPr>
        <w:sdtContent>
          <w:r w:rsidR="00FB1D90">
            <w:fldChar w:fldCharType="begin"/>
          </w:r>
          <w:r w:rsidR="00FB1D90">
            <w:instrText xml:space="preserve"> CITATION Ber05 \l 1033 </w:instrText>
          </w:r>
          <w:r w:rsidR="00FB1D90">
            <w:fldChar w:fldCharType="separate"/>
          </w:r>
          <w:r w:rsidR="00FB1D90" w:rsidRPr="00FB1D90">
            <w:rPr>
              <w:noProof/>
            </w:rPr>
            <w:t>[6]</w:t>
          </w:r>
          <w:r w:rsidR="00FB1D90">
            <w:fldChar w:fldCharType="end"/>
          </w:r>
        </w:sdtContent>
      </w:sdt>
      <w:r w:rsidR="00FB1D90">
        <w:t>)</w:t>
      </w:r>
      <w:r w:rsidR="0017207F">
        <w:t xml:space="preserve">, </w:t>
      </w:r>
      <w:r>
        <w:t>and Entity Body</w:t>
      </w:r>
      <w:r w:rsidR="0017207F">
        <w:t xml:space="preserve"> of TAXII Messages that </w:t>
      </w:r>
      <w:r w:rsidR="00595111">
        <w:t>are</w:t>
      </w:r>
      <w:r w:rsidR="0017207F">
        <w:t xml:space="preserve"> sent as an HTTP Request.</w:t>
      </w:r>
    </w:p>
    <w:p w:rsidR="0007584A" w:rsidRDefault="0007584A" w:rsidP="0007584A">
      <w:r>
        <w:t>This specification reserves the ‘</w:t>
      </w:r>
      <w:proofErr w:type="spellStart"/>
      <w:r>
        <w:t>message_type</w:t>
      </w:r>
      <w:proofErr w:type="spellEnd"/>
      <w:r>
        <w:t>’ and ‘</w:t>
      </w:r>
      <w:proofErr w:type="spellStart"/>
      <w:r>
        <w:t>message_id</w:t>
      </w:r>
      <w:proofErr w:type="spellEnd"/>
      <w:r>
        <w:t xml:space="preserve">’ get parameters for TAXII communications. The </w:t>
      </w:r>
      <w:proofErr w:type="spellStart"/>
      <w:r>
        <w:t>message_type</w:t>
      </w:r>
      <w:proofErr w:type="spellEnd"/>
      <w:r>
        <w:t xml:space="preserve"> parameter, if present, always indicates the type of TAXII Message being conveyed. The </w:t>
      </w:r>
      <w:proofErr w:type="spellStart"/>
      <w:r>
        <w:t>message_id</w:t>
      </w:r>
      <w:proofErr w:type="spellEnd"/>
      <w:r>
        <w:t xml:space="preserve"> parameter, if present, always indicates the message ID of the TAXII message.</w:t>
      </w:r>
    </w:p>
    <w:p w:rsidR="00FB1D90" w:rsidRDefault="00FB1D90" w:rsidP="00814717">
      <w:r>
        <w:t xml:space="preserve">All get parameters must be encoded in a manner agreed upon by both parties. While current standards do not require any specific encoding, common practice is to use a percent-encoding scheme. This specification does not formally define any requirements for </w:t>
      </w:r>
      <w:r w:rsidR="0007584A">
        <w:t xml:space="preserve">encoding </w:t>
      </w:r>
      <w:r>
        <w:t xml:space="preserve">get </w:t>
      </w:r>
      <w:proofErr w:type="gramStart"/>
      <w:r>
        <w:t>parameters,</w:t>
      </w:r>
      <w:proofErr w:type="gramEnd"/>
      <w:r>
        <w:t xml:space="preserve"> it gently reminds implementers that there is a common practice that should be considered during development.</w:t>
      </w:r>
    </w:p>
    <w:p w:rsidR="00814717" w:rsidRDefault="00814717" w:rsidP="0017207F">
      <w:pPr>
        <w:pStyle w:val="Heading3"/>
      </w:pPr>
      <w:bookmarkStart w:id="65" w:name="_Toc347822805"/>
      <w:bookmarkStart w:id="66" w:name="_Toc347825986"/>
      <w:r>
        <w:t>TAXII Discovery Request</w:t>
      </w:r>
      <w:bookmarkEnd w:id="65"/>
      <w:bookmarkEnd w:id="66"/>
    </w:p>
    <w:p w:rsidR="003D1B64" w:rsidRPr="003D1B64" w:rsidRDefault="003D1B64" w:rsidP="003D1B64">
      <w:r>
        <w:t>This message does not use the Discovery Request message from any TAXII Message Binding Specification. Instead, this specification represents the Discovery Request message using HTTP</w:t>
      </w:r>
      <w:r w:rsidR="0007584A">
        <w:t xml:space="preserve"> mechanisms</w:t>
      </w:r>
      <w:r>
        <w:t>.</w:t>
      </w:r>
    </w:p>
    <w:p w:rsidR="004126E3" w:rsidRDefault="0017207F" w:rsidP="0017207F">
      <w:r>
        <w:t>Request Method: GET</w:t>
      </w:r>
      <w:r w:rsidR="00D63B97">
        <w:br/>
      </w:r>
      <w:r w:rsidR="00B069BE">
        <w:t>Query</w:t>
      </w:r>
      <w:r>
        <w:t xml:space="preserve"> Parameters: </w:t>
      </w:r>
    </w:p>
    <w:p w:rsidR="004126E3" w:rsidRDefault="004126E3" w:rsidP="004126E3">
      <w:pPr>
        <w:pStyle w:val="ListParagraph"/>
        <w:numPr>
          <w:ilvl w:val="0"/>
          <w:numId w:val="30"/>
        </w:numPr>
      </w:pPr>
      <w:proofErr w:type="spellStart"/>
      <w:r>
        <w:t>message_type</w:t>
      </w:r>
      <w:proofErr w:type="spellEnd"/>
      <w:r>
        <w:t xml:space="preserve"> - MUST be ‘</w:t>
      </w:r>
      <w:proofErr w:type="spellStart"/>
      <w:r>
        <w:t>discovery_request</w:t>
      </w:r>
      <w:proofErr w:type="spellEnd"/>
      <w:r>
        <w:t>’. This field is case insensitive.</w:t>
      </w:r>
    </w:p>
    <w:p w:rsidR="004126E3" w:rsidRDefault="004126E3" w:rsidP="004126E3">
      <w:pPr>
        <w:pStyle w:val="ListParagraph"/>
        <w:numPr>
          <w:ilvl w:val="0"/>
          <w:numId w:val="30"/>
        </w:numPr>
      </w:pPr>
      <w:proofErr w:type="spellStart"/>
      <w:r>
        <w:t>message_id</w:t>
      </w:r>
      <w:proofErr w:type="spellEnd"/>
      <w:r>
        <w:t xml:space="preserve"> - MUST be a string. This field is case sensitive.</w:t>
      </w:r>
    </w:p>
    <w:p w:rsidR="004126E3" w:rsidRDefault="004126E3" w:rsidP="004126E3">
      <w:pPr>
        <w:pStyle w:val="ListParagraph"/>
        <w:numPr>
          <w:ilvl w:val="0"/>
          <w:numId w:val="30"/>
        </w:numPr>
      </w:pPr>
      <w:proofErr w:type="gramStart"/>
      <w:r>
        <w:t>extended</w:t>
      </w:r>
      <w:proofErr w:type="gramEnd"/>
      <w:r>
        <w:t xml:space="preserve"> headers - These may be represented as any get parameter that is not ‘</w:t>
      </w:r>
      <w:proofErr w:type="spellStart"/>
      <w:r>
        <w:t>message_type</w:t>
      </w:r>
      <w:proofErr w:type="spellEnd"/>
      <w:r>
        <w:t>’ or ‘</w:t>
      </w:r>
      <w:proofErr w:type="spellStart"/>
      <w:r>
        <w:t>message_id</w:t>
      </w:r>
      <w:proofErr w:type="spellEnd"/>
      <w:r>
        <w:t>’.</w:t>
      </w:r>
    </w:p>
    <w:p w:rsidR="0017207F" w:rsidRPr="0017207F" w:rsidRDefault="0017207F" w:rsidP="004126E3">
      <w:r>
        <w:t>Entity-Body: 0-length</w:t>
      </w:r>
      <w:r w:rsidR="007165FE">
        <w:br/>
        <w:t xml:space="preserve">Example: </w:t>
      </w:r>
      <w:r w:rsidR="007165FE">
        <w:br/>
        <w:t>http://taxii.example.com/DiscoveryService/?message_type=discovery_request&amp;message_id=3</w:t>
      </w:r>
    </w:p>
    <w:p w:rsidR="00814717" w:rsidRDefault="00814717" w:rsidP="0017207F">
      <w:pPr>
        <w:pStyle w:val="Heading3"/>
      </w:pPr>
      <w:bookmarkStart w:id="67" w:name="_Toc347822806"/>
      <w:bookmarkStart w:id="68" w:name="_Toc347825987"/>
      <w:r>
        <w:t>TAXII Feed Information Request</w:t>
      </w:r>
      <w:bookmarkEnd w:id="67"/>
      <w:bookmarkEnd w:id="68"/>
    </w:p>
    <w:p w:rsidR="0007584A" w:rsidRPr="0007584A" w:rsidRDefault="0007584A" w:rsidP="0007584A">
      <w:r>
        <w:t>This message does not use the Feed Information Request message from any TAXII Message Binding Specification. Instead, this specification represents the Discovery Request message using HTTP mechanisms.</w:t>
      </w:r>
    </w:p>
    <w:p w:rsidR="000D79E9" w:rsidRDefault="0017207F" w:rsidP="000D79E9">
      <w:r>
        <w:t xml:space="preserve">Request Method: </w:t>
      </w:r>
      <w:r w:rsidR="000D79E9">
        <w:t>GET</w:t>
      </w:r>
      <w:r w:rsidR="00D63B97">
        <w:br/>
      </w:r>
      <w:r w:rsidR="00B069BE">
        <w:t>Query</w:t>
      </w:r>
      <w:r w:rsidR="000D79E9">
        <w:t xml:space="preserve"> Parameters: </w:t>
      </w:r>
    </w:p>
    <w:p w:rsidR="000D79E9" w:rsidRDefault="000D79E9" w:rsidP="000D79E9">
      <w:pPr>
        <w:pStyle w:val="ListParagraph"/>
        <w:numPr>
          <w:ilvl w:val="0"/>
          <w:numId w:val="30"/>
        </w:numPr>
      </w:pPr>
      <w:proofErr w:type="spellStart"/>
      <w:r>
        <w:t>message_type</w:t>
      </w:r>
      <w:proofErr w:type="spellEnd"/>
      <w:r>
        <w:t xml:space="preserve"> - MUST be ‘</w:t>
      </w:r>
      <w:proofErr w:type="spellStart"/>
      <w:r>
        <w:t>feed_information_request</w:t>
      </w:r>
      <w:proofErr w:type="spellEnd"/>
      <w:r>
        <w:t>’. This field is case insensitive.</w:t>
      </w:r>
    </w:p>
    <w:p w:rsidR="000D79E9" w:rsidRDefault="000D79E9" w:rsidP="000D79E9">
      <w:pPr>
        <w:pStyle w:val="ListParagraph"/>
        <w:numPr>
          <w:ilvl w:val="0"/>
          <w:numId w:val="30"/>
        </w:numPr>
      </w:pPr>
      <w:proofErr w:type="spellStart"/>
      <w:r>
        <w:t>message_id</w:t>
      </w:r>
      <w:proofErr w:type="spellEnd"/>
      <w:r>
        <w:t xml:space="preserve"> - MUST be a string. This field is case sensitive.</w:t>
      </w:r>
    </w:p>
    <w:p w:rsidR="000D79E9" w:rsidRDefault="000D79E9" w:rsidP="000D79E9">
      <w:pPr>
        <w:pStyle w:val="ListParagraph"/>
        <w:numPr>
          <w:ilvl w:val="0"/>
          <w:numId w:val="30"/>
        </w:numPr>
      </w:pPr>
      <w:proofErr w:type="gramStart"/>
      <w:r>
        <w:t>extended</w:t>
      </w:r>
      <w:proofErr w:type="gramEnd"/>
      <w:r>
        <w:t xml:space="preserve"> headers - These may be represented as any get parameter that is not ‘</w:t>
      </w:r>
      <w:proofErr w:type="spellStart"/>
      <w:r>
        <w:t>message_type</w:t>
      </w:r>
      <w:proofErr w:type="spellEnd"/>
      <w:r>
        <w:t>’ or ‘</w:t>
      </w:r>
      <w:proofErr w:type="spellStart"/>
      <w:r>
        <w:t>message_id</w:t>
      </w:r>
      <w:proofErr w:type="spellEnd"/>
      <w:r>
        <w:t>’.</w:t>
      </w:r>
    </w:p>
    <w:p w:rsidR="0017207F" w:rsidRDefault="000D79E9" w:rsidP="0017207F">
      <w:r>
        <w:lastRenderedPageBreak/>
        <w:t>Entity-Body: 0-length</w:t>
      </w:r>
      <w:r w:rsidR="007165FE">
        <w:br/>
        <w:t>Example: http://taxii.example.com/FeedManagementService/?message_type=discovery_request&amp;message_id=1</w:t>
      </w:r>
    </w:p>
    <w:p w:rsidR="00814717" w:rsidRDefault="00814717" w:rsidP="0017207F">
      <w:pPr>
        <w:pStyle w:val="Heading3"/>
      </w:pPr>
      <w:bookmarkStart w:id="69" w:name="_Toc347822807"/>
      <w:bookmarkStart w:id="70" w:name="_Toc347825988"/>
      <w:r>
        <w:t>TAXII Manage Feed Subscription Request</w:t>
      </w:r>
      <w:bookmarkEnd w:id="69"/>
      <w:bookmarkEnd w:id="70"/>
    </w:p>
    <w:p w:rsidR="00345550" w:rsidRDefault="00595111" w:rsidP="0017207F">
      <w:r>
        <w:t xml:space="preserve">Request Method: </w:t>
      </w:r>
      <w:r w:rsidR="003B377B">
        <w:t>POST</w:t>
      </w:r>
      <w:r>
        <w:br/>
      </w:r>
      <w:r w:rsidR="00B069BE">
        <w:t>Query</w:t>
      </w:r>
      <w:r>
        <w:t xml:space="preserve"> Parameters: None</w:t>
      </w:r>
    </w:p>
    <w:p w:rsidR="00814717" w:rsidRDefault="00595111" w:rsidP="0017207F">
      <w:r>
        <w:br/>
        <w:t>Entity-Body: Contains a valid TAXII Manage Feed Subscription Request message as defined by the TAXII Message Binding identified in the X-TAXII-Content-Type header.</w:t>
      </w:r>
    </w:p>
    <w:p w:rsidR="00CC2811" w:rsidRDefault="00814717" w:rsidP="00CC2811">
      <w:pPr>
        <w:pStyle w:val="Heading3"/>
      </w:pPr>
      <w:bookmarkStart w:id="71" w:name="_Toc347822808"/>
      <w:bookmarkStart w:id="72" w:name="_Toc347825989"/>
      <w:r>
        <w:t>TAXII Poll Request</w:t>
      </w:r>
      <w:bookmarkEnd w:id="71"/>
      <w:bookmarkEnd w:id="72"/>
    </w:p>
    <w:p w:rsidR="0017207F" w:rsidRDefault="0017207F" w:rsidP="0017207F">
      <w:r>
        <w:t xml:space="preserve">Request Method: </w:t>
      </w:r>
      <w:r w:rsidR="004126E3">
        <w:t>POST</w:t>
      </w:r>
      <w:r>
        <w:br/>
      </w:r>
      <w:r w:rsidR="00B069BE">
        <w:t>Query</w:t>
      </w:r>
      <w:r>
        <w:t xml:space="preserve"> Parameters: </w:t>
      </w:r>
      <w:r w:rsidR="004126E3">
        <w:t>None</w:t>
      </w:r>
    </w:p>
    <w:p w:rsidR="0017207F" w:rsidRDefault="0017207F" w:rsidP="0017207F">
      <w:r>
        <w:t xml:space="preserve">Entity-Body: </w:t>
      </w:r>
      <w:r w:rsidR="004126E3">
        <w:t>Contains a valid TAXII Poll Request message as defined by the TAXII Message Binding identifies in the X-TAXII-Content-Type header.</w:t>
      </w:r>
    </w:p>
    <w:p w:rsidR="0017207F" w:rsidRDefault="0017207F" w:rsidP="0017207F">
      <w:pPr>
        <w:pStyle w:val="Heading3"/>
      </w:pPr>
      <w:bookmarkStart w:id="73" w:name="_Toc347822809"/>
      <w:bookmarkStart w:id="74" w:name="_Toc347825990"/>
      <w:r>
        <w:t>TAXII STIX Message</w:t>
      </w:r>
      <w:bookmarkEnd w:id="73"/>
      <w:bookmarkEnd w:id="74"/>
    </w:p>
    <w:p w:rsidR="00345550" w:rsidRDefault="00595111" w:rsidP="00595111">
      <w:r>
        <w:t>Request Method: POST</w:t>
      </w:r>
      <w:r>
        <w:br/>
      </w:r>
      <w:r w:rsidR="00B069BE">
        <w:t>Query</w:t>
      </w:r>
      <w:r>
        <w:t xml:space="preserve"> Parameters: None</w:t>
      </w:r>
    </w:p>
    <w:p w:rsidR="00595111" w:rsidRPr="00595111" w:rsidRDefault="00595111" w:rsidP="00595111">
      <w:r>
        <w:br/>
        <w:t xml:space="preserve">Entity-Body: Contains a valid TAXII STIX </w:t>
      </w:r>
      <w:r w:rsidR="005C15A7">
        <w:t>M</w:t>
      </w:r>
      <w:r>
        <w:t>essage as defined by the TAXII Message Binding identified in the X-TAXII-Content-Type header.</w:t>
      </w:r>
    </w:p>
    <w:p w:rsidR="00CF26F2" w:rsidRDefault="00512C20" w:rsidP="00512C20">
      <w:pPr>
        <w:pStyle w:val="Heading2"/>
      </w:pPr>
      <w:bookmarkStart w:id="75" w:name="_Toc347822810"/>
      <w:bookmarkStart w:id="76" w:name="_Toc347825991"/>
      <w:r>
        <w:t xml:space="preserve">Request </w:t>
      </w:r>
      <w:r w:rsidR="00CF26F2">
        <w:t>Headers</w:t>
      </w:r>
      <w:bookmarkEnd w:id="75"/>
      <w:bookmarkEnd w:id="76"/>
    </w:p>
    <w:p w:rsidR="00CF26F2" w:rsidRPr="00CF26F2" w:rsidRDefault="00CF26F2" w:rsidP="00512C20">
      <w:r>
        <w:t xml:space="preserve">This section defines </w:t>
      </w:r>
      <w:r w:rsidR="00754510">
        <w:t xml:space="preserve">usage requirements for </w:t>
      </w:r>
      <w:r w:rsidR="005F39AE">
        <w:t xml:space="preserve">TAXII HTTP Headers </w:t>
      </w:r>
      <w:r>
        <w:t xml:space="preserve">in HTTP Requests. </w:t>
      </w:r>
      <w:r w:rsidR="00927675">
        <w:t xml:space="preserve">TAXII HTTP </w:t>
      </w:r>
      <w:r>
        <w:t xml:space="preserve">Headers are defined in </w:t>
      </w:r>
      <w:r w:rsidR="005D54D9">
        <w:t xml:space="preserve">the </w:t>
      </w:r>
      <w:r w:rsidR="00DE69EF">
        <w:fldChar w:fldCharType="begin"/>
      </w:r>
      <w:r w:rsidR="005D54D9">
        <w:instrText xml:space="preserve"> REF _Ref339456390 \h </w:instrText>
      </w:r>
      <w:r w:rsidR="00DE69EF">
        <w:fldChar w:fldCharType="separate"/>
      </w:r>
      <w:r w:rsidR="009F273E">
        <w:t>TAXII HTTP Headers</w:t>
      </w:r>
      <w:r w:rsidR="00DE69EF">
        <w:fldChar w:fldCharType="end"/>
      </w:r>
      <w:r w:rsidR="005D54D9">
        <w:t xml:space="preserve"> </w:t>
      </w:r>
      <w:r w:rsidR="000D79E9">
        <w:t>(Section 5)</w:t>
      </w:r>
      <w:r>
        <w:t>.</w:t>
      </w:r>
      <w:r w:rsidR="00927675">
        <w:t xml:space="preserve"> HTTP</w:t>
      </w:r>
      <w:r w:rsidR="00754510">
        <w:t>/1.1</w:t>
      </w:r>
      <w:r w:rsidR="00927675">
        <w:t xml:space="preserve"> Headers not mentioned here retain their original meaning and usage requirements.</w:t>
      </w:r>
    </w:p>
    <w:p w:rsidR="00CF26F2" w:rsidRDefault="00CF26F2" w:rsidP="00512C20">
      <w:pPr>
        <w:pStyle w:val="ListParagraph"/>
        <w:numPr>
          <w:ilvl w:val="0"/>
          <w:numId w:val="23"/>
        </w:numPr>
      </w:pPr>
      <w:r>
        <w:t xml:space="preserve">The Accept header </w:t>
      </w:r>
      <w:r w:rsidR="003D1B64">
        <w:t xml:space="preserve">MAY </w:t>
      </w:r>
      <w:r>
        <w:t xml:space="preserve">be present </w:t>
      </w:r>
      <w:r w:rsidR="00512C20">
        <w:t>i</w:t>
      </w:r>
      <w:r>
        <w:t>n all HTTP Requests.</w:t>
      </w:r>
    </w:p>
    <w:p w:rsidR="00CF26F2" w:rsidRDefault="00CF26F2" w:rsidP="00512C20">
      <w:pPr>
        <w:pStyle w:val="ListParagraph"/>
        <w:numPr>
          <w:ilvl w:val="0"/>
          <w:numId w:val="23"/>
        </w:numPr>
      </w:pPr>
      <w:r>
        <w:t xml:space="preserve">The Content-Type header </w:t>
      </w:r>
      <w:r w:rsidR="003D1B64">
        <w:t xml:space="preserve">SHOULD </w:t>
      </w:r>
      <w:r>
        <w:t xml:space="preserve">be present </w:t>
      </w:r>
      <w:r w:rsidR="00512C20">
        <w:t>i</w:t>
      </w:r>
      <w:r>
        <w:t>n all HTTP Requests</w:t>
      </w:r>
      <w:r w:rsidR="003D1B64">
        <w:t xml:space="preserve"> that contain an entity-body</w:t>
      </w:r>
      <w:r>
        <w:t>.</w:t>
      </w:r>
    </w:p>
    <w:p w:rsidR="00CF26F2" w:rsidRDefault="00CF26F2" w:rsidP="00512C20">
      <w:pPr>
        <w:pStyle w:val="ListParagraph"/>
        <w:numPr>
          <w:ilvl w:val="0"/>
          <w:numId w:val="23"/>
        </w:numPr>
      </w:pPr>
      <w:r>
        <w:t xml:space="preserve">The X-TAXII-Content-Type header </w:t>
      </w:r>
      <w:r w:rsidR="003D1B64">
        <w:t xml:space="preserve">SHOULD </w:t>
      </w:r>
      <w:r>
        <w:t xml:space="preserve">be </w:t>
      </w:r>
      <w:r w:rsidR="00512C20">
        <w:t>present in all HTTP Requests</w:t>
      </w:r>
      <w:r w:rsidR="003D1B64">
        <w:t xml:space="preserve"> that contain an entity-body</w:t>
      </w:r>
      <w:r w:rsidR="00512C20">
        <w:t>.</w:t>
      </w:r>
    </w:p>
    <w:p w:rsidR="00512C20" w:rsidRDefault="00512C20" w:rsidP="00512C20">
      <w:pPr>
        <w:pStyle w:val="ListParagraph"/>
        <w:numPr>
          <w:ilvl w:val="0"/>
          <w:numId w:val="23"/>
        </w:numPr>
      </w:pPr>
      <w:r>
        <w:t>The X-TAXII-Protocol header MUST be present in all HTTP Requests.</w:t>
      </w:r>
    </w:p>
    <w:p w:rsidR="00512C20" w:rsidRDefault="00512C20" w:rsidP="00512C20">
      <w:pPr>
        <w:pStyle w:val="Heading1"/>
      </w:pPr>
      <w:bookmarkStart w:id="77" w:name="_Toc347822811"/>
      <w:bookmarkStart w:id="78" w:name="_Toc347825992"/>
      <w:r>
        <w:t>HTTP Responses</w:t>
      </w:r>
      <w:bookmarkEnd w:id="77"/>
      <w:bookmarkEnd w:id="78"/>
    </w:p>
    <w:p w:rsidR="00512C20" w:rsidRDefault="00512C20" w:rsidP="00512C20">
      <w:r>
        <w:t>This section defines the requirements for HTTP Responses.</w:t>
      </w:r>
    </w:p>
    <w:p w:rsidR="00512C20" w:rsidRDefault="00512C20" w:rsidP="00512C20">
      <w:pPr>
        <w:pStyle w:val="Heading2"/>
      </w:pPr>
      <w:bookmarkStart w:id="79" w:name="_Toc347822812"/>
      <w:bookmarkStart w:id="80" w:name="_Toc347825993"/>
      <w:r>
        <w:lastRenderedPageBreak/>
        <w:t>Response Headers</w:t>
      </w:r>
      <w:bookmarkEnd w:id="79"/>
      <w:bookmarkEnd w:id="80"/>
    </w:p>
    <w:p w:rsidR="00512C20" w:rsidRDefault="00512C20" w:rsidP="00512C20">
      <w:r>
        <w:t xml:space="preserve">This section defines </w:t>
      </w:r>
      <w:r w:rsidR="00754510">
        <w:t xml:space="preserve">usage requirements for </w:t>
      </w:r>
      <w:r w:rsidR="005F39AE">
        <w:t xml:space="preserve">TAXII HTTP Headers </w:t>
      </w:r>
      <w:r>
        <w:t xml:space="preserve">in HTTP Responses. </w:t>
      </w:r>
      <w:r w:rsidR="00927675">
        <w:t xml:space="preserve">TAXII HTTP </w:t>
      </w:r>
      <w:r>
        <w:t xml:space="preserve">Headers are defined in </w:t>
      </w:r>
      <w:r w:rsidR="00C73C93">
        <w:t xml:space="preserve">the </w:t>
      </w:r>
      <w:r w:rsidR="00DE69EF">
        <w:fldChar w:fldCharType="begin"/>
      </w:r>
      <w:r w:rsidR="00C73C93">
        <w:instrText xml:space="preserve"> REF _Ref339456427 \h </w:instrText>
      </w:r>
      <w:r w:rsidR="00DE69EF">
        <w:fldChar w:fldCharType="separate"/>
      </w:r>
      <w:r w:rsidR="009F273E">
        <w:t>TAXII HTTP Headers</w:t>
      </w:r>
      <w:r w:rsidR="00DE69EF">
        <w:fldChar w:fldCharType="end"/>
      </w:r>
      <w:r w:rsidR="00C73C93">
        <w:t xml:space="preserve"> </w:t>
      </w:r>
      <w:r>
        <w:t>section.</w:t>
      </w:r>
      <w:r w:rsidR="00927675">
        <w:t xml:space="preserve"> HTTP</w:t>
      </w:r>
      <w:r w:rsidR="00754510">
        <w:t>/1.1</w:t>
      </w:r>
      <w:r w:rsidR="00927675">
        <w:t xml:space="preserve"> Headers not mentioned here retain their original meaning and usage requirements.</w:t>
      </w:r>
    </w:p>
    <w:p w:rsidR="00512C20" w:rsidRDefault="00512C20" w:rsidP="00512C20">
      <w:pPr>
        <w:pStyle w:val="ListParagraph"/>
        <w:numPr>
          <w:ilvl w:val="0"/>
          <w:numId w:val="24"/>
        </w:numPr>
      </w:pPr>
      <w:r>
        <w:t xml:space="preserve">The Accept header MUST NOT </w:t>
      </w:r>
      <w:proofErr w:type="gramStart"/>
      <w:r>
        <w:t>be</w:t>
      </w:r>
      <w:proofErr w:type="gramEnd"/>
      <w:r>
        <w:t xml:space="preserve"> present in </w:t>
      </w:r>
      <w:r w:rsidR="006319A1">
        <w:t xml:space="preserve">any </w:t>
      </w:r>
      <w:r>
        <w:t>HTTP Responses.</w:t>
      </w:r>
    </w:p>
    <w:p w:rsidR="00512C20" w:rsidRDefault="00512C20" w:rsidP="00512C20">
      <w:pPr>
        <w:pStyle w:val="ListParagraph"/>
        <w:numPr>
          <w:ilvl w:val="0"/>
          <w:numId w:val="24"/>
        </w:numPr>
      </w:pPr>
      <w:r>
        <w:t xml:space="preserve">The Content-Type header </w:t>
      </w:r>
      <w:r w:rsidR="00276155">
        <w:t xml:space="preserve">SHOULD </w:t>
      </w:r>
      <w:r>
        <w:t>be present in all HTTP Responses</w:t>
      </w:r>
      <w:r w:rsidR="00276155">
        <w:t xml:space="preserve"> that contain an entity-body</w:t>
      </w:r>
      <w:r>
        <w:t>.</w:t>
      </w:r>
    </w:p>
    <w:p w:rsidR="00512C20" w:rsidRDefault="00512C20" w:rsidP="00512C20">
      <w:pPr>
        <w:pStyle w:val="ListParagraph"/>
        <w:numPr>
          <w:ilvl w:val="0"/>
          <w:numId w:val="24"/>
        </w:numPr>
      </w:pPr>
      <w:r>
        <w:t xml:space="preserve">The X-TAXII-Content-Type header </w:t>
      </w:r>
      <w:r w:rsidR="00276155">
        <w:t xml:space="preserve">SHOULD </w:t>
      </w:r>
      <w:r>
        <w:t>be present in all HTTP Responses</w:t>
      </w:r>
      <w:r w:rsidR="00276155">
        <w:t xml:space="preserve"> that contain an entity-body</w:t>
      </w:r>
      <w:r>
        <w:t>.</w:t>
      </w:r>
    </w:p>
    <w:p w:rsidR="00BD09BF" w:rsidRDefault="00512C20" w:rsidP="00BD09BF">
      <w:pPr>
        <w:pStyle w:val="ListParagraph"/>
        <w:numPr>
          <w:ilvl w:val="0"/>
          <w:numId w:val="24"/>
        </w:numPr>
      </w:pPr>
      <w:r>
        <w:t>The X-TAXII- Protocol header MUST be present in all HTTP Responses.</w:t>
      </w:r>
    </w:p>
    <w:p w:rsidR="00BD09BF" w:rsidRDefault="00BD09BF" w:rsidP="00BD09BF">
      <w:pPr>
        <w:pStyle w:val="Heading2"/>
      </w:pPr>
      <w:bookmarkStart w:id="81" w:name="_Toc347822813"/>
      <w:bookmarkStart w:id="82" w:name="_Toc347825994"/>
      <w:r>
        <w:t>Response Entity Body</w:t>
      </w:r>
      <w:bookmarkEnd w:id="81"/>
      <w:bookmarkEnd w:id="82"/>
    </w:p>
    <w:p w:rsidR="00BD09BF" w:rsidRDefault="00BD09BF" w:rsidP="00BD09BF">
      <w:r>
        <w:t>The response entity body MUST conform to the requirements of the relevant TAXII Message Binding, as indicated by the</w:t>
      </w:r>
      <w:r w:rsidR="00EF5EBA">
        <w:t xml:space="preserve"> Content-Type and</w:t>
      </w:r>
      <w:r>
        <w:t xml:space="preserve"> X-TAXII-Content-Type header</w:t>
      </w:r>
      <w:r w:rsidR="00EB6D7C">
        <w:t>s</w:t>
      </w:r>
      <w:r>
        <w:t>.</w:t>
      </w:r>
    </w:p>
    <w:p w:rsidR="003268F6" w:rsidRDefault="003268F6" w:rsidP="00162ACC">
      <w:pPr>
        <w:pStyle w:val="Heading2"/>
      </w:pPr>
      <w:bookmarkStart w:id="83" w:name="_Toc347822814"/>
      <w:bookmarkStart w:id="84" w:name="_Toc347825995"/>
      <w:r>
        <w:t>Status Codes</w:t>
      </w:r>
      <w:bookmarkStart w:id="85" w:name="_GoBack"/>
      <w:bookmarkEnd w:id="83"/>
      <w:bookmarkEnd w:id="84"/>
      <w:bookmarkEnd w:id="85"/>
    </w:p>
    <w:p w:rsidR="00D76161" w:rsidRDefault="001120DD" w:rsidP="003268F6">
      <w:r>
        <w:t xml:space="preserve">This section defines the usage of HTTP Status Codes in TAXII communications. </w:t>
      </w:r>
      <w:r w:rsidR="00425E43">
        <w:t xml:space="preserve">HTTP status codes </w:t>
      </w:r>
      <w:r w:rsidR="00476E1B">
        <w:t>are</w:t>
      </w:r>
      <w:r w:rsidR="00425E43">
        <w:t xml:space="preserve"> used in accordance with HTTP/1.1</w:t>
      </w:r>
      <w:r w:rsidR="00A01909">
        <w:t>;</w:t>
      </w:r>
      <w:r w:rsidR="00425E43">
        <w:t xml:space="preserve"> </w:t>
      </w:r>
      <w:r w:rsidR="00A01909">
        <w:t xml:space="preserve">extensions and points of possible </w:t>
      </w:r>
      <w:r w:rsidR="00476E1B">
        <w:t xml:space="preserve">confusion </w:t>
      </w:r>
      <w:r w:rsidR="00D76161">
        <w:t xml:space="preserve">are </w:t>
      </w:r>
      <w:r w:rsidR="00476E1B">
        <w:t xml:space="preserve">noted and clarified below. </w:t>
      </w:r>
    </w:p>
    <w:p w:rsidR="0007584A" w:rsidRDefault="0007584A" w:rsidP="0007584A">
      <w:r w:rsidRPr="0007584A">
        <w:rPr>
          <w:b/>
        </w:rPr>
        <w:t>HTTP 200 (OK)</w:t>
      </w:r>
      <w:r>
        <w:t xml:space="preserve"> - This status code </w:t>
      </w:r>
      <w:r w:rsidR="00425E43">
        <w:t>is</w:t>
      </w:r>
      <w:r>
        <w:t xml:space="preserve"> used to indicate that the TAXII Message in the HTTP Request was received, processed, and the HTTP Client should expect a TAXII Message in the HTTP Response body.</w:t>
      </w:r>
      <w:r w:rsidR="00575981">
        <w:t xml:space="preserve"> If the response contains any TAXII Message (including a TAXII Error Message), an HTTP 200 Status Code </w:t>
      </w:r>
      <w:r w:rsidR="00425E43">
        <w:t>MUST</w:t>
      </w:r>
      <w:r w:rsidR="00575981">
        <w:t xml:space="preserve"> be used.</w:t>
      </w:r>
    </w:p>
    <w:p w:rsidR="00D63B97" w:rsidRDefault="00D63B97" w:rsidP="0007584A">
      <w:r>
        <w:rPr>
          <w:b/>
        </w:rPr>
        <w:t>HTTP 415 (Unsupported Media Type)</w:t>
      </w:r>
      <w:r>
        <w:t xml:space="preserve"> - </w:t>
      </w:r>
      <w:r w:rsidR="00425E43">
        <w:t>In addition to the usage specified in HTTP/1.1, t</w:t>
      </w:r>
      <w:r>
        <w:t xml:space="preserve">his status code </w:t>
      </w:r>
      <w:r w:rsidR="006B0855">
        <w:t xml:space="preserve">SHOULD </w:t>
      </w:r>
      <w:r>
        <w:t xml:space="preserve">be used when the X-TAXII-Content-Type header field specifies a TAXII </w:t>
      </w:r>
      <w:r w:rsidR="00846F90">
        <w:t xml:space="preserve">Version-Binding </w:t>
      </w:r>
      <w:r>
        <w:t xml:space="preserve">Type that the server </w:t>
      </w:r>
      <w:r w:rsidR="00425E43">
        <w:t>cannot process</w:t>
      </w:r>
      <w:r>
        <w:t>.</w:t>
      </w:r>
    </w:p>
    <w:p w:rsidR="00DD09E6" w:rsidRDefault="00DD09E6" w:rsidP="001E7B63">
      <w:pPr>
        <w:pStyle w:val="Heading1"/>
      </w:pPr>
      <w:bookmarkStart w:id="86" w:name="_Toc347822815"/>
      <w:bookmarkStart w:id="87" w:name="_Toc347825996"/>
      <w:r>
        <w:t>Ports</w:t>
      </w:r>
      <w:bookmarkEnd w:id="86"/>
      <w:bookmarkEnd w:id="87"/>
    </w:p>
    <w:p w:rsidR="00DD09E6" w:rsidRPr="00DD09E6" w:rsidRDefault="002E748B" w:rsidP="00DD09E6">
      <w:r>
        <w:t>Web C</w:t>
      </w:r>
      <w:r w:rsidR="00927675">
        <w:t xml:space="preserve">omponents that listen for TAXII messages </w:t>
      </w:r>
      <w:r w:rsidR="00DD09E6">
        <w:t>SHOULD use port 80 when using HTTP</w:t>
      </w:r>
      <w:r w:rsidR="00927675">
        <w:t xml:space="preserve"> and port </w:t>
      </w:r>
      <w:r w:rsidR="00DD09E6">
        <w:t>443 when using HTTP/TLS.</w:t>
      </w:r>
    </w:p>
    <w:p w:rsidR="001E7B63" w:rsidRDefault="001E7B63" w:rsidP="001E7B63">
      <w:pPr>
        <w:pStyle w:val="Heading1"/>
      </w:pPr>
      <w:bookmarkStart w:id="88" w:name="_Toc347822816"/>
      <w:bookmarkStart w:id="89" w:name="_Toc347825997"/>
      <w:r>
        <w:t xml:space="preserve">Security </w:t>
      </w:r>
      <w:r w:rsidR="003A2A26">
        <w:t>Mechanisms</w:t>
      </w:r>
      <w:bookmarkEnd w:id="88"/>
      <w:bookmarkEnd w:id="89"/>
    </w:p>
    <w:p w:rsidR="00E24AB2" w:rsidRPr="00E24AB2" w:rsidRDefault="00E24AB2" w:rsidP="00E24AB2">
      <w:r>
        <w:t>When required, use HTTPS to provide an encrypted communication channel.</w:t>
      </w:r>
    </w:p>
    <w:p w:rsidR="001E7B63" w:rsidRDefault="001E7B63" w:rsidP="001E7B63">
      <w:r>
        <w:t>This section defines security mechanisms that an HTTP Clients and HTTP Server</w:t>
      </w:r>
      <w:r w:rsidR="009A3CD5">
        <w:t>s</w:t>
      </w:r>
      <w:r>
        <w:t xml:space="preserve"> may offer. </w:t>
      </w:r>
      <w:r w:rsidR="00284B59">
        <w:t xml:space="preserve">In the context of this section, a security mechanism is something that establishes the identity of an endpoint, the </w:t>
      </w:r>
      <w:r w:rsidR="00D109F4">
        <w:t>encryption of the communication channel</w:t>
      </w:r>
      <w:r w:rsidR="00284B59">
        <w:t>, or both.</w:t>
      </w:r>
    </w:p>
    <w:p w:rsidR="001E7B63" w:rsidRDefault="001E7B63" w:rsidP="001E7B63">
      <w:r>
        <w:t xml:space="preserve">This section </w:t>
      </w:r>
      <w:r w:rsidR="0023291B">
        <w:t xml:space="preserve">lists </w:t>
      </w:r>
      <w:r>
        <w:t xml:space="preserve">a subset of security mechanisms covering the spectrum </w:t>
      </w:r>
      <w:r w:rsidR="009A3CD5">
        <w:t>of common deployments</w:t>
      </w:r>
      <w:r>
        <w:t xml:space="preserve">. </w:t>
      </w:r>
      <w:r w:rsidR="00A07EB6">
        <w:t xml:space="preserve">HTTP </w:t>
      </w:r>
      <w:r>
        <w:t xml:space="preserve">Clients and </w:t>
      </w:r>
      <w:r w:rsidR="00A07EB6">
        <w:t xml:space="preserve">HTTP </w:t>
      </w:r>
      <w:r>
        <w:t xml:space="preserve">Servers </w:t>
      </w:r>
      <w:r w:rsidR="005907A9">
        <w:t xml:space="preserve">SHOULD </w:t>
      </w:r>
      <w:r>
        <w:t xml:space="preserve">offer </w:t>
      </w:r>
      <w:r w:rsidR="0023291B">
        <w:t>at least one of the</w:t>
      </w:r>
      <w:r>
        <w:t xml:space="preserve"> mechanisms defined in this section. </w:t>
      </w:r>
    </w:p>
    <w:p w:rsidR="001E7B63" w:rsidRDefault="00A07EB6" w:rsidP="001E7B63">
      <w:pPr>
        <w:pStyle w:val="Heading2"/>
      </w:pPr>
      <w:bookmarkStart w:id="90" w:name="_Toc347822817"/>
      <w:bookmarkStart w:id="91" w:name="_Toc347825998"/>
      <w:r>
        <w:lastRenderedPageBreak/>
        <w:t xml:space="preserve">HTTP </w:t>
      </w:r>
      <w:r w:rsidR="001E7B63">
        <w:t>Client</w:t>
      </w:r>
      <w:r>
        <w:t>s</w:t>
      </w:r>
      <w:bookmarkEnd w:id="90"/>
      <w:bookmarkEnd w:id="91"/>
    </w:p>
    <w:p w:rsidR="001E7B63" w:rsidRDefault="001E7B63" w:rsidP="001E7B63">
      <w:r>
        <w:t xml:space="preserve">This section defines security mechanisms that a client may offer to a server. If a server deems that the security mechanism offered by the client is insufficient, the server may terminate the connection. </w:t>
      </w:r>
      <w:r w:rsidR="00D109F4">
        <w:t>HTTP Client security mechanisms, at most, establish the identity of the Client. Regardless of the security mechanism offered by the Client, the Client may be able to participate in</w:t>
      </w:r>
      <w:r w:rsidR="005748B6">
        <w:t>.</w:t>
      </w:r>
      <w:r w:rsidR="00D109F4">
        <w:t xml:space="preserve"> </w:t>
      </w:r>
    </w:p>
    <w:p w:rsidR="001E7B63" w:rsidRDefault="001E7B63" w:rsidP="001E7B63">
      <w:pPr>
        <w:pStyle w:val="Heading3"/>
      </w:pPr>
      <w:bookmarkStart w:id="92" w:name="_Toc347822818"/>
      <w:bookmarkStart w:id="93" w:name="_Toc347825999"/>
      <w:r>
        <w:t>None</w:t>
      </w:r>
      <w:bookmarkEnd w:id="92"/>
      <w:bookmarkEnd w:id="93"/>
    </w:p>
    <w:p w:rsidR="001E7B63" w:rsidRPr="00A65106" w:rsidRDefault="001E7B63" w:rsidP="001E7B63">
      <w:r>
        <w:t>Clients choosing ‘None’ choose not to offer any se</w:t>
      </w:r>
      <w:r w:rsidR="009A3CD5">
        <w:t>curity mechanism to the server.</w:t>
      </w:r>
    </w:p>
    <w:p w:rsidR="001E7B63" w:rsidRDefault="001E7B63" w:rsidP="001E7B63">
      <w:pPr>
        <w:pStyle w:val="Heading3"/>
      </w:pPr>
      <w:bookmarkStart w:id="94" w:name="_Toc347822819"/>
      <w:bookmarkStart w:id="95" w:name="_Toc347826000"/>
      <w:r>
        <w:t>HTTP Basic Authentication</w:t>
      </w:r>
      <w:bookmarkEnd w:id="94"/>
      <w:bookmarkEnd w:id="95"/>
    </w:p>
    <w:p w:rsidR="001E7B63" w:rsidRDefault="001E7B63" w:rsidP="001E7B63">
      <w:r>
        <w:t xml:space="preserve">Clients choosing HTTP Basic Authentication choose to offer credentials </w:t>
      </w:r>
      <w:r w:rsidR="0023291B">
        <w:t xml:space="preserve">to the server in compliance with RFC 2617 </w:t>
      </w:r>
      <w:sdt>
        <w:sdtPr>
          <w:id w:val="31231536"/>
          <w:citation/>
        </w:sdtPr>
        <w:sdtContent>
          <w:r w:rsidR="00DE69EF">
            <w:fldChar w:fldCharType="begin"/>
          </w:r>
          <w:r w:rsidR="002566F1">
            <w:instrText xml:space="preserve">CITATION Fra99 \l 1033 </w:instrText>
          </w:r>
          <w:r w:rsidR="00DE69EF">
            <w:fldChar w:fldCharType="separate"/>
          </w:r>
          <w:r w:rsidR="00C007CD" w:rsidRPr="00C007CD">
            <w:rPr>
              <w:noProof/>
            </w:rPr>
            <w:t>[6]</w:t>
          </w:r>
          <w:r w:rsidR="00DE69EF">
            <w:fldChar w:fldCharType="end"/>
          </w:r>
        </w:sdtContent>
      </w:sdt>
      <w:r>
        <w:t>. Clients choosing this option SHOULD decline to send credentials over an unencrypted channel</w:t>
      </w:r>
      <w:r w:rsidR="0023291B">
        <w:t>, as they are easily discoverable</w:t>
      </w:r>
      <w:r>
        <w:t>.</w:t>
      </w:r>
    </w:p>
    <w:p w:rsidR="001E7B63" w:rsidRDefault="0023291B" w:rsidP="001E7B63">
      <w:pPr>
        <w:pStyle w:val="Heading3"/>
      </w:pPr>
      <w:bookmarkStart w:id="96" w:name="_Toc347822820"/>
      <w:bookmarkStart w:id="97" w:name="_Toc347826001"/>
      <w:r>
        <w:t xml:space="preserve">Client </w:t>
      </w:r>
      <w:r w:rsidR="001E7B63">
        <w:t>Certificates</w:t>
      </w:r>
      <w:bookmarkEnd w:id="96"/>
      <w:bookmarkEnd w:id="97"/>
    </w:p>
    <w:p w:rsidR="001E7B63" w:rsidRPr="000B0677" w:rsidRDefault="001E7B63" w:rsidP="001E7B63">
      <w:r>
        <w:t xml:space="preserve">Clients choosing </w:t>
      </w:r>
      <w:r w:rsidR="0023291B">
        <w:t xml:space="preserve">Client </w:t>
      </w:r>
      <w:r>
        <w:t xml:space="preserve">Certificates choose to offer the server a </w:t>
      </w:r>
      <w:r w:rsidR="0023291B">
        <w:t xml:space="preserve">Client </w:t>
      </w:r>
      <w:r>
        <w:t xml:space="preserve">Certificate for the purposes of authentication and authorization. </w:t>
      </w:r>
      <w:r w:rsidR="0023291B">
        <w:t xml:space="preserve">Clients MUST do so in compliance with TLS 1.2 </w:t>
      </w:r>
      <w:sdt>
        <w:sdtPr>
          <w:id w:val="1528911954"/>
          <w:citation/>
        </w:sdtPr>
        <w:sdtContent>
          <w:r w:rsidR="00DE69EF">
            <w:fldChar w:fldCharType="begin"/>
          </w:r>
          <w:r w:rsidR="002566F1">
            <w:instrText xml:space="preserve">CITATION Die08 \l 1033 </w:instrText>
          </w:r>
          <w:r w:rsidR="00DE69EF">
            <w:fldChar w:fldCharType="separate"/>
          </w:r>
          <w:r w:rsidR="00C007CD" w:rsidRPr="00C007CD">
            <w:rPr>
              <w:noProof/>
            </w:rPr>
            <w:t>[7]</w:t>
          </w:r>
          <w:r w:rsidR="00DE69EF">
            <w:fldChar w:fldCharType="end"/>
          </w:r>
        </w:sdtContent>
      </w:sdt>
      <w:r w:rsidR="00BF7E64">
        <w:t xml:space="preserve"> or higher</w:t>
      </w:r>
      <w:r w:rsidR="0023291B">
        <w:t>.</w:t>
      </w:r>
    </w:p>
    <w:p w:rsidR="001E7B63" w:rsidRDefault="00A07EB6" w:rsidP="001E7B63">
      <w:pPr>
        <w:pStyle w:val="Heading2"/>
      </w:pPr>
      <w:bookmarkStart w:id="98" w:name="_Ref340821668"/>
      <w:bookmarkStart w:id="99" w:name="_Toc347822821"/>
      <w:bookmarkStart w:id="100" w:name="_Toc347826002"/>
      <w:r>
        <w:t xml:space="preserve">HTTP </w:t>
      </w:r>
      <w:r w:rsidR="001E7B63">
        <w:t>Server</w:t>
      </w:r>
      <w:r>
        <w:t>s</w:t>
      </w:r>
      <w:bookmarkEnd w:id="98"/>
      <w:bookmarkEnd w:id="99"/>
      <w:bookmarkEnd w:id="100"/>
    </w:p>
    <w:p w:rsidR="001E7B63" w:rsidRPr="00020CD3" w:rsidRDefault="001E7B63" w:rsidP="001E7B63">
      <w:r>
        <w:t xml:space="preserve">This section defines security mechanisms that a server may offer to a client. </w:t>
      </w:r>
    </w:p>
    <w:p w:rsidR="001E7B63" w:rsidRDefault="001E7B63" w:rsidP="001E7B63">
      <w:pPr>
        <w:pStyle w:val="Heading3"/>
      </w:pPr>
      <w:bookmarkStart w:id="101" w:name="_Toc347822822"/>
      <w:bookmarkStart w:id="102" w:name="_Toc347826003"/>
      <w:r>
        <w:t>None</w:t>
      </w:r>
      <w:bookmarkEnd w:id="101"/>
      <w:bookmarkEnd w:id="102"/>
    </w:p>
    <w:p w:rsidR="001E7B63" w:rsidRPr="009A48F0" w:rsidRDefault="001E7B63" w:rsidP="001E7B63">
      <w:r>
        <w:t>Servers choosing ‘None’ choose not to offer any security mechanism to the client.</w:t>
      </w:r>
      <w:r w:rsidR="00887C02">
        <w:t xml:space="preserve"> The TAXII_HTTP_BINDING_1.0 Version ID MUST </w:t>
      </w:r>
      <w:proofErr w:type="gramStart"/>
      <w:r w:rsidR="00887C02">
        <w:t>be</w:t>
      </w:r>
      <w:proofErr w:type="gramEnd"/>
      <w:r w:rsidR="00887C02">
        <w:t xml:space="preserve"> used to indicate TAXII Services that are offered using HTTP. </w:t>
      </w:r>
    </w:p>
    <w:p w:rsidR="001E7B63" w:rsidRDefault="001E7B63" w:rsidP="001E7B63">
      <w:pPr>
        <w:pStyle w:val="Heading3"/>
      </w:pPr>
      <w:bookmarkStart w:id="103" w:name="_Toc347822823"/>
      <w:bookmarkStart w:id="104" w:name="_Toc347826004"/>
      <w:r>
        <w:t>HTTP</w:t>
      </w:r>
      <w:r w:rsidR="00373B4D">
        <w:t xml:space="preserve"> Over </w:t>
      </w:r>
      <w:r>
        <w:t>TLS</w:t>
      </w:r>
      <w:bookmarkEnd w:id="103"/>
      <w:bookmarkEnd w:id="104"/>
    </w:p>
    <w:p w:rsidR="00D63B97" w:rsidRDefault="001E7B63" w:rsidP="00373B4D">
      <w:r>
        <w:t xml:space="preserve">Servers choosing HTTP/TLS choose to offer a </w:t>
      </w:r>
      <w:r w:rsidR="00BF7E64">
        <w:t xml:space="preserve">Certificate </w:t>
      </w:r>
      <w:r>
        <w:t xml:space="preserve">to </w:t>
      </w:r>
      <w:r w:rsidR="00631495">
        <w:t>clients</w:t>
      </w:r>
      <w:r>
        <w:t xml:space="preserve"> for the purpose of </w:t>
      </w:r>
      <w:r w:rsidR="00A07EB6">
        <w:t xml:space="preserve">identification </w:t>
      </w:r>
      <w:r w:rsidR="00143818">
        <w:t>and transport encryption.</w:t>
      </w:r>
      <w:r w:rsidR="00BF7E64">
        <w:t xml:space="preserve"> Servers choosing HTTP</w:t>
      </w:r>
      <w:r w:rsidR="00373B4D">
        <w:t xml:space="preserve"> Over </w:t>
      </w:r>
      <w:r w:rsidR="00BF7E64">
        <w:t xml:space="preserve">TLS must do so in compliance with TLS 1.2 </w:t>
      </w:r>
      <w:sdt>
        <w:sdtPr>
          <w:id w:val="-1650131114"/>
          <w:citation/>
        </w:sdtPr>
        <w:sdtContent>
          <w:r w:rsidR="00DE69EF">
            <w:fldChar w:fldCharType="begin"/>
          </w:r>
          <w:r w:rsidR="002566F1">
            <w:instrText xml:space="preserve">CITATION Die08 \l 1033 </w:instrText>
          </w:r>
          <w:r w:rsidR="00DE69EF">
            <w:fldChar w:fldCharType="separate"/>
          </w:r>
          <w:r w:rsidR="00C007CD" w:rsidRPr="00C007CD">
            <w:rPr>
              <w:noProof/>
            </w:rPr>
            <w:t>[7]</w:t>
          </w:r>
          <w:r w:rsidR="00DE69EF">
            <w:fldChar w:fldCharType="end"/>
          </w:r>
        </w:sdtContent>
      </w:sdt>
      <w:r w:rsidR="00BF7E64">
        <w:t xml:space="preserve"> or higher</w:t>
      </w:r>
      <w:r w:rsidR="00373B4D">
        <w:t xml:space="preserve"> and HTTP Over TLS</w:t>
      </w:r>
      <w:r w:rsidR="00BF7E64">
        <w:t>.</w:t>
      </w:r>
      <w:r w:rsidR="00887C02">
        <w:t xml:space="preserve"> The TAXII_HTTPS_BINDING_1.0 Version ID MUST </w:t>
      </w:r>
      <w:proofErr w:type="gramStart"/>
      <w:r w:rsidR="00887C02">
        <w:t>be</w:t>
      </w:r>
      <w:proofErr w:type="gramEnd"/>
      <w:r w:rsidR="00887C02">
        <w:t xml:space="preserve"> used to indicate TAXII Services that are offered using HTTP Over TLS.</w:t>
      </w:r>
    </w:p>
    <w:p w:rsidR="00D63B97" w:rsidRDefault="00D63B97">
      <w:r>
        <w:br w:type="page"/>
      </w:r>
    </w:p>
    <w:bookmarkStart w:id="105" w:name="_Toc347826005" w:displacedByCustomXml="next"/>
    <w:bookmarkStart w:id="106" w:name="_Toc347822824" w:displacedByCustomXml="next"/>
    <w:sdt>
      <w:sdtPr>
        <w:rPr>
          <w:rFonts w:asciiTheme="minorHAnsi" w:eastAsiaTheme="minorHAnsi" w:hAnsiTheme="minorHAnsi" w:cstheme="minorBidi"/>
          <w:b w:val="0"/>
          <w:bCs w:val="0"/>
          <w:color w:val="auto"/>
          <w:sz w:val="22"/>
          <w:szCs w:val="22"/>
        </w:rPr>
        <w:id w:val="-81758760"/>
        <w:docPartObj>
          <w:docPartGallery w:val="Bibliographies"/>
          <w:docPartUnique/>
        </w:docPartObj>
      </w:sdtPr>
      <w:sdtContent>
        <w:p w:rsidR="00FE5AB2" w:rsidRDefault="00FE5AB2">
          <w:pPr>
            <w:pStyle w:val="Heading1"/>
          </w:pPr>
          <w:r>
            <w:t>Bibliography</w:t>
          </w:r>
          <w:bookmarkEnd w:id="106"/>
          <w:bookmarkEnd w:id="105"/>
        </w:p>
        <w:sdt>
          <w:sdtPr>
            <w:id w:val="111145805"/>
            <w:bibliography/>
          </w:sdtPr>
          <w:sdtContent>
            <w:p w:rsidR="00603A31" w:rsidRDefault="00DE69EF" w:rsidP="002566F1">
              <w:pPr>
                <w:rPr>
                  <w:noProof/>
                </w:rPr>
              </w:pPr>
              <w:r>
                <w:fldChar w:fldCharType="begin"/>
              </w:r>
              <w:r w:rsidR="00FE5AB2">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603A31">
                <w:trPr>
                  <w:tblCellSpacing w:w="15" w:type="dxa"/>
                </w:trPr>
                <w:tc>
                  <w:tcPr>
                    <w:tcW w:w="50" w:type="pct"/>
                    <w:hideMark/>
                  </w:tcPr>
                  <w:p w:rsidR="00603A31" w:rsidRDefault="00603A31">
                    <w:pPr>
                      <w:pStyle w:val="Bibliography"/>
                      <w:rPr>
                        <w:rFonts w:eastAsiaTheme="minorEastAsia"/>
                        <w:noProof/>
                      </w:rPr>
                    </w:pPr>
                    <w:r>
                      <w:rPr>
                        <w:noProof/>
                      </w:rPr>
                      <w:t xml:space="preserve">[1] </w:t>
                    </w:r>
                  </w:p>
                </w:tc>
                <w:tc>
                  <w:tcPr>
                    <w:tcW w:w="0" w:type="auto"/>
                    <w:hideMark/>
                  </w:tcPr>
                  <w:p w:rsidR="00603A31" w:rsidRDefault="00603A31">
                    <w:pPr>
                      <w:pStyle w:val="Bibliography"/>
                      <w:rPr>
                        <w:rFonts w:eastAsiaTheme="minorEastAsia"/>
                        <w:noProof/>
                      </w:rPr>
                    </w:pPr>
                    <w:r>
                      <w:rPr>
                        <w:noProof/>
                      </w:rPr>
                      <w:t>R. Fielding, J. Gettys, J. Mogul, H. Frystyk, L. Masinter, P. Leach and T. Berners-Lee, "RFC 2616 - Hypertext Transfer Protocol -- HTTP/1.1," The Internet Engineering Task Force, 1999.</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[2] </w:t>
                    </w:r>
                  </w:p>
                </w:tc>
                <w:tc>
                  <w:tcPr>
                    <w:tcW w:w="0" w:type="auto"/>
                    <w:hideMark/>
                  </w:tcPr>
                  <w:p w:rsidR="00603A31" w:rsidRDefault="00603A31">
                    <w:pPr>
                      <w:pStyle w:val="Bibliography"/>
                      <w:rPr>
                        <w:rFonts w:eastAsiaTheme="minorEastAsia"/>
                        <w:noProof/>
                      </w:rPr>
                    </w:pPr>
                    <w:r>
                      <w:rPr>
                        <w:noProof/>
                      </w:rPr>
                      <w:t>E. Rescorla, "RFC 2818 - HTTP Over TLS," The Internet Engineering Task Force, 2000.</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[3] </w:t>
                    </w:r>
                  </w:p>
                </w:tc>
                <w:tc>
                  <w:tcPr>
                    <w:tcW w:w="0" w:type="auto"/>
                    <w:hideMark/>
                  </w:tcPr>
                  <w:p w:rsidR="00603A31" w:rsidRDefault="00603A31">
                    <w:pPr>
                      <w:pStyle w:val="Bibliography"/>
                      <w:rPr>
                        <w:rFonts w:eastAsiaTheme="minorEastAsia"/>
                        <w:noProof/>
                      </w:rPr>
                    </w:pPr>
                    <w:r>
                      <w:rPr>
                        <w:noProof/>
                      </w:rPr>
                      <w:t>M. Davidson and C. Schmidt, "TAXII Services Specification," The MITRE Corporation, 2012.</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[4] </w:t>
                    </w:r>
                  </w:p>
                </w:tc>
                <w:tc>
                  <w:tcPr>
                    <w:tcW w:w="0" w:type="auto"/>
                    <w:hideMark/>
                  </w:tcPr>
                  <w:p w:rsidR="00603A31" w:rsidRDefault="00603A31">
                    <w:pPr>
                      <w:pStyle w:val="Bibliography"/>
                      <w:rPr>
                        <w:rFonts w:eastAsiaTheme="minorEastAsia"/>
                        <w:noProof/>
                      </w:rPr>
                    </w:pPr>
                    <w:r>
                      <w:rPr>
                        <w:noProof/>
                      </w:rPr>
                      <w:t>S. Bradner, "RFC 2119 - Key words for use in RFCs to Indicate Requirement Levels," The Internet Engineering Task Force, 1997.</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[5] </w:t>
                    </w:r>
                  </w:p>
                </w:tc>
                <w:tc>
                  <w:tcPr>
                    <w:tcW w:w="0" w:type="auto"/>
                    <w:hideMark/>
                  </w:tcPr>
                  <w:p w:rsidR="00603A31" w:rsidRDefault="00603A31">
                    <w:pPr>
                      <w:pStyle w:val="Bibliography"/>
                      <w:rPr>
                        <w:rFonts w:eastAsiaTheme="minorEastAsia"/>
                        <w:noProof/>
                      </w:rPr>
                    </w:pPr>
                    <w:r>
                      <w:rPr>
                        <w:noProof/>
                      </w:rPr>
                      <w:t>Internet Assigned Numbers Authority, 2006. [Online]. Available: http://www.iana.org/assignments/media-types/application/index.html. [Accessed 2012].</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[6] </w:t>
                    </w:r>
                  </w:p>
                </w:tc>
                <w:tc>
                  <w:tcPr>
                    <w:tcW w:w="0" w:type="auto"/>
                    <w:hideMark/>
                  </w:tcPr>
                  <w:p w:rsidR="00603A31" w:rsidRDefault="00603A31">
                    <w:pPr>
                      <w:pStyle w:val="Bibliography"/>
                      <w:rPr>
                        <w:rFonts w:eastAsiaTheme="minorEastAsia"/>
                        <w:noProof/>
                      </w:rPr>
                    </w:pPr>
                    <w:r>
                      <w:rPr>
                        <w:noProof/>
                      </w:rPr>
                      <w:t>J. Franks, P. Hallam-Baker, J. Hostetler, S. Lawrence, P. Leach, A. Luotonen and L. Stewart, "RFC 2617 - HTTP Authentication: Basic and Digest Access Authentication," The Internet Engineering Task Force, 1999.</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[7] </w:t>
                    </w:r>
                  </w:p>
                </w:tc>
                <w:tc>
                  <w:tcPr>
                    <w:tcW w:w="0" w:type="auto"/>
                    <w:hideMark/>
                  </w:tcPr>
                  <w:p w:rsidR="00603A31" w:rsidRDefault="00603A31">
                    <w:pPr>
                      <w:pStyle w:val="Bibliography"/>
                      <w:rPr>
                        <w:rFonts w:eastAsiaTheme="minorEastAsia"/>
                        <w:noProof/>
                      </w:rPr>
                    </w:pPr>
                    <w:r>
                      <w:rPr>
                        <w:noProof/>
                      </w:rPr>
                      <w:t>T. Dierks and E. Rescorla, "RFC 5246 - The Transport Layer Security (TLS) Protocol Version 1.2," The Internet Engineering Task Force, 2008.</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[8] </w:t>
                    </w:r>
                  </w:p>
                </w:tc>
                <w:tc>
                  <w:tcPr>
                    <w:tcW w:w="0" w:type="auto"/>
                    <w:hideMark/>
                  </w:tcPr>
                  <w:p w:rsidR="00603A31" w:rsidRDefault="00603A31">
                    <w:pPr>
                      <w:pStyle w:val="Bibliography"/>
                      <w:rPr>
                        <w:rFonts w:eastAsiaTheme="minorEastAsia"/>
                        <w:noProof/>
                      </w:rPr>
                    </w:pPr>
                    <w:r>
                      <w:rPr>
                        <w:noProof/>
                      </w:rPr>
                      <w:t>S. Bradner, "RFC 2119 - Key words for use in RFCs to Indicate Requirement Levels," The Internet Engineering Task Force, 1997.</w:t>
                    </w:r>
                  </w:p>
                </w:tc>
              </w:tr>
            </w:tbl>
            <w:p w:rsidR="00603A31" w:rsidRDefault="00603A31">
              <w:pPr>
                <w:rPr>
                  <w:rFonts w:eastAsia="Times New Roman"/>
                  <w:noProof/>
                </w:rPr>
              </w:pPr>
            </w:p>
            <w:p w:rsidR="00FE5AB2" w:rsidRDefault="00DE69EF" w:rsidP="002566F1">
              <w:r>
                <w:rPr>
                  <w:b/>
                  <w:bCs/>
                  <w:noProof/>
                </w:rPr>
                <w:fldChar w:fldCharType="end"/>
              </w:r>
            </w:p>
          </w:sdtContent>
        </w:sdt>
      </w:sdtContent>
    </w:sdt>
    <w:p w:rsidR="009E25AB" w:rsidRPr="00A5659A" w:rsidRDefault="009E25AB" w:rsidP="00495288"/>
    <w:sectPr w:rsidR="009E25AB" w:rsidRPr="00A5659A" w:rsidSect="008E044E">
      <w:headerReference w:type="even" r:id="rId11"/>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C5B" w:rsidRDefault="00956C5B" w:rsidP="00C275C9">
      <w:pPr>
        <w:spacing w:after="0" w:line="240" w:lineRule="auto"/>
      </w:pPr>
      <w:r>
        <w:separator/>
      </w:r>
    </w:p>
  </w:endnote>
  <w:endnote w:type="continuationSeparator" w:id="0">
    <w:p w:rsidR="00956C5B" w:rsidRDefault="00956C5B" w:rsidP="00C2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509156"/>
      <w:docPartObj>
        <w:docPartGallery w:val="Page Numbers (Bottom of Page)"/>
        <w:docPartUnique/>
      </w:docPartObj>
    </w:sdtPr>
    <w:sdtEndPr>
      <w:rPr>
        <w:noProof/>
      </w:rPr>
    </w:sdtEndPr>
    <w:sdtContent>
      <w:p w:rsidR="006953DF" w:rsidRDefault="006953DF" w:rsidP="00C275C9">
        <w:pPr>
          <w:pStyle w:val="Footer"/>
          <w:jc w:val="right"/>
        </w:pPr>
        <w:r>
          <w:fldChar w:fldCharType="begin"/>
        </w:r>
        <w:r>
          <w:instrText xml:space="preserve"> PAGE   \* MERGEFORMAT </w:instrText>
        </w:r>
        <w:r>
          <w:fldChar w:fldCharType="separate"/>
        </w:r>
        <w:r w:rsidR="00D01182">
          <w:rPr>
            <w:noProof/>
          </w:rPr>
          <w:t>14</w:t>
        </w:r>
        <w:r>
          <w:rPr>
            <w:noProof/>
          </w:rPr>
          <w:fldChar w:fldCharType="end"/>
        </w:r>
      </w:p>
    </w:sdtContent>
  </w:sdt>
  <w:p w:rsidR="006953DF" w:rsidRDefault="006953DF" w:rsidP="00C275C9">
    <w:pPr>
      <w:pStyle w:val="Footer"/>
      <w:jc w:val="center"/>
    </w:pPr>
    <w:r>
      <w:t xml:space="preserve">Copyright © 2012, </w:t>
    </w:r>
    <w:r w:rsidRPr="000434F9">
      <w:t>The MITRE Corporation</w:t>
    </w:r>
    <w:r>
      <w:t>. All rights reserved.</w:t>
    </w:r>
  </w:p>
  <w:p w:rsidR="006953DF" w:rsidRDefault="006953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C5B" w:rsidRDefault="00956C5B" w:rsidP="00C275C9">
      <w:pPr>
        <w:spacing w:after="0" w:line="240" w:lineRule="auto"/>
      </w:pPr>
      <w:r>
        <w:separator/>
      </w:r>
    </w:p>
  </w:footnote>
  <w:footnote w:type="continuationSeparator" w:id="0">
    <w:p w:rsidR="00956C5B" w:rsidRDefault="00956C5B" w:rsidP="00C27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3DF" w:rsidRDefault="006953D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60788" o:spid="_x0000_s2051" type="#_x0000_t136" style="position:absolute;margin-left:0;margin-top:0;width:439.9pt;height:219.95pt;rotation:315;z-index:-251655168;mso-position-horizontal:center;mso-position-horizontal-relative:margin;mso-position-vertical:center;mso-position-vertical-relative:margin" o:allowincell="f" fillcolor="silver" stroked="f">
          <v:fill opacity=".5"/>
          <v:textpath style="font-family:&quot;Calibri&quot;;font-size:1pt" string="DRAFT 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3DF" w:rsidRDefault="006953DF" w:rsidP="00C275C9">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60789" o:spid="_x0000_s2052" type="#_x0000_t136" style="position:absolute;left:0;text-align:left;margin-left:0;margin-top:0;width:439.9pt;height:219.95pt;rotation:315;z-index:-251653120;mso-position-horizontal:center;mso-position-horizontal-relative:margin;mso-position-vertical:center;mso-position-vertical-relative:margin" o:allowincell="f" fillcolor="silver" stroked="f">
          <v:fill opacity=".5"/>
          <v:textpath style="font-family:&quot;Calibri&quot;;font-size:1pt" string="DRAFT 2"/>
          <w10:wrap anchorx="margin" anchory="margin"/>
        </v:shape>
      </w:pict>
    </w:r>
    <w:r>
      <w:rPr>
        <w:rFonts w:ascii="Calibri" w:eastAsia="Times New Roman" w:hAnsi="Calibri" w:cs="Times New Roman"/>
        <w:lang w:bidi="en-US"/>
      </w:rPr>
      <w:t>The TAXII HTTP Binding</w:t>
    </w:r>
    <w:r w:rsidRPr="00C275C9">
      <w:rPr>
        <w:rFonts w:ascii="Calibri" w:eastAsia="Times New Roman" w:hAnsi="Calibri" w:cs="Times New Roman"/>
        <w:lang w:bidi="en-US"/>
      </w:rPr>
      <w:br/>
      <w:t xml:space="preserve">Date: </w:t>
    </w:r>
    <w:r>
      <w:rPr>
        <w:rFonts w:ascii="Calibri" w:eastAsia="Times New Roman" w:hAnsi="Calibri" w:cs="Times New Roman"/>
        <w:lang w:bidi="en-US"/>
      </w:rPr>
      <w:fldChar w:fldCharType="begin"/>
    </w:r>
    <w:r>
      <w:rPr>
        <w:rFonts w:ascii="Calibri" w:eastAsia="Times New Roman" w:hAnsi="Calibri" w:cs="Times New Roman"/>
        <w:lang w:bidi="en-US"/>
      </w:rPr>
      <w:instrText xml:space="preserve"> DATE  \@ "MM-DD-yyyy"  \* MERGEFORMAT </w:instrText>
    </w:r>
    <w:r>
      <w:rPr>
        <w:rFonts w:ascii="Calibri" w:eastAsia="Times New Roman" w:hAnsi="Calibri" w:cs="Times New Roman"/>
        <w:lang w:bidi="en-US"/>
      </w:rPr>
      <w:fldChar w:fldCharType="separate"/>
    </w:r>
    <w:r w:rsidR="00591565">
      <w:rPr>
        <w:rFonts w:ascii="Calibri" w:eastAsia="Times New Roman" w:hAnsi="Calibri" w:cs="Times New Roman"/>
        <w:noProof/>
        <w:lang w:bidi="en-US"/>
      </w:rPr>
      <w:t>02-13-2013</w:t>
    </w:r>
    <w:r>
      <w:rPr>
        <w:rFonts w:ascii="Calibri" w:eastAsia="Times New Roman" w:hAnsi="Calibri" w:cs="Times New Roman"/>
        <w:lang w:bidi="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3DF" w:rsidRDefault="006953D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60787" o:spid="_x0000_s2050" type="#_x0000_t136" style="position:absolute;margin-left:0;margin-top:0;width:439.9pt;height:219.95pt;rotation:315;z-index:-251657216;mso-position-horizontal:center;mso-position-horizontal-relative:margin;mso-position-vertical:center;mso-position-vertical-relative:margin" o:allowincell="f" fillcolor="silver" stroked="f">
          <v:fill opacity=".5"/>
          <v:textpath style="font-family:&quot;Calibri&quot;;font-size:1pt" string="DRAFT 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0A70F5"/>
    <w:multiLevelType w:val="hybridMultilevel"/>
    <w:tmpl w:val="0EA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025BBC"/>
    <w:multiLevelType w:val="hybridMultilevel"/>
    <w:tmpl w:val="F10E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4219E"/>
    <w:multiLevelType w:val="multilevel"/>
    <w:tmpl w:val="B3CAC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9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89E77D1"/>
    <w:multiLevelType w:val="hybridMultilevel"/>
    <w:tmpl w:val="D22EC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6F54EB"/>
    <w:multiLevelType w:val="hybridMultilevel"/>
    <w:tmpl w:val="E5269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2619C8"/>
    <w:multiLevelType w:val="hybridMultilevel"/>
    <w:tmpl w:val="BBFC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B1604"/>
    <w:multiLevelType w:val="hybridMultilevel"/>
    <w:tmpl w:val="B032F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89018A"/>
    <w:multiLevelType w:val="hybridMultilevel"/>
    <w:tmpl w:val="A00C8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4741CC"/>
    <w:multiLevelType w:val="hybridMultilevel"/>
    <w:tmpl w:val="E73E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3D056A"/>
    <w:multiLevelType w:val="hybridMultilevel"/>
    <w:tmpl w:val="BE72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BB1A92"/>
    <w:multiLevelType w:val="hybridMultilevel"/>
    <w:tmpl w:val="21F6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4A4132"/>
    <w:multiLevelType w:val="hybridMultilevel"/>
    <w:tmpl w:val="0560A8FA"/>
    <w:lvl w:ilvl="0" w:tplc="7B76EF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C4EE8"/>
    <w:multiLevelType w:val="hybridMultilevel"/>
    <w:tmpl w:val="19CC2398"/>
    <w:lvl w:ilvl="0" w:tplc="3C1662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27DBE"/>
    <w:multiLevelType w:val="hybridMultilevel"/>
    <w:tmpl w:val="7780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2A74F5"/>
    <w:multiLevelType w:val="hybridMultilevel"/>
    <w:tmpl w:val="3ED0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B961AE"/>
    <w:multiLevelType w:val="hybridMultilevel"/>
    <w:tmpl w:val="93B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605569"/>
    <w:multiLevelType w:val="hybridMultilevel"/>
    <w:tmpl w:val="ADA2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67629E"/>
    <w:multiLevelType w:val="hybridMultilevel"/>
    <w:tmpl w:val="B560D47C"/>
    <w:lvl w:ilvl="0" w:tplc="EBFEF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105ED7"/>
    <w:multiLevelType w:val="hybridMultilevel"/>
    <w:tmpl w:val="C136C566"/>
    <w:lvl w:ilvl="0" w:tplc="911074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C21964"/>
    <w:multiLevelType w:val="hybridMultilevel"/>
    <w:tmpl w:val="6E92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472C15"/>
    <w:multiLevelType w:val="hybridMultilevel"/>
    <w:tmpl w:val="34DC6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5">
    <w:nsid w:val="6C40228C"/>
    <w:multiLevelType w:val="hybridMultilevel"/>
    <w:tmpl w:val="29AE6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0F0E05"/>
    <w:multiLevelType w:val="hybridMultilevel"/>
    <w:tmpl w:val="ECA6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283C6D"/>
    <w:multiLevelType w:val="hybridMultilevel"/>
    <w:tmpl w:val="A754C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7B227E8"/>
    <w:multiLevelType w:val="hybridMultilevel"/>
    <w:tmpl w:val="A754C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8523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90750F8"/>
    <w:multiLevelType w:val="hybridMultilevel"/>
    <w:tmpl w:val="E924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CB2863"/>
    <w:multiLevelType w:val="hybridMultilevel"/>
    <w:tmpl w:val="0EA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9A2794"/>
    <w:multiLevelType w:val="hybridMultilevel"/>
    <w:tmpl w:val="0EA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17"/>
  </w:num>
  <w:num w:numId="4">
    <w:abstractNumId w:val="13"/>
  </w:num>
  <w:num w:numId="5">
    <w:abstractNumId w:val="18"/>
  </w:num>
  <w:num w:numId="6">
    <w:abstractNumId w:val="26"/>
  </w:num>
  <w:num w:numId="7">
    <w:abstractNumId w:val="11"/>
  </w:num>
  <w:num w:numId="8">
    <w:abstractNumId w:val="19"/>
  </w:num>
  <w:num w:numId="9">
    <w:abstractNumId w:val="20"/>
  </w:num>
  <w:num w:numId="10">
    <w:abstractNumId w:val="6"/>
  </w:num>
  <w:num w:numId="11">
    <w:abstractNumId w:val="16"/>
  </w:num>
  <w:num w:numId="12">
    <w:abstractNumId w:val="32"/>
  </w:num>
  <w:num w:numId="13">
    <w:abstractNumId w:val="21"/>
  </w:num>
  <w:num w:numId="14">
    <w:abstractNumId w:val="27"/>
  </w:num>
  <w:num w:numId="15">
    <w:abstractNumId w:val="0"/>
  </w:num>
  <w:num w:numId="16">
    <w:abstractNumId w:val="3"/>
  </w:num>
  <w:num w:numId="17">
    <w:abstractNumId w:val="1"/>
  </w:num>
  <w:num w:numId="18">
    <w:abstractNumId w:val="28"/>
  </w:num>
  <w:num w:numId="19">
    <w:abstractNumId w:val="23"/>
  </w:num>
  <w:num w:numId="20">
    <w:abstractNumId w:val="10"/>
  </w:num>
  <w:num w:numId="21">
    <w:abstractNumId w:val="8"/>
  </w:num>
  <w:num w:numId="22">
    <w:abstractNumId w:val="9"/>
  </w:num>
  <w:num w:numId="23">
    <w:abstractNumId w:val="31"/>
  </w:num>
  <w:num w:numId="24">
    <w:abstractNumId w:val="2"/>
  </w:num>
  <w:num w:numId="25">
    <w:abstractNumId w:val="14"/>
  </w:num>
  <w:num w:numId="26">
    <w:abstractNumId w:val="4"/>
  </w:num>
  <w:num w:numId="27">
    <w:abstractNumId w:val="29"/>
  </w:num>
  <w:num w:numId="28">
    <w:abstractNumId w:val="22"/>
  </w:num>
  <w:num w:numId="29">
    <w:abstractNumId w:val="5"/>
  </w:num>
  <w:num w:numId="30">
    <w:abstractNumId w:val="12"/>
  </w:num>
  <w:num w:numId="31">
    <w:abstractNumId w:val="15"/>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4E"/>
    <w:rsid w:val="00005640"/>
    <w:rsid w:val="000063F0"/>
    <w:rsid w:val="00011ABE"/>
    <w:rsid w:val="000146C6"/>
    <w:rsid w:val="00020364"/>
    <w:rsid w:val="00020CD3"/>
    <w:rsid w:val="00021AED"/>
    <w:rsid w:val="000231CA"/>
    <w:rsid w:val="000262F8"/>
    <w:rsid w:val="000271E7"/>
    <w:rsid w:val="0002791B"/>
    <w:rsid w:val="0003022F"/>
    <w:rsid w:val="000305E5"/>
    <w:rsid w:val="00035658"/>
    <w:rsid w:val="00040860"/>
    <w:rsid w:val="000408E6"/>
    <w:rsid w:val="000411B1"/>
    <w:rsid w:val="00045BEE"/>
    <w:rsid w:val="000469CF"/>
    <w:rsid w:val="00051A5D"/>
    <w:rsid w:val="00055465"/>
    <w:rsid w:val="00057769"/>
    <w:rsid w:val="0006422B"/>
    <w:rsid w:val="0007584A"/>
    <w:rsid w:val="00081B92"/>
    <w:rsid w:val="00083A2C"/>
    <w:rsid w:val="000877AE"/>
    <w:rsid w:val="000915CE"/>
    <w:rsid w:val="00091B71"/>
    <w:rsid w:val="00091E6E"/>
    <w:rsid w:val="00094FC1"/>
    <w:rsid w:val="000A6E9A"/>
    <w:rsid w:val="000B0171"/>
    <w:rsid w:val="000B0665"/>
    <w:rsid w:val="000B0677"/>
    <w:rsid w:val="000B42CD"/>
    <w:rsid w:val="000B7E18"/>
    <w:rsid w:val="000B7ED1"/>
    <w:rsid w:val="000C0258"/>
    <w:rsid w:val="000C11B6"/>
    <w:rsid w:val="000C25F7"/>
    <w:rsid w:val="000C2745"/>
    <w:rsid w:val="000C4C97"/>
    <w:rsid w:val="000C513D"/>
    <w:rsid w:val="000C5D16"/>
    <w:rsid w:val="000D79E9"/>
    <w:rsid w:val="000D7D5A"/>
    <w:rsid w:val="000E1B3A"/>
    <w:rsid w:val="000E1FB8"/>
    <w:rsid w:val="000E39E8"/>
    <w:rsid w:val="000E54CC"/>
    <w:rsid w:val="000F5A64"/>
    <w:rsid w:val="000F63FA"/>
    <w:rsid w:val="000F7EAB"/>
    <w:rsid w:val="00103805"/>
    <w:rsid w:val="00107530"/>
    <w:rsid w:val="00111311"/>
    <w:rsid w:val="001120DD"/>
    <w:rsid w:val="00115C60"/>
    <w:rsid w:val="00121857"/>
    <w:rsid w:val="00122CBD"/>
    <w:rsid w:val="00123A44"/>
    <w:rsid w:val="001272D8"/>
    <w:rsid w:val="0012749A"/>
    <w:rsid w:val="00130570"/>
    <w:rsid w:val="001370C1"/>
    <w:rsid w:val="00137B4B"/>
    <w:rsid w:val="001409DA"/>
    <w:rsid w:val="00143818"/>
    <w:rsid w:val="00144EC1"/>
    <w:rsid w:val="001453F0"/>
    <w:rsid w:val="001460CD"/>
    <w:rsid w:val="001520C0"/>
    <w:rsid w:val="00152441"/>
    <w:rsid w:val="00152F52"/>
    <w:rsid w:val="00155C66"/>
    <w:rsid w:val="00156DAB"/>
    <w:rsid w:val="00162ACC"/>
    <w:rsid w:val="0017207F"/>
    <w:rsid w:val="00175965"/>
    <w:rsid w:val="00177CAD"/>
    <w:rsid w:val="00185440"/>
    <w:rsid w:val="001A1F1E"/>
    <w:rsid w:val="001A4B06"/>
    <w:rsid w:val="001A5D8D"/>
    <w:rsid w:val="001A6E18"/>
    <w:rsid w:val="001B1431"/>
    <w:rsid w:val="001B20C4"/>
    <w:rsid w:val="001C275D"/>
    <w:rsid w:val="001E14FC"/>
    <w:rsid w:val="001E1BC4"/>
    <w:rsid w:val="001E6420"/>
    <w:rsid w:val="001E74D2"/>
    <w:rsid w:val="001E7B63"/>
    <w:rsid w:val="001F24C7"/>
    <w:rsid w:val="001F2E3D"/>
    <w:rsid w:val="001F7B24"/>
    <w:rsid w:val="00204EA7"/>
    <w:rsid w:val="0020552B"/>
    <w:rsid w:val="002153B5"/>
    <w:rsid w:val="0021631A"/>
    <w:rsid w:val="002175D5"/>
    <w:rsid w:val="002252C1"/>
    <w:rsid w:val="00227053"/>
    <w:rsid w:val="00227B8C"/>
    <w:rsid w:val="0023291B"/>
    <w:rsid w:val="002330A9"/>
    <w:rsid w:val="00233E09"/>
    <w:rsid w:val="00236AB4"/>
    <w:rsid w:val="00237A51"/>
    <w:rsid w:val="0024190F"/>
    <w:rsid w:val="00242D77"/>
    <w:rsid w:val="00243923"/>
    <w:rsid w:val="00245210"/>
    <w:rsid w:val="0024588B"/>
    <w:rsid w:val="00245895"/>
    <w:rsid w:val="00247780"/>
    <w:rsid w:val="00254A36"/>
    <w:rsid w:val="002566F1"/>
    <w:rsid w:val="00257095"/>
    <w:rsid w:val="002571AC"/>
    <w:rsid w:val="00270D8A"/>
    <w:rsid w:val="00276155"/>
    <w:rsid w:val="00276C9C"/>
    <w:rsid w:val="0028155E"/>
    <w:rsid w:val="0028390A"/>
    <w:rsid w:val="00283942"/>
    <w:rsid w:val="00283D63"/>
    <w:rsid w:val="00284B59"/>
    <w:rsid w:val="00295ADB"/>
    <w:rsid w:val="00295DCF"/>
    <w:rsid w:val="002A0941"/>
    <w:rsid w:val="002A6F7C"/>
    <w:rsid w:val="002B0A1F"/>
    <w:rsid w:val="002B35B5"/>
    <w:rsid w:val="002B5EF2"/>
    <w:rsid w:val="002C251A"/>
    <w:rsid w:val="002C69D5"/>
    <w:rsid w:val="002C76C0"/>
    <w:rsid w:val="002D1991"/>
    <w:rsid w:val="002D345F"/>
    <w:rsid w:val="002E748B"/>
    <w:rsid w:val="002E7FAD"/>
    <w:rsid w:val="002F209F"/>
    <w:rsid w:val="002F4D2F"/>
    <w:rsid w:val="002F55C4"/>
    <w:rsid w:val="00300620"/>
    <w:rsid w:val="00301BE3"/>
    <w:rsid w:val="00303E84"/>
    <w:rsid w:val="00304267"/>
    <w:rsid w:val="00305820"/>
    <w:rsid w:val="00317CCF"/>
    <w:rsid w:val="003268F6"/>
    <w:rsid w:val="0033049F"/>
    <w:rsid w:val="00333696"/>
    <w:rsid w:val="00335A84"/>
    <w:rsid w:val="00336B52"/>
    <w:rsid w:val="00341EFF"/>
    <w:rsid w:val="00344E17"/>
    <w:rsid w:val="00345550"/>
    <w:rsid w:val="003458FB"/>
    <w:rsid w:val="00346553"/>
    <w:rsid w:val="00350B57"/>
    <w:rsid w:val="0035261C"/>
    <w:rsid w:val="0036041A"/>
    <w:rsid w:val="00360713"/>
    <w:rsid w:val="00361BD5"/>
    <w:rsid w:val="00362C7D"/>
    <w:rsid w:val="00372EE7"/>
    <w:rsid w:val="00373B4D"/>
    <w:rsid w:val="00380646"/>
    <w:rsid w:val="00381DEB"/>
    <w:rsid w:val="00387521"/>
    <w:rsid w:val="003918A0"/>
    <w:rsid w:val="00391E65"/>
    <w:rsid w:val="00395D36"/>
    <w:rsid w:val="003969CB"/>
    <w:rsid w:val="00397EFE"/>
    <w:rsid w:val="003A2A26"/>
    <w:rsid w:val="003A4597"/>
    <w:rsid w:val="003A778C"/>
    <w:rsid w:val="003B377B"/>
    <w:rsid w:val="003B3A99"/>
    <w:rsid w:val="003B548F"/>
    <w:rsid w:val="003C01CB"/>
    <w:rsid w:val="003C3787"/>
    <w:rsid w:val="003C504F"/>
    <w:rsid w:val="003D1B57"/>
    <w:rsid w:val="003D1B64"/>
    <w:rsid w:val="003D36B1"/>
    <w:rsid w:val="003E03AB"/>
    <w:rsid w:val="003E1C7A"/>
    <w:rsid w:val="003F2B15"/>
    <w:rsid w:val="003F5779"/>
    <w:rsid w:val="003F7127"/>
    <w:rsid w:val="003F763D"/>
    <w:rsid w:val="003F7755"/>
    <w:rsid w:val="003F7EAE"/>
    <w:rsid w:val="00400F4E"/>
    <w:rsid w:val="00406A9F"/>
    <w:rsid w:val="004070EE"/>
    <w:rsid w:val="00411687"/>
    <w:rsid w:val="004117FA"/>
    <w:rsid w:val="004126E3"/>
    <w:rsid w:val="0041702E"/>
    <w:rsid w:val="00420DBC"/>
    <w:rsid w:val="0042583D"/>
    <w:rsid w:val="00425E43"/>
    <w:rsid w:val="0042695D"/>
    <w:rsid w:val="00432625"/>
    <w:rsid w:val="004361DA"/>
    <w:rsid w:val="00443332"/>
    <w:rsid w:val="004439D8"/>
    <w:rsid w:val="00447885"/>
    <w:rsid w:val="00450E41"/>
    <w:rsid w:val="004514C7"/>
    <w:rsid w:val="004534E5"/>
    <w:rsid w:val="00453E05"/>
    <w:rsid w:val="00453EA1"/>
    <w:rsid w:val="00454261"/>
    <w:rsid w:val="00455C0A"/>
    <w:rsid w:val="00457464"/>
    <w:rsid w:val="00462D4E"/>
    <w:rsid w:val="00467397"/>
    <w:rsid w:val="004676A2"/>
    <w:rsid w:val="00476E1B"/>
    <w:rsid w:val="00482692"/>
    <w:rsid w:val="00483487"/>
    <w:rsid w:val="00484086"/>
    <w:rsid w:val="00487E00"/>
    <w:rsid w:val="00495288"/>
    <w:rsid w:val="004A30AB"/>
    <w:rsid w:val="004A4437"/>
    <w:rsid w:val="004B0FD0"/>
    <w:rsid w:val="004B40A1"/>
    <w:rsid w:val="004C4435"/>
    <w:rsid w:val="004C5B06"/>
    <w:rsid w:val="004D4C6B"/>
    <w:rsid w:val="004D52D5"/>
    <w:rsid w:val="004D6FF8"/>
    <w:rsid w:val="004E1073"/>
    <w:rsid w:val="004E31AE"/>
    <w:rsid w:val="004E4635"/>
    <w:rsid w:val="004F4733"/>
    <w:rsid w:val="00502DEE"/>
    <w:rsid w:val="00504F7A"/>
    <w:rsid w:val="00505A61"/>
    <w:rsid w:val="00510B09"/>
    <w:rsid w:val="00511A95"/>
    <w:rsid w:val="00512C20"/>
    <w:rsid w:val="00515DB9"/>
    <w:rsid w:val="00520D68"/>
    <w:rsid w:val="005256ED"/>
    <w:rsid w:val="005279A2"/>
    <w:rsid w:val="00544BD0"/>
    <w:rsid w:val="005525D8"/>
    <w:rsid w:val="00555531"/>
    <w:rsid w:val="005576F0"/>
    <w:rsid w:val="00567C7A"/>
    <w:rsid w:val="00572DB9"/>
    <w:rsid w:val="00573C43"/>
    <w:rsid w:val="005748B6"/>
    <w:rsid w:val="00575981"/>
    <w:rsid w:val="00576CF5"/>
    <w:rsid w:val="005817D9"/>
    <w:rsid w:val="00583A54"/>
    <w:rsid w:val="00587C7A"/>
    <w:rsid w:val="005907A9"/>
    <w:rsid w:val="00591565"/>
    <w:rsid w:val="00595111"/>
    <w:rsid w:val="00595AFD"/>
    <w:rsid w:val="0059778B"/>
    <w:rsid w:val="005A05DD"/>
    <w:rsid w:val="005A1A37"/>
    <w:rsid w:val="005A2B47"/>
    <w:rsid w:val="005A4602"/>
    <w:rsid w:val="005A62C2"/>
    <w:rsid w:val="005A7A2F"/>
    <w:rsid w:val="005B0793"/>
    <w:rsid w:val="005C15A7"/>
    <w:rsid w:val="005C2FE3"/>
    <w:rsid w:val="005D54D9"/>
    <w:rsid w:val="005E508E"/>
    <w:rsid w:val="005E72EE"/>
    <w:rsid w:val="005E7B05"/>
    <w:rsid w:val="005F1823"/>
    <w:rsid w:val="005F19E0"/>
    <w:rsid w:val="005F2EEB"/>
    <w:rsid w:val="005F35F3"/>
    <w:rsid w:val="005F39AE"/>
    <w:rsid w:val="005F4D3B"/>
    <w:rsid w:val="005F5974"/>
    <w:rsid w:val="00603A31"/>
    <w:rsid w:val="00604352"/>
    <w:rsid w:val="00610D8B"/>
    <w:rsid w:val="00613822"/>
    <w:rsid w:val="00627E04"/>
    <w:rsid w:val="00631495"/>
    <w:rsid w:val="00631876"/>
    <w:rsid w:val="006319A1"/>
    <w:rsid w:val="00644BBF"/>
    <w:rsid w:val="006463BF"/>
    <w:rsid w:val="00651982"/>
    <w:rsid w:val="00655A9D"/>
    <w:rsid w:val="00663B56"/>
    <w:rsid w:val="00663B7B"/>
    <w:rsid w:val="0066500B"/>
    <w:rsid w:val="006653B5"/>
    <w:rsid w:val="00665632"/>
    <w:rsid w:val="0066696E"/>
    <w:rsid w:val="00672C37"/>
    <w:rsid w:val="00673180"/>
    <w:rsid w:val="006750DB"/>
    <w:rsid w:val="00684932"/>
    <w:rsid w:val="00693499"/>
    <w:rsid w:val="00694CFE"/>
    <w:rsid w:val="006953DF"/>
    <w:rsid w:val="006A0458"/>
    <w:rsid w:val="006A09BE"/>
    <w:rsid w:val="006A3A7F"/>
    <w:rsid w:val="006B0855"/>
    <w:rsid w:val="006B1207"/>
    <w:rsid w:val="006B4727"/>
    <w:rsid w:val="006B54B4"/>
    <w:rsid w:val="006C18CB"/>
    <w:rsid w:val="006C2F61"/>
    <w:rsid w:val="006C3B6A"/>
    <w:rsid w:val="006C7700"/>
    <w:rsid w:val="006D0009"/>
    <w:rsid w:val="006D6604"/>
    <w:rsid w:val="006E3674"/>
    <w:rsid w:val="006E4904"/>
    <w:rsid w:val="006F187A"/>
    <w:rsid w:val="006F2D75"/>
    <w:rsid w:val="006F5101"/>
    <w:rsid w:val="006F6A68"/>
    <w:rsid w:val="0070025A"/>
    <w:rsid w:val="0070467F"/>
    <w:rsid w:val="00707443"/>
    <w:rsid w:val="0071164B"/>
    <w:rsid w:val="00711CF3"/>
    <w:rsid w:val="00712C1A"/>
    <w:rsid w:val="00713081"/>
    <w:rsid w:val="00716469"/>
    <w:rsid w:val="007165FE"/>
    <w:rsid w:val="00721B6B"/>
    <w:rsid w:val="00725E8F"/>
    <w:rsid w:val="0073291E"/>
    <w:rsid w:val="0074110D"/>
    <w:rsid w:val="00741768"/>
    <w:rsid w:val="00743DB0"/>
    <w:rsid w:val="00754510"/>
    <w:rsid w:val="00764FBD"/>
    <w:rsid w:val="00767795"/>
    <w:rsid w:val="00767DC7"/>
    <w:rsid w:val="0077462F"/>
    <w:rsid w:val="00776C61"/>
    <w:rsid w:val="00777960"/>
    <w:rsid w:val="00790F78"/>
    <w:rsid w:val="00791C79"/>
    <w:rsid w:val="00792684"/>
    <w:rsid w:val="00796431"/>
    <w:rsid w:val="0079675C"/>
    <w:rsid w:val="007A1B98"/>
    <w:rsid w:val="007A5744"/>
    <w:rsid w:val="007B1628"/>
    <w:rsid w:val="007B16A1"/>
    <w:rsid w:val="007B2914"/>
    <w:rsid w:val="007B3DA7"/>
    <w:rsid w:val="007B4451"/>
    <w:rsid w:val="007B5AEB"/>
    <w:rsid w:val="007C1E7A"/>
    <w:rsid w:val="007C2698"/>
    <w:rsid w:val="007C499D"/>
    <w:rsid w:val="007C4D07"/>
    <w:rsid w:val="007D3A21"/>
    <w:rsid w:val="007D4F64"/>
    <w:rsid w:val="007D6FF7"/>
    <w:rsid w:val="007E216F"/>
    <w:rsid w:val="007F209F"/>
    <w:rsid w:val="007F2442"/>
    <w:rsid w:val="007F3859"/>
    <w:rsid w:val="007F4398"/>
    <w:rsid w:val="007F4FE9"/>
    <w:rsid w:val="007F592F"/>
    <w:rsid w:val="0080021E"/>
    <w:rsid w:val="00805674"/>
    <w:rsid w:val="0081013C"/>
    <w:rsid w:val="00811555"/>
    <w:rsid w:val="00814717"/>
    <w:rsid w:val="00825B7E"/>
    <w:rsid w:val="00826399"/>
    <w:rsid w:val="00826914"/>
    <w:rsid w:val="00827D65"/>
    <w:rsid w:val="00830506"/>
    <w:rsid w:val="00830B0B"/>
    <w:rsid w:val="008345F8"/>
    <w:rsid w:val="0083682C"/>
    <w:rsid w:val="008453EF"/>
    <w:rsid w:val="00846F90"/>
    <w:rsid w:val="00850C49"/>
    <w:rsid w:val="00853527"/>
    <w:rsid w:val="00854C5A"/>
    <w:rsid w:val="00857EE9"/>
    <w:rsid w:val="00862B66"/>
    <w:rsid w:val="00862DA8"/>
    <w:rsid w:val="008632B9"/>
    <w:rsid w:val="00870E17"/>
    <w:rsid w:val="008750C3"/>
    <w:rsid w:val="00881F88"/>
    <w:rsid w:val="008829F2"/>
    <w:rsid w:val="00882A34"/>
    <w:rsid w:val="00883D34"/>
    <w:rsid w:val="00883FE8"/>
    <w:rsid w:val="008868AC"/>
    <w:rsid w:val="00887376"/>
    <w:rsid w:val="0088742C"/>
    <w:rsid w:val="00887C02"/>
    <w:rsid w:val="00892939"/>
    <w:rsid w:val="008936ED"/>
    <w:rsid w:val="00897361"/>
    <w:rsid w:val="008A2A35"/>
    <w:rsid w:val="008A5497"/>
    <w:rsid w:val="008B06B5"/>
    <w:rsid w:val="008B295F"/>
    <w:rsid w:val="008B7035"/>
    <w:rsid w:val="008C4334"/>
    <w:rsid w:val="008C57A2"/>
    <w:rsid w:val="008E0096"/>
    <w:rsid w:val="008E044E"/>
    <w:rsid w:val="008E0AE4"/>
    <w:rsid w:val="008E13A8"/>
    <w:rsid w:val="008E1B2C"/>
    <w:rsid w:val="008E2A96"/>
    <w:rsid w:val="008F66C3"/>
    <w:rsid w:val="009004A4"/>
    <w:rsid w:val="00906971"/>
    <w:rsid w:val="0091518D"/>
    <w:rsid w:val="00915BED"/>
    <w:rsid w:val="009200AA"/>
    <w:rsid w:val="00927675"/>
    <w:rsid w:val="00932E10"/>
    <w:rsid w:val="00936E5C"/>
    <w:rsid w:val="00940678"/>
    <w:rsid w:val="009464FD"/>
    <w:rsid w:val="00946A1E"/>
    <w:rsid w:val="00952040"/>
    <w:rsid w:val="009531FB"/>
    <w:rsid w:val="00956C5B"/>
    <w:rsid w:val="00960BA2"/>
    <w:rsid w:val="00964243"/>
    <w:rsid w:val="00966C53"/>
    <w:rsid w:val="00966F1E"/>
    <w:rsid w:val="00977315"/>
    <w:rsid w:val="0097785D"/>
    <w:rsid w:val="0099133B"/>
    <w:rsid w:val="00992073"/>
    <w:rsid w:val="009A30B8"/>
    <w:rsid w:val="009A3CD5"/>
    <w:rsid w:val="009A47AA"/>
    <w:rsid w:val="009A48F0"/>
    <w:rsid w:val="009B3476"/>
    <w:rsid w:val="009C04BE"/>
    <w:rsid w:val="009C7078"/>
    <w:rsid w:val="009C7095"/>
    <w:rsid w:val="009C7433"/>
    <w:rsid w:val="009D23F8"/>
    <w:rsid w:val="009E25AB"/>
    <w:rsid w:val="009E6065"/>
    <w:rsid w:val="009E6FC3"/>
    <w:rsid w:val="009F0635"/>
    <w:rsid w:val="009F273E"/>
    <w:rsid w:val="009F4325"/>
    <w:rsid w:val="00A01909"/>
    <w:rsid w:val="00A01DD9"/>
    <w:rsid w:val="00A0486C"/>
    <w:rsid w:val="00A07EB6"/>
    <w:rsid w:val="00A1545E"/>
    <w:rsid w:val="00A17E1C"/>
    <w:rsid w:val="00A20C09"/>
    <w:rsid w:val="00A24444"/>
    <w:rsid w:val="00A33B9D"/>
    <w:rsid w:val="00A36B00"/>
    <w:rsid w:val="00A42D38"/>
    <w:rsid w:val="00A4740E"/>
    <w:rsid w:val="00A534C9"/>
    <w:rsid w:val="00A5659A"/>
    <w:rsid w:val="00A56D45"/>
    <w:rsid w:val="00A62B33"/>
    <w:rsid w:val="00A65106"/>
    <w:rsid w:val="00A67AA3"/>
    <w:rsid w:val="00A70023"/>
    <w:rsid w:val="00A70998"/>
    <w:rsid w:val="00A72271"/>
    <w:rsid w:val="00A80130"/>
    <w:rsid w:val="00A8081A"/>
    <w:rsid w:val="00A82785"/>
    <w:rsid w:val="00A86FD5"/>
    <w:rsid w:val="00A954FF"/>
    <w:rsid w:val="00AA11B4"/>
    <w:rsid w:val="00AB21CB"/>
    <w:rsid w:val="00AB7774"/>
    <w:rsid w:val="00AC3DB2"/>
    <w:rsid w:val="00AC689E"/>
    <w:rsid w:val="00AD0E82"/>
    <w:rsid w:val="00B0052B"/>
    <w:rsid w:val="00B01E1C"/>
    <w:rsid w:val="00B04496"/>
    <w:rsid w:val="00B05A73"/>
    <w:rsid w:val="00B05F23"/>
    <w:rsid w:val="00B069BE"/>
    <w:rsid w:val="00B078F8"/>
    <w:rsid w:val="00B13C48"/>
    <w:rsid w:val="00B14ECD"/>
    <w:rsid w:val="00B162A6"/>
    <w:rsid w:val="00B2049F"/>
    <w:rsid w:val="00B21F99"/>
    <w:rsid w:val="00B22492"/>
    <w:rsid w:val="00B306A0"/>
    <w:rsid w:val="00B330FE"/>
    <w:rsid w:val="00B36600"/>
    <w:rsid w:val="00B41DA7"/>
    <w:rsid w:val="00B5314B"/>
    <w:rsid w:val="00B5501F"/>
    <w:rsid w:val="00B563FF"/>
    <w:rsid w:val="00B61C66"/>
    <w:rsid w:val="00B67084"/>
    <w:rsid w:val="00B737E2"/>
    <w:rsid w:val="00B805C1"/>
    <w:rsid w:val="00B80FC0"/>
    <w:rsid w:val="00B83C04"/>
    <w:rsid w:val="00B92C38"/>
    <w:rsid w:val="00B93858"/>
    <w:rsid w:val="00BA29F7"/>
    <w:rsid w:val="00BA36A1"/>
    <w:rsid w:val="00BA435E"/>
    <w:rsid w:val="00BA544F"/>
    <w:rsid w:val="00BB40DE"/>
    <w:rsid w:val="00BC1709"/>
    <w:rsid w:val="00BC238A"/>
    <w:rsid w:val="00BC3D91"/>
    <w:rsid w:val="00BC59D1"/>
    <w:rsid w:val="00BD09BF"/>
    <w:rsid w:val="00BD44C1"/>
    <w:rsid w:val="00BD600F"/>
    <w:rsid w:val="00BD6B31"/>
    <w:rsid w:val="00BF33BA"/>
    <w:rsid w:val="00BF6341"/>
    <w:rsid w:val="00BF7E64"/>
    <w:rsid w:val="00C007CD"/>
    <w:rsid w:val="00C02AE4"/>
    <w:rsid w:val="00C0630E"/>
    <w:rsid w:val="00C06EA2"/>
    <w:rsid w:val="00C06FFF"/>
    <w:rsid w:val="00C1406F"/>
    <w:rsid w:val="00C14EA2"/>
    <w:rsid w:val="00C224D6"/>
    <w:rsid w:val="00C22B7E"/>
    <w:rsid w:val="00C243A8"/>
    <w:rsid w:val="00C25C85"/>
    <w:rsid w:val="00C275C9"/>
    <w:rsid w:val="00C46432"/>
    <w:rsid w:val="00C502EF"/>
    <w:rsid w:val="00C521BE"/>
    <w:rsid w:val="00C55BD1"/>
    <w:rsid w:val="00C56021"/>
    <w:rsid w:val="00C6003C"/>
    <w:rsid w:val="00C70C33"/>
    <w:rsid w:val="00C71FFC"/>
    <w:rsid w:val="00C73C93"/>
    <w:rsid w:val="00C74B6D"/>
    <w:rsid w:val="00C8359C"/>
    <w:rsid w:val="00C83AC3"/>
    <w:rsid w:val="00C903C0"/>
    <w:rsid w:val="00C91B28"/>
    <w:rsid w:val="00C93865"/>
    <w:rsid w:val="00C979BE"/>
    <w:rsid w:val="00CA4121"/>
    <w:rsid w:val="00CA44E7"/>
    <w:rsid w:val="00CA543A"/>
    <w:rsid w:val="00CA70E8"/>
    <w:rsid w:val="00CB44DD"/>
    <w:rsid w:val="00CB564B"/>
    <w:rsid w:val="00CC2811"/>
    <w:rsid w:val="00CC2C2D"/>
    <w:rsid w:val="00CC516B"/>
    <w:rsid w:val="00CC64F8"/>
    <w:rsid w:val="00CC6E5D"/>
    <w:rsid w:val="00CC72D3"/>
    <w:rsid w:val="00CD2E43"/>
    <w:rsid w:val="00CD5BDB"/>
    <w:rsid w:val="00CE15D0"/>
    <w:rsid w:val="00CE2E8B"/>
    <w:rsid w:val="00CE4D1D"/>
    <w:rsid w:val="00CE5BDD"/>
    <w:rsid w:val="00CE7BD0"/>
    <w:rsid w:val="00CF1B80"/>
    <w:rsid w:val="00CF26F2"/>
    <w:rsid w:val="00CF2C34"/>
    <w:rsid w:val="00D00EB8"/>
    <w:rsid w:val="00D01182"/>
    <w:rsid w:val="00D0166A"/>
    <w:rsid w:val="00D04793"/>
    <w:rsid w:val="00D053F1"/>
    <w:rsid w:val="00D06C88"/>
    <w:rsid w:val="00D109F4"/>
    <w:rsid w:val="00D110AD"/>
    <w:rsid w:val="00D1127A"/>
    <w:rsid w:val="00D12341"/>
    <w:rsid w:val="00D162E9"/>
    <w:rsid w:val="00D27ED7"/>
    <w:rsid w:val="00D342A0"/>
    <w:rsid w:val="00D34499"/>
    <w:rsid w:val="00D34B32"/>
    <w:rsid w:val="00D36A7B"/>
    <w:rsid w:val="00D4158A"/>
    <w:rsid w:val="00D43555"/>
    <w:rsid w:val="00D50B26"/>
    <w:rsid w:val="00D5334D"/>
    <w:rsid w:val="00D55EC0"/>
    <w:rsid w:val="00D63B97"/>
    <w:rsid w:val="00D64073"/>
    <w:rsid w:val="00D640EF"/>
    <w:rsid w:val="00D64813"/>
    <w:rsid w:val="00D7585E"/>
    <w:rsid w:val="00D76161"/>
    <w:rsid w:val="00D764BE"/>
    <w:rsid w:val="00D80B78"/>
    <w:rsid w:val="00D83FDB"/>
    <w:rsid w:val="00D84989"/>
    <w:rsid w:val="00D90E13"/>
    <w:rsid w:val="00D975D6"/>
    <w:rsid w:val="00DA3010"/>
    <w:rsid w:val="00DA3DE1"/>
    <w:rsid w:val="00DA64B5"/>
    <w:rsid w:val="00DB08C9"/>
    <w:rsid w:val="00DB2340"/>
    <w:rsid w:val="00DB6490"/>
    <w:rsid w:val="00DC6228"/>
    <w:rsid w:val="00DC677C"/>
    <w:rsid w:val="00DC7117"/>
    <w:rsid w:val="00DD09E6"/>
    <w:rsid w:val="00DD4957"/>
    <w:rsid w:val="00DD5106"/>
    <w:rsid w:val="00DE00EA"/>
    <w:rsid w:val="00DE1E52"/>
    <w:rsid w:val="00DE5439"/>
    <w:rsid w:val="00DE5DAE"/>
    <w:rsid w:val="00DE69EF"/>
    <w:rsid w:val="00DE7ABB"/>
    <w:rsid w:val="00DF2020"/>
    <w:rsid w:val="00DF38B0"/>
    <w:rsid w:val="00DF4835"/>
    <w:rsid w:val="00DF5E3A"/>
    <w:rsid w:val="00DF7DEE"/>
    <w:rsid w:val="00DF7F9D"/>
    <w:rsid w:val="00E00268"/>
    <w:rsid w:val="00E126B0"/>
    <w:rsid w:val="00E12BC3"/>
    <w:rsid w:val="00E1507C"/>
    <w:rsid w:val="00E15EF7"/>
    <w:rsid w:val="00E16208"/>
    <w:rsid w:val="00E1672C"/>
    <w:rsid w:val="00E1749B"/>
    <w:rsid w:val="00E24AB2"/>
    <w:rsid w:val="00E24F12"/>
    <w:rsid w:val="00E33C73"/>
    <w:rsid w:val="00E373DA"/>
    <w:rsid w:val="00E4550C"/>
    <w:rsid w:val="00E46292"/>
    <w:rsid w:val="00E5139C"/>
    <w:rsid w:val="00E528E3"/>
    <w:rsid w:val="00E5623F"/>
    <w:rsid w:val="00E615A7"/>
    <w:rsid w:val="00E62A6E"/>
    <w:rsid w:val="00E716E2"/>
    <w:rsid w:val="00E73FF7"/>
    <w:rsid w:val="00E742F3"/>
    <w:rsid w:val="00E74C2C"/>
    <w:rsid w:val="00E75F1B"/>
    <w:rsid w:val="00E77E3C"/>
    <w:rsid w:val="00E8504B"/>
    <w:rsid w:val="00E867D0"/>
    <w:rsid w:val="00E87AF7"/>
    <w:rsid w:val="00E92083"/>
    <w:rsid w:val="00E9395E"/>
    <w:rsid w:val="00E96B21"/>
    <w:rsid w:val="00E96B3F"/>
    <w:rsid w:val="00E96C01"/>
    <w:rsid w:val="00EA2BF9"/>
    <w:rsid w:val="00EA2CE7"/>
    <w:rsid w:val="00EA63E9"/>
    <w:rsid w:val="00EA7447"/>
    <w:rsid w:val="00EB6D7C"/>
    <w:rsid w:val="00EB7AD2"/>
    <w:rsid w:val="00EC295E"/>
    <w:rsid w:val="00ED1D23"/>
    <w:rsid w:val="00ED2A55"/>
    <w:rsid w:val="00ED6D1D"/>
    <w:rsid w:val="00EE64AD"/>
    <w:rsid w:val="00EF0FF2"/>
    <w:rsid w:val="00EF24E5"/>
    <w:rsid w:val="00EF5EBA"/>
    <w:rsid w:val="00F00965"/>
    <w:rsid w:val="00F024EF"/>
    <w:rsid w:val="00F13098"/>
    <w:rsid w:val="00F2040B"/>
    <w:rsid w:val="00F24AB5"/>
    <w:rsid w:val="00F37500"/>
    <w:rsid w:val="00F41EB1"/>
    <w:rsid w:val="00F4776A"/>
    <w:rsid w:val="00F615CA"/>
    <w:rsid w:val="00F6277C"/>
    <w:rsid w:val="00F63EA4"/>
    <w:rsid w:val="00F76B02"/>
    <w:rsid w:val="00F77C62"/>
    <w:rsid w:val="00F806E6"/>
    <w:rsid w:val="00F81C93"/>
    <w:rsid w:val="00F82485"/>
    <w:rsid w:val="00F9254B"/>
    <w:rsid w:val="00F96AE7"/>
    <w:rsid w:val="00FA37B7"/>
    <w:rsid w:val="00FB10A8"/>
    <w:rsid w:val="00FB1C85"/>
    <w:rsid w:val="00FB1D90"/>
    <w:rsid w:val="00FB3C76"/>
    <w:rsid w:val="00FC0B59"/>
    <w:rsid w:val="00FD2B5D"/>
    <w:rsid w:val="00FD3A10"/>
    <w:rsid w:val="00FD3A74"/>
    <w:rsid w:val="00FE222E"/>
    <w:rsid w:val="00FE5381"/>
    <w:rsid w:val="00FE5AB2"/>
    <w:rsid w:val="00FF01F8"/>
    <w:rsid w:val="00FF172B"/>
    <w:rsid w:val="00FF3356"/>
    <w:rsid w:val="00FF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9EF"/>
  </w:style>
  <w:style w:type="paragraph" w:styleId="Heading1">
    <w:name w:val="heading 1"/>
    <w:basedOn w:val="Normal"/>
    <w:next w:val="Normal"/>
    <w:link w:val="Heading1Char"/>
    <w:uiPriority w:val="9"/>
    <w:qFormat/>
    <w:rsid w:val="008E044E"/>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049F"/>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1B57"/>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8CB"/>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18CB"/>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18CB"/>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18CB"/>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8CB"/>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8CB"/>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04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044E"/>
    <w:rPr>
      <w:rFonts w:eastAsiaTheme="minorEastAsia"/>
      <w:lang w:eastAsia="ja-JP"/>
    </w:rPr>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link w:val="Heading1"/>
    <w:uiPriority w:val="9"/>
    <w:rsid w:val="008E044E"/>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Heading1"/>
    <w:next w:val="Normal"/>
    <w:uiPriority w:val="39"/>
    <w:unhideWhenUsed/>
    <w:qFormat/>
    <w:rsid w:val="006A3A7F"/>
    <w:pPr>
      <w:outlineLvl w:val="9"/>
    </w:pPr>
    <w:rPr>
      <w:lang w:eastAsia="ja-JP"/>
    </w:rPr>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link w:val="Heading2"/>
    <w:uiPriority w:val="9"/>
    <w:rsid w:val="003304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742C"/>
    <w:pPr>
      <w:ind w:left="720"/>
      <w:contextualSpacing/>
    </w:pPr>
  </w:style>
  <w:style w:type="paragraph" w:styleId="Caption">
    <w:name w:val="caption"/>
    <w:basedOn w:val="Normal"/>
    <w:next w:val="Normal"/>
    <w:uiPriority w:val="35"/>
    <w:unhideWhenUsed/>
    <w:qFormat/>
    <w:rsid w:val="00B044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D1B5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table" w:styleId="TableGrid">
    <w:name w:val="Table Grid"/>
    <w:basedOn w:val="TableNormal"/>
    <w:uiPriority w:val="59"/>
    <w:rsid w:val="007C2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43DB0"/>
    <w:rPr>
      <w:i/>
      <w:iCs/>
      <w:color w:val="000000" w:themeColor="text1"/>
    </w:rPr>
  </w:style>
  <w:style w:type="character" w:customStyle="1" w:styleId="QuoteChar">
    <w:name w:val="Quote Char"/>
    <w:basedOn w:val="DefaultParagraphFont"/>
    <w:link w:val="Quote"/>
    <w:uiPriority w:val="29"/>
    <w:rsid w:val="00743DB0"/>
    <w:rPr>
      <w:i/>
      <w:iCs/>
      <w:color w:val="000000" w:themeColor="text1"/>
    </w:rPr>
  </w:style>
  <w:style w:type="paragraph" w:styleId="Bibliography">
    <w:name w:val="Bibliography"/>
    <w:basedOn w:val="Normal"/>
    <w:next w:val="Normal"/>
    <w:uiPriority w:val="37"/>
    <w:unhideWhenUsed/>
    <w:rsid w:val="00152441"/>
  </w:style>
  <w:style w:type="paragraph" w:styleId="Revision">
    <w:name w:val="Revision"/>
    <w:hidden/>
    <w:uiPriority w:val="99"/>
    <w:semiHidden/>
    <w:rsid w:val="0097785D"/>
    <w:pPr>
      <w:spacing w:after="0" w:line="240" w:lineRule="auto"/>
    </w:pPr>
  </w:style>
  <w:style w:type="character" w:customStyle="1" w:styleId="Heading4Char">
    <w:name w:val="Heading 4 Char"/>
    <w:basedOn w:val="DefaultParagraphFont"/>
    <w:link w:val="Heading4"/>
    <w:uiPriority w:val="9"/>
    <w:semiHidden/>
    <w:rsid w:val="006C18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18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18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18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8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8C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9EF"/>
  </w:style>
  <w:style w:type="paragraph" w:styleId="Heading1">
    <w:name w:val="heading 1"/>
    <w:basedOn w:val="Normal"/>
    <w:next w:val="Normal"/>
    <w:link w:val="Heading1Char"/>
    <w:uiPriority w:val="9"/>
    <w:qFormat/>
    <w:rsid w:val="008E044E"/>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049F"/>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1B57"/>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8CB"/>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18CB"/>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18CB"/>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18CB"/>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8CB"/>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8CB"/>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04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044E"/>
    <w:rPr>
      <w:rFonts w:eastAsiaTheme="minorEastAsia"/>
      <w:lang w:eastAsia="ja-JP"/>
    </w:rPr>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link w:val="Heading1"/>
    <w:uiPriority w:val="9"/>
    <w:rsid w:val="008E044E"/>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Heading1"/>
    <w:next w:val="Normal"/>
    <w:uiPriority w:val="39"/>
    <w:unhideWhenUsed/>
    <w:qFormat/>
    <w:rsid w:val="006A3A7F"/>
    <w:pPr>
      <w:outlineLvl w:val="9"/>
    </w:pPr>
    <w:rPr>
      <w:lang w:eastAsia="ja-JP"/>
    </w:rPr>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link w:val="Heading2"/>
    <w:uiPriority w:val="9"/>
    <w:rsid w:val="003304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742C"/>
    <w:pPr>
      <w:ind w:left="720"/>
      <w:contextualSpacing/>
    </w:pPr>
  </w:style>
  <w:style w:type="paragraph" w:styleId="Caption">
    <w:name w:val="caption"/>
    <w:basedOn w:val="Normal"/>
    <w:next w:val="Normal"/>
    <w:uiPriority w:val="35"/>
    <w:unhideWhenUsed/>
    <w:qFormat/>
    <w:rsid w:val="00B044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D1B5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table" w:styleId="TableGrid">
    <w:name w:val="Table Grid"/>
    <w:basedOn w:val="TableNormal"/>
    <w:uiPriority w:val="59"/>
    <w:rsid w:val="007C2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43DB0"/>
    <w:rPr>
      <w:i/>
      <w:iCs/>
      <w:color w:val="000000" w:themeColor="text1"/>
    </w:rPr>
  </w:style>
  <w:style w:type="character" w:customStyle="1" w:styleId="QuoteChar">
    <w:name w:val="Quote Char"/>
    <w:basedOn w:val="DefaultParagraphFont"/>
    <w:link w:val="Quote"/>
    <w:uiPriority w:val="29"/>
    <w:rsid w:val="00743DB0"/>
    <w:rPr>
      <w:i/>
      <w:iCs/>
      <w:color w:val="000000" w:themeColor="text1"/>
    </w:rPr>
  </w:style>
  <w:style w:type="paragraph" w:styleId="Bibliography">
    <w:name w:val="Bibliography"/>
    <w:basedOn w:val="Normal"/>
    <w:next w:val="Normal"/>
    <w:uiPriority w:val="37"/>
    <w:unhideWhenUsed/>
    <w:rsid w:val="00152441"/>
  </w:style>
  <w:style w:type="paragraph" w:styleId="Revision">
    <w:name w:val="Revision"/>
    <w:hidden/>
    <w:uiPriority w:val="99"/>
    <w:semiHidden/>
    <w:rsid w:val="0097785D"/>
    <w:pPr>
      <w:spacing w:after="0" w:line="240" w:lineRule="auto"/>
    </w:pPr>
  </w:style>
  <w:style w:type="character" w:customStyle="1" w:styleId="Heading4Char">
    <w:name w:val="Heading 4 Char"/>
    <w:basedOn w:val="DefaultParagraphFont"/>
    <w:link w:val="Heading4"/>
    <w:uiPriority w:val="9"/>
    <w:semiHidden/>
    <w:rsid w:val="006C18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18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18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18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8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8C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45792">
      <w:bodyDiv w:val="1"/>
      <w:marLeft w:val="0"/>
      <w:marRight w:val="0"/>
      <w:marTop w:val="0"/>
      <w:marBottom w:val="0"/>
      <w:divBdr>
        <w:top w:val="none" w:sz="0" w:space="0" w:color="auto"/>
        <w:left w:val="none" w:sz="0" w:space="0" w:color="auto"/>
        <w:bottom w:val="none" w:sz="0" w:space="0" w:color="auto"/>
        <w:right w:val="none" w:sz="0" w:space="0" w:color="auto"/>
      </w:divBdr>
    </w:div>
    <w:div w:id="303506849">
      <w:bodyDiv w:val="1"/>
      <w:marLeft w:val="0"/>
      <w:marRight w:val="0"/>
      <w:marTop w:val="0"/>
      <w:marBottom w:val="0"/>
      <w:divBdr>
        <w:top w:val="none" w:sz="0" w:space="0" w:color="auto"/>
        <w:left w:val="none" w:sz="0" w:space="0" w:color="auto"/>
        <w:bottom w:val="none" w:sz="0" w:space="0" w:color="auto"/>
        <w:right w:val="none" w:sz="0" w:space="0" w:color="auto"/>
      </w:divBdr>
    </w:div>
    <w:div w:id="312373198">
      <w:bodyDiv w:val="1"/>
      <w:marLeft w:val="150"/>
      <w:marRight w:val="150"/>
      <w:marTop w:val="150"/>
      <w:marBottom w:val="150"/>
      <w:divBdr>
        <w:top w:val="none" w:sz="0" w:space="0" w:color="auto"/>
        <w:left w:val="none" w:sz="0" w:space="0" w:color="auto"/>
        <w:bottom w:val="none" w:sz="0" w:space="0" w:color="auto"/>
        <w:right w:val="none" w:sz="0" w:space="0" w:color="auto"/>
      </w:divBdr>
    </w:div>
    <w:div w:id="537661960">
      <w:bodyDiv w:val="1"/>
      <w:marLeft w:val="0"/>
      <w:marRight w:val="0"/>
      <w:marTop w:val="0"/>
      <w:marBottom w:val="0"/>
      <w:divBdr>
        <w:top w:val="none" w:sz="0" w:space="0" w:color="auto"/>
        <w:left w:val="none" w:sz="0" w:space="0" w:color="auto"/>
        <w:bottom w:val="none" w:sz="0" w:space="0" w:color="auto"/>
        <w:right w:val="none" w:sz="0" w:space="0" w:color="auto"/>
      </w:divBdr>
    </w:div>
    <w:div w:id="550069688">
      <w:bodyDiv w:val="1"/>
      <w:marLeft w:val="0"/>
      <w:marRight w:val="0"/>
      <w:marTop w:val="0"/>
      <w:marBottom w:val="0"/>
      <w:divBdr>
        <w:top w:val="none" w:sz="0" w:space="0" w:color="auto"/>
        <w:left w:val="none" w:sz="0" w:space="0" w:color="auto"/>
        <w:bottom w:val="none" w:sz="0" w:space="0" w:color="auto"/>
        <w:right w:val="none" w:sz="0" w:space="0" w:color="auto"/>
      </w:divBdr>
      <w:divsChild>
        <w:div w:id="1789661663">
          <w:marLeft w:val="0"/>
          <w:marRight w:val="0"/>
          <w:marTop w:val="0"/>
          <w:marBottom w:val="0"/>
          <w:divBdr>
            <w:top w:val="none" w:sz="0" w:space="0" w:color="auto"/>
            <w:left w:val="none" w:sz="0" w:space="0" w:color="auto"/>
            <w:bottom w:val="none" w:sz="0" w:space="0" w:color="auto"/>
            <w:right w:val="none" w:sz="0" w:space="0" w:color="auto"/>
          </w:divBdr>
        </w:div>
      </w:divsChild>
    </w:div>
    <w:div w:id="643657564">
      <w:bodyDiv w:val="1"/>
      <w:marLeft w:val="0"/>
      <w:marRight w:val="0"/>
      <w:marTop w:val="0"/>
      <w:marBottom w:val="0"/>
      <w:divBdr>
        <w:top w:val="none" w:sz="0" w:space="0" w:color="auto"/>
        <w:left w:val="none" w:sz="0" w:space="0" w:color="auto"/>
        <w:bottom w:val="none" w:sz="0" w:space="0" w:color="auto"/>
        <w:right w:val="none" w:sz="0" w:space="0" w:color="auto"/>
      </w:divBdr>
    </w:div>
    <w:div w:id="667027584">
      <w:bodyDiv w:val="1"/>
      <w:marLeft w:val="0"/>
      <w:marRight w:val="0"/>
      <w:marTop w:val="0"/>
      <w:marBottom w:val="0"/>
      <w:divBdr>
        <w:top w:val="none" w:sz="0" w:space="0" w:color="auto"/>
        <w:left w:val="none" w:sz="0" w:space="0" w:color="auto"/>
        <w:bottom w:val="none" w:sz="0" w:space="0" w:color="auto"/>
        <w:right w:val="none" w:sz="0" w:space="0" w:color="auto"/>
      </w:divBdr>
    </w:div>
    <w:div w:id="693312308">
      <w:bodyDiv w:val="1"/>
      <w:marLeft w:val="0"/>
      <w:marRight w:val="0"/>
      <w:marTop w:val="0"/>
      <w:marBottom w:val="0"/>
      <w:divBdr>
        <w:top w:val="none" w:sz="0" w:space="0" w:color="auto"/>
        <w:left w:val="none" w:sz="0" w:space="0" w:color="auto"/>
        <w:bottom w:val="none" w:sz="0" w:space="0" w:color="auto"/>
        <w:right w:val="none" w:sz="0" w:space="0" w:color="auto"/>
      </w:divBdr>
      <w:divsChild>
        <w:div w:id="147401375">
          <w:marLeft w:val="0"/>
          <w:marRight w:val="0"/>
          <w:marTop w:val="0"/>
          <w:marBottom w:val="0"/>
          <w:divBdr>
            <w:top w:val="none" w:sz="0" w:space="0" w:color="auto"/>
            <w:left w:val="none" w:sz="0" w:space="0" w:color="auto"/>
            <w:bottom w:val="none" w:sz="0" w:space="0" w:color="auto"/>
            <w:right w:val="none" w:sz="0" w:space="0" w:color="auto"/>
          </w:divBdr>
        </w:div>
      </w:divsChild>
    </w:div>
    <w:div w:id="743838385">
      <w:bodyDiv w:val="1"/>
      <w:marLeft w:val="0"/>
      <w:marRight w:val="0"/>
      <w:marTop w:val="0"/>
      <w:marBottom w:val="0"/>
      <w:divBdr>
        <w:top w:val="none" w:sz="0" w:space="0" w:color="auto"/>
        <w:left w:val="none" w:sz="0" w:space="0" w:color="auto"/>
        <w:bottom w:val="none" w:sz="0" w:space="0" w:color="auto"/>
        <w:right w:val="none" w:sz="0" w:space="0" w:color="auto"/>
      </w:divBdr>
    </w:div>
    <w:div w:id="917055773">
      <w:bodyDiv w:val="1"/>
      <w:marLeft w:val="0"/>
      <w:marRight w:val="0"/>
      <w:marTop w:val="0"/>
      <w:marBottom w:val="0"/>
      <w:divBdr>
        <w:top w:val="none" w:sz="0" w:space="0" w:color="auto"/>
        <w:left w:val="none" w:sz="0" w:space="0" w:color="auto"/>
        <w:bottom w:val="none" w:sz="0" w:space="0" w:color="auto"/>
        <w:right w:val="none" w:sz="0" w:space="0" w:color="auto"/>
      </w:divBdr>
    </w:div>
    <w:div w:id="1021979589">
      <w:bodyDiv w:val="1"/>
      <w:marLeft w:val="0"/>
      <w:marRight w:val="0"/>
      <w:marTop w:val="0"/>
      <w:marBottom w:val="0"/>
      <w:divBdr>
        <w:top w:val="none" w:sz="0" w:space="0" w:color="auto"/>
        <w:left w:val="none" w:sz="0" w:space="0" w:color="auto"/>
        <w:bottom w:val="none" w:sz="0" w:space="0" w:color="auto"/>
        <w:right w:val="none" w:sz="0" w:space="0" w:color="auto"/>
      </w:divBdr>
    </w:div>
    <w:div w:id="1043675310">
      <w:bodyDiv w:val="1"/>
      <w:marLeft w:val="0"/>
      <w:marRight w:val="0"/>
      <w:marTop w:val="0"/>
      <w:marBottom w:val="0"/>
      <w:divBdr>
        <w:top w:val="none" w:sz="0" w:space="0" w:color="auto"/>
        <w:left w:val="none" w:sz="0" w:space="0" w:color="auto"/>
        <w:bottom w:val="none" w:sz="0" w:space="0" w:color="auto"/>
        <w:right w:val="none" w:sz="0" w:space="0" w:color="auto"/>
      </w:divBdr>
      <w:divsChild>
        <w:div w:id="1694964069">
          <w:marLeft w:val="0"/>
          <w:marRight w:val="0"/>
          <w:marTop w:val="0"/>
          <w:marBottom w:val="0"/>
          <w:divBdr>
            <w:top w:val="none" w:sz="0" w:space="0" w:color="auto"/>
            <w:left w:val="none" w:sz="0" w:space="0" w:color="auto"/>
            <w:bottom w:val="none" w:sz="0" w:space="0" w:color="auto"/>
            <w:right w:val="none" w:sz="0" w:space="0" w:color="auto"/>
          </w:divBdr>
        </w:div>
      </w:divsChild>
    </w:div>
    <w:div w:id="1115095076">
      <w:bodyDiv w:val="1"/>
      <w:marLeft w:val="0"/>
      <w:marRight w:val="0"/>
      <w:marTop w:val="0"/>
      <w:marBottom w:val="0"/>
      <w:divBdr>
        <w:top w:val="none" w:sz="0" w:space="0" w:color="auto"/>
        <w:left w:val="none" w:sz="0" w:space="0" w:color="auto"/>
        <w:bottom w:val="none" w:sz="0" w:space="0" w:color="auto"/>
        <w:right w:val="none" w:sz="0" w:space="0" w:color="auto"/>
      </w:divBdr>
      <w:divsChild>
        <w:div w:id="2108193252">
          <w:marLeft w:val="0"/>
          <w:marRight w:val="0"/>
          <w:marTop w:val="0"/>
          <w:marBottom w:val="0"/>
          <w:divBdr>
            <w:top w:val="none" w:sz="0" w:space="0" w:color="auto"/>
            <w:left w:val="none" w:sz="0" w:space="0" w:color="auto"/>
            <w:bottom w:val="none" w:sz="0" w:space="0" w:color="auto"/>
            <w:right w:val="none" w:sz="0" w:space="0" w:color="auto"/>
          </w:divBdr>
        </w:div>
      </w:divsChild>
    </w:div>
    <w:div w:id="1279919440">
      <w:bodyDiv w:val="1"/>
      <w:marLeft w:val="0"/>
      <w:marRight w:val="0"/>
      <w:marTop w:val="0"/>
      <w:marBottom w:val="0"/>
      <w:divBdr>
        <w:top w:val="none" w:sz="0" w:space="0" w:color="auto"/>
        <w:left w:val="none" w:sz="0" w:space="0" w:color="auto"/>
        <w:bottom w:val="none" w:sz="0" w:space="0" w:color="auto"/>
        <w:right w:val="none" w:sz="0" w:space="0" w:color="auto"/>
      </w:divBdr>
    </w:div>
    <w:div w:id="1311864883">
      <w:bodyDiv w:val="1"/>
      <w:marLeft w:val="0"/>
      <w:marRight w:val="0"/>
      <w:marTop w:val="0"/>
      <w:marBottom w:val="0"/>
      <w:divBdr>
        <w:top w:val="none" w:sz="0" w:space="0" w:color="auto"/>
        <w:left w:val="none" w:sz="0" w:space="0" w:color="auto"/>
        <w:bottom w:val="none" w:sz="0" w:space="0" w:color="auto"/>
        <w:right w:val="none" w:sz="0" w:space="0" w:color="auto"/>
      </w:divBdr>
    </w:div>
    <w:div w:id="1411344859">
      <w:bodyDiv w:val="1"/>
      <w:marLeft w:val="0"/>
      <w:marRight w:val="0"/>
      <w:marTop w:val="0"/>
      <w:marBottom w:val="0"/>
      <w:divBdr>
        <w:top w:val="none" w:sz="0" w:space="0" w:color="auto"/>
        <w:left w:val="none" w:sz="0" w:space="0" w:color="auto"/>
        <w:bottom w:val="none" w:sz="0" w:space="0" w:color="auto"/>
        <w:right w:val="none" w:sz="0" w:space="0" w:color="auto"/>
      </w:divBdr>
      <w:divsChild>
        <w:div w:id="896234910">
          <w:marLeft w:val="0"/>
          <w:marRight w:val="0"/>
          <w:marTop w:val="0"/>
          <w:marBottom w:val="0"/>
          <w:divBdr>
            <w:top w:val="none" w:sz="0" w:space="0" w:color="auto"/>
            <w:left w:val="none" w:sz="0" w:space="0" w:color="auto"/>
            <w:bottom w:val="none" w:sz="0" w:space="0" w:color="auto"/>
            <w:right w:val="none" w:sz="0" w:space="0" w:color="auto"/>
          </w:divBdr>
        </w:div>
      </w:divsChild>
    </w:div>
    <w:div w:id="1637756013">
      <w:bodyDiv w:val="1"/>
      <w:marLeft w:val="0"/>
      <w:marRight w:val="0"/>
      <w:marTop w:val="0"/>
      <w:marBottom w:val="0"/>
      <w:divBdr>
        <w:top w:val="none" w:sz="0" w:space="0" w:color="auto"/>
        <w:left w:val="none" w:sz="0" w:space="0" w:color="auto"/>
        <w:bottom w:val="none" w:sz="0" w:space="0" w:color="auto"/>
        <w:right w:val="none" w:sz="0" w:space="0" w:color="auto"/>
      </w:divBdr>
    </w:div>
    <w:div w:id="1714843716">
      <w:bodyDiv w:val="1"/>
      <w:marLeft w:val="0"/>
      <w:marRight w:val="0"/>
      <w:marTop w:val="0"/>
      <w:marBottom w:val="0"/>
      <w:divBdr>
        <w:top w:val="none" w:sz="0" w:space="0" w:color="auto"/>
        <w:left w:val="none" w:sz="0" w:space="0" w:color="auto"/>
        <w:bottom w:val="none" w:sz="0" w:space="0" w:color="auto"/>
        <w:right w:val="none" w:sz="0" w:space="0" w:color="auto"/>
      </w:divBdr>
    </w:div>
    <w:div w:id="1770272452">
      <w:bodyDiv w:val="1"/>
      <w:marLeft w:val="0"/>
      <w:marRight w:val="0"/>
      <w:marTop w:val="0"/>
      <w:marBottom w:val="0"/>
      <w:divBdr>
        <w:top w:val="none" w:sz="0" w:space="0" w:color="auto"/>
        <w:left w:val="none" w:sz="0" w:space="0" w:color="auto"/>
        <w:bottom w:val="none" w:sz="0" w:space="0" w:color="auto"/>
        <w:right w:val="none" w:sz="0" w:space="0" w:color="auto"/>
      </w:divBdr>
    </w:div>
    <w:div w:id="1935048692">
      <w:bodyDiv w:val="1"/>
      <w:marLeft w:val="0"/>
      <w:marRight w:val="0"/>
      <w:marTop w:val="0"/>
      <w:marBottom w:val="0"/>
      <w:divBdr>
        <w:top w:val="none" w:sz="0" w:space="0" w:color="auto"/>
        <w:left w:val="none" w:sz="0" w:space="0" w:color="auto"/>
        <w:bottom w:val="none" w:sz="0" w:space="0" w:color="auto"/>
        <w:right w:val="none" w:sz="0" w:space="0" w:color="auto"/>
      </w:divBdr>
      <w:divsChild>
        <w:div w:id="1263295928">
          <w:marLeft w:val="0"/>
          <w:marRight w:val="0"/>
          <w:marTop w:val="0"/>
          <w:marBottom w:val="0"/>
          <w:divBdr>
            <w:top w:val="none" w:sz="0" w:space="0" w:color="auto"/>
            <w:left w:val="none" w:sz="0" w:space="0" w:color="auto"/>
            <w:bottom w:val="none" w:sz="0" w:space="0" w:color="auto"/>
            <w:right w:val="none" w:sz="0" w:space="0" w:color="auto"/>
          </w:divBdr>
        </w:div>
      </w:divsChild>
    </w:div>
    <w:div w:id="202436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taxii@mitre.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2012-09-17T00:00:00</PublishDate>
  <Abstract>The Trusted Automated eXchange of Indicator Information (TAXII™) specifies mechanisms for exchanging structured cyber threat information between parties over the network. This document describes how to use HTTP to convey TAXII messages.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Fie99</b:Tag>
    <b:SourceType>Report</b:SourceType>
    <b:Guid>{2177511C-B925-4212-9C66-7675F877C2B9}</b:Guid>
    <b:Title>RFC 2616 - Hypertext Transfer Protocol -- HTTP/1.1</b:Title>
    <b:Year>1999</b:Year>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NameList>
      </b:Author>
    </b:Author>
    <b:Month>June</b:Month>
    <b:YearAccessed>2012</b:YearAccessed>
    <b:URL>http://www.ietf.org/rfc/rfc2616.txt</b:URL>
    <b:Publisher>The Internet Engineering Task Force</b:Publisher>
    <b:RefOrder>1</b:RefOrder>
  </b:Source>
  <b:Source>
    <b:Tag>Bra97</b:Tag>
    <b:SourceType>Report</b:SourceType>
    <b:Guid>{3018A10B-C5FC-46EA-8484-78DD054D5907}</b:Guid>
    <b:Author>
      <b:Author>
        <b:NameList>
          <b:Person>
            <b:Last>Bradner</b:Last>
            <b:First>Scott</b:First>
          </b:Person>
        </b:NameList>
      </b:Author>
    </b:Author>
    <b:Title>RFC 2119 - Key words for use in RFCs to Indicate Requirement Levels</b:Title>
    <b:Year>1997</b:Year>
    <b:Publisher>The Internet Engineering Task Force</b:Publisher>
    <b:RefOrder>9</b:RefOrder>
  </b:Source>
  <b:Source>
    <b:Tag>Int06</b:Tag>
    <b:SourceType>InternetSite</b:SourceType>
    <b:Guid>{2381252E-ACE6-4E45-B64B-2987E4AA598D}</b:Guid>
    <b:Year>2006</b:Year>
    <b:Author>
      <b:Author>
        <b:Corporate>Internet Assigned Numbers Authority</b:Corporate>
      </b:Author>
    </b:Author>
    <b:InternetSiteTitle>Application Media Types</b:InternetSiteTitle>
    <b:YearAccessed>2012</b:YearAccessed>
    <b:URL>http://www.iana.org/assignments/media-types/application/index.html</b:URL>
    <b:RefOrder>5</b:RefOrder>
  </b:Source>
  <b:Source>
    <b:Tag>Die08</b:Tag>
    <b:SourceType>Report</b:SourceType>
    <b:Guid>{D6842D10-99FA-4B63-ABFF-B9525AC7608B}</b:Guid>
    <b:Title>RFC 5246 - The Transport Layer Security (TLS) Protocol Version 1.2</b:Title>
    <b:Year>2008</b:Year>
    <b:Author>
      <b:Author>
        <b:NameList>
          <b:Person>
            <b:Last>Dierks</b:Last>
            <b:First>T</b:First>
          </b:Person>
          <b:Person>
            <b:Last>Rescorla</b:Last>
            <b:First>E</b:First>
          </b:Person>
        </b:NameList>
      </b:Author>
    </b:Author>
    <b:Publisher>The Internet Engineering Task Force</b:Publisher>
    <b:RefOrder>8</b:RefOrder>
  </b:Source>
  <b:Source>
    <b:Tag>Fra99</b:Tag>
    <b:SourceType>Report</b:SourceType>
    <b:Guid>{CFFCDB68-0946-4C8B-9858-4D3D30D044BD}</b:Guid>
    <b:Title>RFC 2617 - HTTP Authentication: Basic and Digest Access Authentication</b:Title>
    <b:Year>1999</b:Year>
    <b:Publisher>The Internet Engineering Task Force</b:Publisher>
    <b:Author>
      <b:Author>
        <b:NameList>
          <b:Person>
            <b:Last>Franks</b:Last>
            <b:First>J</b:First>
          </b:Person>
          <b:Person>
            <b:Last>Hallam-Baker</b:Last>
            <b:First>P</b:First>
          </b:Person>
          <b:Person>
            <b:Last>Hostetler</b:Last>
            <b:First>J</b:First>
          </b:Person>
          <b:Person>
            <b:Last>Lawrence</b:Last>
            <b:First>S</b:First>
          </b:Person>
          <b:Person>
            <b:Last>Leach</b:Last>
            <b:First>P</b:First>
          </b:Person>
          <b:Person>
            <b:Last>Luotonen</b:Last>
            <b:First>A</b:First>
          </b:Person>
          <b:Person>
            <b:Last>Stewart</b:Last>
            <b:First>L</b:First>
          </b:Person>
        </b:NameList>
      </b:Author>
    </b:Author>
    <b:RefOrder>7</b:RefOrder>
  </b:Source>
  <b:Source>
    <b:Tag>Placeholder1</b:Tag>
    <b:SourceType>Report</b:SourceType>
    <b:Guid>{25ED17AE-0346-454A-B959-75D4E68076A7}</b:Guid>
    <b:Title>RFC 2119 - Key words for use in RFCs to Indicate Requirement Levels</b:Title>
    <b:Year>1997</b:Year>
    <b:Publisher>The Internet Engineering Task Force</b:Publisher>
    <b:Author>
      <b:Author>
        <b:NameList>
          <b:Person>
            <b:Last>Bradner</b:Last>
            <b:First>Scott</b:First>
          </b:Person>
        </b:NameList>
      </b:Author>
    </b:Author>
    <b:StandardNumber>RFC 2119</b:StandardNumber>
    <b:ThesisType>Best Practices</b:ThesisType>
    <b:RefOrder>4</b:RefOrder>
  </b:Source>
  <b:Source>
    <b:Tag>Dav12</b:Tag>
    <b:SourceType>Report</b:SourceType>
    <b:Guid>{E6C1845A-8276-4326-85BD-FD3201FE7607}</b:Guid>
    <b:Title>TAXII Services Specification</b:Title>
    <b:Year>2012</b:Year>
    <b:Publisher>The MITRE Corporation</b:Publisher>
    <b:Author>
      <b:Author>
        <b:NameList>
          <b:Person>
            <b:Last>Davidson</b:Last>
            <b:First>Mark</b:First>
          </b:Person>
          <b:Person>
            <b:Last>Schmidt</b:Last>
            <b:First>Charles</b:First>
          </b:Person>
        </b:NameList>
      </b:Author>
    </b:Author>
    <b:RefOrder>3</b:RefOrder>
  </b:Source>
  <b:Source>
    <b:Tag>Res00</b:Tag>
    <b:SourceType>Report</b:SourceType>
    <b:Guid>{7AFB90D4-8969-4B70-9EA5-E3CE2461EBF3}</b:Guid>
    <b:Title>RFC 2818 - HTTP Over TLS</b:Title>
    <b:Year>2000</b:Year>
    <b:Publisher>The Internet Engineering Task Force</b:Publisher>
    <b:Author>
      <b:Author>
        <b:NameList>
          <b:Person>
            <b:Last>Rescorla</b:Last>
            <b:First>E</b:First>
          </b:Person>
        </b:NameList>
      </b:Author>
    </b:Author>
    <b:RefOrder>2</b:RefOrder>
  </b:Source>
  <b:Source>
    <b:Tag>Ber05</b:Tag>
    <b:SourceType>Report</b:SourceType>
    <b:Guid>{51BAEE06-D2A5-4AD9-ACC3-5F9D8F34D8B9}</b:Guid>
    <b:Title>Uniform Resource Identifier (URI): Generic Syntax</b:Title>
    <b:Year>2005</b:Year>
    <b:Publisher>The Internet Engineering Task Force</b:Publisher>
    <b:Author>
      <b:Author>
        <b:NameList>
          <b:Person>
            <b:Last>Berners-Lee</b:Last>
            <b:First>Tim</b:First>
          </b:Person>
          <b:Person>
            <b:Last>Fielding</b:Last>
            <b:First>R</b:First>
          </b:Person>
          <b:Person>
            <b:Last>Masinter</b:Last>
            <b:First>L</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E0F36-CAE6-46D3-80C1-E63DE23E4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4901</Words>
  <Characters>27939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The TAXII HTTP Protocol Binding Specification</vt:lpstr>
    </vt:vector>
  </TitlesOfParts>
  <Company>The MITRE COrporation</Company>
  <LinksUpToDate>false</LinksUpToDate>
  <CharactersWithSpaces>32775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TAXII HTTP Protocol Binding Specification</dc:title>
  <dc:subject>Version 1.0 (draft 2)</dc:subject>
  <dc:creator>Mark Davidson, Charles Schmidt</dc:creator>
  <cp:lastModifiedBy>MDAVIDSON</cp:lastModifiedBy>
  <cp:revision>3</cp:revision>
  <cp:lastPrinted>2012-11-08T20:37:00Z</cp:lastPrinted>
  <dcterms:created xsi:type="dcterms:W3CDTF">2013-02-05T19:36:00Z</dcterms:created>
  <dcterms:modified xsi:type="dcterms:W3CDTF">2013-02-13T13:36:00Z</dcterms:modified>
</cp:coreProperties>
</file>