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1087766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E044E">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8E044E" w:rsidRDefault="00DB70F4" w:rsidP="008E044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8E044E">
            <w:trPr>
              <w:trHeight w:val="1440"/>
              <w:jc w:val="center"/>
            </w:trPr>
            <w:tc>
              <w:tcPr>
                <w:tcW w:w="5000" w:type="pct"/>
                <w:tcBorders>
                  <w:bottom w:val="single" w:sz="4" w:space="0" w:color="4F81BD" w:themeColor="accent1"/>
                </w:tcBorders>
                <w:vAlign w:val="center"/>
              </w:tcPr>
              <w:p w:rsidR="008E044E" w:rsidRDefault="00F073DD" w:rsidP="00D34B32">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DB70F4">
                      <w:rPr>
                        <w:rFonts w:asciiTheme="majorHAnsi" w:eastAsiaTheme="majorEastAsia" w:hAnsiTheme="majorHAnsi" w:cstheme="majorBidi"/>
                        <w:sz w:val="80"/>
                        <w:szCs w:val="80"/>
                      </w:rPr>
                      <w:t>The TAXII Services Specification</w:t>
                    </w:r>
                  </w:sdtContent>
                </w:sdt>
              </w:p>
            </w:tc>
          </w:tr>
          <w:tr w:rsidR="008E04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E044E" w:rsidRDefault="00DB70F4" w:rsidP="009A30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 (draft)</w:t>
                    </w:r>
                  </w:p>
                </w:tc>
              </w:sdtContent>
            </w:sdt>
          </w:tr>
          <w:tr w:rsidR="008E044E">
            <w:trPr>
              <w:trHeight w:val="360"/>
              <w:jc w:val="center"/>
            </w:trPr>
            <w:tc>
              <w:tcPr>
                <w:tcW w:w="5000" w:type="pct"/>
                <w:vAlign w:val="center"/>
              </w:tcPr>
              <w:p w:rsidR="008E044E" w:rsidRDefault="008E044E">
                <w:pPr>
                  <w:pStyle w:val="NoSpacing"/>
                  <w:jc w:val="center"/>
                </w:pPr>
              </w:p>
            </w:tc>
          </w:tr>
          <w:tr w:rsidR="008E04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E044E" w:rsidRDefault="00DB70F4" w:rsidP="009A30B8">
                    <w:pPr>
                      <w:pStyle w:val="NoSpacing"/>
                      <w:jc w:val="center"/>
                      <w:rPr>
                        <w:b/>
                        <w:bCs/>
                      </w:rPr>
                    </w:pPr>
                    <w:r>
                      <w:rPr>
                        <w:b/>
                        <w:bCs/>
                      </w:rPr>
                      <w:t>Mark Davidson, Charles Schmidt</w:t>
                    </w:r>
                  </w:p>
                </w:tc>
              </w:sdtContent>
            </w:sdt>
          </w:tr>
          <w:tr w:rsidR="008E044E">
            <w:trPr>
              <w:trHeight w:val="360"/>
              <w:jc w:val="center"/>
            </w:trPr>
            <w:tc>
              <w:tcPr>
                <w:tcW w:w="5000" w:type="pct"/>
                <w:vAlign w:val="center"/>
              </w:tcPr>
              <w:p w:rsidR="008E044E" w:rsidRDefault="00434519" w:rsidP="00940CBB">
                <w:pPr>
                  <w:pStyle w:val="NoSpacing"/>
                  <w:jc w:val="center"/>
                  <w:rPr>
                    <w:b/>
                    <w:bCs/>
                  </w:rPr>
                </w:pPr>
                <w:r>
                  <w:rPr>
                    <w:b/>
                    <w:bCs/>
                  </w:rPr>
                  <w:t>11/</w:t>
                </w:r>
                <w:r w:rsidR="00181D8A">
                  <w:rPr>
                    <w:b/>
                    <w:bCs/>
                  </w:rPr>
                  <w:t>1</w:t>
                </w:r>
                <w:r w:rsidR="00940CBB">
                  <w:rPr>
                    <w:b/>
                    <w:bCs/>
                  </w:rPr>
                  <w:t>6</w:t>
                </w:r>
                <w:r w:rsidR="00AC3DB2">
                  <w:rPr>
                    <w:b/>
                    <w:bCs/>
                  </w:rPr>
                  <w:t>/2012</w:t>
                </w:r>
              </w:p>
            </w:tc>
          </w:tr>
        </w:tbl>
        <w:p w:rsidR="008E044E" w:rsidRDefault="008E044E"/>
        <w:p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E044E" w:rsidRDefault="00817980" w:rsidP="00EA21DD">
                    <w:pPr>
                      <w:pStyle w:val="NoSpacing"/>
                    </w:pPr>
                    <w:r>
                      <w:t xml:space="preserve">The Trusted Automated </w:t>
                    </w:r>
                    <w:proofErr w:type="spellStart"/>
                    <w:r>
                      <w:t>eXchange</w:t>
                    </w:r>
                    <w:proofErr w:type="spellEnd"/>
                    <w:r>
                      <w:t xml:space="preserve"> of Indicator Information (TAXII™) specifies mechanisms for exchanging structured cyber threat information between parties over the network. This document describes TAXII's Capabilities, Services, Messages, and Message Exchanges as well as how TAXII can support popular threat information sharing models.</w:t>
                    </w:r>
                  </w:p>
                </w:tc>
              </w:sdtContent>
            </w:sdt>
          </w:tr>
        </w:tbl>
        <w:p w:rsidR="008E044E" w:rsidRDefault="008E044E"/>
        <w:p w:rsidR="008E044E" w:rsidRDefault="008E044E">
          <w:r>
            <w:br w:type="page"/>
          </w:r>
        </w:p>
      </w:sdtContent>
    </w:sdt>
    <w:p w:rsidR="005829CC" w:rsidRDefault="008E044E" w:rsidP="00D348D0">
      <w:pPr>
        <w:pStyle w:val="Heading1"/>
        <w:numPr>
          <w:ilvl w:val="0"/>
          <w:numId w:val="0"/>
        </w:numPr>
        <w:ind w:left="360" w:hanging="360"/>
      </w:pPr>
      <w:bookmarkStart w:id="0" w:name="_Toc332263768"/>
      <w:bookmarkStart w:id="1" w:name="_Toc340577732"/>
      <w:r>
        <w:lastRenderedPageBreak/>
        <w:t>Trademark Information</w:t>
      </w:r>
      <w:bookmarkEnd w:id="0"/>
      <w:bookmarkEnd w:id="1"/>
    </w:p>
    <w:p w:rsidR="00365C45" w:rsidRDefault="00365C45" w:rsidP="00365C45">
      <w:r>
        <w:t>TAXII and STIX are trademarks of The MITRE Corporation.</w:t>
      </w:r>
    </w:p>
    <w:p w:rsidR="00336F3B" w:rsidRDefault="002B183A" w:rsidP="00346B70">
      <w:r>
        <w:t xml:space="preserve">This technical data was produced for the U. S. Government under Contract No. </w:t>
      </w:r>
      <w:r w:rsidR="00365C45" w:rsidRPr="00365C45">
        <w:t>HSHQDC-11-J-00221</w:t>
      </w:r>
      <w:r>
        <w:t>, and is subject to the Rights in Technical Data-Noncommercial Items clause at DFARS 252.227-7013 (NOV 1995)</w:t>
      </w:r>
    </w:p>
    <w:p w:rsidR="00CC1116" w:rsidRPr="00346B70" w:rsidRDefault="00CC1116" w:rsidP="00346B70">
      <w:proofErr w:type="gramStart"/>
      <w:r>
        <w:t>©2012 The MITRE Corporation.</w:t>
      </w:r>
      <w:proofErr w:type="gramEnd"/>
      <w:r>
        <w:t xml:space="preserve"> All Rights Reserved.</w:t>
      </w:r>
    </w:p>
    <w:p w:rsidR="005829CC" w:rsidRDefault="00461FFF" w:rsidP="00D348D0">
      <w:pPr>
        <w:pStyle w:val="Heading1"/>
        <w:numPr>
          <w:ilvl w:val="0"/>
          <w:numId w:val="0"/>
        </w:numPr>
        <w:ind w:left="360" w:hanging="360"/>
      </w:pPr>
      <w:bookmarkStart w:id="2" w:name="_Toc340577733"/>
      <w:r>
        <w:t>Feedback</w:t>
      </w:r>
      <w:bookmarkEnd w:id="2"/>
    </w:p>
    <w:p w:rsidR="00F65BCA" w:rsidRPr="001831E0" w:rsidRDefault="0035745B" w:rsidP="00F65BCA">
      <w:r>
        <w:t xml:space="preserve">Community </w:t>
      </w:r>
      <w:r w:rsidR="00F65BCA">
        <w:t>input is necessary</w:t>
      </w:r>
      <w:r>
        <w:t xml:space="preserve"> for the success of TAXII</w:t>
      </w:r>
      <w:r w:rsidR="00F65BCA">
        <w:t xml:space="preserve">. Feedback on this or any of the other TAXII </w:t>
      </w:r>
      <w:r>
        <w:t xml:space="preserve">Specifications </w:t>
      </w:r>
      <w:r w:rsidR="00F65BCA">
        <w:t xml:space="preserve">is welcome and can be sent to </w:t>
      </w:r>
      <w:hyperlink r:id="rId10" w:history="1">
        <w:r w:rsidR="00F65BCA" w:rsidRPr="00EB4F08">
          <w:rPr>
            <w:rStyle w:val="Hyperlink"/>
          </w:rPr>
          <w:t>taxii@mitre.org</w:t>
        </w:r>
      </w:hyperlink>
      <w:r w:rsidR="00F65BCA">
        <w:rPr>
          <w:rStyle w:val="Hyperlink"/>
        </w:rPr>
        <w:t>.</w:t>
      </w:r>
      <w:r w:rsidR="00F65BCA" w:rsidRPr="00B1208E">
        <w:t xml:space="preserve"> Comments, questions, suggestions, and concerns are all appreciated.</w:t>
      </w:r>
    </w:p>
    <w:p w:rsidR="006B17AA" w:rsidRPr="006B17AA" w:rsidRDefault="006B17AA" w:rsidP="008E044E"/>
    <w:p w:rsidR="006A3A7F" w:rsidRDefault="008E044E">
      <w:r>
        <w:br w:type="page"/>
      </w:r>
    </w:p>
    <w:sdt>
      <w:sdtPr>
        <w:rPr>
          <w:rFonts w:eastAsiaTheme="minorHAnsi"/>
          <w:b/>
          <w:bCs/>
        </w:rPr>
        <w:id w:val="-1948461004"/>
        <w:docPartObj>
          <w:docPartGallery w:val="Table of Contents"/>
          <w:docPartUnique/>
        </w:docPartObj>
      </w:sdtPr>
      <w:sdtEndPr>
        <w:rPr>
          <w:rFonts w:eastAsiaTheme="minorEastAsia"/>
          <w:b w:val="0"/>
          <w:bCs w:val="0"/>
          <w:noProof/>
        </w:rPr>
      </w:sdtEndPr>
      <w:sdtContent>
        <w:p w:rsidR="005829CC" w:rsidRDefault="006A3A7F" w:rsidP="00D348D0">
          <w:pPr>
            <w:pStyle w:val="TOCHeading"/>
            <w:ind w:left="360" w:hanging="360"/>
          </w:pPr>
          <w:r>
            <w:t>Table of Contents</w:t>
          </w:r>
        </w:p>
        <w:p w:rsidR="006B5566" w:rsidRDefault="008655DE">
          <w:pPr>
            <w:pStyle w:val="TOC1"/>
            <w:tabs>
              <w:tab w:val="right" w:leader="dot" w:pos="9350"/>
            </w:tabs>
            <w:rPr>
              <w:noProof/>
            </w:rPr>
          </w:pPr>
          <w:r>
            <w:fldChar w:fldCharType="begin"/>
          </w:r>
          <w:r w:rsidR="006A3A7F">
            <w:instrText xml:space="preserve"> TOC \o "1-3" \h \z \u </w:instrText>
          </w:r>
          <w:r>
            <w:fldChar w:fldCharType="separate"/>
          </w:r>
          <w:hyperlink w:anchor="_Toc340577732" w:history="1">
            <w:r w:rsidR="006B5566" w:rsidRPr="003B17A5">
              <w:rPr>
                <w:rStyle w:val="Hyperlink"/>
                <w:noProof/>
              </w:rPr>
              <w:t>Trademark Information</w:t>
            </w:r>
            <w:r w:rsidR="006B5566">
              <w:rPr>
                <w:noProof/>
                <w:webHidden/>
              </w:rPr>
              <w:tab/>
            </w:r>
            <w:r w:rsidR="006B5566">
              <w:rPr>
                <w:noProof/>
                <w:webHidden/>
              </w:rPr>
              <w:fldChar w:fldCharType="begin"/>
            </w:r>
            <w:r w:rsidR="006B5566">
              <w:rPr>
                <w:noProof/>
                <w:webHidden/>
              </w:rPr>
              <w:instrText xml:space="preserve"> PAGEREF _Toc340577732 \h </w:instrText>
            </w:r>
            <w:r w:rsidR="006B5566">
              <w:rPr>
                <w:noProof/>
                <w:webHidden/>
              </w:rPr>
            </w:r>
            <w:r w:rsidR="006B5566">
              <w:rPr>
                <w:noProof/>
                <w:webHidden/>
              </w:rPr>
              <w:fldChar w:fldCharType="separate"/>
            </w:r>
            <w:r w:rsidR="008569F0">
              <w:rPr>
                <w:noProof/>
                <w:webHidden/>
              </w:rPr>
              <w:t>1</w:t>
            </w:r>
            <w:r w:rsidR="006B5566">
              <w:rPr>
                <w:noProof/>
                <w:webHidden/>
              </w:rPr>
              <w:fldChar w:fldCharType="end"/>
            </w:r>
          </w:hyperlink>
        </w:p>
        <w:p w:rsidR="006B5566" w:rsidRDefault="00F073DD">
          <w:pPr>
            <w:pStyle w:val="TOC1"/>
            <w:tabs>
              <w:tab w:val="right" w:leader="dot" w:pos="9350"/>
            </w:tabs>
            <w:rPr>
              <w:noProof/>
            </w:rPr>
          </w:pPr>
          <w:hyperlink w:anchor="_Toc340577733" w:history="1">
            <w:r w:rsidR="006B5566" w:rsidRPr="003B17A5">
              <w:rPr>
                <w:rStyle w:val="Hyperlink"/>
                <w:noProof/>
              </w:rPr>
              <w:t>Feedback</w:t>
            </w:r>
            <w:r w:rsidR="006B5566">
              <w:rPr>
                <w:noProof/>
                <w:webHidden/>
              </w:rPr>
              <w:tab/>
            </w:r>
            <w:r w:rsidR="006B5566">
              <w:rPr>
                <w:noProof/>
                <w:webHidden/>
              </w:rPr>
              <w:fldChar w:fldCharType="begin"/>
            </w:r>
            <w:r w:rsidR="006B5566">
              <w:rPr>
                <w:noProof/>
                <w:webHidden/>
              </w:rPr>
              <w:instrText xml:space="preserve"> PAGEREF _Toc340577733 \h </w:instrText>
            </w:r>
            <w:r w:rsidR="006B5566">
              <w:rPr>
                <w:noProof/>
                <w:webHidden/>
              </w:rPr>
            </w:r>
            <w:r w:rsidR="006B5566">
              <w:rPr>
                <w:noProof/>
                <w:webHidden/>
              </w:rPr>
              <w:fldChar w:fldCharType="separate"/>
            </w:r>
            <w:r w:rsidR="008569F0">
              <w:rPr>
                <w:noProof/>
                <w:webHidden/>
              </w:rPr>
              <w:t>1</w:t>
            </w:r>
            <w:r w:rsidR="006B5566">
              <w:rPr>
                <w:noProof/>
                <w:webHidden/>
              </w:rPr>
              <w:fldChar w:fldCharType="end"/>
            </w:r>
          </w:hyperlink>
        </w:p>
        <w:p w:rsidR="006B5566" w:rsidRDefault="00F073DD">
          <w:pPr>
            <w:pStyle w:val="TOC1"/>
            <w:tabs>
              <w:tab w:val="left" w:pos="440"/>
              <w:tab w:val="right" w:leader="dot" w:pos="9350"/>
            </w:tabs>
            <w:rPr>
              <w:noProof/>
            </w:rPr>
          </w:pPr>
          <w:hyperlink w:anchor="_Toc340577734" w:history="1">
            <w:r w:rsidR="006B5566" w:rsidRPr="003B17A5">
              <w:rPr>
                <w:rStyle w:val="Hyperlink"/>
                <w:noProof/>
              </w:rPr>
              <w:t>1</w:t>
            </w:r>
            <w:r w:rsidR="006B5566">
              <w:rPr>
                <w:noProof/>
              </w:rPr>
              <w:tab/>
            </w:r>
            <w:r w:rsidR="006B5566" w:rsidRPr="003B17A5">
              <w:rPr>
                <w:rStyle w:val="Hyperlink"/>
                <w:noProof/>
              </w:rPr>
              <w:t>Introduction</w:t>
            </w:r>
            <w:r w:rsidR="006B5566">
              <w:rPr>
                <w:noProof/>
                <w:webHidden/>
              </w:rPr>
              <w:tab/>
            </w:r>
            <w:r w:rsidR="006B5566">
              <w:rPr>
                <w:noProof/>
                <w:webHidden/>
              </w:rPr>
              <w:fldChar w:fldCharType="begin"/>
            </w:r>
            <w:r w:rsidR="006B5566">
              <w:rPr>
                <w:noProof/>
                <w:webHidden/>
              </w:rPr>
              <w:instrText xml:space="preserve"> PAGEREF _Toc340577734 \h </w:instrText>
            </w:r>
            <w:r w:rsidR="006B5566">
              <w:rPr>
                <w:noProof/>
                <w:webHidden/>
              </w:rPr>
            </w:r>
            <w:r w:rsidR="006B5566">
              <w:rPr>
                <w:noProof/>
                <w:webHidden/>
              </w:rPr>
              <w:fldChar w:fldCharType="separate"/>
            </w:r>
            <w:r w:rsidR="008569F0">
              <w:rPr>
                <w:noProof/>
                <w:webHidden/>
              </w:rPr>
              <w:t>4</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35" w:history="1">
            <w:r w:rsidR="006B5566" w:rsidRPr="003B17A5">
              <w:rPr>
                <w:rStyle w:val="Hyperlink"/>
                <w:noProof/>
              </w:rPr>
              <w:t>1.1</w:t>
            </w:r>
            <w:r w:rsidR="006B5566">
              <w:rPr>
                <w:noProof/>
              </w:rPr>
              <w:tab/>
            </w:r>
            <w:r w:rsidR="006B5566" w:rsidRPr="003B17A5">
              <w:rPr>
                <w:rStyle w:val="Hyperlink"/>
                <w:noProof/>
              </w:rPr>
              <w:t>TAXII Specifications</w:t>
            </w:r>
            <w:r w:rsidR="006B5566">
              <w:rPr>
                <w:noProof/>
                <w:webHidden/>
              </w:rPr>
              <w:tab/>
            </w:r>
            <w:r w:rsidR="006B5566">
              <w:rPr>
                <w:noProof/>
                <w:webHidden/>
              </w:rPr>
              <w:fldChar w:fldCharType="begin"/>
            </w:r>
            <w:r w:rsidR="006B5566">
              <w:rPr>
                <w:noProof/>
                <w:webHidden/>
              </w:rPr>
              <w:instrText xml:space="preserve"> PAGEREF _Toc340577735 \h </w:instrText>
            </w:r>
            <w:r w:rsidR="006B5566">
              <w:rPr>
                <w:noProof/>
                <w:webHidden/>
              </w:rPr>
            </w:r>
            <w:r w:rsidR="006B5566">
              <w:rPr>
                <w:noProof/>
                <w:webHidden/>
              </w:rPr>
              <w:fldChar w:fldCharType="separate"/>
            </w:r>
            <w:r w:rsidR="008569F0">
              <w:rPr>
                <w:noProof/>
                <w:webHidden/>
              </w:rPr>
              <w:t>4</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36" w:history="1">
            <w:r w:rsidR="006B5566" w:rsidRPr="003B17A5">
              <w:rPr>
                <w:rStyle w:val="Hyperlink"/>
                <w:noProof/>
              </w:rPr>
              <w:t>1.1.1</w:t>
            </w:r>
            <w:r w:rsidR="006B5566">
              <w:rPr>
                <w:noProof/>
              </w:rPr>
              <w:tab/>
            </w:r>
            <w:r w:rsidR="006B5566" w:rsidRPr="003B17A5">
              <w:rPr>
                <w:rStyle w:val="Hyperlink"/>
                <w:noProof/>
              </w:rPr>
              <w:t>The TAXII Services Specification</w:t>
            </w:r>
            <w:r w:rsidR="006B5566">
              <w:rPr>
                <w:noProof/>
                <w:webHidden/>
              </w:rPr>
              <w:tab/>
            </w:r>
            <w:r w:rsidR="006B5566">
              <w:rPr>
                <w:noProof/>
                <w:webHidden/>
              </w:rPr>
              <w:fldChar w:fldCharType="begin"/>
            </w:r>
            <w:r w:rsidR="006B5566">
              <w:rPr>
                <w:noProof/>
                <w:webHidden/>
              </w:rPr>
              <w:instrText xml:space="preserve"> PAGEREF _Toc340577736 \h </w:instrText>
            </w:r>
            <w:r w:rsidR="006B5566">
              <w:rPr>
                <w:noProof/>
                <w:webHidden/>
              </w:rPr>
            </w:r>
            <w:r w:rsidR="006B5566">
              <w:rPr>
                <w:noProof/>
                <w:webHidden/>
              </w:rPr>
              <w:fldChar w:fldCharType="separate"/>
            </w:r>
            <w:r w:rsidR="008569F0">
              <w:rPr>
                <w:noProof/>
                <w:webHidden/>
              </w:rPr>
              <w:t>5</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38" w:history="1">
            <w:r w:rsidR="006B5566" w:rsidRPr="003B17A5">
              <w:rPr>
                <w:rStyle w:val="Hyperlink"/>
                <w:noProof/>
              </w:rPr>
              <w:t>1.1.2</w:t>
            </w:r>
            <w:r w:rsidR="006B5566">
              <w:rPr>
                <w:noProof/>
              </w:rPr>
              <w:tab/>
            </w:r>
            <w:r w:rsidR="006B5566" w:rsidRPr="003B17A5">
              <w:rPr>
                <w:rStyle w:val="Hyperlink"/>
                <w:noProof/>
              </w:rPr>
              <w:t>STIX</w:t>
            </w:r>
            <w:r w:rsidR="006B5566">
              <w:rPr>
                <w:noProof/>
                <w:webHidden/>
              </w:rPr>
              <w:tab/>
            </w:r>
            <w:r w:rsidR="006B5566">
              <w:rPr>
                <w:noProof/>
                <w:webHidden/>
              </w:rPr>
              <w:fldChar w:fldCharType="begin"/>
            </w:r>
            <w:r w:rsidR="006B5566">
              <w:rPr>
                <w:noProof/>
                <w:webHidden/>
              </w:rPr>
              <w:instrText xml:space="preserve"> PAGEREF _Toc340577738 \h </w:instrText>
            </w:r>
            <w:r w:rsidR="006B5566">
              <w:rPr>
                <w:noProof/>
                <w:webHidden/>
              </w:rPr>
            </w:r>
            <w:r w:rsidR="006B5566">
              <w:rPr>
                <w:noProof/>
                <w:webHidden/>
              </w:rPr>
              <w:fldChar w:fldCharType="separate"/>
            </w:r>
            <w:r w:rsidR="008569F0">
              <w:rPr>
                <w:noProof/>
                <w:webHidden/>
              </w:rPr>
              <w:t>6</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39" w:history="1">
            <w:r w:rsidR="006B5566" w:rsidRPr="003B17A5">
              <w:rPr>
                <w:rStyle w:val="Hyperlink"/>
                <w:noProof/>
              </w:rPr>
              <w:t>1.1.3</w:t>
            </w:r>
            <w:r w:rsidR="006B5566">
              <w:rPr>
                <w:noProof/>
              </w:rPr>
              <w:tab/>
            </w:r>
            <w:r w:rsidR="006B5566" w:rsidRPr="003B17A5">
              <w:rPr>
                <w:rStyle w:val="Hyperlink"/>
                <w:noProof/>
              </w:rPr>
              <w:t>Document Conventions</w:t>
            </w:r>
            <w:r w:rsidR="006B5566">
              <w:rPr>
                <w:noProof/>
                <w:webHidden/>
              </w:rPr>
              <w:tab/>
            </w:r>
            <w:r w:rsidR="006B5566">
              <w:rPr>
                <w:noProof/>
                <w:webHidden/>
              </w:rPr>
              <w:fldChar w:fldCharType="begin"/>
            </w:r>
            <w:r w:rsidR="006B5566">
              <w:rPr>
                <w:noProof/>
                <w:webHidden/>
              </w:rPr>
              <w:instrText xml:space="preserve"> PAGEREF _Toc340577739 \h </w:instrText>
            </w:r>
            <w:r w:rsidR="006B5566">
              <w:rPr>
                <w:noProof/>
                <w:webHidden/>
              </w:rPr>
            </w:r>
            <w:r w:rsidR="006B5566">
              <w:rPr>
                <w:noProof/>
                <w:webHidden/>
              </w:rPr>
              <w:fldChar w:fldCharType="separate"/>
            </w:r>
            <w:r w:rsidR="008569F0">
              <w:rPr>
                <w:noProof/>
                <w:webHidden/>
              </w:rPr>
              <w:t>6</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40" w:history="1">
            <w:r w:rsidR="006B5566" w:rsidRPr="003B17A5">
              <w:rPr>
                <w:rStyle w:val="Hyperlink"/>
                <w:noProof/>
              </w:rPr>
              <w:t>1.2</w:t>
            </w:r>
            <w:r w:rsidR="006B5566">
              <w:rPr>
                <w:noProof/>
              </w:rPr>
              <w:tab/>
            </w:r>
            <w:r w:rsidR="006B5566" w:rsidRPr="003B17A5">
              <w:rPr>
                <w:rStyle w:val="Hyperlink"/>
                <w:noProof/>
              </w:rPr>
              <w:t>Terms and Definition</w:t>
            </w:r>
            <w:r w:rsidR="006B5566">
              <w:rPr>
                <w:noProof/>
                <w:webHidden/>
              </w:rPr>
              <w:tab/>
            </w:r>
            <w:r w:rsidR="006B5566">
              <w:rPr>
                <w:noProof/>
                <w:webHidden/>
              </w:rPr>
              <w:fldChar w:fldCharType="begin"/>
            </w:r>
            <w:r w:rsidR="006B5566">
              <w:rPr>
                <w:noProof/>
                <w:webHidden/>
              </w:rPr>
              <w:instrText xml:space="preserve"> PAGEREF _Toc340577740 \h </w:instrText>
            </w:r>
            <w:r w:rsidR="006B5566">
              <w:rPr>
                <w:noProof/>
                <w:webHidden/>
              </w:rPr>
            </w:r>
            <w:r w:rsidR="006B5566">
              <w:rPr>
                <w:noProof/>
                <w:webHidden/>
              </w:rPr>
              <w:fldChar w:fldCharType="separate"/>
            </w:r>
            <w:r w:rsidR="008569F0">
              <w:rPr>
                <w:noProof/>
                <w:webHidden/>
              </w:rPr>
              <w:t>6</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41" w:history="1">
            <w:r w:rsidR="006B5566" w:rsidRPr="003B17A5">
              <w:rPr>
                <w:rStyle w:val="Hyperlink"/>
                <w:noProof/>
              </w:rPr>
              <w:t>1.2.1</w:t>
            </w:r>
            <w:r w:rsidR="006B5566">
              <w:rPr>
                <w:noProof/>
              </w:rPr>
              <w:tab/>
            </w:r>
            <w:r w:rsidR="006B5566" w:rsidRPr="003B17A5">
              <w:rPr>
                <w:rStyle w:val="Hyperlink"/>
                <w:noProof/>
              </w:rPr>
              <w:t>TAXII Concepts</w:t>
            </w:r>
            <w:r w:rsidR="006B5566">
              <w:rPr>
                <w:noProof/>
                <w:webHidden/>
              </w:rPr>
              <w:tab/>
            </w:r>
            <w:r w:rsidR="006B5566">
              <w:rPr>
                <w:noProof/>
                <w:webHidden/>
              </w:rPr>
              <w:fldChar w:fldCharType="begin"/>
            </w:r>
            <w:r w:rsidR="006B5566">
              <w:rPr>
                <w:noProof/>
                <w:webHidden/>
              </w:rPr>
              <w:instrText xml:space="preserve"> PAGEREF _Toc340577741 \h </w:instrText>
            </w:r>
            <w:r w:rsidR="006B5566">
              <w:rPr>
                <w:noProof/>
                <w:webHidden/>
              </w:rPr>
            </w:r>
            <w:r w:rsidR="006B5566">
              <w:rPr>
                <w:noProof/>
                <w:webHidden/>
              </w:rPr>
              <w:fldChar w:fldCharType="separate"/>
            </w:r>
            <w:r w:rsidR="008569F0">
              <w:rPr>
                <w:noProof/>
                <w:webHidden/>
              </w:rPr>
              <w:t>7</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42" w:history="1">
            <w:r w:rsidR="006B5566" w:rsidRPr="003B17A5">
              <w:rPr>
                <w:rStyle w:val="Hyperlink"/>
                <w:noProof/>
              </w:rPr>
              <w:t>1.2.2</w:t>
            </w:r>
            <w:r w:rsidR="006B5566">
              <w:rPr>
                <w:noProof/>
              </w:rPr>
              <w:tab/>
            </w:r>
            <w:r w:rsidR="006B5566" w:rsidRPr="003B17A5">
              <w:rPr>
                <w:rStyle w:val="Hyperlink"/>
                <w:noProof/>
              </w:rPr>
              <w:t>TAXII Functional Units</w:t>
            </w:r>
            <w:r w:rsidR="006B5566">
              <w:rPr>
                <w:noProof/>
                <w:webHidden/>
              </w:rPr>
              <w:tab/>
            </w:r>
            <w:r w:rsidR="006B5566">
              <w:rPr>
                <w:noProof/>
                <w:webHidden/>
              </w:rPr>
              <w:fldChar w:fldCharType="begin"/>
            </w:r>
            <w:r w:rsidR="006B5566">
              <w:rPr>
                <w:noProof/>
                <w:webHidden/>
              </w:rPr>
              <w:instrText xml:space="preserve"> PAGEREF _Toc340577742 \h </w:instrText>
            </w:r>
            <w:r w:rsidR="006B5566">
              <w:rPr>
                <w:noProof/>
                <w:webHidden/>
              </w:rPr>
            </w:r>
            <w:r w:rsidR="006B5566">
              <w:rPr>
                <w:noProof/>
                <w:webHidden/>
              </w:rPr>
              <w:fldChar w:fldCharType="separate"/>
            </w:r>
            <w:r w:rsidR="008569F0">
              <w:rPr>
                <w:noProof/>
                <w:webHidden/>
              </w:rPr>
              <w:t>7</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43" w:history="1">
            <w:r w:rsidR="006B5566" w:rsidRPr="003B17A5">
              <w:rPr>
                <w:rStyle w:val="Hyperlink"/>
                <w:noProof/>
              </w:rPr>
              <w:t>1.2.3</w:t>
            </w:r>
            <w:r w:rsidR="006B5566">
              <w:rPr>
                <w:noProof/>
              </w:rPr>
              <w:tab/>
            </w:r>
            <w:r w:rsidR="006B5566" w:rsidRPr="003B17A5">
              <w:rPr>
                <w:rStyle w:val="Hyperlink"/>
                <w:noProof/>
              </w:rPr>
              <w:t>TAXII Roles</w:t>
            </w:r>
            <w:r w:rsidR="006B5566">
              <w:rPr>
                <w:noProof/>
                <w:webHidden/>
              </w:rPr>
              <w:tab/>
            </w:r>
            <w:r w:rsidR="006B5566">
              <w:rPr>
                <w:noProof/>
                <w:webHidden/>
              </w:rPr>
              <w:fldChar w:fldCharType="begin"/>
            </w:r>
            <w:r w:rsidR="006B5566">
              <w:rPr>
                <w:noProof/>
                <w:webHidden/>
              </w:rPr>
              <w:instrText xml:space="preserve"> PAGEREF _Toc340577743 \h </w:instrText>
            </w:r>
            <w:r w:rsidR="006B5566">
              <w:rPr>
                <w:noProof/>
                <w:webHidden/>
              </w:rPr>
            </w:r>
            <w:r w:rsidR="006B5566">
              <w:rPr>
                <w:noProof/>
                <w:webHidden/>
              </w:rPr>
              <w:fldChar w:fldCharType="separate"/>
            </w:r>
            <w:r w:rsidR="008569F0">
              <w:rPr>
                <w:noProof/>
                <w:webHidden/>
              </w:rPr>
              <w:t>9</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44" w:history="1">
            <w:r w:rsidR="006B5566" w:rsidRPr="003B17A5">
              <w:rPr>
                <w:rStyle w:val="Hyperlink"/>
                <w:noProof/>
              </w:rPr>
              <w:t>1.2.4</w:t>
            </w:r>
            <w:r w:rsidR="006B5566">
              <w:rPr>
                <w:noProof/>
              </w:rPr>
              <w:tab/>
            </w:r>
            <w:r w:rsidR="006B5566" w:rsidRPr="003B17A5">
              <w:rPr>
                <w:rStyle w:val="Hyperlink"/>
                <w:noProof/>
              </w:rPr>
              <w:t>TAXII Network Components</w:t>
            </w:r>
            <w:r w:rsidR="006B5566">
              <w:rPr>
                <w:noProof/>
                <w:webHidden/>
              </w:rPr>
              <w:tab/>
            </w:r>
            <w:r w:rsidR="006B5566">
              <w:rPr>
                <w:noProof/>
                <w:webHidden/>
              </w:rPr>
              <w:fldChar w:fldCharType="begin"/>
            </w:r>
            <w:r w:rsidR="006B5566">
              <w:rPr>
                <w:noProof/>
                <w:webHidden/>
              </w:rPr>
              <w:instrText xml:space="preserve"> PAGEREF _Toc340577744 \h </w:instrText>
            </w:r>
            <w:r w:rsidR="006B5566">
              <w:rPr>
                <w:noProof/>
                <w:webHidden/>
              </w:rPr>
            </w:r>
            <w:r w:rsidR="006B5566">
              <w:rPr>
                <w:noProof/>
                <w:webHidden/>
              </w:rPr>
              <w:fldChar w:fldCharType="separate"/>
            </w:r>
            <w:r w:rsidR="008569F0">
              <w:rPr>
                <w:noProof/>
                <w:webHidden/>
              </w:rPr>
              <w:t>9</w:t>
            </w:r>
            <w:r w:rsidR="006B5566">
              <w:rPr>
                <w:noProof/>
                <w:webHidden/>
              </w:rPr>
              <w:fldChar w:fldCharType="end"/>
            </w:r>
          </w:hyperlink>
        </w:p>
        <w:p w:rsidR="006B5566" w:rsidRDefault="00F073DD">
          <w:pPr>
            <w:pStyle w:val="TOC1"/>
            <w:tabs>
              <w:tab w:val="left" w:pos="440"/>
              <w:tab w:val="right" w:leader="dot" w:pos="9350"/>
            </w:tabs>
            <w:rPr>
              <w:noProof/>
            </w:rPr>
          </w:pPr>
          <w:hyperlink w:anchor="_Toc340577745" w:history="1">
            <w:r w:rsidR="006B5566" w:rsidRPr="003B17A5">
              <w:rPr>
                <w:rStyle w:val="Hyperlink"/>
                <w:noProof/>
              </w:rPr>
              <w:t>2</w:t>
            </w:r>
            <w:r w:rsidR="006B5566">
              <w:rPr>
                <w:noProof/>
              </w:rPr>
              <w:tab/>
            </w:r>
            <w:r w:rsidR="006B5566" w:rsidRPr="003B17A5">
              <w:rPr>
                <w:rStyle w:val="Hyperlink"/>
                <w:noProof/>
              </w:rPr>
              <w:t>TAXII Capabilities</w:t>
            </w:r>
            <w:r w:rsidR="006B5566">
              <w:rPr>
                <w:noProof/>
                <w:webHidden/>
              </w:rPr>
              <w:tab/>
            </w:r>
            <w:r w:rsidR="006B5566">
              <w:rPr>
                <w:noProof/>
                <w:webHidden/>
              </w:rPr>
              <w:fldChar w:fldCharType="begin"/>
            </w:r>
            <w:r w:rsidR="006B5566">
              <w:rPr>
                <w:noProof/>
                <w:webHidden/>
              </w:rPr>
              <w:instrText xml:space="preserve"> PAGEREF _Toc340577745 \h </w:instrText>
            </w:r>
            <w:r w:rsidR="006B5566">
              <w:rPr>
                <w:noProof/>
                <w:webHidden/>
              </w:rPr>
            </w:r>
            <w:r w:rsidR="006B5566">
              <w:rPr>
                <w:noProof/>
                <w:webHidden/>
              </w:rPr>
              <w:fldChar w:fldCharType="separate"/>
            </w:r>
            <w:r w:rsidR="008569F0">
              <w:rPr>
                <w:noProof/>
                <w:webHidden/>
              </w:rPr>
              <w:t>9</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46" w:history="1">
            <w:r w:rsidR="006B5566" w:rsidRPr="003B17A5">
              <w:rPr>
                <w:rStyle w:val="Hyperlink"/>
                <w:noProof/>
              </w:rPr>
              <w:t>2.1</w:t>
            </w:r>
            <w:r w:rsidR="006B5566">
              <w:rPr>
                <w:noProof/>
              </w:rPr>
              <w:tab/>
            </w:r>
            <w:r w:rsidR="006B5566" w:rsidRPr="003B17A5">
              <w:rPr>
                <w:rStyle w:val="Hyperlink"/>
                <w:noProof/>
              </w:rPr>
              <w:t>Push Messaging</w:t>
            </w:r>
            <w:r w:rsidR="006B5566">
              <w:rPr>
                <w:noProof/>
                <w:webHidden/>
              </w:rPr>
              <w:tab/>
            </w:r>
            <w:r w:rsidR="006B5566">
              <w:rPr>
                <w:noProof/>
                <w:webHidden/>
              </w:rPr>
              <w:fldChar w:fldCharType="begin"/>
            </w:r>
            <w:r w:rsidR="006B5566">
              <w:rPr>
                <w:noProof/>
                <w:webHidden/>
              </w:rPr>
              <w:instrText xml:space="preserve"> PAGEREF _Toc340577746 \h </w:instrText>
            </w:r>
            <w:r w:rsidR="006B5566">
              <w:rPr>
                <w:noProof/>
                <w:webHidden/>
              </w:rPr>
            </w:r>
            <w:r w:rsidR="006B5566">
              <w:rPr>
                <w:noProof/>
                <w:webHidden/>
              </w:rPr>
              <w:fldChar w:fldCharType="separate"/>
            </w:r>
            <w:r w:rsidR="008569F0">
              <w:rPr>
                <w:noProof/>
                <w:webHidden/>
              </w:rPr>
              <w:t>9</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47" w:history="1">
            <w:r w:rsidR="006B5566" w:rsidRPr="003B17A5">
              <w:rPr>
                <w:rStyle w:val="Hyperlink"/>
                <w:noProof/>
              </w:rPr>
              <w:t>2.2</w:t>
            </w:r>
            <w:r w:rsidR="006B5566">
              <w:rPr>
                <w:noProof/>
              </w:rPr>
              <w:tab/>
            </w:r>
            <w:r w:rsidR="006B5566" w:rsidRPr="003B17A5">
              <w:rPr>
                <w:rStyle w:val="Hyperlink"/>
                <w:noProof/>
              </w:rPr>
              <w:t>Pull Messaging</w:t>
            </w:r>
            <w:r w:rsidR="006B5566">
              <w:rPr>
                <w:noProof/>
                <w:webHidden/>
              </w:rPr>
              <w:tab/>
            </w:r>
            <w:r w:rsidR="006B5566">
              <w:rPr>
                <w:noProof/>
                <w:webHidden/>
              </w:rPr>
              <w:fldChar w:fldCharType="begin"/>
            </w:r>
            <w:r w:rsidR="006B5566">
              <w:rPr>
                <w:noProof/>
                <w:webHidden/>
              </w:rPr>
              <w:instrText xml:space="preserve"> PAGEREF _Toc340577747 \h </w:instrText>
            </w:r>
            <w:r w:rsidR="006B5566">
              <w:rPr>
                <w:noProof/>
                <w:webHidden/>
              </w:rPr>
            </w:r>
            <w:r w:rsidR="006B5566">
              <w:rPr>
                <w:noProof/>
                <w:webHidden/>
              </w:rPr>
              <w:fldChar w:fldCharType="separate"/>
            </w:r>
            <w:r w:rsidR="008569F0">
              <w:rPr>
                <w:noProof/>
                <w:webHidden/>
              </w:rPr>
              <w:t>10</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48" w:history="1">
            <w:r w:rsidR="006B5566" w:rsidRPr="003B17A5">
              <w:rPr>
                <w:rStyle w:val="Hyperlink"/>
                <w:noProof/>
              </w:rPr>
              <w:t>2.3</w:t>
            </w:r>
            <w:r w:rsidR="006B5566">
              <w:rPr>
                <w:noProof/>
              </w:rPr>
              <w:tab/>
            </w:r>
            <w:r w:rsidR="006B5566" w:rsidRPr="003B17A5">
              <w:rPr>
                <w:rStyle w:val="Hyperlink"/>
                <w:noProof/>
              </w:rPr>
              <w:t>Discovery</w:t>
            </w:r>
            <w:r w:rsidR="006B5566">
              <w:rPr>
                <w:noProof/>
                <w:webHidden/>
              </w:rPr>
              <w:tab/>
            </w:r>
            <w:r w:rsidR="006B5566">
              <w:rPr>
                <w:noProof/>
                <w:webHidden/>
              </w:rPr>
              <w:fldChar w:fldCharType="begin"/>
            </w:r>
            <w:r w:rsidR="006B5566">
              <w:rPr>
                <w:noProof/>
                <w:webHidden/>
              </w:rPr>
              <w:instrText xml:space="preserve"> PAGEREF _Toc340577748 \h </w:instrText>
            </w:r>
            <w:r w:rsidR="006B5566">
              <w:rPr>
                <w:noProof/>
                <w:webHidden/>
              </w:rPr>
            </w:r>
            <w:r w:rsidR="006B5566">
              <w:rPr>
                <w:noProof/>
                <w:webHidden/>
              </w:rPr>
              <w:fldChar w:fldCharType="separate"/>
            </w:r>
            <w:r w:rsidR="008569F0">
              <w:rPr>
                <w:noProof/>
                <w:webHidden/>
              </w:rPr>
              <w:t>10</w:t>
            </w:r>
            <w:r w:rsidR="006B5566">
              <w:rPr>
                <w:noProof/>
                <w:webHidden/>
              </w:rPr>
              <w:fldChar w:fldCharType="end"/>
            </w:r>
          </w:hyperlink>
        </w:p>
        <w:p w:rsidR="006B5566" w:rsidRDefault="00F073DD">
          <w:pPr>
            <w:pStyle w:val="TOC1"/>
            <w:tabs>
              <w:tab w:val="left" w:pos="440"/>
              <w:tab w:val="right" w:leader="dot" w:pos="9350"/>
            </w:tabs>
            <w:rPr>
              <w:noProof/>
            </w:rPr>
          </w:pPr>
          <w:hyperlink w:anchor="_Toc340577749" w:history="1">
            <w:r w:rsidR="006B5566" w:rsidRPr="003B17A5">
              <w:rPr>
                <w:rStyle w:val="Hyperlink"/>
                <w:noProof/>
              </w:rPr>
              <w:t>3</w:t>
            </w:r>
            <w:r w:rsidR="006B5566">
              <w:rPr>
                <w:noProof/>
              </w:rPr>
              <w:tab/>
            </w:r>
            <w:r w:rsidR="006B5566" w:rsidRPr="003B17A5">
              <w:rPr>
                <w:rStyle w:val="Hyperlink"/>
                <w:noProof/>
              </w:rPr>
              <w:t>TAXII Services</w:t>
            </w:r>
            <w:r w:rsidR="006B5566">
              <w:rPr>
                <w:noProof/>
                <w:webHidden/>
              </w:rPr>
              <w:tab/>
            </w:r>
            <w:r w:rsidR="006B5566">
              <w:rPr>
                <w:noProof/>
                <w:webHidden/>
              </w:rPr>
              <w:fldChar w:fldCharType="begin"/>
            </w:r>
            <w:r w:rsidR="006B5566">
              <w:rPr>
                <w:noProof/>
                <w:webHidden/>
              </w:rPr>
              <w:instrText xml:space="preserve"> PAGEREF _Toc340577749 \h </w:instrText>
            </w:r>
            <w:r w:rsidR="006B5566">
              <w:rPr>
                <w:noProof/>
                <w:webHidden/>
              </w:rPr>
            </w:r>
            <w:r w:rsidR="006B5566">
              <w:rPr>
                <w:noProof/>
                <w:webHidden/>
              </w:rPr>
              <w:fldChar w:fldCharType="separate"/>
            </w:r>
            <w:r w:rsidR="008569F0">
              <w:rPr>
                <w:noProof/>
                <w:webHidden/>
              </w:rPr>
              <w:t>10</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50" w:history="1">
            <w:r w:rsidR="006B5566" w:rsidRPr="003B17A5">
              <w:rPr>
                <w:rStyle w:val="Hyperlink"/>
                <w:noProof/>
              </w:rPr>
              <w:t>3.1</w:t>
            </w:r>
            <w:r w:rsidR="006B5566">
              <w:rPr>
                <w:noProof/>
              </w:rPr>
              <w:tab/>
            </w:r>
            <w:r w:rsidR="006B5566" w:rsidRPr="003B17A5">
              <w:rPr>
                <w:rStyle w:val="Hyperlink"/>
                <w:noProof/>
              </w:rPr>
              <w:t>Discovery Service</w:t>
            </w:r>
            <w:r w:rsidR="006B5566">
              <w:rPr>
                <w:noProof/>
                <w:webHidden/>
              </w:rPr>
              <w:tab/>
            </w:r>
            <w:r w:rsidR="006B5566">
              <w:rPr>
                <w:noProof/>
                <w:webHidden/>
              </w:rPr>
              <w:fldChar w:fldCharType="begin"/>
            </w:r>
            <w:r w:rsidR="006B5566">
              <w:rPr>
                <w:noProof/>
                <w:webHidden/>
              </w:rPr>
              <w:instrText xml:space="preserve"> PAGEREF _Toc340577750 \h </w:instrText>
            </w:r>
            <w:r w:rsidR="006B5566">
              <w:rPr>
                <w:noProof/>
                <w:webHidden/>
              </w:rPr>
            </w:r>
            <w:r w:rsidR="006B5566">
              <w:rPr>
                <w:noProof/>
                <w:webHidden/>
              </w:rPr>
              <w:fldChar w:fldCharType="separate"/>
            </w:r>
            <w:r w:rsidR="008569F0">
              <w:rPr>
                <w:noProof/>
                <w:webHidden/>
              </w:rPr>
              <w:t>11</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51" w:history="1">
            <w:r w:rsidR="006B5566" w:rsidRPr="003B17A5">
              <w:rPr>
                <w:rStyle w:val="Hyperlink"/>
                <w:noProof/>
              </w:rPr>
              <w:t>3.2</w:t>
            </w:r>
            <w:r w:rsidR="006B5566">
              <w:rPr>
                <w:noProof/>
              </w:rPr>
              <w:tab/>
            </w:r>
            <w:r w:rsidR="006B5566" w:rsidRPr="003B17A5">
              <w:rPr>
                <w:rStyle w:val="Hyperlink"/>
                <w:noProof/>
              </w:rPr>
              <w:t>Feed Management Service</w:t>
            </w:r>
            <w:r w:rsidR="006B5566">
              <w:rPr>
                <w:noProof/>
                <w:webHidden/>
              </w:rPr>
              <w:tab/>
            </w:r>
            <w:r w:rsidR="006B5566">
              <w:rPr>
                <w:noProof/>
                <w:webHidden/>
              </w:rPr>
              <w:fldChar w:fldCharType="begin"/>
            </w:r>
            <w:r w:rsidR="006B5566">
              <w:rPr>
                <w:noProof/>
                <w:webHidden/>
              </w:rPr>
              <w:instrText xml:space="preserve"> PAGEREF _Toc340577751 \h </w:instrText>
            </w:r>
            <w:r w:rsidR="006B5566">
              <w:rPr>
                <w:noProof/>
                <w:webHidden/>
              </w:rPr>
            </w:r>
            <w:r w:rsidR="006B5566">
              <w:rPr>
                <w:noProof/>
                <w:webHidden/>
              </w:rPr>
              <w:fldChar w:fldCharType="separate"/>
            </w:r>
            <w:r w:rsidR="008569F0">
              <w:rPr>
                <w:noProof/>
                <w:webHidden/>
              </w:rPr>
              <w:t>11</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52" w:history="1">
            <w:r w:rsidR="006B5566" w:rsidRPr="003B17A5">
              <w:rPr>
                <w:rStyle w:val="Hyperlink"/>
                <w:noProof/>
              </w:rPr>
              <w:t>3.3</w:t>
            </w:r>
            <w:r w:rsidR="006B5566">
              <w:rPr>
                <w:noProof/>
              </w:rPr>
              <w:tab/>
            </w:r>
            <w:r w:rsidR="006B5566" w:rsidRPr="003B17A5">
              <w:rPr>
                <w:rStyle w:val="Hyperlink"/>
                <w:noProof/>
              </w:rPr>
              <w:t>Inbox Service</w:t>
            </w:r>
            <w:r w:rsidR="006B5566">
              <w:rPr>
                <w:noProof/>
                <w:webHidden/>
              </w:rPr>
              <w:tab/>
            </w:r>
            <w:r w:rsidR="006B5566">
              <w:rPr>
                <w:noProof/>
                <w:webHidden/>
              </w:rPr>
              <w:fldChar w:fldCharType="begin"/>
            </w:r>
            <w:r w:rsidR="006B5566">
              <w:rPr>
                <w:noProof/>
                <w:webHidden/>
              </w:rPr>
              <w:instrText xml:space="preserve"> PAGEREF _Toc340577752 \h </w:instrText>
            </w:r>
            <w:r w:rsidR="006B5566">
              <w:rPr>
                <w:noProof/>
                <w:webHidden/>
              </w:rPr>
            </w:r>
            <w:r w:rsidR="006B5566">
              <w:rPr>
                <w:noProof/>
                <w:webHidden/>
              </w:rPr>
              <w:fldChar w:fldCharType="separate"/>
            </w:r>
            <w:r w:rsidR="008569F0">
              <w:rPr>
                <w:noProof/>
                <w:webHidden/>
              </w:rPr>
              <w:t>11</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53" w:history="1">
            <w:r w:rsidR="006B5566" w:rsidRPr="003B17A5">
              <w:rPr>
                <w:rStyle w:val="Hyperlink"/>
                <w:noProof/>
              </w:rPr>
              <w:t>3.4</w:t>
            </w:r>
            <w:r w:rsidR="006B5566">
              <w:rPr>
                <w:noProof/>
              </w:rPr>
              <w:tab/>
            </w:r>
            <w:r w:rsidR="006B5566" w:rsidRPr="003B17A5">
              <w:rPr>
                <w:rStyle w:val="Hyperlink"/>
                <w:noProof/>
              </w:rPr>
              <w:t>Poll Service</w:t>
            </w:r>
            <w:r w:rsidR="006B5566">
              <w:rPr>
                <w:noProof/>
                <w:webHidden/>
              </w:rPr>
              <w:tab/>
            </w:r>
            <w:r w:rsidR="006B5566">
              <w:rPr>
                <w:noProof/>
                <w:webHidden/>
              </w:rPr>
              <w:fldChar w:fldCharType="begin"/>
            </w:r>
            <w:r w:rsidR="006B5566">
              <w:rPr>
                <w:noProof/>
                <w:webHidden/>
              </w:rPr>
              <w:instrText xml:space="preserve"> PAGEREF _Toc340577753 \h </w:instrText>
            </w:r>
            <w:r w:rsidR="006B5566">
              <w:rPr>
                <w:noProof/>
                <w:webHidden/>
              </w:rPr>
            </w:r>
            <w:r w:rsidR="006B5566">
              <w:rPr>
                <w:noProof/>
                <w:webHidden/>
              </w:rPr>
              <w:fldChar w:fldCharType="separate"/>
            </w:r>
            <w:r w:rsidR="008569F0">
              <w:rPr>
                <w:noProof/>
                <w:webHidden/>
              </w:rPr>
              <w:t>11</w:t>
            </w:r>
            <w:r w:rsidR="006B5566">
              <w:rPr>
                <w:noProof/>
                <w:webHidden/>
              </w:rPr>
              <w:fldChar w:fldCharType="end"/>
            </w:r>
          </w:hyperlink>
        </w:p>
        <w:p w:rsidR="006B5566" w:rsidRDefault="00F073DD">
          <w:pPr>
            <w:pStyle w:val="TOC1"/>
            <w:tabs>
              <w:tab w:val="left" w:pos="440"/>
              <w:tab w:val="right" w:leader="dot" w:pos="9350"/>
            </w:tabs>
            <w:rPr>
              <w:noProof/>
            </w:rPr>
          </w:pPr>
          <w:hyperlink w:anchor="_Toc340577754" w:history="1">
            <w:r w:rsidR="006B5566" w:rsidRPr="003B17A5">
              <w:rPr>
                <w:rStyle w:val="Hyperlink"/>
                <w:noProof/>
              </w:rPr>
              <w:t>4</w:t>
            </w:r>
            <w:r w:rsidR="006B5566">
              <w:rPr>
                <w:noProof/>
              </w:rPr>
              <w:tab/>
            </w:r>
            <w:r w:rsidR="006B5566" w:rsidRPr="003B17A5">
              <w:rPr>
                <w:rStyle w:val="Hyperlink"/>
                <w:noProof/>
              </w:rPr>
              <w:t>TAXII Messages</w:t>
            </w:r>
            <w:r w:rsidR="006B5566">
              <w:rPr>
                <w:noProof/>
                <w:webHidden/>
              </w:rPr>
              <w:tab/>
            </w:r>
            <w:r w:rsidR="006B5566">
              <w:rPr>
                <w:noProof/>
                <w:webHidden/>
              </w:rPr>
              <w:fldChar w:fldCharType="begin"/>
            </w:r>
            <w:r w:rsidR="006B5566">
              <w:rPr>
                <w:noProof/>
                <w:webHidden/>
              </w:rPr>
              <w:instrText xml:space="preserve"> PAGEREF _Toc340577754 \h </w:instrText>
            </w:r>
            <w:r w:rsidR="006B5566">
              <w:rPr>
                <w:noProof/>
                <w:webHidden/>
              </w:rPr>
            </w:r>
            <w:r w:rsidR="006B5566">
              <w:rPr>
                <w:noProof/>
                <w:webHidden/>
              </w:rPr>
              <w:fldChar w:fldCharType="separate"/>
            </w:r>
            <w:r w:rsidR="008569F0">
              <w:rPr>
                <w:noProof/>
                <w:webHidden/>
              </w:rPr>
              <w:t>12</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55" w:history="1">
            <w:r w:rsidR="006B5566" w:rsidRPr="003B17A5">
              <w:rPr>
                <w:rStyle w:val="Hyperlink"/>
                <w:noProof/>
              </w:rPr>
              <w:t>4.1</w:t>
            </w:r>
            <w:r w:rsidR="006B5566">
              <w:rPr>
                <w:noProof/>
              </w:rPr>
              <w:tab/>
            </w:r>
            <w:r w:rsidR="006B5566" w:rsidRPr="003B17A5">
              <w:rPr>
                <w:rStyle w:val="Hyperlink"/>
                <w:noProof/>
              </w:rPr>
              <w:t>TAXII Header</w:t>
            </w:r>
            <w:r w:rsidR="006B5566">
              <w:rPr>
                <w:noProof/>
                <w:webHidden/>
              </w:rPr>
              <w:tab/>
            </w:r>
            <w:r w:rsidR="006B5566">
              <w:rPr>
                <w:noProof/>
                <w:webHidden/>
              </w:rPr>
              <w:fldChar w:fldCharType="begin"/>
            </w:r>
            <w:r w:rsidR="006B5566">
              <w:rPr>
                <w:noProof/>
                <w:webHidden/>
              </w:rPr>
              <w:instrText xml:space="preserve"> PAGEREF _Toc340577755 \h </w:instrText>
            </w:r>
            <w:r w:rsidR="006B5566">
              <w:rPr>
                <w:noProof/>
                <w:webHidden/>
              </w:rPr>
            </w:r>
            <w:r w:rsidR="006B5566">
              <w:rPr>
                <w:noProof/>
                <w:webHidden/>
              </w:rPr>
              <w:fldChar w:fldCharType="separate"/>
            </w:r>
            <w:r w:rsidR="008569F0">
              <w:rPr>
                <w:noProof/>
                <w:webHidden/>
              </w:rPr>
              <w:t>13</w:t>
            </w:r>
            <w:r w:rsidR="006B5566">
              <w:rPr>
                <w:noProof/>
                <w:webHidden/>
              </w:rPr>
              <w:fldChar w:fldCharType="end"/>
            </w:r>
          </w:hyperlink>
        </w:p>
        <w:p w:rsidR="006B5566" w:rsidRDefault="00F073DD">
          <w:pPr>
            <w:pStyle w:val="TOC2"/>
            <w:tabs>
              <w:tab w:val="left" w:pos="880"/>
              <w:tab w:val="right" w:leader="dot" w:pos="9350"/>
            </w:tabs>
            <w:rPr>
              <w:noProof/>
            </w:rPr>
          </w:pPr>
          <w:hyperlink w:anchor="_Toc340577756" w:history="1">
            <w:r w:rsidR="006B5566" w:rsidRPr="003B17A5">
              <w:rPr>
                <w:rStyle w:val="Hyperlink"/>
                <w:noProof/>
              </w:rPr>
              <w:t>4.2</w:t>
            </w:r>
            <w:r w:rsidR="006B5566">
              <w:rPr>
                <w:noProof/>
              </w:rPr>
              <w:tab/>
            </w:r>
            <w:r w:rsidR="006B5566" w:rsidRPr="003B17A5">
              <w:rPr>
                <w:rStyle w:val="Hyperlink"/>
                <w:noProof/>
              </w:rPr>
              <w:t>TAXII Message Bodies</w:t>
            </w:r>
            <w:r w:rsidR="006B5566">
              <w:rPr>
                <w:noProof/>
                <w:webHidden/>
              </w:rPr>
              <w:tab/>
            </w:r>
            <w:r w:rsidR="006B5566">
              <w:rPr>
                <w:noProof/>
                <w:webHidden/>
              </w:rPr>
              <w:fldChar w:fldCharType="begin"/>
            </w:r>
            <w:r w:rsidR="006B5566">
              <w:rPr>
                <w:noProof/>
                <w:webHidden/>
              </w:rPr>
              <w:instrText xml:space="preserve"> PAGEREF _Toc340577756 \h </w:instrText>
            </w:r>
            <w:r w:rsidR="006B5566">
              <w:rPr>
                <w:noProof/>
                <w:webHidden/>
              </w:rPr>
            </w:r>
            <w:r w:rsidR="006B5566">
              <w:rPr>
                <w:noProof/>
                <w:webHidden/>
              </w:rPr>
              <w:fldChar w:fldCharType="separate"/>
            </w:r>
            <w:r w:rsidR="008569F0">
              <w:rPr>
                <w:noProof/>
                <w:webHidden/>
              </w:rPr>
              <w:t>13</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57" w:history="1">
            <w:r w:rsidR="006B5566" w:rsidRPr="003B17A5">
              <w:rPr>
                <w:rStyle w:val="Hyperlink"/>
                <w:noProof/>
              </w:rPr>
              <w:t>4.2.1</w:t>
            </w:r>
            <w:r w:rsidR="006B5566">
              <w:rPr>
                <w:noProof/>
              </w:rPr>
              <w:tab/>
            </w:r>
            <w:r w:rsidR="006B5566" w:rsidRPr="003B17A5">
              <w:rPr>
                <w:rStyle w:val="Hyperlink"/>
                <w:noProof/>
              </w:rPr>
              <w:t>TAXII Error Message</w:t>
            </w:r>
            <w:r w:rsidR="006B5566">
              <w:rPr>
                <w:noProof/>
                <w:webHidden/>
              </w:rPr>
              <w:tab/>
            </w:r>
            <w:r w:rsidR="006B5566">
              <w:rPr>
                <w:noProof/>
                <w:webHidden/>
              </w:rPr>
              <w:fldChar w:fldCharType="begin"/>
            </w:r>
            <w:r w:rsidR="006B5566">
              <w:rPr>
                <w:noProof/>
                <w:webHidden/>
              </w:rPr>
              <w:instrText xml:space="preserve"> PAGEREF _Toc340577757 \h </w:instrText>
            </w:r>
            <w:r w:rsidR="006B5566">
              <w:rPr>
                <w:noProof/>
                <w:webHidden/>
              </w:rPr>
            </w:r>
            <w:r w:rsidR="006B5566">
              <w:rPr>
                <w:noProof/>
                <w:webHidden/>
              </w:rPr>
              <w:fldChar w:fldCharType="separate"/>
            </w:r>
            <w:r w:rsidR="008569F0">
              <w:rPr>
                <w:noProof/>
                <w:webHidden/>
              </w:rPr>
              <w:t>14</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58" w:history="1">
            <w:r w:rsidR="006B5566" w:rsidRPr="003B17A5">
              <w:rPr>
                <w:rStyle w:val="Hyperlink"/>
                <w:noProof/>
              </w:rPr>
              <w:t>4.2.2</w:t>
            </w:r>
            <w:r w:rsidR="006B5566">
              <w:rPr>
                <w:noProof/>
              </w:rPr>
              <w:tab/>
            </w:r>
            <w:r w:rsidR="006B5566" w:rsidRPr="003B17A5">
              <w:rPr>
                <w:rStyle w:val="Hyperlink"/>
                <w:noProof/>
              </w:rPr>
              <w:t>TAXII Discovery Request</w:t>
            </w:r>
            <w:r w:rsidR="006B5566">
              <w:rPr>
                <w:noProof/>
                <w:webHidden/>
              </w:rPr>
              <w:tab/>
            </w:r>
            <w:r w:rsidR="006B5566">
              <w:rPr>
                <w:noProof/>
                <w:webHidden/>
              </w:rPr>
              <w:fldChar w:fldCharType="begin"/>
            </w:r>
            <w:r w:rsidR="006B5566">
              <w:rPr>
                <w:noProof/>
                <w:webHidden/>
              </w:rPr>
              <w:instrText xml:space="preserve"> PAGEREF _Toc340577758 \h </w:instrText>
            </w:r>
            <w:r w:rsidR="006B5566">
              <w:rPr>
                <w:noProof/>
                <w:webHidden/>
              </w:rPr>
            </w:r>
            <w:r w:rsidR="006B5566">
              <w:rPr>
                <w:noProof/>
                <w:webHidden/>
              </w:rPr>
              <w:fldChar w:fldCharType="separate"/>
            </w:r>
            <w:r w:rsidR="008569F0">
              <w:rPr>
                <w:noProof/>
                <w:webHidden/>
              </w:rPr>
              <w:t>15</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59" w:history="1">
            <w:r w:rsidR="006B5566" w:rsidRPr="003B17A5">
              <w:rPr>
                <w:rStyle w:val="Hyperlink"/>
                <w:noProof/>
              </w:rPr>
              <w:t>4.2.3</w:t>
            </w:r>
            <w:r w:rsidR="006B5566">
              <w:rPr>
                <w:noProof/>
              </w:rPr>
              <w:tab/>
            </w:r>
            <w:r w:rsidR="006B5566" w:rsidRPr="003B17A5">
              <w:rPr>
                <w:rStyle w:val="Hyperlink"/>
                <w:noProof/>
              </w:rPr>
              <w:t>TAXII Discovery Response</w:t>
            </w:r>
            <w:r w:rsidR="006B5566">
              <w:rPr>
                <w:noProof/>
                <w:webHidden/>
              </w:rPr>
              <w:tab/>
            </w:r>
            <w:r w:rsidR="006B5566">
              <w:rPr>
                <w:noProof/>
                <w:webHidden/>
              </w:rPr>
              <w:fldChar w:fldCharType="begin"/>
            </w:r>
            <w:r w:rsidR="006B5566">
              <w:rPr>
                <w:noProof/>
                <w:webHidden/>
              </w:rPr>
              <w:instrText xml:space="preserve"> PAGEREF _Toc340577759 \h </w:instrText>
            </w:r>
            <w:r w:rsidR="006B5566">
              <w:rPr>
                <w:noProof/>
                <w:webHidden/>
              </w:rPr>
            </w:r>
            <w:r w:rsidR="006B5566">
              <w:rPr>
                <w:noProof/>
                <w:webHidden/>
              </w:rPr>
              <w:fldChar w:fldCharType="separate"/>
            </w:r>
            <w:r w:rsidR="008569F0">
              <w:rPr>
                <w:noProof/>
                <w:webHidden/>
              </w:rPr>
              <w:t>15</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60" w:history="1">
            <w:r w:rsidR="006B5566" w:rsidRPr="003B17A5">
              <w:rPr>
                <w:rStyle w:val="Hyperlink"/>
                <w:noProof/>
              </w:rPr>
              <w:t>4.2.4</w:t>
            </w:r>
            <w:r w:rsidR="006B5566">
              <w:rPr>
                <w:noProof/>
              </w:rPr>
              <w:tab/>
            </w:r>
            <w:r w:rsidR="006B5566" w:rsidRPr="003B17A5">
              <w:rPr>
                <w:rStyle w:val="Hyperlink"/>
                <w:noProof/>
              </w:rPr>
              <w:t>TAXII Feed Information Request</w:t>
            </w:r>
            <w:r w:rsidR="006B5566">
              <w:rPr>
                <w:noProof/>
                <w:webHidden/>
              </w:rPr>
              <w:tab/>
            </w:r>
            <w:r w:rsidR="006B5566">
              <w:rPr>
                <w:noProof/>
                <w:webHidden/>
              </w:rPr>
              <w:fldChar w:fldCharType="begin"/>
            </w:r>
            <w:r w:rsidR="006B5566">
              <w:rPr>
                <w:noProof/>
                <w:webHidden/>
              </w:rPr>
              <w:instrText xml:space="preserve"> PAGEREF _Toc340577760 \h </w:instrText>
            </w:r>
            <w:r w:rsidR="006B5566">
              <w:rPr>
                <w:noProof/>
                <w:webHidden/>
              </w:rPr>
            </w:r>
            <w:r w:rsidR="006B5566">
              <w:rPr>
                <w:noProof/>
                <w:webHidden/>
              </w:rPr>
              <w:fldChar w:fldCharType="separate"/>
            </w:r>
            <w:r w:rsidR="008569F0">
              <w:rPr>
                <w:noProof/>
                <w:webHidden/>
              </w:rPr>
              <w:t>16</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61" w:history="1">
            <w:r w:rsidR="006B5566" w:rsidRPr="003B17A5">
              <w:rPr>
                <w:rStyle w:val="Hyperlink"/>
                <w:noProof/>
              </w:rPr>
              <w:t>4.2.5</w:t>
            </w:r>
            <w:r w:rsidR="006B5566">
              <w:rPr>
                <w:noProof/>
              </w:rPr>
              <w:tab/>
            </w:r>
            <w:r w:rsidR="006B5566" w:rsidRPr="003B17A5">
              <w:rPr>
                <w:rStyle w:val="Hyperlink"/>
                <w:noProof/>
              </w:rPr>
              <w:t>TAXII Feed Information Response</w:t>
            </w:r>
            <w:r w:rsidR="006B5566">
              <w:rPr>
                <w:noProof/>
                <w:webHidden/>
              </w:rPr>
              <w:tab/>
            </w:r>
            <w:r w:rsidR="006B5566">
              <w:rPr>
                <w:noProof/>
                <w:webHidden/>
              </w:rPr>
              <w:fldChar w:fldCharType="begin"/>
            </w:r>
            <w:r w:rsidR="006B5566">
              <w:rPr>
                <w:noProof/>
                <w:webHidden/>
              </w:rPr>
              <w:instrText xml:space="preserve"> PAGEREF _Toc340577761 \h </w:instrText>
            </w:r>
            <w:r w:rsidR="006B5566">
              <w:rPr>
                <w:noProof/>
                <w:webHidden/>
              </w:rPr>
            </w:r>
            <w:r w:rsidR="006B5566">
              <w:rPr>
                <w:noProof/>
                <w:webHidden/>
              </w:rPr>
              <w:fldChar w:fldCharType="separate"/>
            </w:r>
            <w:r w:rsidR="008569F0">
              <w:rPr>
                <w:noProof/>
                <w:webHidden/>
              </w:rPr>
              <w:t>16</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62" w:history="1">
            <w:r w:rsidR="006B5566" w:rsidRPr="003B17A5">
              <w:rPr>
                <w:rStyle w:val="Hyperlink"/>
                <w:noProof/>
              </w:rPr>
              <w:t>4.2.6</w:t>
            </w:r>
            <w:r w:rsidR="006B5566">
              <w:rPr>
                <w:noProof/>
              </w:rPr>
              <w:tab/>
            </w:r>
            <w:r w:rsidR="006B5566" w:rsidRPr="003B17A5">
              <w:rPr>
                <w:rStyle w:val="Hyperlink"/>
                <w:noProof/>
              </w:rPr>
              <w:t>TAXII Manage Feed Subscription Request</w:t>
            </w:r>
            <w:r w:rsidR="006B5566">
              <w:rPr>
                <w:noProof/>
                <w:webHidden/>
              </w:rPr>
              <w:tab/>
            </w:r>
            <w:r w:rsidR="006B5566">
              <w:rPr>
                <w:noProof/>
                <w:webHidden/>
              </w:rPr>
              <w:fldChar w:fldCharType="begin"/>
            </w:r>
            <w:r w:rsidR="006B5566">
              <w:rPr>
                <w:noProof/>
                <w:webHidden/>
              </w:rPr>
              <w:instrText xml:space="preserve"> PAGEREF _Toc340577762 \h </w:instrText>
            </w:r>
            <w:r w:rsidR="006B5566">
              <w:rPr>
                <w:noProof/>
                <w:webHidden/>
              </w:rPr>
            </w:r>
            <w:r w:rsidR="006B5566">
              <w:rPr>
                <w:noProof/>
                <w:webHidden/>
              </w:rPr>
              <w:fldChar w:fldCharType="separate"/>
            </w:r>
            <w:r w:rsidR="008569F0">
              <w:rPr>
                <w:noProof/>
                <w:webHidden/>
              </w:rPr>
              <w:t>17</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763" w:history="1">
            <w:r w:rsidR="006B5566" w:rsidRPr="003B17A5">
              <w:rPr>
                <w:rStyle w:val="Hyperlink"/>
                <w:noProof/>
              </w:rPr>
              <w:t>4.2.7</w:t>
            </w:r>
            <w:r w:rsidR="006B5566">
              <w:rPr>
                <w:noProof/>
              </w:rPr>
              <w:tab/>
            </w:r>
            <w:r w:rsidR="006B5566" w:rsidRPr="003B17A5">
              <w:rPr>
                <w:rStyle w:val="Hyperlink"/>
                <w:noProof/>
              </w:rPr>
              <w:t>TAXII Manage Feed Subscription Response</w:t>
            </w:r>
            <w:r w:rsidR="006B5566">
              <w:rPr>
                <w:noProof/>
                <w:webHidden/>
              </w:rPr>
              <w:tab/>
            </w:r>
            <w:r w:rsidR="006B5566">
              <w:rPr>
                <w:noProof/>
                <w:webHidden/>
              </w:rPr>
              <w:fldChar w:fldCharType="begin"/>
            </w:r>
            <w:r w:rsidR="006B5566">
              <w:rPr>
                <w:noProof/>
                <w:webHidden/>
              </w:rPr>
              <w:instrText xml:space="preserve"> PAGEREF _Toc340577763 \h </w:instrText>
            </w:r>
            <w:r w:rsidR="006B5566">
              <w:rPr>
                <w:noProof/>
                <w:webHidden/>
              </w:rPr>
            </w:r>
            <w:r w:rsidR="006B5566">
              <w:rPr>
                <w:noProof/>
                <w:webHidden/>
              </w:rPr>
              <w:fldChar w:fldCharType="separate"/>
            </w:r>
            <w:r w:rsidR="008569F0">
              <w:rPr>
                <w:noProof/>
                <w:webHidden/>
              </w:rPr>
              <w:t>20</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838" w:history="1">
            <w:r w:rsidR="006B5566" w:rsidRPr="003B17A5">
              <w:rPr>
                <w:rStyle w:val="Hyperlink"/>
                <w:noProof/>
              </w:rPr>
              <w:t>4.2.8</w:t>
            </w:r>
            <w:r w:rsidR="006B5566">
              <w:rPr>
                <w:noProof/>
              </w:rPr>
              <w:tab/>
            </w:r>
            <w:r w:rsidR="006B5566" w:rsidRPr="003B17A5">
              <w:rPr>
                <w:rStyle w:val="Hyperlink"/>
                <w:noProof/>
              </w:rPr>
              <w:t>TAXII Poll Request</w:t>
            </w:r>
            <w:r w:rsidR="006B5566">
              <w:rPr>
                <w:noProof/>
                <w:webHidden/>
              </w:rPr>
              <w:tab/>
            </w:r>
            <w:r w:rsidR="006B5566">
              <w:rPr>
                <w:noProof/>
                <w:webHidden/>
              </w:rPr>
              <w:fldChar w:fldCharType="begin"/>
            </w:r>
            <w:r w:rsidR="006B5566">
              <w:rPr>
                <w:noProof/>
                <w:webHidden/>
              </w:rPr>
              <w:instrText xml:space="preserve"> PAGEREF _Toc340577838 \h </w:instrText>
            </w:r>
            <w:r w:rsidR="006B5566">
              <w:rPr>
                <w:noProof/>
                <w:webHidden/>
              </w:rPr>
            </w:r>
            <w:r w:rsidR="006B5566">
              <w:rPr>
                <w:noProof/>
                <w:webHidden/>
              </w:rPr>
              <w:fldChar w:fldCharType="separate"/>
            </w:r>
            <w:r w:rsidR="008569F0">
              <w:rPr>
                <w:noProof/>
                <w:webHidden/>
              </w:rPr>
              <w:t>20</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839" w:history="1">
            <w:r w:rsidR="006B5566" w:rsidRPr="003B17A5">
              <w:rPr>
                <w:rStyle w:val="Hyperlink"/>
                <w:noProof/>
              </w:rPr>
              <w:t>4.2.9</w:t>
            </w:r>
            <w:r w:rsidR="006B5566">
              <w:rPr>
                <w:noProof/>
              </w:rPr>
              <w:tab/>
            </w:r>
            <w:r w:rsidR="006B5566" w:rsidRPr="003B17A5">
              <w:rPr>
                <w:rStyle w:val="Hyperlink"/>
                <w:noProof/>
              </w:rPr>
              <w:t>TAXII Poll Response</w:t>
            </w:r>
            <w:r w:rsidR="006B5566">
              <w:rPr>
                <w:noProof/>
                <w:webHidden/>
              </w:rPr>
              <w:tab/>
            </w:r>
            <w:r w:rsidR="006B5566">
              <w:rPr>
                <w:noProof/>
                <w:webHidden/>
              </w:rPr>
              <w:fldChar w:fldCharType="begin"/>
            </w:r>
            <w:r w:rsidR="006B5566">
              <w:rPr>
                <w:noProof/>
                <w:webHidden/>
              </w:rPr>
              <w:instrText xml:space="preserve"> PAGEREF _Toc340577839 \h </w:instrText>
            </w:r>
            <w:r w:rsidR="006B5566">
              <w:rPr>
                <w:noProof/>
                <w:webHidden/>
              </w:rPr>
            </w:r>
            <w:r w:rsidR="006B5566">
              <w:rPr>
                <w:noProof/>
                <w:webHidden/>
              </w:rPr>
              <w:fldChar w:fldCharType="separate"/>
            </w:r>
            <w:r w:rsidR="008569F0">
              <w:rPr>
                <w:noProof/>
                <w:webHidden/>
              </w:rPr>
              <w:t>21</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840" w:history="1">
            <w:r w:rsidR="006B5566" w:rsidRPr="003B17A5">
              <w:rPr>
                <w:rStyle w:val="Hyperlink"/>
                <w:noProof/>
              </w:rPr>
              <w:t>4.2.10</w:t>
            </w:r>
            <w:r w:rsidR="006B5566">
              <w:rPr>
                <w:noProof/>
              </w:rPr>
              <w:tab/>
            </w:r>
            <w:r w:rsidR="006B5566" w:rsidRPr="003B17A5">
              <w:rPr>
                <w:rStyle w:val="Hyperlink"/>
                <w:noProof/>
              </w:rPr>
              <w:t>TAXII STIX Message</w:t>
            </w:r>
            <w:r w:rsidR="006B5566">
              <w:rPr>
                <w:noProof/>
                <w:webHidden/>
              </w:rPr>
              <w:tab/>
            </w:r>
            <w:r w:rsidR="006B5566">
              <w:rPr>
                <w:noProof/>
                <w:webHidden/>
              </w:rPr>
              <w:fldChar w:fldCharType="begin"/>
            </w:r>
            <w:r w:rsidR="006B5566">
              <w:rPr>
                <w:noProof/>
                <w:webHidden/>
              </w:rPr>
              <w:instrText xml:space="preserve"> PAGEREF _Toc340577840 \h </w:instrText>
            </w:r>
            <w:r w:rsidR="006B5566">
              <w:rPr>
                <w:noProof/>
                <w:webHidden/>
              </w:rPr>
            </w:r>
            <w:r w:rsidR="006B5566">
              <w:rPr>
                <w:noProof/>
                <w:webHidden/>
              </w:rPr>
              <w:fldChar w:fldCharType="separate"/>
            </w:r>
            <w:r w:rsidR="008569F0">
              <w:rPr>
                <w:noProof/>
                <w:webHidden/>
              </w:rPr>
              <w:t>22</w:t>
            </w:r>
            <w:r w:rsidR="006B5566">
              <w:rPr>
                <w:noProof/>
                <w:webHidden/>
              </w:rPr>
              <w:fldChar w:fldCharType="end"/>
            </w:r>
          </w:hyperlink>
        </w:p>
        <w:p w:rsidR="006B5566" w:rsidRDefault="00F073DD">
          <w:pPr>
            <w:pStyle w:val="TOC1"/>
            <w:tabs>
              <w:tab w:val="left" w:pos="440"/>
              <w:tab w:val="right" w:leader="dot" w:pos="9350"/>
            </w:tabs>
            <w:rPr>
              <w:noProof/>
            </w:rPr>
          </w:pPr>
          <w:hyperlink w:anchor="_Toc340577841" w:history="1">
            <w:r w:rsidR="006B5566" w:rsidRPr="003B17A5">
              <w:rPr>
                <w:rStyle w:val="Hyperlink"/>
                <w:noProof/>
              </w:rPr>
              <w:t>5</w:t>
            </w:r>
            <w:r w:rsidR="006B5566">
              <w:rPr>
                <w:noProof/>
              </w:rPr>
              <w:tab/>
            </w:r>
            <w:r w:rsidR="006B5566" w:rsidRPr="003B17A5">
              <w:rPr>
                <w:rStyle w:val="Hyperlink"/>
                <w:noProof/>
              </w:rPr>
              <w:t>TAXII Message Exchanges</w:t>
            </w:r>
            <w:r w:rsidR="006B5566">
              <w:rPr>
                <w:noProof/>
                <w:webHidden/>
              </w:rPr>
              <w:tab/>
            </w:r>
            <w:r w:rsidR="006B5566">
              <w:rPr>
                <w:noProof/>
                <w:webHidden/>
              </w:rPr>
              <w:fldChar w:fldCharType="begin"/>
            </w:r>
            <w:r w:rsidR="006B5566">
              <w:rPr>
                <w:noProof/>
                <w:webHidden/>
              </w:rPr>
              <w:instrText xml:space="preserve"> PAGEREF _Toc340577841 \h </w:instrText>
            </w:r>
            <w:r w:rsidR="006B5566">
              <w:rPr>
                <w:noProof/>
                <w:webHidden/>
              </w:rPr>
            </w:r>
            <w:r w:rsidR="006B5566">
              <w:rPr>
                <w:noProof/>
                <w:webHidden/>
              </w:rPr>
              <w:fldChar w:fldCharType="separate"/>
            </w:r>
            <w:r w:rsidR="008569F0">
              <w:rPr>
                <w:noProof/>
                <w:webHidden/>
              </w:rPr>
              <w:t>22</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842" w:history="1">
            <w:r w:rsidR="006B5566" w:rsidRPr="003B17A5">
              <w:rPr>
                <w:rStyle w:val="Hyperlink"/>
                <w:noProof/>
              </w:rPr>
              <w:t>5.1.1</w:t>
            </w:r>
            <w:r w:rsidR="006B5566">
              <w:rPr>
                <w:noProof/>
              </w:rPr>
              <w:tab/>
            </w:r>
            <w:r w:rsidR="006B5566" w:rsidRPr="003B17A5">
              <w:rPr>
                <w:rStyle w:val="Hyperlink"/>
                <w:noProof/>
              </w:rPr>
              <w:t>Data Push Exchange</w:t>
            </w:r>
            <w:r w:rsidR="006B5566">
              <w:rPr>
                <w:noProof/>
                <w:webHidden/>
              </w:rPr>
              <w:tab/>
            </w:r>
            <w:r w:rsidR="006B5566">
              <w:rPr>
                <w:noProof/>
                <w:webHidden/>
              </w:rPr>
              <w:fldChar w:fldCharType="begin"/>
            </w:r>
            <w:r w:rsidR="006B5566">
              <w:rPr>
                <w:noProof/>
                <w:webHidden/>
              </w:rPr>
              <w:instrText xml:space="preserve"> PAGEREF _Toc340577842 \h </w:instrText>
            </w:r>
            <w:r w:rsidR="006B5566">
              <w:rPr>
                <w:noProof/>
                <w:webHidden/>
              </w:rPr>
            </w:r>
            <w:r w:rsidR="006B5566">
              <w:rPr>
                <w:noProof/>
                <w:webHidden/>
              </w:rPr>
              <w:fldChar w:fldCharType="separate"/>
            </w:r>
            <w:r w:rsidR="008569F0">
              <w:rPr>
                <w:noProof/>
                <w:webHidden/>
              </w:rPr>
              <w:t>23</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843" w:history="1">
            <w:r w:rsidR="006B5566" w:rsidRPr="003B17A5">
              <w:rPr>
                <w:rStyle w:val="Hyperlink"/>
                <w:noProof/>
              </w:rPr>
              <w:t>5.1.2</w:t>
            </w:r>
            <w:r w:rsidR="006B5566">
              <w:rPr>
                <w:noProof/>
              </w:rPr>
              <w:tab/>
            </w:r>
            <w:r w:rsidR="006B5566" w:rsidRPr="003B17A5">
              <w:rPr>
                <w:rStyle w:val="Hyperlink"/>
                <w:noProof/>
              </w:rPr>
              <w:t>Discovery Exchange</w:t>
            </w:r>
            <w:r w:rsidR="006B5566">
              <w:rPr>
                <w:noProof/>
                <w:webHidden/>
              </w:rPr>
              <w:tab/>
            </w:r>
            <w:r w:rsidR="006B5566">
              <w:rPr>
                <w:noProof/>
                <w:webHidden/>
              </w:rPr>
              <w:fldChar w:fldCharType="begin"/>
            </w:r>
            <w:r w:rsidR="006B5566">
              <w:rPr>
                <w:noProof/>
                <w:webHidden/>
              </w:rPr>
              <w:instrText xml:space="preserve"> PAGEREF _Toc340577843 \h </w:instrText>
            </w:r>
            <w:r w:rsidR="006B5566">
              <w:rPr>
                <w:noProof/>
                <w:webHidden/>
              </w:rPr>
            </w:r>
            <w:r w:rsidR="006B5566">
              <w:rPr>
                <w:noProof/>
                <w:webHidden/>
              </w:rPr>
              <w:fldChar w:fldCharType="separate"/>
            </w:r>
            <w:r w:rsidR="008569F0">
              <w:rPr>
                <w:noProof/>
                <w:webHidden/>
              </w:rPr>
              <w:t>23</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844" w:history="1">
            <w:r w:rsidR="006B5566" w:rsidRPr="003B17A5">
              <w:rPr>
                <w:rStyle w:val="Hyperlink"/>
                <w:noProof/>
              </w:rPr>
              <w:t>5.1.3</w:t>
            </w:r>
            <w:r w:rsidR="006B5566">
              <w:rPr>
                <w:noProof/>
              </w:rPr>
              <w:tab/>
            </w:r>
            <w:r w:rsidR="006B5566" w:rsidRPr="003B17A5">
              <w:rPr>
                <w:rStyle w:val="Hyperlink"/>
                <w:noProof/>
              </w:rPr>
              <w:t>Feed Information Exchange</w:t>
            </w:r>
            <w:r w:rsidR="006B5566">
              <w:rPr>
                <w:noProof/>
                <w:webHidden/>
              </w:rPr>
              <w:tab/>
            </w:r>
            <w:r w:rsidR="006B5566">
              <w:rPr>
                <w:noProof/>
                <w:webHidden/>
              </w:rPr>
              <w:fldChar w:fldCharType="begin"/>
            </w:r>
            <w:r w:rsidR="006B5566">
              <w:rPr>
                <w:noProof/>
                <w:webHidden/>
              </w:rPr>
              <w:instrText xml:space="preserve"> PAGEREF _Toc340577844 \h </w:instrText>
            </w:r>
            <w:r w:rsidR="006B5566">
              <w:rPr>
                <w:noProof/>
                <w:webHidden/>
              </w:rPr>
            </w:r>
            <w:r w:rsidR="006B5566">
              <w:rPr>
                <w:noProof/>
                <w:webHidden/>
              </w:rPr>
              <w:fldChar w:fldCharType="separate"/>
            </w:r>
            <w:r w:rsidR="008569F0">
              <w:rPr>
                <w:noProof/>
                <w:webHidden/>
              </w:rPr>
              <w:t>24</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845" w:history="1">
            <w:r w:rsidR="006B5566" w:rsidRPr="003B17A5">
              <w:rPr>
                <w:rStyle w:val="Hyperlink"/>
                <w:noProof/>
              </w:rPr>
              <w:t>5.1.4</w:t>
            </w:r>
            <w:r w:rsidR="006B5566">
              <w:rPr>
                <w:noProof/>
              </w:rPr>
              <w:tab/>
            </w:r>
            <w:r w:rsidR="006B5566" w:rsidRPr="003B17A5">
              <w:rPr>
                <w:rStyle w:val="Hyperlink"/>
                <w:noProof/>
              </w:rPr>
              <w:t>Subscription Management Exchange</w:t>
            </w:r>
            <w:r w:rsidR="006B5566">
              <w:rPr>
                <w:noProof/>
                <w:webHidden/>
              </w:rPr>
              <w:tab/>
            </w:r>
            <w:r w:rsidR="006B5566">
              <w:rPr>
                <w:noProof/>
                <w:webHidden/>
              </w:rPr>
              <w:fldChar w:fldCharType="begin"/>
            </w:r>
            <w:r w:rsidR="006B5566">
              <w:rPr>
                <w:noProof/>
                <w:webHidden/>
              </w:rPr>
              <w:instrText xml:space="preserve"> PAGEREF _Toc340577845 \h </w:instrText>
            </w:r>
            <w:r w:rsidR="006B5566">
              <w:rPr>
                <w:noProof/>
                <w:webHidden/>
              </w:rPr>
            </w:r>
            <w:r w:rsidR="006B5566">
              <w:rPr>
                <w:noProof/>
                <w:webHidden/>
              </w:rPr>
              <w:fldChar w:fldCharType="separate"/>
            </w:r>
            <w:r w:rsidR="008569F0">
              <w:rPr>
                <w:noProof/>
                <w:webHidden/>
              </w:rPr>
              <w:t>25</w:t>
            </w:r>
            <w:r w:rsidR="006B5566">
              <w:rPr>
                <w:noProof/>
                <w:webHidden/>
              </w:rPr>
              <w:fldChar w:fldCharType="end"/>
            </w:r>
          </w:hyperlink>
        </w:p>
        <w:p w:rsidR="006B5566" w:rsidRDefault="00F073DD">
          <w:pPr>
            <w:pStyle w:val="TOC3"/>
            <w:tabs>
              <w:tab w:val="left" w:pos="1320"/>
              <w:tab w:val="right" w:leader="dot" w:pos="9350"/>
            </w:tabs>
            <w:rPr>
              <w:noProof/>
            </w:rPr>
          </w:pPr>
          <w:hyperlink w:anchor="_Toc340577851" w:history="1">
            <w:r w:rsidR="006B5566" w:rsidRPr="003B17A5">
              <w:rPr>
                <w:rStyle w:val="Hyperlink"/>
                <w:noProof/>
              </w:rPr>
              <w:t>5.1.5</w:t>
            </w:r>
            <w:r w:rsidR="006B5566">
              <w:rPr>
                <w:noProof/>
              </w:rPr>
              <w:tab/>
            </w:r>
            <w:r w:rsidR="006B5566" w:rsidRPr="003B17A5">
              <w:rPr>
                <w:rStyle w:val="Hyperlink"/>
                <w:noProof/>
              </w:rPr>
              <w:t>Feed Poll Exchange</w:t>
            </w:r>
            <w:r w:rsidR="006B5566">
              <w:rPr>
                <w:noProof/>
                <w:webHidden/>
              </w:rPr>
              <w:tab/>
            </w:r>
            <w:r w:rsidR="006B5566">
              <w:rPr>
                <w:noProof/>
                <w:webHidden/>
              </w:rPr>
              <w:fldChar w:fldCharType="begin"/>
            </w:r>
            <w:r w:rsidR="006B5566">
              <w:rPr>
                <w:noProof/>
                <w:webHidden/>
              </w:rPr>
              <w:instrText xml:space="preserve"> PAGEREF _Toc340577851 \h </w:instrText>
            </w:r>
            <w:r w:rsidR="006B5566">
              <w:rPr>
                <w:noProof/>
                <w:webHidden/>
              </w:rPr>
            </w:r>
            <w:r w:rsidR="006B5566">
              <w:rPr>
                <w:noProof/>
                <w:webHidden/>
              </w:rPr>
              <w:fldChar w:fldCharType="separate"/>
            </w:r>
            <w:r w:rsidR="008569F0">
              <w:rPr>
                <w:noProof/>
                <w:webHidden/>
              </w:rPr>
              <w:t>26</w:t>
            </w:r>
            <w:r w:rsidR="006B5566">
              <w:rPr>
                <w:noProof/>
                <w:webHidden/>
              </w:rPr>
              <w:fldChar w:fldCharType="end"/>
            </w:r>
          </w:hyperlink>
        </w:p>
        <w:p w:rsidR="006B5566" w:rsidRDefault="00F073DD">
          <w:pPr>
            <w:pStyle w:val="TOC1"/>
            <w:tabs>
              <w:tab w:val="left" w:pos="440"/>
              <w:tab w:val="right" w:leader="dot" w:pos="9350"/>
            </w:tabs>
            <w:rPr>
              <w:noProof/>
            </w:rPr>
          </w:pPr>
          <w:hyperlink w:anchor="_Toc340577852" w:history="1">
            <w:r w:rsidR="006B5566" w:rsidRPr="003B17A5">
              <w:rPr>
                <w:rStyle w:val="Hyperlink"/>
                <w:noProof/>
              </w:rPr>
              <w:t>6</w:t>
            </w:r>
            <w:r w:rsidR="006B5566">
              <w:rPr>
                <w:noProof/>
              </w:rPr>
              <w:tab/>
            </w:r>
            <w:r w:rsidR="006B5566" w:rsidRPr="003B17A5">
              <w:rPr>
                <w:rStyle w:val="Hyperlink"/>
                <w:noProof/>
              </w:rPr>
              <w:t>TAXII's Use of Network Protocols</w:t>
            </w:r>
            <w:r w:rsidR="006B5566">
              <w:rPr>
                <w:noProof/>
                <w:webHidden/>
              </w:rPr>
              <w:tab/>
            </w:r>
            <w:r w:rsidR="006B5566">
              <w:rPr>
                <w:noProof/>
                <w:webHidden/>
              </w:rPr>
              <w:fldChar w:fldCharType="begin"/>
            </w:r>
            <w:r w:rsidR="006B5566">
              <w:rPr>
                <w:noProof/>
                <w:webHidden/>
              </w:rPr>
              <w:instrText xml:space="preserve"> PAGEREF _Toc340577852 \h </w:instrText>
            </w:r>
            <w:r w:rsidR="006B5566">
              <w:rPr>
                <w:noProof/>
                <w:webHidden/>
              </w:rPr>
            </w:r>
            <w:r w:rsidR="006B5566">
              <w:rPr>
                <w:noProof/>
                <w:webHidden/>
              </w:rPr>
              <w:fldChar w:fldCharType="separate"/>
            </w:r>
            <w:r w:rsidR="008569F0">
              <w:rPr>
                <w:noProof/>
                <w:webHidden/>
              </w:rPr>
              <w:t>27</w:t>
            </w:r>
            <w:r w:rsidR="006B5566">
              <w:rPr>
                <w:noProof/>
                <w:webHidden/>
              </w:rPr>
              <w:fldChar w:fldCharType="end"/>
            </w:r>
          </w:hyperlink>
        </w:p>
        <w:p w:rsidR="006B5566" w:rsidRDefault="00F073DD">
          <w:pPr>
            <w:pStyle w:val="TOC2"/>
            <w:tabs>
              <w:tab w:val="left" w:pos="880"/>
              <w:tab w:val="right" w:leader="dot" w:pos="9350"/>
            </w:tabs>
            <w:rPr>
              <w:noProof/>
            </w:rPr>
          </w:pPr>
          <w:hyperlink w:anchor="_Toc340577853" w:history="1">
            <w:r w:rsidR="006B5566" w:rsidRPr="003B17A5">
              <w:rPr>
                <w:rStyle w:val="Hyperlink"/>
                <w:noProof/>
              </w:rPr>
              <w:t>6.1</w:t>
            </w:r>
            <w:r w:rsidR="006B5566">
              <w:rPr>
                <w:noProof/>
              </w:rPr>
              <w:tab/>
            </w:r>
            <w:r w:rsidR="006B5566" w:rsidRPr="003B17A5">
              <w:rPr>
                <w:rStyle w:val="Hyperlink"/>
                <w:noProof/>
              </w:rPr>
              <w:t>Reliability</w:t>
            </w:r>
            <w:r w:rsidR="006B5566">
              <w:rPr>
                <w:noProof/>
                <w:webHidden/>
              </w:rPr>
              <w:tab/>
            </w:r>
            <w:r w:rsidR="006B5566">
              <w:rPr>
                <w:noProof/>
                <w:webHidden/>
              </w:rPr>
              <w:fldChar w:fldCharType="begin"/>
            </w:r>
            <w:r w:rsidR="006B5566">
              <w:rPr>
                <w:noProof/>
                <w:webHidden/>
              </w:rPr>
              <w:instrText xml:space="preserve"> PAGEREF _Toc340577853 \h </w:instrText>
            </w:r>
            <w:r w:rsidR="006B5566">
              <w:rPr>
                <w:noProof/>
                <w:webHidden/>
              </w:rPr>
            </w:r>
            <w:r w:rsidR="006B5566">
              <w:rPr>
                <w:noProof/>
                <w:webHidden/>
              </w:rPr>
              <w:fldChar w:fldCharType="separate"/>
            </w:r>
            <w:r w:rsidR="008569F0">
              <w:rPr>
                <w:noProof/>
                <w:webHidden/>
              </w:rPr>
              <w:t>28</w:t>
            </w:r>
            <w:r w:rsidR="006B5566">
              <w:rPr>
                <w:noProof/>
                <w:webHidden/>
              </w:rPr>
              <w:fldChar w:fldCharType="end"/>
            </w:r>
          </w:hyperlink>
        </w:p>
        <w:p w:rsidR="006B5566" w:rsidRDefault="00F073DD">
          <w:pPr>
            <w:pStyle w:val="TOC2"/>
            <w:tabs>
              <w:tab w:val="left" w:pos="880"/>
              <w:tab w:val="right" w:leader="dot" w:pos="9350"/>
            </w:tabs>
            <w:rPr>
              <w:noProof/>
            </w:rPr>
          </w:pPr>
          <w:hyperlink w:anchor="_Toc340577854" w:history="1">
            <w:r w:rsidR="006B5566" w:rsidRPr="003B17A5">
              <w:rPr>
                <w:rStyle w:val="Hyperlink"/>
                <w:noProof/>
              </w:rPr>
              <w:t>6.2</w:t>
            </w:r>
            <w:r w:rsidR="006B5566">
              <w:rPr>
                <w:noProof/>
              </w:rPr>
              <w:tab/>
            </w:r>
            <w:r w:rsidR="006B5566" w:rsidRPr="003B17A5">
              <w:rPr>
                <w:rStyle w:val="Hyperlink"/>
                <w:noProof/>
              </w:rPr>
              <w:t>Protection and Authentication</w:t>
            </w:r>
            <w:r w:rsidR="006B5566">
              <w:rPr>
                <w:noProof/>
                <w:webHidden/>
              </w:rPr>
              <w:tab/>
            </w:r>
            <w:r w:rsidR="006B5566">
              <w:rPr>
                <w:noProof/>
                <w:webHidden/>
              </w:rPr>
              <w:fldChar w:fldCharType="begin"/>
            </w:r>
            <w:r w:rsidR="006B5566">
              <w:rPr>
                <w:noProof/>
                <w:webHidden/>
              </w:rPr>
              <w:instrText xml:space="preserve"> PAGEREF _Toc340577854 \h </w:instrText>
            </w:r>
            <w:r w:rsidR="006B5566">
              <w:rPr>
                <w:noProof/>
                <w:webHidden/>
              </w:rPr>
            </w:r>
            <w:r w:rsidR="006B5566">
              <w:rPr>
                <w:noProof/>
                <w:webHidden/>
              </w:rPr>
              <w:fldChar w:fldCharType="separate"/>
            </w:r>
            <w:r w:rsidR="008569F0">
              <w:rPr>
                <w:noProof/>
                <w:webHidden/>
              </w:rPr>
              <w:t>28</w:t>
            </w:r>
            <w:r w:rsidR="006B5566">
              <w:rPr>
                <w:noProof/>
                <w:webHidden/>
              </w:rPr>
              <w:fldChar w:fldCharType="end"/>
            </w:r>
          </w:hyperlink>
        </w:p>
        <w:p w:rsidR="006B5566" w:rsidRDefault="00F073DD">
          <w:pPr>
            <w:pStyle w:val="TOC2"/>
            <w:tabs>
              <w:tab w:val="left" w:pos="880"/>
              <w:tab w:val="right" w:leader="dot" w:pos="9350"/>
            </w:tabs>
            <w:rPr>
              <w:noProof/>
            </w:rPr>
          </w:pPr>
          <w:hyperlink w:anchor="_Toc340577856" w:history="1">
            <w:r w:rsidR="006B5566" w:rsidRPr="003B17A5">
              <w:rPr>
                <w:rStyle w:val="Hyperlink"/>
                <w:noProof/>
              </w:rPr>
              <w:t>6.3</w:t>
            </w:r>
            <w:r w:rsidR="006B5566">
              <w:rPr>
                <w:noProof/>
              </w:rPr>
              <w:tab/>
            </w:r>
            <w:r w:rsidR="006B5566" w:rsidRPr="003B17A5">
              <w:rPr>
                <w:rStyle w:val="Hyperlink"/>
                <w:noProof/>
              </w:rPr>
              <w:t>TAXII Protocol Bindings</w:t>
            </w:r>
            <w:r w:rsidR="006B5566">
              <w:rPr>
                <w:noProof/>
                <w:webHidden/>
              </w:rPr>
              <w:tab/>
            </w:r>
            <w:r w:rsidR="006B5566">
              <w:rPr>
                <w:noProof/>
                <w:webHidden/>
              </w:rPr>
              <w:fldChar w:fldCharType="begin"/>
            </w:r>
            <w:r w:rsidR="006B5566">
              <w:rPr>
                <w:noProof/>
                <w:webHidden/>
              </w:rPr>
              <w:instrText xml:space="preserve"> PAGEREF _Toc340577856 \h </w:instrText>
            </w:r>
            <w:r w:rsidR="006B5566">
              <w:rPr>
                <w:noProof/>
                <w:webHidden/>
              </w:rPr>
            </w:r>
            <w:r w:rsidR="006B5566">
              <w:rPr>
                <w:noProof/>
                <w:webHidden/>
              </w:rPr>
              <w:fldChar w:fldCharType="separate"/>
            </w:r>
            <w:r w:rsidR="008569F0">
              <w:rPr>
                <w:noProof/>
                <w:webHidden/>
              </w:rPr>
              <w:t>28</w:t>
            </w:r>
            <w:r w:rsidR="006B5566">
              <w:rPr>
                <w:noProof/>
                <w:webHidden/>
              </w:rPr>
              <w:fldChar w:fldCharType="end"/>
            </w:r>
          </w:hyperlink>
        </w:p>
        <w:p w:rsidR="006B5566" w:rsidRDefault="00F073DD">
          <w:pPr>
            <w:pStyle w:val="TOC1"/>
            <w:tabs>
              <w:tab w:val="left" w:pos="440"/>
              <w:tab w:val="right" w:leader="dot" w:pos="9350"/>
            </w:tabs>
            <w:rPr>
              <w:noProof/>
            </w:rPr>
          </w:pPr>
          <w:hyperlink w:anchor="_Toc340577857" w:history="1">
            <w:r w:rsidR="006B5566" w:rsidRPr="003B17A5">
              <w:rPr>
                <w:rStyle w:val="Hyperlink"/>
                <w:noProof/>
              </w:rPr>
              <w:t>7</w:t>
            </w:r>
            <w:r w:rsidR="006B5566">
              <w:rPr>
                <w:noProof/>
              </w:rPr>
              <w:tab/>
            </w:r>
            <w:r w:rsidR="006B5566" w:rsidRPr="003B17A5">
              <w:rPr>
                <w:rStyle w:val="Hyperlink"/>
                <w:noProof/>
              </w:rPr>
              <w:t>Using TAXII</w:t>
            </w:r>
            <w:r w:rsidR="006B5566">
              <w:rPr>
                <w:noProof/>
                <w:webHidden/>
              </w:rPr>
              <w:tab/>
            </w:r>
            <w:r w:rsidR="006B5566">
              <w:rPr>
                <w:noProof/>
                <w:webHidden/>
              </w:rPr>
              <w:fldChar w:fldCharType="begin"/>
            </w:r>
            <w:r w:rsidR="006B5566">
              <w:rPr>
                <w:noProof/>
                <w:webHidden/>
              </w:rPr>
              <w:instrText xml:space="preserve"> PAGEREF _Toc340577857 \h </w:instrText>
            </w:r>
            <w:r w:rsidR="006B5566">
              <w:rPr>
                <w:noProof/>
                <w:webHidden/>
              </w:rPr>
            </w:r>
            <w:r w:rsidR="006B5566">
              <w:rPr>
                <w:noProof/>
                <w:webHidden/>
              </w:rPr>
              <w:fldChar w:fldCharType="separate"/>
            </w:r>
            <w:r w:rsidR="008569F0">
              <w:rPr>
                <w:noProof/>
                <w:webHidden/>
              </w:rPr>
              <w:t>29</w:t>
            </w:r>
            <w:r w:rsidR="006B5566">
              <w:rPr>
                <w:noProof/>
                <w:webHidden/>
              </w:rPr>
              <w:fldChar w:fldCharType="end"/>
            </w:r>
          </w:hyperlink>
        </w:p>
        <w:p w:rsidR="006B5566" w:rsidRDefault="00F073DD">
          <w:pPr>
            <w:pStyle w:val="TOC2"/>
            <w:tabs>
              <w:tab w:val="left" w:pos="880"/>
              <w:tab w:val="right" w:leader="dot" w:pos="9350"/>
            </w:tabs>
            <w:rPr>
              <w:noProof/>
            </w:rPr>
          </w:pPr>
          <w:hyperlink w:anchor="_Toc340577858" w:history="1">
            <w:r w:rsidR="006B5566" w:rsidRPr="003B17A5">
              <w:rPr>
                <w:rStyle w:val="Hyperlink"/>
                <w:noProof/>
              </w:rPr>
              <w:t>7.1</w:t>
            </w:r>
            <w:r w:rsidR="006B5566">
              <w:rPr>
                <w:noProof/>
              </w:rPr>
              <w:tab/>
            </w:r>
            <w:r w:rsidR="006B5566" w:rsidRPr="003B17A5">
              <w:rPr>
                <w:rStyle w:val="Hyperlink"/>
                <w:noProof/>
              </w:rPr>
              <w:t>Source/Subscriber</w:t>
            </w:r>
            <w:r w:rsidR="006B5566">
              <w:rPr>
                <w:noProof/>
                <w:webHidden/>
              </w:rPr>
              <w:tab/>
            </w:r>
            <w:r w:rsidR="006B5566">
              <w:rPr>
                <w:noProof/>
                <w:webHidden/>
              </w:rPr>
              <w:fldChar w:fldCharType="begin"/>
            </w:r>
            <w:r w:rsidR="006B5566">
              <w:rPr>
                <w:noProof/>
                <w:webHidden/>
              </w:rPr>
              <w:instrText xml:space="preserve"> PAGEREF _Toc340577858 \h </w:instrText>
            </w:r>
            <w:r w:rsidR="006B5566">
              <w:rPr>
                <w:noProof/>
                <w:webHidden/>
              </w:rPr>
            </w:r>
            <w:r w:rsidR="006B5566">
              <w:rPr>
                <w:noProof/>
                <w:webHidden/>
              </w:rPr>
              <w:fldChar w:fldCharType="separate"/>
            </w:r>
            <w:r w:rsidR="008569F0">
              <w:rPr>
                <w:noProof/>
                <w:webHidden/>
              </w:rPr>
              <w:t>29</w:t>
            </w:r>
            <w:r w:rsidR="006B5566">
              <w:rPr>
                <w:noProof/>
                <w:webHidden/>
              </w:rPr>
              <w:fldChar w:fldCharType="end"/>
            </w:r>
          </w:hyperlink>
        </w:p>
        <w:p w:rsidR="006B5566" w:rsidRDefault="00F073DD">
          <w:pPr>
            <w:pStyle w:val="TOC2"/>
            <w:tabs>
              <w:tab w:val="left" w:pos="880"/>
              <w:tab w:val="right" w:leader="dot" w:pos="9350"/>
            </w:tabs>
            <w:rPr>
              <w:noProof/>
            </w:rPr>
          </w:pPr>
          <w:hyperlink w:anchor="_Toc340577859" w:history="1">
            <w:r w:rsidR="006B5566" w:rsidRPr="003B17A5">
              <w:rPr>
                <w:rStyle w:val="Hyperlink"/>
                <w:noProof/>
              </w:rPr>
              <w:t>7.2</w:t>
            </w:r>
            <w:r w:rsidR="006B5566">
              <w:rPr>
                <w:noProof/>
              </w:rPr>
              <w:tab/>
            </w:r>
            <w:r w:rsidR="006B5566" w:rsidRPr="003B17A5">
              <w:rPr>
                <w:rStyle w:val="Hyperlink"/>
                <w:noProof/>
              </w:rPr>
              <w:t>Peer-to-Peer</w:t>
            </w:r>
            <w:r w:rsidR="006B5566">
              <w:rPr>
                <w:noProof/>
                <w:webHidden/>
              </w:rPr>
              <w:tab/>
            </w:r>
            <w:r w:rsidR="006B5566">
              <w:rPr>
                <w:noProof/>
                <w:webHidden/>
              </w:rPr>
              <w:fldChar w:fldCharType="begin"/>
            </w:r>
            <w:r w:rsidR="006B5566">
              <w:rPr>
                <w:noProof/>
                <w:webHidden/>
              </w:rPr>
              <w:instrText xml:space="preserve"> PAGEREF _Toc340577859 \h </w:instrText>
            </w:r>
            <w:r w:rsidR="006B5566">
              <w:rPr>
                <w:noProof/>
                <w:webHidden/>
              </w:rPr>
            </w:r>
            <w:r w:rsidR="006B5566">
              <w:rPr>
                <w:noProof/>
                <w:webHidden/>
              </w:rPr>
              <w:fldChar w:fldCharType="separate"/>
            </w:r>
            <w:r w:rsidR="008569F0">
              <w:rPr>
                <w:noProof/>
                <w:webHidden/>
              </w:rPr>
              <w:t>32</w:t>
            </w:r>
            <w:r w:rsidR="006B5566">
              <w:rPr>
                <w:noProof/>
                <w:webHidden/>
              </w:rPr>
              <w:fldChar w:fldCharType="end"/>
            </w:r>
          </w:hyperlink>
        </w:p>
        <w:p w:rsidR="006B5566" w:rsidRDefault="00F073DD">
          <w:pPr>
            <w:pStyle w:val="TOC2"/>
            <w:tabs>
              <w:tab w:val="left" w:pos="880"/>
              <w:tab w:val="right" w:leader="dot" w:pos="9350"/>
            </w:tabs>
            <w:rPr>
              <w:noProof/>
            </w:rPr>
          </w:pPr>
          <w:hyperlink w:anchor="_Toc340577860" w:history="1">
            <w:r w:rsidR="006B5566" w:rsidRPr="003B17A5">
              <w:rPr>
                <w:rStyle w:val="Hyperlink"/>
                <w:noProof/>
              </w:rPr>
              <w:t>7.3</w:t>
            </w:r>
            <w:r w:rsidR="006B5566">
              <w:rPr>
                <w:noProof/>
              </w:rPr>
              <w:tab/>
            </w:r>
            <w:r w:rsidR="006B5566" w:rsidRPr="003B17A5">
              <w:rPr>
                <w:rStyle w:val="Hyperlink"/>
                <w:noProof/>
              </w:rPr>
              <w:t>Hub and Spoke</w:t>
            </w:r>
            <w:r w:rsidR="006B5566">
              <w:rPr>
                <w:noProof/>
                <w:webHidden/>
              </w:rPr>
              <w:tab/>
            </w:r>
            <w:r w:rsidR="006B5566">
              <w:rPr>
                <w:noProof/>
                <w:webHidden/>
              </w:rPr>
              <w:fldChar w:fldCharType="begin"/>
            </w:r>
            <w:r w:rsidR="006B5566">
              <w:rPr>
                <w:noProof/>
                <w:webHidden/>
              </w:rPr>
              <w:instrText xml:space="preserve"> PAGEREF _Toc340577860 \h </w:instrText>
            </w:r>
            <w:r w:rsidR="006B5566">
              <w:rPr>
                <w:noProof/>
                <w:webHidden/>
              </w:rPr>
            </w:r>
            <w:r w:rsidR="006B5566">
              <w:rPr>
                <w:noProof/>
                <w:webHidden/>
              </w:rPr>
              <w:fldChar w:fldCharType="separate"/>
            </w:r>
            <w:r w:rsidR="008569F0">
              <w:rPr>
                <w:noProof/>
                <w:webHidden/>
              </w:rPr>
              <w:t>34</w:t>
            </w:r>
            <w:r w:rsidR="006B5566">
              <w:rPr>
                <w:noProof/>
                <w:webHidden/>
              </w:rPr>
              <w:fldChar w:fldCharType="end"/>
            </w:r>
          </w:hyperlink>
        </w:p>
        <w:p w:rsidR="006B5566" w:rsidRDefault="00F073DD">
          <w:pPr>
            <w:pStyle w:val="TOC1"/>
            <w:tabs>
              <w:tab w:val="left" w:pos="440"/>
              <w:tab w:val="right" w:leader="dot" w:pos="9350"/>
            </w:tabs>
            <w:rPr>
              <w:noProof/>
            </w:rPr>
          </w:pPr>
          <w:hyperlink w:anchor="_Toc340577861" w:history="1">
            <w:r w:rsidR="006B5566" w:rsidRPr="003B17A5">
              <w:rPr>
                <w:rStyle w:val="Hyperlink"/>
                <w:noProof/>
              </w:rPr>
              <w:t>8</w:t>
            </w:r>
            <w:r w:rsidR="006B5566">
              <w:rPr>
                <w:noProof/>
              </w:rPr>
              <w:tab/>
            </w:r>
            <w:r w:rsidR="006B5566" w:rsidRPr="003B17A5">
              <w:rPr>
                <w:rStyle w:val="Hyperlink"/>
                <w:noProof/>
              </w:rPr>
              <w:t>Conclusion</w:t>
            </w:r>
            <w:r w:rsidR="006B5566">
              <w:rPr>
                <w:noProof/>
                <w:webHidden/>
              </w:rPr>
              <w:tab/>
            </w:r>
            <w:r w:rsidR="006B5566">
              <w:rPr>
                <w:noProof/>
                <w:webHidden/>
              </w:rPr>
              <w:fldChar w:fldCharType="begin"/>
            </w:r>
            <w:r w:rsidR="006B5566">
              <w:rPr>
                <w:noProof/>
                <w:webHidden/>
              </w:rPr>
              <w:instrText xml:space="preserve"> PAGEREF _Toc340577861 \h </w:instrText>
            </w:r>
            <w:r w:rsidR="006B5566">
              <w:rPr>
                <w:noProof/>
                <w:webHidden/>
              </w:rPr>
            </w:r>
            <w:r w:rsidR="006B5566">
              <w:rPr>
                <w:noProof/>
                <w:webHidden/>
              </w:rPr>
              <w:fldChar w:fldCharType="separate"/>
            </w:r>
            <w:r w:rsidR="008569F0">
              <w:rPr>
                <w:noProof/>
                <w:webHidden/>
              </w:rPr>
              <w:t>36</w:t>
            </w:r>
            <w:r w:rsidR="006B5566">
              <w:rPr>
                <w:noProof/>
                <w:webHidden/>
              </w:rPr>
              <w:fldChar w:fldCharType="end"/>
            </w:r>
          </w:hyperlink>
        </w:p>
        <w:p w:rsidR="006B5566" w:rsidRDefault="00F073DD">
          <w:pPr>
            <w:pStyle w:val="TOC1"/>
            <w:tabs>
              <w:tab w:val="left" w:pos="440"/>
              <w:tab w:val="right" w:leader="dot" w:pos="9350"/>
            </w:tabs>
            <w:rPr>
              <w:noProof/>
            </w:rPr>
          </w:pPr>
          <w:hyperlink w:anchor="_Toc340577862" w:history="1">
            <w:r w:rsidR="006B5566" w:rsidRPr="003B17A5">
              <w:rPr>
                <w:rStyle w:val="Hyperlink"/>
                <w:noProof/>
              </w:rPr>
              <w:t>9</w:t>
            </w:r>
            <w:r w:rsidR="006B5566">
              <w:rPr>
                <w:noProof/>
              </w:rPr>
              <w:tab/>
            </w:r>
            <w:r w:rsidR="006B5566" w:rsidRPr="003B17A5">
              <w:rPr>
                <w:rStyle w:val="Hyperlink"/>
                <w:noProof/>
              </w:rPr>
              <w:t>Bibliography</w:t>
            </w:r>
            <w:r w:rsidR="006B5566">
              <w:rPr>
                <w:noProof/>
                <w:webHidden/>
              </w:rPr>
              <w:tab/>
            </w:r>
            <w:r w:rsidR="006B5566">
              <w:rPr>
                <w:noProof/>
                <w:webHidden/>
              </w:rPr>
              <w:fldChar w:fldCharType="begin"/>
            </w:r>
            <w:r w:rsidR="006B5566">
              <w:rPr>
                <w:noProof/>
                <w:webHidden/>
              </w:rPr>
              <w:instrText xml:space="preserve"> PAGEREF _Toc340577862 \h </w:instrText>
            </w:r>
            <w:r w:rsidR="006B5566">
              <w:rPr>
                <w:noProof/>
                <w:webHidden/>
              </w:rPr>
            </w:r>
            <w:r w:rsidR="006B5566">
              <w:rPr>
                <w:noProof/>
                <w:webHidden/>
              </w:rPr>
              <w:fldChar w:fldCharType="separate"/>
            </w:r>
            <w:r w:rsidR="008569F0">
              <w:rPr>
                <w:noProof/>
                <w:webHidden/>
              </w:rPr>
              <w:t>36</w:t>
            </w:r>
            <w:r w:rsidR="006B5566">
              <w:rPr>
                <w:noProof/>
                <w:webHidden/>
              </w:rPr>
              <w:fldChar w:fldCharType="end"/>
            </w:r>
          </w:hyperlink>
        </w:p>
        <w:p w:rsidR="006B5566" w:rsidRDefault="00F073DD">
          <w:pPr>
            <w:pStyle w:val="TOC1"/>
            <w:tabs>
              <w:tab w:val="left" w:pos="660"/>
              <w:tab w:val="right" w:leader="dot" w:pos="9350"/>
            </w:tabs>
            <w:rPr>
              <w:noProof/>
            </w:rPr>
          </w:pPr>
          <w:hyperlink w:anchor="_Toc340577863" w:history="1">
            <w:r w:rsidR="006B5566" w:rsidRPr="003B17A5">
              <w:rPr>
                <w:rStyle w:val="Hyperlink"/>
                <w:noProof/>
              </w:rPr>
              <w:t>10</w:t>
            </w:r>
            <w:r w:rsidR="006B5566">
              <w:rPr>
                <w:noProof/>
              </w:rPr>
              <w:tab/>
            </w:r>
            <w:r w:rsidR="006B5566" w:rsidRPr="003B17A5">
              <w:rPr>
                <w:rStyle w:val="Hyperlink"/>
                <w:noProof/>
              </w:rPr>
              <w:t>Appendix A - Roadmap</w:t>
            </w:r>
            <w:r w:rsidR="006B5566">
              <w:rPr>
                <w:noProof/>
                <w:webHidden/>
              </w:rPr>
              <w:tab/>
            </w:r>
            <w:r w:rsidR="006B5566">
              <w:rPr>
                <w:noProof/>
                <w:webHidden/>
              </w:rPr>
              <w:fldChar w:fldCharType="begin"/>
            </w:r>
            <w:r w:rsidR="006B5566">
              <w:rPr>
                <w:noProof/>
                <w:webHidden/>
              </w:rPr>
              <w:instrText xml:space="preserve"> PAGEREF _Toc340577863 \h </w:instrText>
            </w:r>
            <w:r w:rsidR="006B5566">
              <w:rPr>
                <w:noProof/>
                <w:webHidden/>
              </w:rPr>
            </w:r>
            <w:r w:rsidR="006B5566">
              <w:rPr>
                <w:noProof/>
                <w:webHidden/>
              </w:rPr>
              <w:fldChar w:fldCharType="separate"/>
            </w:r>
            <w:r w:rsidR="008569F0">
              <w:rPr>
                <w:noProof/>
                <w:webHidden/>
              </w:rPr>
              <w:t>37</w:t>
            </w:r>
            <w:r w:rsidR="006B5566">
              <w:rPr>
                <w:noProof/>
                <w:webHidden/>
              </w:rPr>
              <w:fldChar w:fldCharType="end"/>
            </w:r>
          </w:hyperlink>
        </w:p>
        <w:p w:rsidR="006A3A7F" w:rsidRDefault="008655DE">
          <w:r>
            <w:rPr>
              <w:b/>
              <w:bCs/>
              <w:noProof/>
            </w:rPr>
            <w:fldChar w:fldCharType="end"/>
          </w:r>
        </w:p>
      </w:sdtContent>
    </w:sdt>
    <w:p w:rsidR="00B41DA7" w:rsidRDefault="00B41DA7">
      <w:r>
        <w:br w:type="page"/>
      </w:r>
    </w:p>
    <w:p w:rsidR="008E044E" w:rsidRDefault="002F4D2F" w:rsidP="002F4D2F">
      <w:pPr>
        <w:pStyle w:val="Heading1"/>
      </w:pPr>
      <w:bookmarkStart w:id="3" w:name="_Toc340577734"/>
      <w:r>
        <w:lastRenderedPageBreak/>
        <w:t>Introduction</w:t>
      </w:r>
      <w:bookmarkEnd w:id="3"/>
    </w:p>
    <w:p w:rsidR="002F4D2F" w:rsidRDefault="0056518F" w:rsidP="002F4D2F">
      <w:r>
        <w:t xml:space="preserve">Trusted Automated </w:t>
      </w:r>
      <w:proofErr w:type="spellStart"/>
      <w:r>
        <w:t>eXchange</w:t>
      </w:r>
      <w:proofErr w:type="spellEnd"/>
      <w:r>
        <w:t xml:space="preserve"> of Indicator Information (</w:t>
      </w:r>
      <w:r w:rsidR="00115C60">
        <w:t>TAXII</w:t>
      </w:r>
      <w:r w:rsidR="00985059">
        <w:t xml:space="preserve"> ™</w:t>
      </w:r>
      <w:r>
        <w:t>)</w:t>
      </w:r>
      <w:r w:rsidR="00115C60">
        <w:t xml:space="preserve"> </w:t>
      </w:r>
      <w:r w:rsidR="00331968" w:rsidRPr="00544A30">
        <w:t xml:space="preserve">is a set of </w:t>
      </w:r>
      <w:r w:rsidR="00331968">
        <w:t xml:space="preserve">technical </w:t>
      </w:r>
      <w:r w:rsidR="00331968" w:rsidRPr="00544A30">
        <w:t xml:space="preserve">specifications and </w:t>
      </w:r>
      <w:r w:rsidR="00331968">
        <w:t xml:space="preserve">supporting </w:t>
      </w:r>
      <w:r w:rsidR="00331968" w:rsidRPr="00544A30">
        <w:t xml:space="preserve">documentation </w:t>
      </w:r>
      <w:r w:rsidR="00331968">
        <w:t xml:space="preserve">to </w:t>
      </w:r>
      <w:r w:rsidR="00331968" w:rsidRPr="00544A30">
        <w:rPr>
          <w:bCs/>
        </w:rPr>
        <w:t>enable</w:t>
      </w:r>
      <w:r w:rsidR="00331968" w:rsidRPr="00544A30">
        <w:t xml:space="preserve"> </w:t>
      </w:r>
      <w:r w:rsidR="00331968">
        <w:t>sharing of actionable cyber threat information across organization and product/service boundaries</w:t>
      </w:r>
      <w:r w:rsidR="00331968" w:rsidRPr="00544A30">
        <w:t xml:space="preserve">. </w:t>
      </w:r>
      <w:r w:rsidR="00331968">
        <w:t xml:space="preserve"> TAXII defines protocols and data formats for securely exchanging cyber threat information for the detection, prevention, and mitigation of cyber threats in real time.  TAXII is not </w:t>
      </w:r>
      <w:proofErr w:type="gramStart"/>
      <w:r w:rsidR="00331968">
        <w:t>a specific</w:t>
      </w:r>
      <w:proofErr w:type="gramEnd"/>
      <w:r w:rsidR="00331968">
        <w:t xml:space="preserve"> information sharing initiative or technology, and it does not attempt to define trust agreements, governance, or non-technical aspects of cyber threat information sharing.  Instead, TAXII empowers organizations to achieve improved situational awareness about emerging threats, </w:t>
      </w:r>
      <w:r w:rsidR="00331968" w:rsidRPr="0046234C">
        <w:t>and enables organizations to easily sh</w:t>
      </w:r>
      <w:r w:rsidR="00331968">
        <w:t>are the information they choose</w:t>
      </w:r>
      <w:r w:rsidR="00331968" w:rsidRPr="0046234C">
        <w:t xml:space="preserve"> with the </w:t>
      </w:r>
      <w:r w:rsidR="00331968">
        <w:t>partners</w:t>
      </w:r>
      <w:r w:rsidR="00331968" w:rsidRPr="0046234C">
        <w:t xml:space="preserve"> they choose</w:t>
      </w:r>
      <w:r w:rsidR="00331968">
        <w:t>.</w:t>
      </w:r>
      <w:r w:rsidR="00991CD0">
        <w:t xml:space="preserve"> For more information on TAXII, see "Trusted Automated </w:t>
      </w:r>
      <w:proofErr w:type="spellStart"/>
      <w:r w:rsidR="00991CD0">
        <w:t>eXchange</w:t>
      </w:r>
      <w:proofErr w:type="spellEnd"/>
      <w:r w:rsidR="00991CD0">
        <w:t xml:space="preserve"> of Indicator Information (TAXII ™)" </w:t>
      </w:r>
      <w:sdt>
        <w:sdtPr>
          <w:id w:val="1996688295"/>
          <w:citation/>
        </w:sdtPr>
        <w:sdtEndPr/>
        <w:sdtContent>
          <w:r w:rsidR="008655DE">
            <w:fldChar w:fldCharType="begin"/>
          </w:r>
          <w:r w:rsidR="00991CD0">
            <w:instrText xml:space="preserve"> CITATION USD12 \l 1033 </w:instrText>
          </w:r>
          <w:r w:rsidR="008655DE">
            <w:fldChar w:fldCharType="separate"/>
          </w:r>
          <w:r w:rsidR="009D10E4" w:rsidRPr="009D10E4">
            <w:rPr>
              <w:noProof/>
            </w:rPr>
            <w:t>[1]</w:t>
          </w:r>
          <w:r w:rsidR="008655DE">
            <w:fldChar w:fldCharType="end"/>
          </w:r>
        </w:sdtContent>
      </w:sdt>
      <w:r w:rsidR="00991CD0">
        <w:t>.</w:t>
      </w:r>
    </w:p>
    <w:p w:rsidR="00F71975" w:rsidRDefault="00F71975" w:rsidP="00C811EC">
      <w:pPr>
        <w:pStyle w:val="Heading2"/>
      </w:pPr>
      <w:bookmarkStart w:id="4" w:name="_Toc340577735"/>
      <w:r>
        <w:t>TAXII Specifications</w:t>
      </w:r>
      <w:bookmarkEnd w:id="4"/>
    </w:p>
    <w:p w:rsidR="00C57DAE" w:rsidRDefault="003E6B64" w:rsidP="005A4775">
      <w:r>
        <w:t>TAXII is defined by multiple, interrelated specification</w:t>
      </w:r>
      <w:r w:rsidR="006E58AB">
        <w:t>s</w:t>
      </w:r>
      <w:r>
        <w:t>. This section describes the specifications that define TAXII.</w:t>
      </w:r>
    </w:p>
    <w:p w:rsidR="00331968" w:rsidRDefault="00331968" w:rsidP="00331968">
      <w:pPr>
        <w:ind w:left="180" w:hanging="180"/>
      </w:pPr>
      <w:r>
        <w:rPr>
          <w:b/>
        </w:rPr>
        <w:t>Services Specification</w:t>
      </w:r>
      <w:r>
        <w:t xml:space="preserve"> - The TAXII Services Specification provides requirements that govern TAXII services and exchanges. It does not provide details on data formatting </w:t>
      </w:r>
      <w:r w:rsidR="005829CC">
        <w:t>or how TAXII messages are transported over a network</w:t>
      </w:r>
      <w:r>
        <w:t xml:space="preserve"> - such details and requirements can be found in the Protocol Binding Specifications and Message Binding Specifications.</w:t>
      </w:r>
    </w:p>
    <w:p w:rsidR="00331968" w:rsidRDefault="00331968" w:rsidP="00331968">
      <w:pPr>
        <w:ind w:left="180" w:hanging="180"/>
      </w:pPr>
      <w:r>
        <w:rPr>
          <w:b/>
        </w:rPr>
        <w:t>Protocol Binding Specification</w:t>
      </w:r>
      <w:r>
        <w:t xml:space="preserve"> - Protocol Binding Specifications define the requirements for transporting TAXII messages over the network. </w:t>
      </w:r>
      <w:r w:rsidR="00635FE1">
        <w:t xml:space="preserve">There may be multiple Protocol Binding Specifications created for TAXII. </w:t>
      </w:r>
      <w:r>
        <w:t>Each Protocol Binding Specification defines requirements for transporting TAXII messages using some network protocol (e.g., HTTP). They provide requirements about how the TAXII Services are supported by these network protocols.</w:t>
      </w:r>
    </w:p>
    <w:p w:rsidR="00331968" w:rsidRDefault="00331968" w:rsidP="00331968">
      <w:pPr>
        <w:ind w:left="180" w:hanging="180"/>
      </w:pPr>
      <w:r>
        <w:rPr>
          <w:b/>
        </w:rPr>
        <w:t>Message Binding Specification</w:t>
      </w:r>
      <w:r>
        <w:t xml:space="preserve"> - Message Binding Specifications define the requirements for representing TAXII messages in a particular format. </w:t>
      </w:r>
      <w:r w:rsidR="00635FE1">
        <w:t xml:space="preserve">There may be multiple Message Binding Specifications created for TAXII. </w:t>
      </w:r>
      <w:r>
        <w:t>Each Messaging Binding Specification defines a binding for TAXII messages (e.g., XML). They provide detailed guidance about how the information in the TAXII messages, as defined in the Services Specification, is actually expressed.</w:t>
      </w:r>
    </w:p>
    <w:p w:rsidR="00331968" w:rsidRPr="00C811EC" w:rsidRDefault="008655DE" w:rsidP="00C811EC">
      <w:pPr>
        <w:rPr>
          <w:b/>
        </w:rPr>
      </w:pPr>
      <w:r>
        <w:rPr>
          <w:b/>
        </w:rPr>
        <w:fldChar w:fldCharType="begin"/>
      </w:r>
      <w:r w:rsidR="00331968">
        <w:rPr>
          <w:b/>
        </w:rPr>
        <w:instrText xml:space="preserve"> REF _Ref338318904 \h </w:instrText>
      </w:r>
      <w:r>
        <w:rPr>
          <w:b/>
        </w:rPr>
      </w:r>
      <w:r>
        <w:rPr>
          <w:b/>
        </w:rPr>
        <w:fldChar w:fldCharType="separate"/>
      </w:r>
      <w:r w:rsidR="008569F0">
        <w:t xml:space="preserve">Figure </w:t>
      </w:r>
      <w:r w:rsidR="008569F0">
        <w:rPr>
          <w:noProof/>
        </w:rPr>
        <w:t>1</w:t>
      </w:r>
      <w:r>
        <w:rPr>
          <w:b/>
        </w:rPr>
        <w:fldChar w:fldCharType="end"/>
      </w:r>
      <w:r w:rsidR="00331968" w:rsidRPr="00C811EC">
        <w:t xml:space="preserve"> shows</w:t>
      </w:r>
      <w:r w:rsidR="00331968">
        <w:t xml:space="preserve"> how these specifications relate to each other. This specification, the TAXII Services Specification, is highlighted.</w:t>
      </w:r>
    </w:p>
    <w:p w:rsidR="005829CC" w:rsidRDefault="005829CC" w:rsidP="005A4775">
      <w:pPr>
        <w:jc w:val="center"/>
        <w:rPr>
          <w:noProof/>
        </w:rPr>
      </w:pPr>
    </w:p>
    <w:p w:rsidR="00D56CC0" w:rsidRDefault="003D39B1" w:rsidP="005A4775">
      <w:pPr>
        <w:jc w:val="center"/>
      </w:pPr>
      <w:r>
        <w:rPr>
          <w:noProof/>
        </w:rPr>
        <w:lastRenderedPageBreak/>
        <mc:AlternateContent>
          <mc:Choice Requires="wpc">
            <w:drawing>
              <wp:inline distT="0" distB="0" distL="0" distR="0" wp14:anchorId="2734CD41" wp14:editId="2FB2FE52">
                <wp:extent cx="5486400" cy="3009900"/>
                <wp:effectExtent l="57150" t="0" r="0" b="0"/>
                <wp:docPr id="282"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4" name="Rounded Rectangle 54"/>
                        <wps:cNvSpPr/>
                        <wps:spPr>
                          <a:xfrm>
                            <a:off x="163902" y="534838"/>
                            <a:ext cx="2131623" cy="1811548"/>
                          </a:xfrm>
                          <a:prstGeom prst="roundRect">
                            <a:avLst/>
                          </a:prstGeom>
                          <a:effectLst>
                            <a:glow rad="228600">
                              <a:schemeClr val="accent2">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B61F30" w:rsidRPr="00A617D9" w:rsidRDefault="00B61F30" w:rsidP="007539F7">
                              <w:pPr>
                                <w:rPr>
                                  <w:b/>
                                </w:rPr>
                              </w:pPr>
                              <w:r w:rsidRPr="00A617D9">
                                <w:rPr>
                                  <w:b/>
                                </w:rPr>
                                <w:t>TAXII Services Specification</w:t>
                              </w:r>
                            </w:p>
                            <w:p w:rsidR="00B61F30" w:rsidRDefault="00B61F30" w:rsidP="00F11FB2">
                              <w:pPr>
                                <w:pStyle w:val="ListParagraph"/>
                                <w:numPr>
                                  <w:ilvl w:val="0"/>
                                  <w:numId w:val="11"/>
                                </w:numPr>
                              </w:pPr>
                              <w:r>
                                <w:t>Defines TAXII Services</w:t>
                              </w:r>
                            </w:p>
                            <w:p w:rsidR="00B61F30" w:rsidRDefault="00B61F30" w:rsidP="00F11FB2">
                              <w:pPr>
                                <w:pStyle w:val="ListParagraph"/>
                                <w:numPr>
                                  <w:ilvl w:val="0"/>
                                  <w:numId w:val="11"/>
                                </w:numPr>
                              </w:pPr>
                              <w:r>
                                <w:t>Defines TAXII Message Types</w:t>
                              </w:r>
                            </w:p>
                            <w:p w:rsidR="00B61F30" w:rsidRDefault="00B61F30" w:rsidP="00F11FB2">
                              <w:pPr>
                                <w:pStyle w:val="ListParagraph"/>
                                <w:numPr>
                                  <w:ilvl w:val="0"/>
                                  <w:numId w:val="11"/>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Elbow Connector 56"/>
                        <wps:cNvCnPr>
                          <a:stCxn id="55" idx="1"/>
                          <a:endCxn id="54" idx="3"/>
                        </wps:cNvCnPr>
                        <wps:spPr>
                          <a:xfrm rot="10800000" flipV="1">
                            <a:off x="2295525" y="750944"/>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58" idx="1"/>
                          <a:endCxn id="54" idx="3"/>
                        </wps:cNvCnPr>
                        <wps:spPr>
                          <a:xfrm rot="10800000">
                            <a:off x="2295525" y="1440613"/>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84" name="Rounded Rectangle 284"/>
                        <wps:cNvSpPr/>
                        <wps:spPr>
                          <a:xfrm>
                            <a:off x="2905125" y="38242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34519">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Rounded Rectangle 283"/>
                        <wps:cNvSpPr/>
                        <wps:spPr>
                          <a:xfrm>
                            <a:off x="2790467" y="28300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34519">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2676167" y="181510"/>
                            <a:ext cx="2524485" cy="113886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Pr="00A617D9" w:rsidRDefault="00B61F30" w:rsidP="007539F7">
                              <w:pPr>
                                <w:rPr>
                                  <w:b/>
                                </w:rPr>
                              </w:pPr>
                              <w:r w:rsidRPr="00A617D9">
                                <w:rPr>
                                  <w:b/>
                                </w:rPr>
                                <w:t xml:space="preserve">TAXII Protocol </w:t>
                              </w:r>
                              <w:r>
                                <w:rPr>
                                  <w:b/>
                                </w:rPr>
                                <w:t>Binding</w:t>
                              </w:r>
                              <w:r w:rsidRPr="00A617D9">
                                <w:rPr>
                                  <w:b/>
                                </w:rPr>
                                <w:t xml:space="preserve"> Specification</w:t>
                              </w:r>
                              <w:r>
                                <w:rPr>
                                  <w:b/>
                                </w:rPr>
                                <w:t>s</w:t>
                              </w:r>
                            </w:p>
                            <w:p w:rsidR="00B61F30" w:rsidRDefault="00B61F30" w:rsidP="00F11FB2">
                              <w:pPr>
                                <w:pStyle w:val="ListParagraph"/>
                                <w:numPr>
                                  <w:ilvl w:val="0"/>
                                  <w:numId w:val="12"/>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ounded Rectangle 285"/>
                        <wps:cNvSpPr/>
                        <wps:spPr>
                          <a:xfrm>
                            <a:off x="2875852" y="181859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34519">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ounded Rectangle 286"/>
                        <wps:cNvSpPr/>
                        <wps:spPr>
                          <a:xfrm>
                            <a:off x="2770800" y="1723050"/>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34519">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2676169" y="1636790"/>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Pr="00A617D9" w:rsidRDefault="00B61F30" w:rsidP="00F11FB2">
                              <w:pPr>
                                <w:rPr>
                                  <w:b/>
                                </w:rPr>
                              </w:pPr>
                              <w:r w:rsidRPr="00A617D9">
                                <w:rPr>
                                  <w:b/>
                                </w:rPr>
                                <w:t xml:space="preserve">TAXII Message </w:t>
                              </w:r>
                              <w:r>
                                <w:rPr>
                                  <w:b/>
                                </w:rPr>
                                <w:t>Binding</w:t>
                              </w:r>
                              <w:r w:rsidRPr="00A617D9">
                                <w:rPr>
                                  <w:b/>
                                </w:rPr>
                                <w:t xml:space="preserve"> Specification</w:t>
                              </w:r>
                              <w:r>
                                <w:rPr>
                                  <w:b/>
                                </w:rPr>
                                <w:t>s</w:t>
                              </w:r>
                            </w:p>
                            <w:p w:rsidR="00B61F30" w:rsidRPr="00771FBB" w:rsidRDefault="00B61F30" w:rsidP="00F11FB2">
                              <w:pPr>
                                <w:pStyle w:val="ListParagraph"/>
                                <w:numPr>
                                  <w:ilvl w:val="0"/>
                                  <w:numId w:val="14"/>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26" editas="canvas" style="width:6in;height:237pt;mso-position-horizontal-relative:char;mso-position-vertical-relative:line" coordsize="54864,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99;visibility:visible;mso-wrap-style:square">
                  <v:fill o:detectmouseclick="t"/>
                  <v:path o:connecttype="none"/>
                </v:shape>
                <v:roundrect id="Rounded Rectangle 54" o:spid="_x0000_s1028" style="position:absolute;left:1639;top:5348;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0ZsUA&#10;AADbAAAADwAAAGRycy9kb3ducmV2LnhtbESPQWvCQBSE74X+h+UVvBTdKFVKmo0URVrFi2lAj4/s&#10;axKafRt2V43/visUehxm5hsmWw6mExdyvrWsYDpJQBBXVrdcKyi/NuNXED4ga+wsk4IbeVjmjw8Z&#10;ptpe+UCXItQiQtinqKAJoU+l9FVDBv3E9sTR+7bOYIjS1VI7vEa46eQsSRbSYMtxocGeVg1VP8XZ&#10;KPhIety7XVjfyueTPBYz3J7mO6VGT8P7G4hAQ/gP/7U/tYL5C9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nRmxQAAANsAAAAPAAAAAAAAAAAAAAAAAJgCAABkcnMv&#10;ZG93bnJldi54bWxQSwUGAAAAAAQABAD1AAAAigMAAAAA&#10;" fillcolor="white [3201]" strokecolor="#4bacc6 [3208]" strokeweight="2pt">
                  <v:textbox>
                    <w:txbxContent>
                      <w:p w:rsidR="00551EA1" w:rsidRPr="00A617D9" w:rsidRDefault="00551EA1" w:rsidP="007539F7">
                        <w:pPr>
                          <w:rPr>
                            <w:b/>
                          </w:rPr>
                        </w:pPr>
                        <w:r w:rsidRPr="00A617D9">
                          <w:rPr>
                            <w:b/>
                          </w:rPr>
                          <w:t>TAXII Services Specification</w:t>
                        </w:r>
                      </w:p>
                      <w:p w:rsidR="00551EA1" w:rsidRDefault="00551EA1" w:rsidP="00F11FB2">
                        <w:pPr>
                          <w:pStyle w:val="ListParagraph"/>
                          <w:numPr>
                            <w:ilvl w:val="0"/>
                            <w:numId w:val="11"/>
                          </w:numPr>
                        </w:pPr>
                        <w:r>
                          <w:t>Defines TAXII Services</w:t>
                        </w:r>
                      </w:p>
                      <w:p w:rsidR="00551EA1" w:rsidRDefault="00551EA1" w:rsidP="00F11FB2">
                        <w:pPr>
                          <w:pStyle w:val="ListParagraph"/>
                          <w:numPr>
                            <w:ilvl w:val="0"/>
                            <w:numId w:val="11"/>
                          </w:numPr>
                        </w:pPr>
                        <w:r>
                          <w:t>Defines TAXII Message Types</w:t>
                        </w:r>
                      </w:p>
                      <w:p w:rsidR="00551EA1" w:rsidRDefault="00551EA1" w:rsidP="00F11FB2">
                        <w:pPr>
                          <w:pStyle w:val="ListParagraph"/>
                          <w:numPr>
                            <w:ilvl w:val="0"/>
                            <w:numId w:val="11"/>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9" type="#_x0000_t34" style="position:absolute;left:22955;top:7509;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5OcQAAADbAAAADwAAAGRycy9kb3ducmV2LnhtbESPQWsCMRSE74L/IbxCb5qtoJXVKKW1&#10;YJEeqrZeH8lzs3XzsiRRt//eFAo9DjPzDTNfdq4RFwqx9qzgYViAINbe1Fwp2O9eB1MQMSEbbDyT&#10;gh+KsFz0e3Msjb/yB122qRIZwrFEBTaltpQyaksO49C3xNk7+uAwZRkqaQJeM9w1clQUE+mw5rxg&#10;saVnS/q0PTsFL/pxReOkv972363/PHSbo30PSt3fdU8zEIm69B/+a6+NgvEE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Y7k5xAAAANsAAAAPAAAAAAAAAAAA&#10;AAAAAKECAABkcnMvZG93bnJldi54bWxQSwUGAAAAAAQABAD5AAAAkgMAAAAA&#10;" strokecolor="#4579b8 [3044]" strokeweight="2.25pt">
                  <v:stroke endarrow="open"/>
                </v:shape>
                <v:shape id="Elbow Connector 57" o:spid="_x0000_s1030" type="#_x0000_t34" style="position:absolute;left:22955;top:14406;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yPccQAAADbAAAADwAAAGRycy9kb3ducmV2LnhtbESPT4vCMBTE78J+h/AWvIimCv6haxQV&#10;BPEgrC4Le3s0b9uyzUtNYlu/vREWPA4z8xtmue5MJRpyvrSsYDxKQBBnVpecK/i67IcLED4ga6ws&#10;k4I7eViv3npLTLVt+ZOac8hFhLBPUUERQp1K6bOCDPqRrYmj92udwRCly6V22Ea4qeQkSWbSYMlx&#10;ocCadgVlf+ebUdC6zFcbs/vZ59QcT3pw3X7Prkr137vNB4hAXXiF/9sHrWA6h+eX+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I9xxAAAANsAAAAPAAAAAAAAAAAA&#10;AAAAAKECAABkcnMvZG93bnJldi54bWxQSwUGAAAAAAQABAD5AAAAkgMAAAAA&#10;" strokecolor="#4579b8 [3044]" strokeweight="2.25pt">
                  <v:stroke endarrow="open"/>
                </v:shape>
                <v:roundrect id="Rounded Rectangle 284" o:spid="_x0000_s1031" style="position:absolute;left:29051;top:3824;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TyL8UA&#10;AADcAAAADwAAAGRycy9kb3ducmV2LnhtbESPQWvCQBSE74L/YXlCL8VsDG2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PIvxQAAANwAAAAPAAAAAAAAAAAAAAAAAJgCAABkcnMv&#10;ZG93bnJldi54bWxQSwUGAAAAAAQABAD1AAAAigMAAAAA&#10;" fillcolor="white [3201]" strokecolor="#4bacc6 [3208]" strokeweight="2pt">
                  <v:textbox>
                    <w:txbxContent>
                      <w:p w:rsidR="00551EA1" w:rsidRDefault="00551EA1" w:rsidP="00434519">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3" o:spid="_x0000_s1032" style="position:absolute;left:27904;top:283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1qW8UA&#10;AADcAAAADwAAAGRycy9kb3ducmV2LnhtbESPQWvCQBSE74L/YXlCL8VsTGm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WpbxQAAANwAAAAPAAAAAAAAAAAAAAAAAJgCAABkcnMv&#10;ZG93bnJldi54bWxQSwUGAAAAAAQABAD1AAAAigMAAAAA&#10;" fillcolor="white [3201]" strokecolor="#4bacc6 [3208]" strokeweight="2pt">
                  <v:textbox>
                    <w:txbxContent>
                      <w:p w:rsidR="00551EA1" w:rsidRDefault="00551EA1" w:rsidP="00434519">
                        <w:pPr>
                          <w:pStyle w:val="ListParagraph"/>
                          <w:spacing w:after="0"/>
                          <w:rPr>
                            <w:rFonts w:eastAsia="Times New Roman"/>
                          </w:rPr>
                        </w:pPr>
                      </w:p>
                    </w:txbxContent>
                  </v:textbox>
                </v:roundrect>
                <v:roundrect id="Rounded Rectangle 55" o:spid="_x0000_s1033" style="position:absolute;left:26761;top:1815;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R/cQA&#10;AADbAAAADwAAAGRycy9kb3ducmV2LnhtbESPQWvCQBSE70L/w/IKvYhuKkQkukppKW3FizGgx0f2&#10;mQSzb8PuVuO/dwXB4zAz3zCLVW9acSbnG8sK3scJCOLS6oYrBcXuezQD4QOyxtYyKbiSh9XyZbDA&#10;TNsLb+mch0pECPsMFdQhdJmUvqzJoB/bjjh6R+sMhihdJbXDS4SbVk6SZCoNNhwXauzos6bylP8b&#10;BT9Jhxu3Dl/XYniQ+3yCf4d0rdTba/8xBxGoD8/wo/2r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0f3EAAAA2wAAAA8AAAAAAAAAAAAAAAAAmAIAAGRycy9k&#10;b3ducmV2LnhtbFBLBQYAAAAABAAEAPUAAACJAwAAAAA=&#10;" fillcolor="white [3201]" strokecolor="#4bacc6 [3208]" strokeweight="2pt">
                  <v:textbox>
                    <w:txbxContent>
                      <w:p w:rsidR="00551EA1" w:rsidRPr="00A617D9" w:rsidRDefault="00551EA1" w:rsidP="007539F7">
                        <w:pPr>
                          <w:rPr>
                            <w:b/>
                          </w:rPr>
                        </w:pPr>
                        <w:r w:rsidRPr="00A617D9">
                          <w:rPr>
                            <w:b/>
                          </w:rPr>
                          <w:t xml:space="preserve">TAXII Protocol </w:t>
                        </w:r>
                        <w:r>
                          <w:rPr>
                            <w:b/>
                          </w:rPr>
                          <w:t>Binding</w:t>
                        </w:r>
                        <w:r w:rsidRPr="00A617D9">
                          <w:rPr>
                            <w:b/>
                          </w:rPr>
                          <w:t xml:space="preserve"> Specification</w:t>
                        </w:r>
                        <w:r>
                          <w:rPr>
                            <w:b/>
                          </w:rPr>
                          <w:t>s</w:t>
                        </w:r>
                      </w:p>
                      <w:p w:rsidR="00551EA1" w:rsidRDefault="00551EA1" w:rsidP="00F11FB2">
                        <w:pPr>
                          <w:pStyle w:val="ListParagraph"/>
                          <w:numPr>
                            <w:ilvl w:val="0"/>
                            <w:numId w:val="12"/>
                          </w:numPr>
                        </w:pPr>
                        <w:r>
                          <w:t>Define requirements for network transport of TAXII messages</w:t>
                        </w:r>
                      </w:p>
                    </w:txbxContent>
                  </v:textbox>
                </v:roundrect>
                <v:roundrect id="Rounded Rectangle 285" o:spid="_x0000_s1034" style="position:absolute;left:28758;top:18185;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XtMUA&#10;AADcAAAADwAAAGRycy9kb3ducmV2LnhtbESPQWvCQBSE74L/YXmCF6mbBiySuooopSq9GAP1+Mi+&#10;JsHs27C71fjv3ULB4zAz3zCLVW9acSXnG8sKXqcJCOLS6oYrBcXp42UOwgdkja1lUnAnD6vlcLDA&#10;TNsbH+mah0pECPsMFdQhdJmUvqzJoJ/ajjh6P9YZDFG6SmqHtwg3rUyT5E0abDgu1NjRpqbykv8a&#10;BZ9Jh1/uELb3YnKW33mK+/PsoNR41K/fQQTqwzP8395pBel8B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Fe0xQAAANwAAAAPAAAAAAAAAAAAAAAAAJgCAABkcnMv&#10;ZG93bnJldi54bWxQSwUGAAAAAAQABAD1AAAAigMAAAAA&#10;" fillcolor="white [3201]" strokecolor="#4bacc6 [3208]" strokeweight="2pt">
                  <v:textbox>
                    <w:txbxContent>
                      <w:p w:rsidR="00551EA1" w:rsidRDefault="00551EA1" w:rsidP="00434519">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6" o:spid="_x0000_s1035" style="position:absolute;left:27708;top:172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rJw8UA&#10;AADcAAAADwAAAGRycy9kb3ducmV2LnhtbESPQWvCQBSE70L/w/IKvYhuGlAkZiOlpbRKL00Denxk&#10;n0lo9m3Y3Wr8965Q8DjMzDdMvhlNL07kfGdZwfM8AUFcW91xo6D6eZ+tQPiArLG3TAou5GFTPExy&#10;zLQ98zedytCICGGfoYI2hCGT0tctGfRzOxBH72idwRCla6R2eI5w08s0SZbSYMdxocWBXluqf8s/&#10;o+AjGfDL7cLbpZoe5L5McXtY7JR6ehxf1iACjeEe/m9/agXpagm3M/EIy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snDxQAAANwAAAAPAAAAAAAAAAAAAAAAAJgCAABkcnMv&#10;ZG93bnJldi54bWxQSwUGAAAAAAQABAD1AAAAigMAAAAA&#10;" fillcolor="white [3201]" strokecolor="#4bacc6 [3208]" strokeweight="2pt">
                  <v:textbox>
                    <w:txbxContent>
                      <w:p w:rsidR="00551EA1" w:rsidRDefault="00551EA1" w:rsidP="00434519">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8" o:spid="_x0000_s1036" style="position:absolute;left:26761;top:16367;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Y8AA&#10;AADbAAAADwAAAGRycy9kb3ducmV2LnhtbERPTYvCMBC9C/sfwix4EU0VFKlGWXaRVfFiLehxaMa2&#10;bDMpSVbrvzcHwePjfS/XnWnEjZyvLSsYjxIQxIXVNZcK8tNmOAfhA7LGxjIpeJCH9eqjt8RU2zsf&#10;6ZaFUsQQ9ikqqEJoUyl9UZFBP7ItceSu1hkMEbpSaof3GG4aOUmSmTRYc2yosKXvioq/7N8o+E1a&#10;PLh9+Hnkg4s8ZxPcXaZ7pfqf3dcCRKAuvMUv91Y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9+Y8AAAADbAAAADwAAAAAAAAAAAAAAAACYAgAAZHJzL2Rvd25y&#10;ZXYueG1sUEsFBgAAAAAEAAQA9QAAAIUDAAAAAA==&#10;" fillcolor="white [3201]" strokecolor="#4bacc6 [3208]" strokeweight="2pt">
                  <v:textbox>
                    <w:txbxContent>
                      <w:p w:rsidR="00551EA1" w:rsidRPr="00A617D9" w:rsidRDefault="00551EA1" w:rsidP="00F11FB2">
                        <w:pPr>
                          <w:rPr>
                            <w:b/>
                          </w:rPr>
                        </w:pPr>
                        <w:r w:rsidRPr="00A617D9">
                          <w:rPr>
                            <w:b/>
                          </w:rPr>
                          <w:t xml:space="preserve">TAXII Message </w:t>
                        </w:r>
                        <w:r>
                          <w:rPr>
                            <w:b/>
                          </w:rPr>
                          <w:t>Binding</w:t>
                        </w:r>
                        <w:r w:rsidRPr="00A617D9">
                          <w:rPr>
                            <w:b/>
                          </w:rPr>
                          <w:t xml:space="preserve"> Specification</w:t>
                        </w:r>
                        <w:r>
                          <w:rPr>
                            <w:b/>
                          </w:rPr>
                          <w:t>s</w:t>
                        </w:r>
                      </w:p>
                      <w:p w:rsidR="00551EA1" w:rsidRPr="00771FBB" w:rsidRDefault="00551EA1" w:rsidP="00F11FB2">
                        <w:pPr>
                          <w:pStyle w:val="ListParagraph"/>
                          <w:numPr>
                            <w:ilvl w:val="0"/>
                            <w:numId w:val="14"/>
                          </w:numPr>
                          <w:rPr>
                            <w:rFonts w:eastAsia="Times New Roman"/>
                          </w:rPr>
                        </w:pPr>
                        <w:r w:rsidRPr="00771FBB">
                          <w:rPr>
                            <w:rFonts w:eastAsia="Calibri"/>
                          </w:rPr>
                          <w:t>Define TAXII Message format bindings</w:t>
                        </w:r>
                      </w:p>
                    </w:txbxContent>
                  </v:textbox>
                </v:roundrect>
                <w10:anchorlock/>
              </v:group>
            </w:pict>
          </mc:Fallback>
        </mc:AlternateContent>
      </w:r>
    </w:p>
    <w:p w:rsidR="00D56CC0" w:rsidRDefault="00093975" w:rsidP="005A4775">
      <w:pPr>
        <w:pStyle w:val="Caption"/>
        <w:jc w:val="center"/>
      </w:pPr>
      <w:bookmarkStart w:id="5" w:name="_Ref338318904"/>
      <w:r>
        <w:t xml:space="preserve">Figure </w:t>
      </w:r>
      <w:r w:rsidR="008655DE">
        <w:fldChar w:fldCharType="begin"/>
      </w:r>
      <w:r w:rsidR="003F0CBA">
        <w:instrText xml:space="preserve"> SEQ Figure \* ARABIC </w:instrText>
      </w:r>
      <w:r w:rsidR="008655DE">
        <w:fldChar w:fldCharType="separate"/>
      </w:r>
      <w:r w:rsidR="008569F0">
        <w:rPr>
          <w:noProof/>
        </w:rPr>
        <w:t>1</w:t>
      </w:r>
      <w:r w:rsidR="008655DE">
        <w:rPr>
          <w:noProof/>
        </w:rPr>
        <w:fldChar w:fldCharType="end"/>
      </w:r>
      <w:bookmarkEnd w:id="5"/>
      <w:r>
        <w:t xml:space="preserve"> - TAXII Specification Hierarchy</w:t>
      </w:r>
    </w:p>
    <w:p w:rsidR="009B0EAF" w:rsidRDefault="00985059" w:rsidP="00B12332">
      <w:r>
        <w:t xml:space="preserve">Separation of the Services Specification, Message </w:t>
      </w:r>
      <w:r w:rsidR="004F13A7">
        <w:t>Binding</w:t>
      </w:r>
      <w:r w:rsidR="00E17542">
        <w:t xml:space="preserve"> Specification</w:t>
      </w:r>
      <w:r>
        <w:t xml:space="preserve">s, and Protocol </w:t>
      </w:r>
      <w:r w:rsidR="004F13A7">
        <w:t>Binding</w:t>
      </w:r>
      <w:r w:rsidR="00E17542">
        <w:t xml:space="preserve"> Specification</w:t>
      </w:r>
      <w:r>
        <w:t xml:space="preserve">s exists to support </w:t>
      </w:r>
      <w:r w:rsidR="00D03707">
        <w:t xml:space="preserve">flexibility </w:t>
      </w:r>
      <w:r w:rsidR="00230730">
        <w:t>as TAXII evolves</w:t>
      </w:r>
      <w:r>
        <w:t>.</w:t>
      </w:r>
      <w:r w:rsidR="00D03707">
        <w:t xml:space="preserve"> </w:t>
      </w:r>
      <w:r w:rsidR="006E39B7">
        <w:t>T</w:t>
      </w:r>
      <w:r w:rsidR="004A63AA">
        <w:t xml:space="preserve">hreat </w:t>
      </w:r>
      <w:r w:rsidR="00817980">
        <w:t xml:space="preserve">information </w:t>
      </w:r>
      <w:r w:rsidR="004A63AA">
        <w:t>sharing communities often have specific constraints on the types of protocols they are able to support. Rather than binding TAXII to a specific protocol that excludes portions of the community</w:t>
      </w:r>
      <w:r w:rsidR="006E39B7">
        <w:t>,</w:t>
      </w:r>
      <w:r w:rsidR="004A63AA">
        <w:t xml:space="preserve"> TAXII's core concepts (i.e., its services and exchanges) </w:t>
      </w:r>
      <w:r w:rsidR="006E39B7">
        <w:t xml:space="preserve">are defined </w:t>
      </w:r>
      <w:r w:rsidR="004A63AA">
        <w:t>separately from the protocol-level support for those concepts.</w:t>
      </w:r>
      <w:r w:rsidR="004A63AA" w:rsidDel="004A63AA">
        <w:t xml:space="preserve"> </w:t>
      </w:r>
      <w:r w:rsidR="00BC0D7E">
        <w:t>When there is evidence of significant community interest in new protocol and message bindings, TAXII can define support for those bindings without changing its core components.</w:t>
      </w:r>
    </w:p>
    <w:p w:rsidR="00985059" w:rsidRDefault="00580408" w:rsidP="00B12332">
      <w:r>
        <w:t xml:space="preserve">Two groups that use the same network protocol </w:t>
      </w:r>
      <w:r w:rsidR="00434519">
        <w:t xml:space="preserve">and message </w:t>
      </w:r>
      <w:r>
        <w:t xml:space="preserve">bindings will be capable of automated exchanges of structured threat information. </w:t>
      </w:r>
      <w:r w:rsidR="00F54E34">
        <w:t xml:space="preserve">The sharing policies of the participants can limit these exchanges as needed, but the use of compatible TAXII services ensures that whatever sharing is permissible by policy can be effected by the TAXII mechanisms. Groups that use different protocol </w:t>
      </w:r>
      <w:r w:rsidR="00434519">
        <w:t xml:space="preserve">or message </w:t>
      </w:r>
      <w:r w:rsidR="00F54E34">
        <w:t xml:space="preserve">bindings for TAXII will not be able to communicate directly with each other, but because they are still using TAXII Messages and Services at the core of their communications means that it is possible to create gateways that will allow interaction to occur. </w:t>
      </w:r>
    </w:p>
    <w:p w:rsidR="00331968" w:rsidRDefault="00331968" w:rsidP="00C811EC">
      <w:pPr>
        <w:pStyle w:val="Heading3"/>
      </w:pPr>
      <w:bookmarkStart w:id="6" w:name="_Toc340577736"/>
      <w:r>
        <w:t>The TAXII Services Specification</w:t>
      </w:r>
      <w:bookmarkEnd w:id="6"/>
    </w:p>
    <w:p w:rsidR="00331968" w:rsidRPr="00F71975" w:rsidRDefault="00C0631D" w:rsidP="00331968">
      <w:r>
        <w:t>This</w:t>
      </w:r>
      <w:r w:rsidR="00331968">
        <w:t xml:space="preserve"> specification provides normative text on TAXII Services</w:t>
      </w:r>
      <w:r w:rsidR="00B03339">
        <w:t>, Messages, and Message E</w:t>
      </w:r>
      <w:r w:rsidR="00B17FCC">
        <w:t>xchanges.</w:t>
      </w:r>
      <w:r w:rsidR="00331968">
        <w:t xml:space="preserve"> It does not provide details about how </w:t>
      </w:r>
      <w:r w:rsidR="00B17FCC">
        <w:t>TAXII M</w:t>
      </w:r>
      <w:r w:rsidR="00331968">
        <w:t xml:space="preserve">essages are transported, leaving that to </w:t>
      </w:r>
      <w:r w:rsidR="00B03339">
        <w:t>a</w:t>
      </w:r>
      <w:r w:rsidR="00331968">
        <w:t xml:space="preserve"> Protocol Binding Specification. Likewise, this document identifies the information conveyed in each TAXII </w:t>
      </w:r>
      <w:r w:rsidR="00B17FCC">
        <w:t>M</w:t>
      </w:r>
      <w:r w:rsidR="00331968">
        <w:t xml:space="preserve">essage, but </w:t>
      </w:r>
      <w:r w:rsidR="00B03339">
        <w:t xml:space="preserve">does not provide details about how TAXII Messages are expressed, leaving that to a </w:t>
      </w:r>
      <w:r w:rsidR="00331968">
        <w:t xml:space="preserve">Message Binding Specification. </w:t>
      </w:r>
    </w:p>
    <w:p w:rsidR="00331968" w:rsidRDefault="00331968" w:rsidP="00C811EC">
      <w:pPr>
        <w:pStyle w:val="Heading4"/>
      </w:pPr>
      <w:r>
        <w:lastRenderedPageBreak/>
        <w:t xml:space="preserve">TAXII Services </w:t>
      </w:r>
      <w:r w:rsidR="00B17FCC">
        <w:t>Version ID</w:t>
      </w:r>
    </w:p>
    <w:p w:rsidR="00331968" w:rsidRPr="002768C9" w:rsidRDefault="00331968" w:rsidP="00331968">
      <w:r>
        <w:t>This document makes references to TAXII "</w:t>
      </w:r>
      <w:r w:rsidR="00B17FCC">
        <w:t>version ID</w:t>
      </w:r>
      <w:r>
        <w:t xml:space="preserve">s", specifically the TAXII Services </w:t>
      </w:r>
      <w:r w:rsidR="00B17FCC">
        <w:t>Version ID</w:t>
      </w:r>
      <w:r>
        <w:t xml:space="preserve">, the TAXII Protocol Binding </w:t>
      </w:r>
      <w:r w:rsidR="00B17FCC">
        <w:t>Version ID</w:t>
      </w:r>
      <w:r>
        <w:t xml:space="preserve">, and the TAXII Message Binding </w:t>
      </w:r>
      <w:r w:rsidR="00B17FCC">
        <w:t>Version ID</w:t>
      </w:r>
      <w:r>
        <w:t>.</w:t>
      </w:r>
      <w:r w:rsidRPr="002768C9">
        <w:t xml:space="preserve"> </w:t>
      </w:r>
      <w:r>
        <w:t xml:space="preserve">The network protocols that carry TAXII messages as well as the TAXII messages themselves sometimes need to indicate the version of TAXII and versions of the various bindings that are being used. The TAXII </w:t>
      </w:r>
      <w:r w:rsidR="00B17FCC">
        <w:t>Version ID</w:t>
      </w:r>
      <w:r>
        <w:t xml:space="preserve">s are strings that are used to denote specific versions of specific TAXII specifications within TAXII exchanges. Each TAXII specification </w:t>
      </w:r>
      <w:r w:rsidR="00B17FCC">
        <w:t>identifies</w:t>
      </w:r>
      <w:r>
        <w:t xml:space="preserve"> its own TAXII </w:t>
      </w:r>
      <w:r w:rsidR="00B17FCC">
        <w:t>Version ID</w:t>
      </w:r>
      <w:r>
        <w:t xml:space="preserve">. </w:t>
      </w:r>
      <w:r w:rsidR="00136E07">
        <w:t>Different versions of each specification will provide a different version ID. Version IDs may be referenced in TAXII specifications as a way to identify specific versions of TAXII and its bindings.</w:t>
      </w:r>
    </w:p>
    <w:p w:rsidR="00331968" w:rsidRDefault="00331968" w:rsidP="00331968">
      <w:r>
        <w:t xml:space="preserve">The TAXII Services </w:t>
      </w:r>
      <w:r w:rsidR="00B17FCC">
        <w:t>Version ID</w:t>
      </w:r>
      <w:r>
        <w:t xml:space="preserve"> for the version of TAXII described in this specification is:</w:t>
      </w:r>
    </w:p>
    <w:p w:rsidR="00331968" w:rsidRDefault="00331968" w:rsidP="00C811EC">
      <w:pPr>
        <w:jc w:val="center"/>
        <w:rPr>
          <w:sz w:val="28"/>
        </w:rPr>
      </w:pPr>
      <w:r w:rsidRPr="00C116C1">
        <w:rPr>
          <w:sz w:val="28"/>
        </w:rPr>
        <w:t>TAXII_1.0</w:t>
      </w:r>
    </w:p>
    <w:p w:rsidR="001E5553" w:rsidRPr="001E5553" w:rsidRDefault="001E5553" w:rsidP="001E5553">
      <w:pPr>
        <w:pStyle w:val="ListParagraph"/>
        <w:keepNext/>
        <w:keepLines/>
        <w:numPr>
          <w:ilvl w:val="0"/>
          <w:numId w:val="29"/>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7" w:name="_Toc340132914"/>
      <w:bookmarkStart w:id="8" w:name="_Toc340577737"/>
      <w:bookmarkEnd w:id="7"/>
      <w:bookmarkEnd w:id="8"/>
    </w:p>
    <w:p w:rsidR="001E5553" w:rsidRPr="001E5553" w:rsidRDefault="001E5553" w:rsidP="001E5553">
      <w:pPr>
        <w:pStyle w:val="ListParagraph"/>
        <w:keepNext/>
        <w:keepLines/>
        <w:numPr>
          <w:ilvl w:val="3"/>
          <w:numId w:val="29"/>
        </w:numPr>
        <w:spacing w:before="200" w:after="0"/>
        <w:contextualSpacing w:val="0"/>
        <w:outlineLvl w:val="3"/>
        <w:rPr>
          <w:rFonts w:asciiTheme="majorHAnsi" w:eastAsiaTheme="majorEastAsia" w:hAnsiTheme="majorHAnsi" w:cstheme="majorBidi"/>
          <w:b/>
          <w:bCs/>
          <w:i/>
          <w:iCs/>
          <w:vanish/>
          <w:color w:val="4F81BD" w:themeColor="accent1"/>
        </w:rPr>
      </w:pPr>
    </w:p>
    <w:p w:rsidR="001E5553" w:rsidRDefault="001E5553" w:rsidP="00181FB3">
      <w:pPr>
        <w:pStyle w:val="Heading4"/>
        <w:numPr>
          <w:ilvl w:val="3"/>
          <w:numId w:val="29"/>
        </w:numPr>
      </w:pPr>
      <w:r>
        <w:t>Specification Versioning</w:t>
      </w:r>
    </w:p>
    <w:p w:rsidR="001E5553" w:rsidRPr="00C22045" w:rsidRDefault="001E5553" w:rsidP="00C22045">
      <w:r>
        <w:t>This document describes version 1.0 of the TAXII Services Specification. Changes to this specification that would impact content or tools will be indicated by incrementing the major or minor version numbers of this document, depending on the magnitude of the change. Such changes would also be associated with a new TAXII Services Version ID string. Fixing of typos, clarification of concepts, and other changes that should not affect content or tool behavior will not change the major or minor version numbers, but will instead be reflected by an updated release date for the document. For such changes the TAXII Services Version ID would not be updated.</w:t>
      </w:r>
    </w:p>
    <w:p w:rsidR="009E0DF5" w:rsidRDefault="009E0DF5" w:rsidP="00B17FCC">
      <w:pPr>
        <w:pStyle w:val="Heading3"/>
      </w:pPr>
      <w:bookmarkStart w:id="9" w:name="_Toc340577738"/>
      <w:r>
        <w:t>STIX</w:t>
      </w:r>
      <w:bookmarkEnd w:id="9"/>
    </w:p>
    <w:p w:rsidR="009E0DF5" w:rsidRDefault="009E0DF5" w:rsidP="008060CB">
      <w:r>
        <w:t xml:space="preserve">TAXII is designed to support the sharing of structured cyber threat information. The structuring of this information is provided by the Structured Threat Information </w:t>
      </w:r>
      <w:proofErr w:type="spellStart"/>
      <w:r>
        <w:t>eXpression</w:t>
      </w:r>
      <w:proofErr w:type="spellEnd"/>
      <w:r>
        <w:t xml:space="preserve"> (STIX</w:t>
      </w:r>
      <w:r>
        <w:rPr>
          <w:rFonts w:cstheme="minorHAnsi"/>
        </w:rPr>
        <w:t>™</w:t>
      </w:r>
      <w:r>
        <w:t>). STIX is "</w:t>
      </w:r>
      <w:r w:rsidRPr="009E0DF5">
        <w:t>a collaborative community-driven effort to define and develop a standardized language to represent structured cyber threat information.</w:t>
      </w:r>
      <w:r>
        <w:t xml:space="preserve">" </w:t>
      </w:r>
      <w:sdt>
        <w:sdtPr>
          <w:id w:val="-1226524080"/>
          <w:citation/>
        </w:sdtPr>
        <w:sdtEndPr/>
        <w:sdtContent>
          <w:r w:rsidR="008655DE">
            <w:fldChar w:fldCharType="begin"/>
          </w:r>
          <w:r>
            <w:instrText xml:space="preserve"> CITATION STIX12 \l 1033 </w:instrText>
          </w:r>
          <w:r w:rsidR="008655DE">
            <w:fldChar w:fldCharType="separate"/>
          </w:r>
          <w:r w:rsidR="009D10E4" w:rsidRPr="009D10E4">
            <w:rPr>
              <w:noProof/>
            </w:rPr>
            <w:t>[2]</w:t>
          </w:r>
          <w:r w:rsidR="008655DE">
            <w:fldChar w:fldCharType="end"/>
          </w:r>
        </w:sdtContent>
      </w:sdt>
    </w:p>
    <w:p w:rsidR="009E0DF5" w:rsidRPr="008060CB" w:rsidRDefault="00622AA7" w:rsidP="008060CB">
      <w:r>
        <w:t xml:space="preserve">This specification does not provide details about the underlying structures defined in the STIX specification, apart from noting that all cyber threat information transported by TAXII is expressed in "STIX documents". </w:t>
      </w:r>
      <w:r w:rsidR="00B452AF">
        <w:t xml:space="preserve">STIX content is a "black-box" as far as TAXII is concerned - none of the behaviors described in this specification require inspection of any information stored within STIX. </w:t>
      </w:r>
      <w:r>
        <w:t xml:space="preserve">Those interested in learning more about STIX are directed to the STIX web site at </w:t>
      </w:r>
      <w:r w:rsidRPr="00622AA7">
        <w:t>https://stix.mitre.org/</w:t>
      </w:r>
      <w:r>
        <w:t>.</w:t>
      </w:r>
    </w:p>
    <w:p w:rsidR="00331968" w:rsidRDefault="00331968" w:rsidP="00B17FCC">
      <w:pPr>
        <w:pStyle w:val="Heading3"/>
      </w:pPr>
      <w:bookmarkStart w:id="10" w:name="_Toc340577739"/>
      <w:r>
        <w:t>Document Conventions</w:t>
      </w:r>
      <w:bookmarkEnd w:id="10"/>
    </w:p>
    <w:p w:rsidR="00331968" w:rsidRDefault="00331968" w:rsidP="00331968">
      <w:r w:rsidRPr="00F71975">
        <w:t xml:space="preserve">The key words “MUST”, “MUST NOT”, “REQUIRED”, “SHALL”, “SHALL NOT”, “SHOULD”, “SHOULD NOT”, “RECOMMENDED”, “MAY”, and “OPTIONAL” in this specification are to be interpreted as described in </w:t>
      </w:r>
      <w:r w:rsidR="00A714B8">
        <w:t xml:space="preserve">IETF </w:t>
      </w:r>
      <w:r w:rsidRPr="00F71975">
        <w:t>RFC 2119</w:t>
      </w:r>
      <w:r>
        <w:t>.</w:t>
      </w:r>
      <w:r w:rsidR="00167579">
        <w:t xml:space="preserve"> </w:t>
      </w:r>
      <w:sdt>
        <w:sdtPr>
          <w:id w:val="-109281874"/>
          <w:citation/>
        </w:sdtPr>
        <w:sdtEndPr/>
        <w:sdtContent>
          <w:r w:rsidR="008655DE">
            <w:fldChar w:fldCharType="begin"/>
          </w:r>
          <w:r w:rsidR="00AF53BD">
            <w:instrText xml:space="preserve">CITATION Bra97 \l 1033 </w:instrText>
          </w:r>
          <w:r w:rsidR="008655DE">
            <w:fldChar w:fldCharType="separate"/>
          </w:r>
          <w:r w:rsidR="009D10E4" w:rsidRPr="009D10E4">
            <w:rPr>
              <w:noProof/>
            </w:rPr>
            <w:t>[3]</w:t>
          </w:r>
          <w:r w:rsidR="008655DE">
            <w:fldChar w:fldCharType="end"/>
          </w:r>
        </w:sdtContent>
      </w:sdt>
    </w:p>
    <w:p w:rsidR="00462D4E" w:rsidRDefault="00462D4E">
      <w:pPr>
        <w:pStyle w:val="Heading2"/>
      </w:pPr>
      <w:bookmarkStart w:id="11" w:name="_Toc340577740"/>
      <w:r>
        <w:t>Terms and Definition</w:t>
      </w:r>
      <w:bookmarkEnd w:id="11"/>
    </w:p>
    <w:p w:rsidR="00462D4E" w:rsidRDefault="00462D4E">
      <w:r>
        <w:t xml:space="preserve">This section defines terms that are assigned a specific meaning within </w:t>
      </w:r>
      <w:r w:rsidR="00F71975">
        <w:t>all TAXII specifications</w:t>
      </w:r>
      <w:r>
        <w:t>:</w:t>
      </w:r>
    </w:p>
    <w:p w:rsidR="004F7088" w:rsidRDefault="004F7088" w:rsidP="00C811EC">
      <w:pPr>
        <w:pStyle w:val="Heading3"/>
      </w:pPr>
      <w:bookmarkStart w:id="12" w:name="_Toc340577741"/>
      <w:r>
        <w:lastRenderedPageBreak/>
        <w:t>TAXII Concepts</w:t>
      </w:r>
      <w:bookmarkEnd w:id="12"/>
    </w:p>
    <w:p w:rsidR="004F7088" w:rsidRPr="004F7088" w:rsidRDefault="004F7088">
      <w:r>
        <w:t>These terms are used throughout the document to define concepts central to definition of TAXII.</w:t>
      </w:r>
    </w:p>
    <w:p w:rsidR="00012A1D" w:rsidRPr="00012A1D" w:rsidRDefault="00012A1D">
      <w:r>
        <w:rPr>
          <w:b/>
        </w:rPr>
        <w:t>Cyber Threat Information</w:t>
      </w:r>
      <w:r>
        <w:t xml:space="preserve"> - </w:t>
      </w:r>
      <w:r w:rsidR="00292C25">
        <w:t>For the purposes of TAXII, Cyber Threat Information is any information representable as STIX. This includes, but is not limited to, Observables, Indicators, Incidents, TTPs (Tactics, Techniques, and Procedures), Exploit Targets, Campaigns, Threat Actors, and Courses of Action. For more information on each of the listed concepts, please refer to STIX</w:t>
      </w:r>
      <w:sdt>
        <w:sdtPr>
          <w:id w:val="1745683409"/>
          <w:citation/>
        </w:sdtPr>
        <w:sdtEndPr/>
        <w:sdtContent>
          <w:r w:rsidR="00292C25">
            <w:fldChar w:fldCharType="begin"/>
          </w:r>
          <w:r w:rsidR="00292C25">
            <w:instrText xml:space="preserve"> CITATION STIX12 \l 1033 </w:instrText>
          </w:r>
          <w:r w:rsidR="00292C25">
            <w:fldChar w:fldCharType="separate"/>
          </w:r>
          <w:r w:rsidR="00292C25">
            <w:rPr>
              <w:noProof/>
            </w:rPr>
            <w:t xml:space="preserve"> </w:t>
          </w:r>
          <w:r w:rsidR="00292C25" w:rsidRPr="00292C25">
            <w:rPr>
              <w:noProof/>
            </w:rPr>
            <w:t>[2]</w:t>
          </w:r>
          <w:r w:rsidR="00292C25">
            <w:fldChar w:fldCharType="end"/>
          </w:r>
        </w:sdtContent>
      </w:sdt>
      <w:r w:rsidR="00292C25">
        <w:t>.</w:t>
      </w:r>
    </w:p>
    <w:p w:rsidR="003A0D1A" w:rsidRPr="00EA21DD" w:rsidRDefault="003A0D1A">
      <w:r>
        <w:rPr>
          <w:b/>
        </w:rPr>
        <w:t xml:space="preserve">TAXII Data Feed </w:t>
      </w:r>
      <w:r>
        <w:t xml:space="preserve">- A collection of structured cyber threat information expressible in one or more STIX documents that can be exchanged using TAXII. </w:t>
      </w:r>
      <w:r w:rsidR="002141AD">
        <w:t xml:space="preserve">Each </w:t>
      </w:r>
      <w:r w:rsidR="00BD1219">
        <w:t xml:space="preserve">TAXII Data Feed MUST </w:t>
      </w:r>
      <w:proofErr w:type="gramStart"/>
      <w:r w:rsidR="00BD1219">
        <w:t>be</w:t>
      </w:r>
      <w:proofErr w:type="gramEnd"/>
      <w:r w:rsidR="00BD1219">
        <w:t xml:space="preserve"> assigned a name that uniquely identifies </w:t>
      </w:r>
      <w:r w:rsidR="002141AD">
        <w:t xml:space="preserve">it among feeds from </w:t>
      </w:r>
      <w:r w:rsidR="00BD1219">
        <w:t xml:space="preserve">a given Producer. </w:t>
      </w:r>
      <w:r>
        <w:t xml:space="preserve">Individual pieces of cyber threat information within a </w:t>
      </w:r>
      <w:r w:rsidR="00BA46D7">
        <w:t>TAXII Data Feed</w:t>
      </w:r>
      <w:r>
        <w:t xml:space="preserve"> are labeled with a timestamp and may have other labels at the producer's discretion. </w:t>
      </w:r>
      <w:r w:rsidR="00B452AF">
        <w:t xml:space="preserve">Note that TAXII is agnostic as to </w:t>
      </w:r>
      <w:r w:rsidR="00D420CA">
        <w:t xml:space="preserve">whether </w:t>
      </w:r>
      <w:r w:rsidR="00B452AF">
        <w:t>TAXII Data Feed timestamp</w:t>
      </w:r>
      <w:r w:rsidR="00D420CA">
        <w:t>s</w:t>
      </w:r>
      <w:r w:rsidR="00B452AF">
        <w:t xml:space="preserve"> map to any timestamps in the STIX structures that </w:t>
      </w:r>
      <w:r w:rsidR="00D420CA">
        <w:t xml:space="preserve">TAXII Messages </w:t>
      </w:r>
      <w:r w:rsidR="00B452AF">
        <w:t>encapsulate</w:t>
      </w:r>
      <w:r w:rsidR="00D420CA">
        <w:t>.</w:t>
      </w:r>
    </w:p>
    <w:p w:rsidR="00136E07" w:rsidRDefault="00136E07">
      <w:proofErr w:type="gramStart"/>
      <w:r>
        <w:rPr>
          <w:b/>
        </w:rPr>
        <w:t>TAXII Message</w:t>
      </w:r>
      <w:r>
        <w:t xml:space="preserve"> - A </w:t>
      </w:r>
      <w:r w:rsidR="004F7088">
        <w:t>discrete block of information that is passed from one entity to another.</w:t>
      </w:r>
      <w:proofErr w:type="gramEnd"/>
      <w:r w:rsidR="004F7088">
        <w:t xml:space="preserve"> A TAXII Message represents either a request (e.g., “Can I subscribe to this </w:t>
      </w:r>
      <w:r w:rsidR="003A0D1A">
        <w:t>TAXII Data Feed</w:t>
      </w:r>
      <w:r w:rsidR="004F7088">
        <w:t>?”) or a response (e.g., “Yes.”).</w:t>
      </w:r>
    </w:p>
    <w:p w:rsidR="004F7088" w:rsidRDefault="004F7088">
      <w:proofErr w:type="gramStart"/>
      <w:r w:rsidRPr="00C811EC">
        <w:rPr>
          <w:b/>
        </w:rPr>
        <w:t>TAXII Message Exchange</w:t>
      </w:r>
      <w:r>
        <w:t xml:space="preserve"> - A defined sequence of </w:t>
      </w:r>
      <w:r w:rsidR="0087011A">
        <w:t>TAXII M</w:t>
      </w:r>
      <w:r>
        <w:t>essages undertaken by two parties.</w:t>
      </w:r>
      <w:proofErr w:type="gramEnd"/>
    </w:p>
    <w:p w:rsidR="004F7088" w:rsidRPr="00C811EC" w:rsidRDefault="004F7088">
      <w:r>
        <w:rPr>
          <w:b/>
        </w:rPr>
        <w:t xml:space="preserve">TAXII Service - </w:t>
      </w:r>
      <w:r w:rsidR="0087011A">
        <w:t>Functionality hosted by some entity that is accessed or invoke</w:t>
      </w:r>
      <w:r w:rsidR="00A714B8">
        <w:t>d</w:t>
      </w:r>
      <w:r w:rsidR="0087011A">
        <w:t xml:space="preserve"> through the use of one or more TAXII Message Exchanges.</w:t>
      </w:r>
    </w:p>
    <w:p w:rsidR="00774C6B" w:rsidRDefault="00331968" w:rsidP="00774C6B">
      <w:r>
        <w:rPr>
          <w:b/>
        </w:rPr>
        <w:t>TAXII Capability</w:t>
      </w:r>
      <w:r w:rsidR="0087011A">
        <w:t xml:space="preserve"> - A high-level </w:t>
      </w:r>
      <w:r w:rsidR="00A613AA">
        <w:t>activity supported by</w:t>
      </w:r>
      <w:r w:rsidR="00FE573F">
        <w:t xml:space="preserve"> TAXII</w:t>
      </w:r>
      <w:r w:rsidR="00A613AA">
        <w:t xml:space="preserve"> through the use of</w:t>
      </w:r>
      <w:r>
        <w:t xml:space="preserve"> </w:t>
      </w:r>
      <w:r w:rsidR="0087011A">
        <w:t>one or more TAXII Services.</w:t>
      </w:r>
    </w:p>
    <w:p w:rsidR="004F7088" w:rsidRDefault="004F7088" w:rsidP="00C811EC">
      <w:pPr>
        <w:pStyle w:val="Heading3"/>
      </w:pPr>
      <w:bookmarkStart w:id="13" w:name="_Toc340577742"/>
      <w:r>
        <w:t>TAXII Functional Units</w:t>
      </w:r>
      <w:bookmarkEnd w:id="13"/>
    </w:p>
    <w:p w:rsidR="00FE573F" w:rsidRPr="00C90982" w:rsidRDefault="00FE573F">
      <w:r>
        <w:t>TAXII func</w:t>
      </w:r>
      <w:r w:rsidR="00CD18CC">
        <w:t>tional units represent discrete sets of activities required to support TAXII</w:t>
      </w:r>
      <w:r>
        <w:t xml:space="preserve">. Note that this does not mean that separate software would be needed for each functional unit - a single software application could encompass multiple functional units. A functional unit simply represents some component with a well-defined role in </w:t>
      </w:r>
      <w:r w:rsidR="00CD18CC">
        <w:t>TAXII</w:t>
      </w:r>
      <w:r>
        <w:t>.</w:t>
      </w:r>
    </w:p>
    <w:p w:rsidR="00AE4CF6" w:rsidRDefault="00AE4CF6" w:rsidP="00AE4CF6">
      <w:proofErr w:type="gramStart"/>
      <w:r>
        <w:rPr>
          <w:b/>
        </w:rPr>
        <w:t>TAXII Transfer Agent</w:t>
      </w:r>
      <w:r w:rsidR="00911AC4">
        <w:rPr>
          <w:b/>
        </w:rPr>
        <w:t xml:space="preserve"> (TTA)</w:t>
      </w:r>
      <w:r>
        <w:t xml:space="preserve"> - </w:t>
      </w:r>
      <w:r w:rsidR="005E3582">
        <w:t>A</w:t>
      </w:r>
      <w:r>
        <w:t xml:space="preserve"> </w:t>
      </w:r>
      <w:r w:rsidR="00D9127C">
        <w:t xml:space="preserve">network-connected </w:t>
      </w:r>
      <w:r w:rsidR="001C38C9">
        <w:t xml:space="preserve">functional-unit </w:t>
      </w:r>
      <w:r>
        <w:t>that sends and/or receives TAXII Messages.</w:t>
      </w:r>
      <w:proofErr w:type="gramEnd"/>
      <w:r>
        <w:t xml:space="preserve"> A </w:t>
      </w:r>
      <w:r w:rsidR="00911AC4">
        <w:t>TTA</w:t>
      </w:r>
      <w:r>
        <w:t xml:space="preserve"> interacts with other </w:t>
      </w:r>
      <w:r w:rsidR="009B0EAF">
        <w:t xml:space="preserve">TTAs </w:t>
      </w:r>
      <w:r w:rsidR="00D9127C">
        <w:t xml:space="preserve">over the network and handles the details of the protocol requirements </w:t>
      </w:r>
      <w:r w:rsidR="00F71975">
        <w:t xml:space="preserve">from one or more </w:t>
      </w:r>
      <w:r w:rsidR="00911AC4">
        <w:t xml:space="preserve">TAXII Protocol </w:t>
      </w:r>
      <w:r w:rsidR="004F13A7">
        <w:t>Binding</w:t>
      </w:r>
      <w:r w:rsidR="00911AC4">
        <w:t xml:space="preserve"> Specification</w:t>
      </w:r>
      <w:r w:rsidR="00F71975">
        <w:t>s</w:t>
      </w:r>
      <w:r>
        <w:t xml:space="preserve">. A </w:t>
      </w:r>
      <w:r w:rsidR="00911AC4">
        <w:t>TTA</w:t>
      </w:r>
      <w:r>
        <w:t xml:space="preserve"> </w:t>
      </w:r>
      <w:r w:rsidR="00911AC4">
        <w:t>provides TAXII Messages to</w:t>
      </w:r>
      <w:r>
        <w:t xml:space="preserve"> </w:t>
      </w:r>
      <w:r w:rsidR="00546C79">
        <w:t xml:space="preserve">a </w:t>
      </w:r>
      <w:r w:rsidR="00911AC4">
        <w:t xml:space="preserve">TAXII </w:t>
      </w:r>
      <w:r>
        <w:t>Message Handler</w:t>
      </w:r>
      <w:r w:rsidR="00897919">
        <w:t xml:space="preserve"> </w:t>
      </w:r>
      <w:r w:rsidR="00ED2626">
        <w:t>(</w:t>
      </w:r>
      <w:r w:rsidR="00897919">
        <w:t>defined below</w:t>
      </w:r>
      <w:r w:rsidR="00ED2626">
        <w:t xml:space="preserve">) </w:t>
      </w:r>
      <w:r w:rsidR="00911AC4">
        <w:t xml:space="preserve">allowing the TAXII Message </w:t>
      </w:r>
      <w:r w:rsidR="00652397">
        <w:t xml:space="preserve">Handler </w:t>
      </w:r>
      <w:r w:rsidR="00911AC4">
        <w:t>to be agnostic to the utilized network protocol</w:t>
      </w:r>
      <w:r>
        <w:t>.</w:t>
      </w:r>
      <w:r w:rsidR="00911AC4">
        <w:t xml:space="preserve"> By the same token, the TTA can be agnostic as to the content of TAXII messages, leaving the handling of this information to the TAXII Message Handler.</w:t>
      </w:r>
    </w:p>
    <w:p w:rsidR="00776C61" w:rsidRPr="00776C61" w:rsidRDefault="00776C61" w:rsidP="00776C61">
      <w:proofErr w:type="gramStart"/>
      <w:r>
        <w:rPr>
          <w:b/>
        </w:rPr>
        <w:t>TAXII</w:t>
      </w:r>
      <w:r w:rsidR="00F03FA2">
        <w:rPr>
          <w:b/>
        </w:rPr>
        <w:t xml:space="preserve"> Message</w:t>
      </w:r>
      <w:r>
        <w:rPr>
          <w:b/>
        </w:rPr>
        <w:t xml:space="preserve"> Handler</w:t>
      </w:r>
      <w:r w:rsidR="00911AC4">
        <w:rPr>
          <w:b/>
        </w:rPr>
        <w:t xml:space="preserve"> (TMH)</w:t>
      </w:r>
      <w:r>
        <w:t xml:space="preserve"> - A</w:t>
      </w:r>
      <w:r w:rsidR="00315E78">
        <w:t xml:space="preserve"> </w:t>
      </w:r>
      <w:r w:rsidR="001C38C9">
        <w:t xml:space="preserve">functional-unit </w:t>
      </w:r>
      <w:r w:rsidR="003624C2">
        <w:t>that</w:t>
      </w:r>
      <w:r>
        <w:t xml:space="preserve"> </w:t>
      </w:r>
      <w:r w:rsidR="00AE4CF6">
        <w:t>produc</w:t>
      </w:r>
      <w:r w:rsidR="003624C2">
        <w:t>es</w:t>
      </w:r>
      <w:r w:rsidR="00AE4CF6">
        <w:t xml:space="preserve"> and consum</w:t>
      </w:r>
      <w:r w:rsidR="003624C2">
        <w:t>es</w:t>
      </w:r>
      <w:r>
        <w:t xml:space="preserve"> TAXII </w:t>
      </w:r>
      <w:r w:rsidR="00AE4CF6">
        <w:t>Messages</w:t>
      </w:r>
      <w:r>
        <w:t>.</w:t>
      </w:r>
      <w:proofErr w:type="gramEnd"/>
      <w:r>
        <w:t xml:space="preserve"> </w:t>
      </w:r>
      <w:r w:rsidR="00927E45">
        <w:t xml:space="preserve">The TMH is responsible for parsing and constructing messages formatted according to one or more TAXII Message Binding Specifications. </w:t>
      </w:r>
      <w:r w:rsidR="00AE4CF6">
        <w:t xml:space="preserve">A </w:t>
      </w:r>
      <w:r w:rsidR="00911AC4">
        <w:t>TMH</w:t>
      </w:r>
      <w:r w:rsidR="00AE4CF6">
        <w:t xml:space="preserve"> </w:t>
      </w:r>
      <w:r w:rsidR="00927E45">
        <w:t>interacts with the</w:t>
      </w:r>
      <w:r w:rsidR="00911AC4">
        <w:t xml:space="preserve"> TTA, which handles the details required to transmit those messages over the network.</w:t>
      </w:r>
      <w:r w:rsidR="00AE4CF6">
        <w:t xml:space="preserve"> </w:t>
      </w:r>
      <w:r w:rsidR="00911AC4">
        <w:t>The TAXII Back-</w:t>
      </w:r>
      <w:r w:rsidR="008B34BE">
        <w:t xml:space="preserve">end </w:t>
      </w:r>
      <w:r w:rsidR="00B20D3C">
        <w:t xml:space="preserve">interacts with </w:t>
      </w:r>
      <w:r w:rsidR="00911AC4">
        <w:t xml:space="preserve">the TMH to turn its content into TAXII messages, and </w:t>
      </w:r>
      <w:r w:rsidR="00B20D3C">
        <w:t>to perform activities</w:t>
      </w:r>
      <w:r w:rsidR="00911AC4">
        <w:t xml:space="preserve"> based on the TAXII messages </w:t>
      </w:r>
      <w:r w:rsidR="00C4086D">
        <w:t xml:space="preserve">that </w:t>
      </w:r>
      <w:r w:rsidR="00911AC4">
        <w:t>the TMH receives.</w:t>
      </w:r>
    </w:p>
    <w:p w:rsidR="00AE4CF6" w:rsidRDefault="00AE4CF6" w:rsidP="00776C61">
      <w:r>
        <w:rPr>
          <w:b/>
        </w:rPr>
        <w:lastRenderedPageBreak/>
        <w:t xml:space="preserve">TAXII </w:t>
      </w:r>
      <w:r w:rsidR="003A325A">
        <w:rPr>
          <w:b/>
        </w:rPr>
        <w:t>Back-</w:t>
      </w:r>
      <w:r w:rsidR="00FE573F">
        <w:rPr>
          <w:b/>
        </w:rPr>
        <w:t>e</w:t>
      </w:r>
      <w:r w:rsidR="00525EFC">
        <w:rPr>
          <w:b/>
        </w:rPr>
        <w:t xml:space="preserve">nd </w:t>
      </w:r>
      <w:r>
        <w:t xml:space="preserve">- </w:t>
      </w:r>
      <w:r w:rsidR="003A325A">
        <w:t xml:space="preserve">A term covering all functional units in </w:t>
      </w:r>
      <w:proofErr w:type="gramStart"/>
      <w:r w:rsidR="003A325A">
        <w:t>a TAXII</w:t>
      </w:r>
      <w:proofErr w:type="gramEnd"/>
      <w:r w:rsidR="003A325A">
        <w:t xml:space="preserve"> architecture other than the </w:t>
      </w:r>
      <w:r w:rsidR="00CD18CC">
        <w:t>TTA</w:t>
      </w:r>
      <w:r w:rsidR="003A325A">
        <w:t xml:space="preserve"> and the </w:t>
      </w:r>
      <w:r w:rsidR="00CD18CC">
        <w:t>TMH</w:t>
      </w:r>
      <w:r w:rsidR="003A325A">
        <w:t xml:space="preserve">. The TAXII specifications provide no requirements on how capabilities are implemented </w:t>
      </w:r>
      <w:r w:rsidR="00C90982">
        <w:t xml:space="preserve">in a TAXII Back-end </w:t>
      </w:r>
      <w:r w:rsidR="003A325A">
        <w:t xml:space="preserve">beyond </w:t>
      </w:r>
      <w:r w:rsidR="00C90982">
        <w:t>noting that TAXII Back-ends must be able to interact with a</w:t>
      </w:r>
      <w:r w:rsidR="003A325A">
        <w:t xml:space="preserve"> </w:t>
      </w:r>
      <w:r w:rsidR="00C90982">
        <w:t>TMH</w:t>
      </w:r>
      <w:r w:rsidR="003A325A">
        <w:t>.</w:t>
      </w:r>
      <w:r w:rsidR="001C38C9">
        <w:t xml:space="preserve"> Individual implementers and organizations can decide which </w:t>
      </w:r>
      <w:r w:rsidR="00C90982">
        <w:t>TAXII B</w:t>
      </w:r>
      <w:r w:rsidR="001C38C9">
        <w:t>ack-end</w:t>
      </w:r>
      <w:r w:rsidR="00C34324">
        <w:t xml:space="preserve"> capabilitie</w:t>
      </w:r>
      <w:r w:rsidR="000E52FC">
        <w:t>s</w:t>
      </w:r>
      <w:r w:rsidR="001C38C9">
        <w:t xml:space="preserve"> are necessary given the TAXII </w:t>
      </w:r>
      <w:r w:rsidR="00C90982">
        <w:t xml:space="preserve">Services </w:t>
      </w:r>
      <w:r w:rsidR="001C38C9">
        <w:t>they wish to support and how they wish to provide this support.</w:t>
      </w:r>
      <w:r w:rsidR="00C90982" w:rsidDel="00C90982">
        <w:t xml:space="preserve"> </w:t>
      </w:r>
    </w:p>
    <w:p w:rsidR="001C38C9" w:rsidRDefault="001C38C9" w:rsidP="001C38C9">
      <w:r>
        <w:rPr>
          <w:b/>
        </w:rPr>
        <w:t>TAXII Architecture</w:t>
      </w:r>
      <w:r>
        <w:t xml:space="preserve"> - The term TAXII Architecture covers all functional-units of a </w:t>
      </w:r>
      <w:r w:rsidR="00A92E5C">
        <w:t xml:space="preserve">single </w:t>
      </w:r>
      <w:r>
        <w:t xml:space="preserve">Producer or Consumer's infrastructure that provide and/or utilize TAXII Services. A TAXII Architecture includes a </w:t>
      </w:r>
      <w:r w:rsidR="00C90982">
        <w:t>TTA</w:t>
      </w:r>
      <w:r>
        <w:t xml:space="preserve">, a </w:t>
      </w:r>
      <w:r w:rsidR="00C90982">
        <w:t>TMH</w:t>
      </w:r>
      <w:r>
        <w:t xml:space="preserve">, and a TAXII </w:t>
      </w:r>
      <w:r w:rsidR="008B34BE">
        <w:t>Back</w:t>
      </w:r>
      <w:r>
        <w:t xml:space="preserve">-end. As noted above, the </w:t>
      </w:r>
      <w:r w:rsidR="00897919">
        <w:t xml:space="preserve">TAXII Back-End </w:t>
      </w:r>
      <w:r>
        <w:t xml:space="preserve">is outside of the scope of the TAXII specifications. </w:t>
      </w:r>
    </w:p>
    <w:p w:rsidR="00FE573F" w:rsidRDefault="003D39B1" w:rsidP="00FE573F">
      <w:pPr>
        <w:keepNext/>
      </w:pPr>
      <w:r>
        <w:rPr>
          <w:noProof/>
        </w:rPr>
        <mc:AlternateContent>
          <mc:Choice Requires="wpc">
            <w:drawing>
              <wp:inline distT="0" distB="0" distL="0" distR="0" wp14:anchorId="44516172" wp14:editId="01142EF5">
                <wp:extent cx="5486400" cy="3419475"/>
                <wp:effectExtent l="0" t="0" r="0" b="0"/>
                <wp:docPr id="278"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24"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FE573F">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68"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FE573F">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2"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rsidR="00B61F30" w:rsidRDefault="00B61F30" w:rsidP="00FE573F">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rsidR="00B61F30" w:rsidRDefault="00B61F30" w:rsidP="00FE573F">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B61F30" w:rsidRDefault="00B61F30" w:rsidP="00FE573F">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B61F30" w:rsidRDefault="00B61F30" w:rsidP="00FE573F">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B61F30" w:rsidRDefault="00B61F30" w:rsidP="00FE573F">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B61F30" w:rsidRDefault="00B61F30" w:rsidP="00FE573F">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B61F30" w:rsidRDefault="00B61F30" w:rsidP="00FE573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B61F30" w:rsidRDefault="00B61F30" w:rsidP="00FE573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rsidR="00B61F30" w:rsidRDefault="00B61F30" w:rsidP="00FE573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8" o:spid="_x0000_s1037"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">
                <v:shape id="_x0000_s1038" type="#_x0000_t75" style="position:absolute;width:54864;height:34194;visibility:visible;mso-wrap-style:square">
                  <v:fill o:detectmouseclick="t"/>
                  <v:path o:connecttype="none"/>
                </v:shape>
                <v:roundrect id="Rounded Rectangle 9" o:spid="_x0000_s1039"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pl8IA&#10;AADcAAAADwAAAGRycy9kb3ducmV2LnhtbESPQWsCMRSE70L/Q3iCN01cSi1bo0hBkF6kq9vz6+Z1&#10;s3TzsiRR13/fFAo9DjPzDbPejq4XVwqx86xhuVAgiBtvOm41nE/7+TOImJAN9p5Jw50ibDcPkzWW&#10;xt/4na5VakWGcCxRg01pKKWMjSWHceEH4ux9+eAwZRlaaQLeMtz1slDqSTrsOC9YHOjVUvNdXVym&#10;RPXxdqRjc6isWnEdlhV+1lrPpuPuBUSiMf2H/9oHo6EoHuH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imXwgAAANwAAAAPAAAAAAAAAAAAAAAAAJgCAABkcnMvZG93&#10;bnJldi54bWxQSwUGAAAAAAQABAD1AAAAhwMAAAAA&#10;" fillcolor="white [3201]" strokecolor="#f79646 [3209]" strokeweight="2pt">
                  <v:textbox>
                    <w:txbxContent>
                      <w:p w:rsidR="00551EA1" w:rsidRDefault="00551EA1" w:rsidP="00FE573F">
                        <w:pPr>
                          <w:pStyle w:val="NoSpacing"/>
                        </w:pPr>
                        <w:r>
                          <w:t>Consumer TAXII Architecture</w:t>
                        </w:r>
                      </w:p>
                    </w:txbxContent>
                  </v:textbox>
                </v:roundrect>
                <v:roundrect id="Rounded Rectangle 18" o:spid="_x0000_s1040"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aUsMA&#10;AADcAAAADwAAAGRycy9kb3ducmV2LnhtbESPTWvDMAyG74P9B6NBb63dHrqS1S1jMCi7lKUfZzXW&#10;4rBYDrbXpv9+Ogx2FK/eR3rW2zH06kopd5EtzGcGFHETXcethePhfboClQuywz4yWbhThu3m8WGN&#10;lYs3/qRrXVolEM4VWvClDJXWufEUMM/iQCzZV0wBi4yp1S7hTeCh1wtjljpgx3LB40Bvnprv+icI&#10;JZvzx572za725plPaV7j5WTt5Gl8fQFVaCz/y3/tnbOwWMq3IiMi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WaUsMAAADcAAAADwAAAAAAAAAAAAAAAACYAgAAZHJzL2Rv&#10;d25yZXYueG1sUEsFBgAAAAAEAAQA9QAAAIgDAAAAAA==&#10;" fillcolor="white [3201]" strokecolor="#f79646 [3209]" strokeweight="2pt">
                  <v:textbox>
                    <w:txbxContent>
                      <w:p w:rsidR="00551EA1" w:rsidRDefault="00551EA1" w:rsidP="00FE573F">
                        <w:pPr>
                          <w:pStyle w:val="NoSpacing"/>
                        </w:pPr>
                        <w:r>
                          <w:t>Producer TAXII Architecture</w:t>
                        </w:r>
                      </w:p>
                    </w:txbxContent>
                  </v:textbox>
                </v:roundrect>
                <v:roundrect id="Rounded Rectangle 29" o:spid="_x0000_s1041"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MOcAA&#10;AADcAAAADwAAAGRycy9kb3ducmV2LnhtbESPQYvCMBSE74L/ITxhb5ragyvVKCIIggfR1fujebbF&#10;5iUk0dZ/bxYEj8PMfMMs171pxZN8aCwrmE4yEMSl1Q1XCi5/u/EcRIjIGlvLpOBFAdar4WCJhbYd&#10;n+h5jpVIEA4FKqhjdIWUoazJYJhYR5y8m/UGY5K+ktpjl+CmlXmWzaTBhtNCjY62NZX388MooLlr&#10;dqfrPt79jN0Rs8Olux2U+hn1mwWISH38hj/tvVaQ/+bwfyYd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sMOcAAAADcAAAADwAAAAAAAAAAAAAAAACYAgAAZHJzL2Rvd25y&#10;ZXYueG1sUEsFBgAAAAAEAAQA9QAAAIUDAAAAAA==&#10;" fillcolor="white [3201]" strokecolor="black [3200]" strokeweight="2pt">
                  <v:textbox>
                    <w:txbxContent>
                      <w:p w:rsidR="00551EA1" w:rsidRDefault="00551EA1" w:rsidP="00FE573F">
                        <w:r>
                          <w:t xml:space="preserve">TAXII Back-end </w:t>
                        </w:r>
                      </w:p>
                    </w:txbxContent>
                  </v:textbox>
                </v:roundrect>
                <v:roundrect id="Rounded Rectangle 31" o:spid="_x0000_s1042"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rsidR="00551EA1" w:rsidRDefault="00551EA1" w:rsidP="00FE573F">
                        <w:r>
                          <w:t xml:space="preserve">TAXII Back-end </w:t>
                        </w:r>
                      </w:p>
                    </w:txbxContent>
                  </v:textbox>
                </v:roundrect>
                <v:rect id="Rectangle 33" o:spid="_x0000_s1043"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rsidR="00551EA1" w:rsidRDefault="00551EA1" w:rsidP="00FE573F">
                        <w:pPr>
                          <w:jc w:val="center"/>
                        </w:pPr>
                        <w:r>
                          <w:t>TTA</w:t>
                        </w:r>
                      </w:p>
                    </w:txbxContent>
                  </v:textbox>
                </v:rect>
                <v:rect id="Rectangle 43" o:spid="_x0000_s1044"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rsidR="00551EA1" w:rsidRDefault="00551EA1" w:rsidP="00FE573F">
                        <w:pPr>
                          <w:jc w:val="center"/>
                        </w:pPr>
                        <w:r>
                          <w:t>TTA</w:t>
                        </w:r>
                      </w:p>
                    </w:txbxContent>
                  </v:textbox>
                </v:rect>
                <v:rect id="Rectangle 45" o:spid="_x0000_s1045"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rsidR="00551EA1" w:rsidRDefault="00551EA1" w:rsidP="00FE573F">
                        <w:pPr>
                          <w:jc w:val="center"/>
                        </w:pPr>
                        <w:r>
                          <w:t>TMH</w:t>
                        </w:r>
                      </w:p>
                    </w:txbxContent>
                  </v:textbox>
                </v:rect>
                <v:rect id="Rectangle 46" o:spid="_x0000_s1046"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rsidR="00551EA1" w:rsidRDefault="00551EA1" w:rsidP="00FE573F">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47"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48"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rsidR="00551EA1" w:rsidRDefault="00551EA1" w:rsidP="00FE573F">
                        <w:pPr>
                          <w:rPr>
                            <w:rFonts w:eastAsia="Times New Roman"/>
                          </w:rPr>
                        </w:pPr>
                      </w:p>
                    </w:txbxContent>
                  </v:textbox>
                </v:shape>
                <v:shape id="Flowchart: Magnetic Disk 50" o:spid="_x0000_s1049"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rsidR="00551EA1" w:rsidRDefault="00551EA1" w:rsidP="00FE573F">
                        <w:pPr>
                          <w:rPr>
                            <w:rFonts w:eastAsia="Times New Roman"/>
                          </w:rPr>
                        </w:pPr>
                      </w:p>
                    </w:txbxContent>
                  </v:textbox>
                </v:shape>
                <v:shapetype id="_x0000_t4" coordsize="21600,21600" o:spt="4" path="m10800,l,10800,10800,21600,21600,10800xe">
                  <v:stroke joinstyle="miter"/>
                  <v:path gradientshapeok="t" o:connecttype="rect" textboxrect="5400,5400,16200,16200"/>
                </v:shapetype>
                <v:shape id="Diamond 81" o:spid="_x0000_s1050"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1"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rsidR="00551EA1" w:rsidRDefault="00551EA1" w:rsidP="00FE573F">
                        <w:pPr>
                          <w:rPr>
                            <w:rFonts w:eastAsia="Times New Roman"/>
                          </w:rPr>
                        </w:pPr>
                      </w:p>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2"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53"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54"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55"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56"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57"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58"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rsidR="00FE573F" w:rsidRDefault="00FE573F" w:rsidP="00FE573F">
      <w:pPr>
        <w:pStyle w:val="Caption"/>
        <w:jc w:val="center"/>
      </w:pPr>
      <w:bookmarkStart w:id="14" w:name="_Ref338323211"/>
      <w:r>
        <w:t xml:space="preserve">Figure </w:t>
      </w:r>
      <w:r w:rsidR="008655DE">
        <w:fldChar w:fldCharType="begin"/>
      </w:r>
      <w:r w:rsidR="003F0CBA">
        <w:instrText xml:space="preserve"> SEQ Figure \* ARABIC </w:instrText>
      </w:r>
      <w:r w:rsidR="008655DE">
        <w:fldChar w:fldCharType="separate"/>
      </w:r>
      <w:r w:rsidR="008569F0">
        <w:rPr>
          <w:noProof/>
        </w:rPr>
        <w:t>2</w:t>
      </w:r>
      <w:r w:rsidR="008655DE">
        <w:rPr>
          <w:noProof/>
        </w:rPr>
        <w:fldChar w:fldCharType="end"/>
      </w:r>
      <w:bookmarkEnd w:id="14"/>
      <w:r>
        <w:t>: The Interaction of TAXII Functional Units</w:t>
      </w:r>
    </w:p>
    <w:p w:rsidR="00FE573F" w:rsidRDefault="008655DE" w:rsidP="001C38C9">
      <w:r>
        <w:fldChar w:fldCharType="begin"/>
      </w:r>
      <w:r w:rsidR="00FE573F">
        <w:instrText xml:space="preserve"> REF _Ref338323211 \h </w:instrText>
      </w:r>
      <w:r>
        <w:fldChar w:fldCharType="separate"/>
      </w:r>
      <w:r w:rsidR="008569F0">
        <w:t xml:space="preserve">Figure </w:t>
      </w:r>
      <w:r w:rsidR="008569F0">
        <w:rPr>
          <w:noProof/>
        </w:rPr>
        <w:t>2</w:t>
      </w:r>
      <w:r>
        <w:fldChar w:fldCharType="end"/>
      </w:r>
      <w:r w:rsidR="00FE573F">
        <w:t xml:space="preserve"> shows the TAXII functional units a notional interaction between a TAXII Producer and a TAXII Consumer. The two TTAs communicate with each other over the network using protocols defined in a Protocol Binding Specification. The recipient's TTA then extracts the TAXII message from the network packets and passes it to the TMH. The TMH parses the TAXII message and interacts with the </w:t>
      </w:r>
      <w:r w:rsidR="00C90982">
        <w:t>TAXII B</w:t>
      </w:r>
      <w:r w:rsidR="00FE573F">
        <w:t xml:space="preserve">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w:t>
      </w:r>
      <w:r w:rsidR="007F26D2">
        <w:t>Implementations</w:t>
      </w:r>
      <w:r w:rsidR="00FE573F">
        <w:t xml:space="preserve"> and also provide requirements which dictate the behavior of TTAs and TMHs. Note that the TAXII specifications do not require or anticipate uniformity in the implementation of the </w:t>
      </w:r>
      <w:r w:rsidR="00C90982">
        <w:t>TAXII B</w:t>
      </w:r>
      <w:r w:rsidR="00FE573F">
        <w:t>ack-end.</w:t>
      </w:r>
    </w:p>
    <w:p w:rsidR="00FE573F" w:rsidRPr="0087011A" w:rsidRDefault="00FE573F" w:rsidP="00FE573F">
      <w:pPr>
        <w:pStyle w:val="Heading3"/>
      </w:pPr>
      <w:bookmarkStart w:id="15" w:name="_Toc340577743"/>
      <w:r>
        <w:lastRenderedPageBreak/>
        <w:t>TAXII Roles</w:t>
      </w:r>
      <w:bookmarkEnd w:id="15"/>
    </w:p>
    <w:p w:rsidR="00FE573F" w:rsidRPr="000C358E" w:rsidRDefault="00FE573F" w:rsidP="00FE573F">
      <w:r>
        <w:t>TAXII Roles are used to denote participants in TAXII</w:t>
      </w:r>
      <w:r w:rsidR="00C90982">
        <w:t xml:space="preserve"> according to their high-level objectives in the use of TAXII Services</w:t>
      </w:r>
      <w:r>
        <w:t>.</w:t>
      </w:r>
    </w:p>
    <w:p w:rsidR="00FE573F" w:rsidRDefault="00FE573F" w:rsidP="00FE573F">
      <w:r>
        <w:rPr>
          <w:b/>
        </w:rPr>
        <w:t>Producer</w:t>
      </w:r>
      <w:r>
        <w:t xml:space="preserve"> - The role of an entity (e.g., a person, organization, agency, etc.) that is the source of structured cyber threat information.</w:t>
      </w:r>
    </w:p>
    <w:p w:rsidR="00FE573F" w:rsidRDefault="00FE573F" w:rsidP="00FE573F">
      <w:r>
        <w:rPr>
          <w:b/>
        </w:rPr>
        <w:t>Consumer</w:t>
      </w:r>
      <w:r>
        <w:t xml:space="preserve"> - The role of an entity that is the recipient of structured cyber threat information.</w:t>
      </w:r>
    </w:p>
    <w:p w:rsidR="004F7088" w:rsidRDefault="004F7088" w:rsidP="00C811EC">
      <w:pPr>
        <w:pStyle w:val="Heading3"/>
      </w:pPr>
      <w:bookmarkStart w:id="16" w:name="_Toc340577744"/>
      <w:r>
        <w:t>TAXII Network Components</w:t>
      </w:r>
      <w:bookmarkEnd w:id="16"/>
    </w:p>
    <w:p w:rsidR="00FE573F" w:rsidRPr="00C90982" w:rsidRDefault="00FE573F">
      <w:r>
        <w:t>These terms are used to define the compone</w:t>
      </w:r>
      <w:r w:rsidR="00CD18CC">
        <w:t>nts of a TAXII I</w:t>
      </w:r>
      <w:r>
        <w:t>mplementation</w:t>
      </w:r>
      <w:r w:rsidR="00732DBE">
        <w:t xml:space="preserve"> using a typical client-server model</w:t>
      </w:r>
      <w:r>
        <w:t xml:space="preserve">. Note that these </w:t>
      </w:r>
      <w:r w:rsidR="00012A1D">
        <w:t xml:space="preserve">may not </w:t>
      </w:r>
      <w:r w:rsidR="00C34324">
        <w:t>map directly</w:t>
      </w:r>
      <w:r>
        <w:t xml:space="preserve"> to the TAXII Roles previously defined: </w:t>
      </w:r>
      <w:r w:rsidR="00C34324">
        <w:t xml:space="preserve">For example, an </w:t>
      </w:r>
      <w:r>
        <w:t xml:space="preserve">entity might </w:t>
      </w:r>
      <w:r w:rsidR="00C90982">
        <w:t xml:space="preserve">both </w:t>
      </w:r>
      <w:r>
        <w:t xml:space="preserve">host a TAXII Server and use a TAXII </w:t>
      </w:r>
      <w:r w:rsidR="001E5553">
        <w:t xml:space="preserve">Client </w:t>
      </w:r>
      <w:r>
        <w:t xml:space="preserve">in their role as a TAXII Consumer. The defined network components represent </w:t>
      </w:r>
      <w:r w:rsidR="00C90982">
        <w:t>a network-centric view of TAXII participants while the defined roles represent an activity-centric view.</w:t>
      </w:r>
    </w:p>
    <w:p w:rsidR="00CD18CC" w:rsidRPr="00CD18CC" w:rsidRDefault="00CD18CC" w:rsidP="00CD18CC">
      <w:proofErr w:type="gramStart"/>
      <w:r>
        <w:rPr>
          <w:b/>
        </w:rPr>
        <w:t>TAXII Implementation</w:t>
      </w:r>
      <w:r>
        <w:t xml:space="preserve"> - A specific implementation of a TAXII Architecture.</w:t>
      </w:r>
      <w:proofErr w:type="gramEnd"/>
    </w:p>
    <w:p w:rsidR="00D9127C" w:rsidRDefault="00D9127C" w:rsidP="00776C61">
      <w:r w:rsidRPr="00771FBB">
        <w:rPr>
          <w:b/>
        </w:rPr>
        <w:t>TAXII Server</w:t>
      </w:r>
      <w:r>
        <w:t xml:space="preserve"> - </w:t>
      </w:r>
      <w:r w:rsidR="005E3582">
        <w:t>A</w:t>
      </w:r>
      <w:r>
        <w:t xml:space="preserve"> TAXII </w:t>
      </w:r>
      <w:r w:rsidR="00CD18CC">
        <w:t xml:space="preserve">Implementation </w:t>
      </w:r>
      <w:r>
        <w:t>that provides one or more TAXII services.</w:t>
      </w:r>
      <w:r w:rsidR="00A92E5C">
        <w:t xml:space="preserve"> To support this functionality, it is assumed that a TAXII Server is persistently listening for new TAXII network traffic</w:t>
      </w:r>
      <w:r w:rsidR="00800DD4">
        <w:t>.</w:t>
      </w:r>
    </w:p>
    <w:p w:rsidR="00D9127C" w:rsidRDefault="00D9127C" w:rsidP="00776C61">
      <w:r w:rsidRPr="00771FBB">
        <w:rPr>
          <w:b/>
        </w:rPr>
        <w:t>TAXII Client</w:t>
      </w:r>
      <w:r>
        <w:t xml:space="preserve"> - </w:t>
      </w:r>
      <w:r w:rsidR="005E3582">
        <w:t>A</w:t>
      </w:r>
      <w:r>
        <w:t xml:space="preserve"> TAXII </w:t>
      </w:r>
      <w:r w:rsidR="00CD18CC">
        <w:t xml:space="preserve">Implementation </w:t>
      </w:r>
      <w:r>
        <w:t>that initiates an exchange with a TAXII Server.</w:t>
      </w:r>
      <w:r w:rsidR="00A92E5C">
        <w:t xml:space="preserve"> A TAXII Client does not </w:t>
      </w:r>
      <w:r w:rsidR="005D2527">
        <w:t xml:space="preserve">need a persistent connection on the network to operate but can open a connection when it wishes to interact with a TAXII server and disconnect from the network when this </w:t>
      </w:r>
      <w:r w:rsidR="00477B7D">
        <w:t xml:space="preserve">interaction </w:t>
      </w:r>
      <w:r w:rsidR="005D2527">
        <w:t>has concluded.</w:t>
      </w:r>
    </w:p>
    <w:p w:rsidR="00EB48E9" w:rsidRDefault="00F125C6" w:rsidP="00C811EC">
      <w:r>
        <w:rPr>
          <w:b/>
        </w:rPr>
        <w:t>TAXII Endpoint</w:t>
      </w:r>
      <w:r>
        <w:t xml:space="preserve"> - </w:t>
      </w:r>
      <w:r w:rsidR="00A92E5C">
        <w:t>A</w:t>
      </w:r>
      <w:r>
        <w:t xml:space="preserve"> </w:t>
      </w:r>
      <w:r w:rsidR="00A92E5C">
        <w:t xml:space="preserve">general term used to denote a TAXII </w:t>
      </w:r>
      <w:r w:rsidR="00CD18CC">
        <w:t xml:space="preserve">Implementation </w:t>
      </w:r>
      <w:r w:rsidR="00A92E5C">
        <w:t xml:space="preserve">that is a </w:t>
      </w:r>
      <w:r>
        <w:t xml:space="preserve">TAXII Server </w:t>
      </w:r>
      <w:r w:rsidR="00A92E5C">
        <w:t>and/</w:t>
      </w:r>
      <w:r>
        <w:t>or a TAXII Client.</w:t>
      </w:r>
    </w:p>
    <w:p w:rsidR="00A613AA" w:rsidRDefault="00A613AA" w:rsidP="00530620">
      <w:pPr>
        <w:pStyle w:val="Heading1"/>
      </w:pPr>
      <w:bookmarkStart w:id="17" w:name="_Toc340577745"/>
      <w:r>
        <w:t>TAXII Capabilities</w:t>
      </w:r>
      <w:bookmarkEnd w:id="17"/>
    </w:p>
    <w:p w:rsidR="000E36AF" w:rsidRPr="000371CD" w:rsidRDefault="00A613AA" w:rsidP="000371CD">
      <w:r>
        <w:t>TAXII exists to provide specific capabilities to those interested in sharing structured cyber threat information. TAXII Capabilities</w:t>
      </w:r>
      <w:r w:rsidR="00210ED6">
        <w:t xml:space="preserve"> are the highest level at which TAXII actions can be described.</w:t>
      </w:r>
      <w:r w:rsidR="000E36AF">
        <w:t xml:space="preserve"> There are three capabilities that </w:t>
      </w:r>
      <w:r w:rsidR="0035745B">
        <w:t xml:space="preserve">this version of </w:t>
      </w:r>
      <w:r w:rsidR="000E36AF">
        <w:t>TAXII supports: push messaging, pull messaging, and discovery.</w:t>
      </w:r>
    </w:p>
    <w:p w:rsidR="00A613AA" w:rsidRDefault="000E36AF" w:rsidP="005131E0">
      <w:pPr>
        <w:pStyle w:val="Heading2"/>
      </w:pPr>
      <w:bookmarkStart w:id="18" w:name="_Toc340577746"/>
      <w:r>
        <w:t>Push M</w:t>
      </w:r>
      <w:r w:rsidR="00A613AA">
        <w:t>essaging</w:t>
      </w:r>
      <w:bookmarkEnd w:id="18"/>
    </w:p>
    <w:p w:rsidR="000E36AF" w:rsidRPr="000371CD" w:rsidRDefault="000E36AF" w:rsidP="000371CD">
      <w:r>
        <w:t>Struct</w:t>
      </w:r>
      <w:r w:rsidR="00C8660B">
        <w:t>ured cyber threat information can be pushed from a Producer to a Consumer. This may reflect a pre-existing bi-lateral relationship between the Producer and Consumer, where the Consumer has requested to receive periodic content updates from the Producer. It could also be used in a case where a Consumer</w:t>
      </w:r>
      <w:r w:rsidR="009D3BE0">
        <w:t xml:space="preserve"> is willing to accept contributions from any party and any </w:t>
      </w:r>
      <w:r w:rsidR="003C0859">
        <w:t>Producer</w:t>
      </w:r>
      <w:r w:rsidR="009D3BE0">
        <w:t xml:space="preserve"> can volunteer content at any time. </w:t>
      </w:r>
      <w:r w:rsidR="00012A1D">
        <w:t>An example of t</w:t>
      </w:r>
      <w:r w:rsidR="009D3BE0">
        <w:t xml:space="preserve">he former </w:t>
      </w:r>
      <w:r w:rsidR="00012A1D">
        <w:t xml:space="preserve">is </w:t>
      </w:r>
      <w:r w:rsidR="009D3BE0">
        <w:t xml:space="preserve">a Consumer who subscribed to a Producer's mailing list, while </w:t>
      </w:r>
      <w:r w:rsidR="00012A1D">
        <w:t xml:space="preserve">an example of </w:t>
      </w:r>
      <w:r w:rsidR="009D3BE0">
        <w:t xml:space="preserve">the latter </w:t>
      </w:r>
      <w:r w:rsidR="00012A1D">
        <w:t>is</w:t>
      </w:r>
      <w:r w:rsidR="009D3BE0">
        <w:t xml:space="preserve"> a Consumer that was acting as a repository of published information and wished to allow anyone to submit data.</w:t>
      </w:r>
    </w:p>
    <w:p w:rsidR="00A613AA" w:rsidRDefault="000E36AF" w:rsidP="008060CB">
      <w:pPr>
        <w:pStyle w:val="Heading2"/>
      </w:pPr>
      <w:bookmarkStart w:id="19" w:name="_Toc340577747"/>
      <w:r>
        <w:lastRenderedPageBreak/>
        <w:t>Pull M</w:t>
      </w:r>
      <w:r w:rsidR="00A613AA">
        <w:t>essaging</w:t>
      </w:r>
      <w:bookmarkEnd w:id="19"/>
    </w:p>
    <w:p w:rsidR="008413A6" w:rsidRDefault="009D3BE0" w:rsidP="000371CD">
      <w:r>
        <w:t xml:space="preserve">A Consumer can request to pull structured cyber threat information from a Producer. </w:t>
      </w:r>
      <w:r w:rsidR="00ED7DD1">
        <w:t xml:space="preserve">This not only allows the Consumer to control when they receive cyber threat data, but allows the consumer to receive this data without the need to accept incoming connections. </w:t>
      </w:r>
      <w:r>
        <w:t xml:space="preserve">As </w:t>
      </w:r>
      <w:r w:rsidR="003F0CBA">
        <w:t xml:space="preserve">with </w:t>
      </w:r>
      <w:r w:rsidR="00B16716">
        <w:t>p</w:t>
      </w:r>
      <w:r w:rsidR="003F0CBA">
        <w:t xml:space="preserve">ush </w:t>
      </w:r>
      <w:r w:rsidR="00B16716">
        <w:t>m</w:t>
      </w:r>
      <w:r w:rsidR="003F0CBA">
        <w:t>essaging</w:t>
      </w:r>
      <w:r>
        <w:t>, the Producer and Consumer may have an existing agreement</w:t>
      </w:r>
      <w:r w:rsidR="008413A6">
        <w:t xml:space="preserve"> for the Consumer to have access to the Producer's content. Alternately, a Producer may make their information available publicly, and any Consumer can contact them requesting the data. </w:t>
      </w:r>
    </w:p>
    <w:p w:rsidR="009D3BE0" w:rsidRDefault="004C751F" w:rsidP="000371CD">
      <w:r>
        <w:t xml:space="preserve">This version of TAXII supports a </w:t>
      </w:r>
      <w:r w:rsidR="00D420CA">
        <w:t xml:space="preserve">specific </w:t>
      </w:r>
      <w:r>
        <w:t xml:space="preserve">version of pull messaging. Specifically, it does not support arbitrary querying based on the underlying cyber threat data. Instead, this version of TAXII </w:t>
      </w:r>
      <w:r w:rsidR="005D7E96">
        <w:t xml:space="preserve">limits Consumers to making requests against </w:t>
      </w:r>
      <w:r w:rsidR="004B1000">
        <w:t>the Producer's organization of the data rather than against the data itself.</w:t>
      </w:r>
      <w:r>
        <w:t xml:space="preserve"> </w:t>
      </w:r>
      <w:r w:rsidR="004B1000">
        <w:t>A</w:t>
      </w:r>
      <w:r w:rsidR="008413A6">
        <w:t xml:space="preserve">ll </w:t>
      </w:r>
      <w:r w:rsidR="00B16716">
        <w:t>Producer</w:t>
      </w:r>
      <w:r w:rsidR="004B1000">
        <w:t>-</w:t>
      </w:r>
      <w:r w:rsidR="00B16716">
        <w:t>provided data that can be pulled</w:t>
      </w:r>
      <w:r w:rsidR="008413A6">
        <w:t xml:space="preserve"> </w:t>
      </w:r>
      <w:r w:rsidR="00B16716">
        <w:t>must be</w:t>
      </w:r>
      <w:r w:rsidR="008413A6">
        <w:t xml:space="preserve"> organized into (potentially overlapping) groups called "</w:t>
      </w:r>
      <w:r w:rsidR="003A0D1A">
        <w:t>TAXII Data Feed</w:t>
      </w:r>
      <w:r w:rsidR="008413A6">
        <w:t>s"</w:t>
      </w:r>
      <w:r w:rsidR="00B16716">
        <w:t>.</w:t>
      </w:r>
      <w:r w:rsidR="008413A6">
        <w:t xml:space="preserve"> </w:t>
      </w:r>
      <w:r w:rsidR="003A0D1A">
        <w:t>Individual pieces of information within</w:t>
      </w:r>
      <w:r w:rsidR="008413A6">
        <w:t xml:space="preserve"> a given </w:t>
      </w:r>
      <w:r w:rsidR="003A0D1A">
        <w:t>TAXII Data Feed</w:t>
      </w:r>
      <w:r w:rsidR="008413A6">
        <w:t xml:space="preserve"> </w:t>
      </w:r>
      <w:r w:rsidR="003A0D1A">
        <w:t xml:space="preserve">are </w:t>
      </w:r>
      <w:r w:rsidR="003F0CBA">
        <w:t>labeled</w:t>
      </w:r>
      <w:r w:rsidR="008413A6">
        <w:t xml:space="preserve"> using timestamp</w:t>
      </w:r>
      <w:r w:rsidR="00B16716">
        <w:t>s</w:t>
      </w:r>
      <w:r w:rsidR="008413A6">
        <w:t xml:space="preserve">. The Producer has full discretion as to how their content </w:t>
      </w:r>
      <w:r w:rsidR="00B16716">
        <w:t xml:space="preserve">maps </w:t>
      </w:r>
      <w:r w:rsidR="008413A6">
        <w:t xml:space="preserve">into </w:t>
      </w:r>
      <w:r w:rsidR="003A0D1A">
        <w:t>TAXII Data Feed</w:t>
      </w:r>
      <w:r w:rsidR="008413A6">
        <w:t xml:space="preserve">s and as to the exact meaning of the timestamp. </w:t>
      </w:r>
      <w:r w:rsidR="003C642A">
        <w:t>The pull messaging capability in TAXII</w:t>
      </w:r>
      <w:r w:rsidR="008413A6">
        <w:t xml:space="preserve"> </w:t>
      </w:r>
      <w:r w:rsidR="003C642A">
        <w:t>is</w:t>
      </w:r>
      <w:r w:rsidR="008413A6">
        <w:t xml:space="preserve"> tied to this </w:t>
      </w:r>
      <w:r w:rsidR="00B16716">
        <w:t>understanding</w:t>
      </w:r>
      <w:r w:rsidR="008413A6">
        <w:t xml:space="preserve"> of a Produ</w:t>
      </w:r>
      <w:r w:rsidR="000F66DC">
        <w:t xml:space="preserve">cer's content. </w:t>
      </w:r>
    </w:p>
    <w:p w:rsidR="00A613AA" w:rsidRDefault="000E36AF" w:rsidP="008060CB">
      <w:pPr>
        <w:pStyle w:val="Heading2"/>
      </w:pPr>
      <w:bookmarkStart w:id="20" w:name="_Toc340577748"/>
      <w:r>
        <w:t>D</w:t>
      </w:r>
      <w:r w:rsidR="00A613AA">
        <w:t>iscovery</w:t>
      </w:r>
      <w:bookmarkEnd w:id="20"/>
    </w:p>
    <w:p w:rsidR="000F66DC" w:rsidRDefault="000F66DC" w:rsidP="000371CD">
      <w:r>
        <w:t>TAXII implementers have a great deal of flexibility in which TAXII Services and Capabilities they support. Moreo</w:t>
      </w:r>
      <w:r w:rsidR="00F95936">
        <w:t xml:space="preserve">ver, as noted earlier, TAXII is bound to neither a particular network protocol </w:t>
      </w:r>
      <w:proofErr w:type="gramStart"/>
      <w:r w:rsidR="00F95936">
        <w:t>nor</w:t>
      </w:r>
      <w:proofErr w:type="gramEnd"/>
      <w:r w:rsidR="00F95936">
        <w:t xml:space="preserve"> to a particular message binding.</w:t>
      </w:r>
      <w:r w:rsidR="003C642A">
        <w:t xml:space="preserve"> I</w:t>
      </w:r>
      <w:r w:rsidR="00F95936">
        <w:t xml:space="preserve">n order to facilitate automated communication, TAXII supports capabilities to discover the specific TAXII Services a TAXII Server (or group of TAXII Servers) offers, as well as the specific bindings these services support. This </w:t>
      </w:r>
      <w:r w:rsidR="003C642A">
        <w:t>does not remove</w:t>
      </w:r>
      <w:r w:rsidR="00F95936">
        <w:t xml:space="preserve"> the need for human involvement in the establishment of sharing agreements - agreement negotiation is outside the scope of TAXII. It does, however, allow for the automated exchanging of information about what TAXII Capabilities a Producer might support and what technical mechanisms they employ in doing so.</w:t>
      </w:r>
    </w:p>
    <w:p w:rsidR="008A2A35" w:rsidRDefault="00A62B33" w:rsidP="00115C60">
      <w:pPr>
        <w:pStyle w:val="Heading1"/>
      </w:pPr>
      <w:bookmarkStart w:id="21" w:name="_Toc340577749"/>
      <w:r>
        <w:t xml:space="preserve">TAXII </w:t>
      </w:r>
      <w:r w:rsidR="00115C60">
        <w:t>Services</w:t>
      </w:r>
      <w:bookmarkEnd w:id="21"/>
    </w:p>
    <w:p w:rsidR="005A6A29" w:rsidRDefault="005A6A29" w:rsidP="00E618F3">
      <w:r>
        <w:t xml:space="preserve">TAXII </w:t>
      </w:r>
      <w:r w:rsidR="00D52E80">
        <w:t xml:space="preserve">Services </w:t>
      </w:r>
      <w:r>
        <w:t xml:space="preserve">represent a set of </w:t>
      </w:r>
      <w:r w:rsidR="00891F26">
        <w:t xml:space="preserve">mechanisms </w:t>
      </w:r>
      <w:r>
        <w:t xml:space="preserve">necessary to support </w:t>
      </w:r>
      <w:r w:rsidR="000371CD">
        <w:t xml:space="preserve">some </w:t>
      </w:r>
      <w:r w:rsidR="005D2527">
        <w:t xml:space="preserve">TAXII </w:t>
      </w:r>
      <w:r>
        <w:t>capabilit</w:t>
      </w:r>
      <w:r w:rsidR="000371CD">
        <w:t>y or capabilities</w:t>
      </w:r>
      <w:r>
        <w:t xml:space="preserve">. </w:t>
      </w:r>
      <w:r w:rsidR="007F26D2">
        <w:t xml:space="preserve">A </w:t>
      </w:r>
      <w:r w:rsidR="008A269A">
        <w:t xml:space="preserve">TAXII </w:t>
      </w:r>
      <w:r w:rsidR="007F26D2">
        <w:t>Implementation</w:t>
      </w:r>
      <w:r w:rsidR="008A269A">
        <w:t xml:space="preserve"> may implement some, all, or even none of the defined TAXII Services. (</w:t>
      </w:r>
      <w:r w:rsidR="007F26D2">
        <w:t>One can still make use of some TAXII capabilities without ever hosting any of the described TAXII Services</w:t>
      </w:r>
      <w:r w:rsidR="008A269A">
        <w:t xml:space="preserve">.) </w:t>
      </w:r>
    </w:p>
    <w:p w:rsidR="00E618F3" w:rsidRDefault="00E618F3" w:rsidP="00E618F3">
      <w:r>
        <w:t>TAXII defines the following services:</w:t>
      </w:r>
    </w:p>
    <w:p w:rsidR="00E618F3" w:rsidRDefault="00E618F3" w:rsidP="00E618F3">
      <w:pPr>
        <w:pStyle w:val="ListParagraph"/>
        <w:numPr>
          <w:ilvl w:val="0"/>
          <w:numId w:val="10"/>
        </w:numPr>
      </w:pPr>
      <w:r>
        <w:t xml:space="preserve">Discovery Service – </w:t>
      </w:r>
      <w:r w:rsidR="00315E78">
        <w:t xml:space="preserve">Used to </w:t>
      </w:r>
      <w:r w:rsidR="000963E6">
        <w:t xml:space="preserve">receive and respond to messages </w:t>
      </w:r>
      <w:r w:rsidR="00891F26">
        <w:t xml:space="preserve">that request </w:t>
      </w:r>
      <w:r w:rsidR="000963E6">
        <w:t xml:space="preserve">information about </w:t>
      </w:r>
      <w:r w:rsidR="00602B17">
        <w:t>offered services</w:t>
      </w:r>
      <w:r w:rsidR="000963E6">
        <w:t>.</w:t>
      </w:r>
    </w:p>
    <w:p w:rsidR="00E618F3" w:rsidRDefault="00E618F3" w:rsidP="00E618F3">
      <w:pPr>
        <w:pStyle w:val="ListParagraph"/>
        <w:numPr>
          <w:ilvl w:val="0"/>
          <w:numId w:val="10"/>
        </w:numPr>
      </w:pPr>
      <w:r>
        <w:t xml:space="preserve">Feed </w:t>
      </w:r>
      <w:r w:rsidR="00464A5C">
        <w:t xml:space="preserve">Management </w:t>
      </w:r>
      <w:r>
        <w:t xml:space="preserve">Service – </w:t>
      </w:r>
      <w:r w:rsidR="00315E78">
        <w:t xml:space="preserve">Used to </w:t>
      </w:r>
      <w:r w:rsidR="000963E6">
        <w:t xml:space="preserve">receive and respond to messages </w:t>
      </w:r>
      <w:r w:rsidR="00891F26">
        <w:t xml:space="preserve">intended for the management of </w:t>
      </w:r>
      <w:r w:rsidR="00BA46D7">
        <w:t>TAXII Data Feed</w:t>
      </w:r>
      <w:r w:rsidR="000963E6">
        <w:t xml:space="preserve"> subscriptions</w:t>
      </w:r>
      <w:r w:rsidR="005A6A29">
        <w:t>.</w:t>
      </w:r>
    </w:p>
    <w:p w:rsidR="002E7FAD" w:rsidRDefault="00E618F3" w:rsidP="006F0D19">
      <w:pPr>
        <w:pStyle w:val="ListParagraph"/>
        <w:numPr>
          <w:ilvl w:val="0"/>
          <w:numId w:val="10"/>
        </w:numPr>
      </w:pPr>
      <w:r>
        <w:t xml:space="preserve">Inbox Service – </w:t>
      </w:r>
      <w:r w:rsidR="00315E78">
        <w:t xml:space="preserve">Used to </w:t>
      </w:r>
      <w:r w:rsidR="000963E6">
        <w:t>receive</w:t>
      </w:r>
      <w:r w:rsidR="00315E78">
        <w:t xml:space="preserve"> cyber threat </w:t>
      </w:r>
      <w:r w:rsidR="005A4775">
        <w:t>information</w:t>
      </w:r>
      <w:r w:rsidR="00315E78">
        <w:t xml:space="preserve"> </w:t>
      </w:r>
      <w:r w:rsidR="007C2424">
        <w:t>via Producer-initiated exchanges at intervals dictated by the Producer</w:t>
      </w:r>
      <w:r w:rsidR="005A6A29">
        <w:t>.</w:t>
      </w:r>
    </w:p>
    <w:p w:rsidR="005A4775" w:rsidRDefault="005A4775" w:rsidP="006F0D19">
      <w:pPr>
        <w:pStyle w:val="ListParagraph"/>
        <w:numPr>
          <w:ilvl w:val="0"/>
          <w:numId w:val="10"/>
        </w:numPr>
      </w:pPr>
      <w:r>
        <w:t>P</w:t>
      </w:r>
      <w:r w:rsidR="005A6A29">
        <w:t>oll</w:t>
      </w:r>
      <w:r>
        <w:t xml:space="preserve"> Service - Used to </w:t>
      </w:r>
      <w:r w:rsidR="005A6A29">
        <w:t>receive and respond to</w:t>
      </w:r>
      <w:r w:rsidR="005052CE">
        <w:t xml:space="preserve"> Consumer-initiated</w:t>
      </w:r>
      <w:r w:rsidR="005A6A29">
        <w:t xml:space="preserve"> messages requesting cyber threat information from a </w:t>
      </w:r>
      <w:r w:rsidR="00BA46D7">
        <w:t>TAXII Data Feed</w:t>
      </w:r>
      <w:r w:rsidR="005A6A29">
        <w:t>.</w:t>
      </w:r>
    </w:p>
    <w:p w:rsidR="005A6A29" w:rsidRDefault="005A6A29" w:rsidP="00652397">
      <w:r>
        <w:lastRenderedPageBreak/>
        <w:t>The following sections look at each o</w:t>
      </w:r>
      <w:r w:rsidR="008A269A">
        <w:t>f these services in more detail.</w:t>
      </w:r>
    </w:p>
    <w:p w:rsidR="00C979BE" w:rsidRDefault="00C979BE" w:rsidP="00115C60">
      <w:pPr>
        <w:pStyle w:val="Heading2"/>
      </w:pPr>
      <w:bookmarkStart w:id="22" w:name="_Toc340577750"/>
      <w:r w:rsidRPr="004434AC">
        <w:t>Discovery Service</w:t>
      </w:r>
      <w:bookmarkEnd w:id="22"/>
    </w:p>
    <w:p w:rsidR="00C979BE" w:rsidRDefault="004B7C7F" w:rsidP="000C1B30">
      <w:r>
        <w:t xml:space="preserve">The Discovery Service is the mechanism for communicating </w:t>
      </w:r>
      <w:r w:rsidR="000C1B30">
        <w:t xml:space="preserve">information related to the availability and use of TAXII Services. </w:t>
      </w:r>
      <w:r w:rsidR="00614D38">
        <w:t xml:space="preserve">For a given request to the Discovery Service, the service returns a list of TAXII services and how these services may be invoked. </w:t>
      </w:r>
      <w:r w:rsidR="00602B17">
        <w:t xml:space="preserve">Note that a single Discovery Service might report on TAXII Services hosted on multiple endpoints or even across multiple organizations - the owners of the discovery service can define its scope as they wish. </w:t>
      </w:r>
      <w:r w:rsidR="00EE64AD">
        <w:t xml:space="preserve">A </w:t>
      </w:r>
      <w:r w:rsidR="00FB1C85">
        <w:t xml:space="preserve">Discovery Service </w:t>
      </w:r>
      <w:r w:rsidR="00EE64AD">
        <w:t>may</w:t>
      </w:r>
      <w:r w:rsidR="005052CE">
        <w:t xml:space="preserve"> use a variety of factors to determine</w:t>
      </w:r>
      <w:r w:rsidR="00EE64AD">
        <w:t xml:space="preserve"> </w:t>
      </w:r>
      <w:r w:rsidR="00876710">
        <w:t>which services to disclose to the requester</w:t>
      </w:r>
      <w:r w:rsidR="000C1B30">
        <w:t>, including but not limited to</w:t>
      </w:r>
      <w:r w:rsidR="00EE64AD">
        <w:t xml:space="preserve"> the </w:t>
      </w:r>
      <w:r w:rsidR="000C1B30">
        <w:t xml:space="preserve">identity of the </w:t>
      </w:r>
      <w:r w:rsidR="007C4D07">
        <w:t>TAXII</w:t>
      </w:r>
      <w:r w:rsidR="00E62A6E">
        <w:t xml:space="preserve"> </w:t>
      </w:r>
      <w:r w:rsidR="00D7585E">
        <w:t>Client</w:t>
      </w:r>
      <w:r w:rsidR="000C1B30">
        <w:t>.</w:t>
      </w:r>
    </w:p>
    <w:p w:rsidR="00454261" w:rsidRPr="00C979BE" w:rsidRDefault="00E62A6E" w:rsidP="00C979BE">
      <w:r>
        <w:t>A</w:t>
      </w:r>
      <w:r w:rsidR="00EE64AD">
        <w:t xml:space="preserve"> Discovery Service</w:t>
      </w:r>
      <w:r>
        <w:t xml:space="preserve"> implementation</w:t>
      </w:r>
      <w:r w:rsidR="00EE64AD">
        <w:t xml:space="preserve"> MUST </w:t>
      </w:r>
      <w:r>
        <w:t xml:space="preserve">support </w:t>
      </w:r>
      <w:r w:rsidR="00EE64AD">
        <w:t>the Discovery Message Exchange.</w:t>
      </w:r>
    </w:p>
    <w:p w:rsidR="00115C60" w:rsidRDefault="00464A5C" w:rsidP="00115C60">
      <w:pPr>
        <w:pStyle w:val="Heading2"/>
      </w:pPr>
      <w:bookmarkStart w:id="23" w:name="_Toc340577751"/>
      <w:r>
        <w:t>Feed Management Service</w:t>
      </w:r>
      <w:bookmarkEnd w:id="23"/>
    </w:p>
    <w:p w:rsidR="00F00965" w:rsidRDefault="00051A5D" w:rsidP="000C1B30">
      <w:r>
        <w:t xml:space="preserve">The </w:t>
      </w:r>
      <w:r w:rsidR="00464A5C">
        <w:t>Feed Management Service</w:t>
      </w:r>
      <w:r w:rsidR="00E96B3F">
        <w:t xml:space="preserve"> </w:t>
      </w:r>
      <w:r>
        <w:t>is the mechanism by which a</w:t>
      </w:r>
      <w:r w:rsidR="000D7D5A">
        <w:t xml:space="preserve"> </w:t>
      </w:r>
      <w:r w:rsidR="00E62A6E">
        <w:t xml:space="preserve">Consumer </w:t>
      </w:r>
      <w:r>
        <w:t xml:space="preserve">may request </w:t>
      </w:r>
      <w:r w:rsidR="00EF24E5">
        <w:t>information</w:t>
      </w:r>
      <w:r w:rsidR="00E96B3F">
        <w:t xml:space="preserve"> about </w:t>
      </w:r>
      <w:r w:rsidR="003A0D1A">
        <w:t>TAXII Data Feed</w:t>
      </w:r>
      <w:r w:rsidR="00E96B3F">
        <w:t>s</w:t>
      </w:r>
      <w:r w:rsidR="00EF24E5">
        <w:t xml:space="preserve">, request </w:t>
      </w:r>
      <w:r w:rsidR="00E96B3F">
        <w:t>subscription</w:t>
      </w:r>
      <w:r w:rsidR="005052CE">
        <w:t>s</w:t>
      </w:r>
      <w:r w:rsidR="00E96B3F">
        <w:t xml:space="preserve"> to </w:t>
      </w:r>
      <w:r w:rsidR="003A0D1A">
        <w:t>TAXII Data Feed</w:t>
      </w:r>
      <w:r w:rsidR="00E96B3F">
        <w:t>s</w:t>
      </w:r>
      <w:r w:rsidR="00EF24E5">
        <w:t>,</w:t>
      </w:r>
      <w:r>
        <w:t xml:space="preserve"> or </w:t>
      </w:r>
      <w:r w:rsidR="007C2424">
        <w:t xml:space="preserve">modify </w:t>
      </w:r>
      <w:r w:rsidR="00CA4121">
        <w:t>existing subscriptions to</w:t>
      </w:r>
      <w:r>
        <w:t xml:space="preserve"> </w:t>
      </w:r>
      <w:r w:rsidR="003A0D1A">
        <w:t>TAXII Data Feed</w:t>
      </w:r>
      <w:r w:rsidR="00E96B3F">
        <w:t>s</w:t>
      </w:r>
      <w:r>
        <w:t xml:space="preserve">. </w:t>
      </w:r>
      <w:r w:rsidR="000D7D5A">
        <w:t>T</w:t>
      </w:r>
      <w:r w:rsidR="00A36B00">
        <w:t xml:space="preserve">he </w:t>
      </w:r>
      <w:r w:rsidR="00464A5C">
        <w:t>Feed Management Service</w:t>
      </w:r>
      <w:r w:rsidR="00A36B00">
        <w:t xml:space="preserve"> facilitates </w:t>
      </w:r>
      <w:r w:rsidR="005052CE">
        <w:t xml:space="preserve">the </w:t>
      </w:r>
      <w:r w:rsidR="00A36B00">
        <w:t xml:space="preserve">exchange of messages </w:t>
      </w:r>
      <w:r w:rsidR="00614D38">
        <w:t>that manage subscription</w:t>
      </w:r>
      <w:r w:rsidR="005052CE">
        <w:t>s</w:t>
      </w:r>
      <w:r w:rsidR="00614D38">
        <w:t xml:space="preserve"> to</w:t>
      </w:r>
      <w:r w:rsidR="00A36B00">
        <w:t xml:space="preserve"> </w:t>
      </w:r>
      <w:r w:rsidR="003A0D1A">
        <w:t>TAXII Data Feed</w:t>
      </w:r>
      <w:r w:rsidR="00A36B00">
        <w:t xml:space="preserve">s. </w:t>
      </w:r>
      <w:r w:rsidR="00397EFE">
        <w:t xml:space="preserve">The </w:t>
      </w:r>
      <w:r w:rsidR="00464A5C">
        <w:t>Feed Management Service</w:t>
      </w:r>
      <w:r w:rsidR="00397EFE">
        <w:t xml:space="preserve"> does not deliver </w:t>
      </w:r>
      <w:r w:rsidR="003A0D1A">
        <w:t>TAXII Data Feed</w:t>
      </w:r>
      <w:r w:rsidR="003C01CB">
        <w:t xml:space="preserve"> content</w:t>
      </w:r>
      <w:r w:rsidR="00614D38">
        <w:t xml:space="preserve"> (i.e., the threat information the Producer publishes in association with the named </w:t>
      </w:r>
      <w:r w:rsidR="003A0D1A">
        <w:t>TAXII Data Feed</w:t>
      </w:r>
      <w:r w:rsidR="007C2424">
        <w:t>). Instead</w:t>
      </w:r>
      <w:r w:rsidR="005052CE">
        <w:t>,</w:t>
      </w:r>
      <w:r w:rsidR="007C2424">
        <w:t xml:space="preserve"> </w:t>
      </w:r>
      <w:r w:rsidR="003A0D1A">
        <w:t>TAXII Data Feed</w:t>
      </w:r>
      <w:r w:rsidR="00397EFE">
        <w:t xml:space="preserve"> </w:t>
      </w:r>
      <w:r w:rsidR="00614D38">
        <w:t>content is</w:t>
      </w:r>
      <w:r w:rsidR="00397EFE">
        <w:t xml:space="preserve"> sent </w:t>
      </w:r>
      <w:r w:rsidR="00614D38">
        <w:t>to</w:t>
      </w:r>
      <w:r w:rsidR="00397EFE">
        <w:t xml:space="preserve"> </w:t>
      </w:r>
      <w:r w:rsidR="007C2424">
        <w:t xml:space="preserve">a </w:t>
      </w:r>
      <w:r w:rsidR="00E62A6E">
        <w:t>Consumer</w:t>
      </w:r>
      <w:r w:rsidR="007C2424">
        <w:t>'</w:t>
      </w:r>
      <w:r w:rsidR="00E62A6E">
        <w:t>s Inbox Service</w:t>
      </w:r>
      <w:r w:rsidR="00614D38">
        <w:t xml:space="preserve"> </w:t>
      </w:r>
      <w:r w:rsidR="007C2424">
        <w:t xml:space="preserve">in Producer-initiated exchanges </w:t>
      </w:r>
      <w:r w:rsidR="00614D38">
        <w:t xml:space="preserve">or in </w:t>
      </w:r>
      <w:r w:rsidR="007C2424">
        <w:t xml:space="preserve">direct </w:t>
      </w:r>
      <w:r w:rsidR="00614D38">
        <w:t>response to Consumer requests to the Poll Service</w:t>
      </w:r>
      <w:r w:rsidR="00397EFE">
        <w:t xml:space="preserve">. </w:t>
      </w:r>
    </w:p>
    <w:p w:rsidR="00673180" w:rsidRDefault="00E62A6E" w:rsidP="00EA63E9">
      <w:r>
        <w:t>A</w:t>
      </w:r>
      <w:r w:rsidR="00A36B00">
        <w:t xml:space="preserve"> </w:t>
      </w:r>
      <w:r w:rsidR="00464A5C">
        <w:t>Feed Management Service</w:t>
      </w:r>
      <w:r>
        <w:t xml:space="preserve"> implementation</w:t>
      </w:r>
      <w:r w:rsidR="00A36B00">
        <w:t xml:space="preserve"> MUST </w:t>
      </w:r>
      <w:r>
        <w:t xml:space="preserve">support </w:t>
      </w:r>
      <w:r w:rsidR="00A36B00">
        <w:t>the Subscription Management Exchange.</w:t>
      </w:r>
    </w:p>
    <w:p w:rsidR="0002791B" w:rsidRDefault="0002791B" w:rsidP="00EA63E9">
      <w:r>
        <w:t xml:space="preserve">A </w:t>
      </w:r>
      <w:r w:rsidR="00464A5C">
        <w:t>Feed Management Service</w:t>
      </w:r>
      <w:r w:rsidR="00E62A6E">
        <w:t xml:space="preserve"> implementation</w:t>
      </w:r>
      <w:r>
        <w:t xml:space="preserve"> MAY </w:t>
      </w:r>
      <w:r w:rsidR="00E62A6E">
        <w:t xml:space="preserve">support </w:t>
      </w:r>
      <w:r>
        <w:t>the Feed Information Exchange.</w:t>
      </w:r>
    </w:p>
    <w:p w:rsidR="005A62C2" w:rsidRDefault="00E1507C" w:rsidP="005A62C2">
      <w:pPr>
        <w:pStyle w:val="Heading2"/>
      </w:pPr>
      <w:bookmarkStart w:id="24" w:name="_Toc340577752"/>
      <w:r>
        <w:t xml:space="preserve">Inbox </w:t>
      </w:r>
      <w:r w:rsidR="00F6277C">
        <w:t>Service</w:t>
      </w:r>
      <w:bookmarkEnd w:id="24"/>
    </w:p>
    <w:p w:rsidR="00D342A0" w:rsidRDefault="00F6277C" w:rsidP="00F6277C">
      <w:r>
        <w:t xml:space="preserve">The </w:t>
      </w:r>
      <w:r w:rsidR="00F024EF">
        <w:t>Inbox</w:t>
      </w:r>
      <w:r w:rsidR="000D7D5A">
        <w:t xml:space="preserve"> </w:t>
      </w:r>
      <w:r>
        <w:t xml:space="preserve">Service is the mechanism by which </w:t>
      </w:r>
      <w:r w:rsidR="00F024EF">
        <w:t xml:space="preserve">a </w:t>
      </w:r>
      <w:r w:rsidR="00655A9D">
        <w:t>Consumer</w:t>
      </w:r>
      <w:r w:rsidR="00F024EF">
        <w:t xml:space="preserve"> accepts messages from </w:t>
      </w:r>
      <w:r w:rsidR="00DE00EA">
        <w:t xml:space="preserve">a </w:t>
      </w:r>
      <w:r w:rsidR="00E17542">
        <w:t>Producer</w:t>
      </w:r>
      <w:r w:rsidR="000E1FB8">
        <w:t xml:space="preserve"> in </w:t>
      </w:r>
      <w:r w:rsidR="00E17542">
        <w:t>Producer</w:t>
      </w:r>
      <w:r w:rsidR="00655A9D">
        <w:t>-</w:t>
      </w:r>
      <w:r w:rsidR="000E1FB8">
        <w:t xml:space="preserve">initiated </w:t>
      </w:r>
      <w:r w:rsidR="00771FBB">
        <w:t>e</w:t>
      </w:r>
      <w:r w:rsidR="000E1FB8">
        <w:t>xchanges</w:t>
      </w:r>
      <w:r w:rsidR="00F024EF">
        <w:t xml:space="preserve">. </w:t>
      </w:r>
      <w:r w:rsidR="00D342A0">
        <w:t xml:space="preserve"> A </w:t>
      </w:r>
      <w:r w:rsidR="00161B54">
        <w:t xml:space="preserve">Consumer </w:t>
      </w:r>
      <w:r w:rsidR="009A6107">
        <w:t xml:space="preserve">may </w:t>
      </w:r>
      <w:r w:rsidR="001271E7">
        <w:t xml:space="preserve">implement </w:t>
      </w:r>
      <w:r w:rsidR="00D342A0">
        <w:t xml:space="preserve">this service in order to receive </w:t>
      </w:r>
      <w:r w:rsidR="003A0D1A">
        <w:t>TAXII Data Feed</w:t>
      </w:r>
      <w:r w:rsidR="00D342A0">
        <w:t xml:space="preserve"> content</w:t>
      </w:r>
      <w:r w:rsidR="005161DE">
        <w:t xml:space="preserve"> via Producer-initiated exchanges</w:t>
      </w:r>
      <w:r w:rsidR="00D342A0">
        <w:t>.</w:t>
      </w:r>
      <w:r w:rsidR="00077C36">
        <w:t xml:space="preserve"> Such content might be</w:t>
      </w:r>
      <w:r w:rsidR="003D1426">
        <w:t xml:space="preserve"> the result of the Consumer's establishment of subscriptions on the Producer, content based on other pre-arrangements, or unsolicited data.</w:t>
      </w:r>
    </w:p>
    <w:p w:rsidR="00B04496" w:rsidRDefault="006A0458" w:rsidP="00F615CA">
      <w:r>
        <w:t>An</w:t>
      </w:r>
      <w:r w:rsidR="00F615CA">
        <w:t xml:space="preserve"> </w:t>
      </w:r>
      <w:r w:rsidR="00E62A6E">
        <w:t>Inbox Service</w:t>
      </w:r>
      <w:r>
        <w:t xml:space="preserve"> implementation</w:t>
      </w:r>
      <w:r w:rsidR="00F615CA">
        <w:t xml:space="preserve"> MUST </w:t>
      </w:r>
      <w:r>
        <w:t xml:space="preserve">support </w:t>
      </w:r>
      <w:r w:rsidR="00F615CA">
        <w:t>the Data Push Exchange.</w:t>
      </w:r>
      <w:r w:rsidR="00A82785">
        <w:t xml:space="preserve"> </w:t>
      </w:r>
    </w:p>
    <w:p w:rsidR="00170078" w:rsidRDefault="00170078" w:rsidP="00F92521">
      <w:pPr>
        <w:pStyle w:val="Heading2"/>
      </w:pPr>
      <w:bookmarkStart w:id="25" w:name="_Toc340577753"/>
      <w:r>
        <w:t>P</w:t>
      </w:r>
      <w:r w:rsidR="006A5240">
        <w:t>o</w:t>
      </w:r>
      <w:r>
        <w:t>ll Service</w:t>
      </w:r>
      <w:bookmarkEnd w:id="25"/>
    </w:p>
    <w:p w:rsidR="00170078" w:rsidRDefault="00603C5B" w:rsidP="00170078">
      <w:r>
        <w:t xml:space="preserve">The Poll Service is provided by a Producer </w:t>
      </w:r>
      <w:r w:rsidR="00876710">
        <w:t xml:space="preserve">to allow </w:t>
      </w:r>
      <w:r w:rsidR="00D52E80">
        <w:t>Consumer</w:t>
      </w:r>
      <w:r w:rsidR="00876710">
        <w:t xml:space="preserve">-initiated pulls from a </w:t>
      </w:r>
      <w:r w:rsidR="003A0D1A">
        <w:t>TAXII Data Feed</w:t>
      </w:r>
      <w:r>
        <w:t xml:space="preserve">. </w:t>
      </w:r>
      <w:r w:rsidR="00876710">
        <w:t xml:space="preserve">A </w:t>
      </w:r>
      <w:r w:rsidR="00D52E80">
        <w:t>Consumer</w:t>
      </w:r>
      <w:r w:rsidR="00876710">
        <w:t xml:space="preserve"> contacts the </w:t>
      </w:r>
      <w:r>
        <w:t xml:space="preserve">Poll Service to </w:t>
      </w:r>
      <w:r w:rsidR="005161DE">
        <w:t xml:space="preserve">explicitly request </w:t>
      </w:r>
      <w:r w:rsidR="003A0D1A">
        <w:t>TAXII Data Feed</w:t>
      </w:r>
      <w:r w:rsidR="00230730">
        <w:t xml:space="preserve"> content</w:t>
      </w:r>
      <w:r>
        <w:t xml:space="preserve">. </w:t>
      </w:r>
      <w:r w:rsidR="00D52E80">
        <w:t xml:space="preserve">Consumers </w:t>
      </w:r>
      <w:r>
        <w:t xml:space="preserve">can contact the Poll Service to request </w:t>
      </w:r>
      <w:r w:rsidR="00BA46D7">
        <w:t>TAXII Data Feed</w:t>
      </w:r>
      <w:r>
        <w:t xml:space="preserve"> content at the </w:t>
      </w:r>
      <w:r w:rsidR="00D52E80">
        <w:t xml:space="preserve">Consumer's </w:t>
      </w:r>
      <w:r>
        <w:t xml:space="preserve">convenience. </w:t>
      </w:r>
      <w:r w:rsidR="00D96976">
        <w:t xml:space="preserve">Note that </w:t>
      </w:r>
      <w:r w:rsidR="00D52E80">
        <w:t xml:space="preserve">Producers </w:t>
      </w:r>
      <w:r w:rsidR="005161DE">
        <w:t xml:space="preserve">may choose to </w:t>
      </w:r>
      <w:r w:rsidR="00D52E80">
        <w:t xml:space="preserve">offer </w:t>
      </w:r>
      <w:r w:rsidR="00BA46D7">
        <w:t>TAXII Data Feed</w:t>
      </w:r>
      <w:r w:rsidR="005161DE">
        <w:t xml:space="preserve"> content through a </w:t>
      </w:r>
      <w:r w:rsidR="00085E36">
        <w:t>combination</w:t>
      </w:r>
      <w:r w:rsidR="005161DE">
        <w:t xml:space="preserve"> of Producer-initiated pushes to the </w:t>
      </w:r>
      <w:r w:rsidR="00D52E80">
        <w:t xml:space="preserve">Consumer's </w:t>
      </w:r>
      <w:r w:rsidR="005161DE">
        <w:t xml:space="preserve">Inbox Service and </w:t>
      </w:r>
      <w:r w:rsidR="00D52E80">
        <w:t>Consumer</w:t>
      </w:r>
      <w:r w:rsidR="005161DE">
        <w:t>-initiated pulls from the Producer's Poll Service.</w:t>
      </w:r>
    </w:p>
    <w:p w:rsidR="00603C5B" w:rsidRPr="00170078" w:rsidRDefault="00603C5B" w:rsidP="00170078">
      <w:r>
        <w:t>A Poll Service implementation MUST support the Data Poll Exchange.</w:t>
      </w:r>
    </w:p>
    <w:p w:rsidR="00051A5D" w:rsidRDefault="00B805C1" w:rsidP="00051A5D">
      <w:pPr>
        <w:pStyle w:val="Heading1"/>
      </w:pPr>
      <w:bookmarkStart w:id="26" w:name="_Toc340577754"/>
      <w:r>
        <w:lastRenderedPageBreak/>
        <w:t>TAXII Messages</w:t>
      </w:r>
      <w:bookmarkEnd w:id="26"/>
    </w:p>
    <w:p w:rsidR="00B805C1" w:rsidRDefault="00B805C1" w:rsidP="00051A5D">
      <w:r>
        <w:t xml:space="preserve">This section </w:t>
      </w:r>
      <w:r w:rsidR="0010507C">
        <w:t>defines</w:t>
      </w:r>
      <w:r>
        <w:t xml:space="preserve"> </w:t>
      </w:r>
      <w:r w:rsidR="00174DB8">
        <w:t>TAXII Messages</w:t>
      </w:r>
      <w:r>
        <w:t>, their contents and their purposes. Some messages, such as the TAXII</w:t>
      </w:r>
      <w:r w:rsidR="000D3E45">
        <w:t xml:space="preserve"> </w:t>
      </w:r>
      <w:r>
        <w:t>Error</w:t>
      </w:r>
      <w:r w:rsidR="000D3E45">
        <w:t xml:space="preserve"> </w:t>
      </w:r>
      <w:r>
        <w:t xml:space="preserve">Message, are broadly applicable while others </w:t>
      </w:r>
      <w:r w:rsidR="00E4550C">
        <w:t xml:space="preserve">are only used in a single type of exchange. The messages defined here are the only </w:t>
      </w:r>
      <w:r w:rsidR="005E3582">
        <w:t xml:space="preserve">allowed </w:t>
      </w:r>
      <w:r w:rsidR="00E4550C">
        <w:t>messages that may be sent as part of a TAXII exchange</w:t>
      </w:r>
      <w:r w:rsidR="000D3E45">
        <w:t xml:space="preserve"> - while the values of some fields may be customized by implementers, </w:t>
      </w:r>
      <w:r w:rsidR="001271E7">
        <w:t xml:space="preserve">they </w:t>
      </w:r>
      <w:r w:rsidR="000D3E45">
        <w:t>may not create new message types</w:t>
      </w:r>
      <w:r w:rsidR="00E4550C">
        <w:t>.</w:t>
      </w:r>
    </w:p>
    <w:p w:rsidR="00D110AD" w:rsidRDefault="00E4550C" w:rsidP="00D110AD">
      <w:r>
        <w:t xml:space="preserve">This </w:t>
      </w:r>
      <w:r w:rsidR="00913BB0">
        <w:t xml:space="preserve">section </w:t>
      </w:r>
      <w:r>
        <w:t>is limited to a description of the data model</w:t>
      </w:r>
      <w:r w:rsidR="005E3582">
        <w:t>s</w:t>
      </w:r>
      <w:r>
        <w:t xml:space="preserve"> </w:t>
      </w:r>
      <w:r w:rsidR="005E3582">
        <w:t>representing</w:t>
      </w:r>
      <w:r>
        <w:t xml:space="preserve"> TAXII messages. It does not prescribe any particular binding for this data model</w:t>
      </w:r>
      <w:r w:rsidR="00280A0A">
        <w:t xml:space="preserve"> - such details are</w:t>
      </w:r>
      <w:r>
        <w:t xml:space="preserve"> provided </w:t>
      </w:r>
      <w:r w:rsidR="005E3582">
        <w:t xml:space="preserve">by </w:t>
      </w:r>
      <w:r w:rsidR="001271E7">
        <w:t>the</w:t>
      </w:r>
      <w:r>
        <w:t xml:space="preserve"> </w:t>
      </w:r>
      <w:r w:rsidR="00913BB0">
        <w:t xml:space="preserve">TAXII Message </w:t>
      </w:r>
      <w:r w:rsidR="004F13A7">
        <w:t>Binding</w:t>
      </w:r>
      <w:r w:rsidR="00913BB0">
        <w:t xml:space="preserve"> </w:t>
      </w:r>
      <w:r w:rsidR="000D3E45">
        <w:t>Specifications</w:t>
      </w:r>
      <w:r>
        <w:t xml:space="preserve">. </w:t>
      </w:r>
      <w:r w:rsidR="00280A0A">
        <w:t xml:space="preserve">In other words, this section describes what information a TAXII Message must convey, while the TAXII Message Binding Specifications define how to express that information. </w:t>
      </w:r>
      <w:r w:rsidR="00D348D0">
        <w:t xml:space="preserve">As a result, </w:t>
      </w:r>
      <w:r w:rsidR="00280A0A">
        <w:t xml:space="preserve">there will not always be a one-to-one mapping between fields in the data model and fields in the data bindings. For example, some </w:t>
      </w:r>
      <w:r w:rsidR="009267EB">
        <w:t>bindings</w:t>
      </w:r>
      <w:r w:rsidR="006C3B6A">
        <w:t xml:space="preserve"> may </w:t>
      </w:r>
      <w:r w:rsidR="004D32CB">
        <w:t xml:space="preserve">require multiple </w:t>
      </w:r>
      <w:r w:rsidR="00127F5C">
        <w:t xml:space="preserve">field </w:t>
      </w:r>
      <w:r w:rsidR="004D32CB">
        <w:t xml:space="preserve">structures </w:t>
      </w:r>
      <w:r w:rsidR="00127F5C">
        <w:t>(e.g.</w:t>
      </w:r>
      <w:r w:rsidR="0041759B">
        <w:t>, elements</w:t>
      </w:r>
      <w:r w:rsidR="00127F5C">
        <w:t xml:space="preserve"> and attributes in an XML</w:t>
      </w:r>
      <w:sdt>
        <w:sdtPr>
          <w:id w:val="1460990071"/>
          <w:citation/>
        </w:sdtPr>
        <w:sdtEndPr/>
        <w:sdtContent>
          <w:r w:rsidR="008655DE">
            <w:fldChar w:fldCharType="begin"/>
          </w:r>
          <w:r w:rsidR="00127F5C">
            <w:instrText xml:space="preserve"> CITATION Bra08 \l 1033 </w:instrText>
          </w:r>
          <w:r w:rsidR="008655DE">
            <w:fldChar w:fldCharType="separate"/>
          </w:r>
          <w:r w:rsidR="00127F5C">
            <w:rPr>
              <w:noProof/>
            </w:rPr>
            <w:t xml:space="preserve"> </w:t>
          </w:r>
          <w:r w:rsidR="00127F5C" w:rsidRPr="009D10E4">
            <w:rPr>
              <w:noProof/>
            </w:rPr>
            <w:t>[4]</w:t>
          </w:r>
          <w:r w:rsidR="008655DE">
            <w:fldChar w:fldCharType="end"/>
          </w:r>
        </w:sdtContent>
      </w:sdt>
      <w:r w:rsidR="00127F5C">
        <w:t xml:space="preserve"> binding) </w:t>
      </w:r>
      <w:r w:rsidR="004D32CB">
        <w:t>to account for the intended meaning of a field as described in this document</w:t>
      </w:r>
      <w:r w:rsidR="006C3B6A">
        <w:t>.</w:t>
      </w:r>
      <w:r w:rsidR="004D32CB">
        <w:t xml:space="preserve"> Alternatively, a field's value might be conveyed without any transmitted structure.</w:t>
      </w:r>
      <w:r w:rsidR="006C3B6A">
        <w:t xml:space="preserve"> For example</w:t>
      </w:r>
      <w:r w:rsidR="0028390A">
        <w:t>, an XML</w:t>
      </w:r>
      <w:r w:rsidR="009267EB">
        <w:t xml:space="preserve"> </w:t>
      </w:r>
      <w:r w:rsidR="0028390A">
        <w:t>binding might specify default values for some field</w:t>
      </w:r>
      <w:r w:rsidR="00127F5C">
        <w:t xml:space="preserve"> structure</w:t>
      </w:r>
      <w:r w:rsidR="0028390A">
        <w:t xml:space="preserve">s allowing </w:t>
      </w:r>
      <w:r w:rsidR="00127F5C">
        <w:t xml:space="preserve">structures </w:t>
      </w:r>
      <w:r w:rsidR="0028390A">
        <w:t xml:space="preserve">to be elided during communications. </w:t>
      </w:r>
      <w:r w:rsidR="00781A15">
        <w:t xml:space="preserve">It is important to </w:t>
      </w:r>
      <w:r w:rsidR="000A5940">
        <w:t xml:space="preserve">keep in mind </w:t>
      </w:r>
      <w:r w:rsidR="00781A15">
        <w:t>that</w:t>
      </w:r>
      <w:r w:rsidR="00D110AD">
        <w:t xml:space="preserve"> this section describes the conceptual fields in the data model; the actual bindings will follow those concepts, but may include </w:t>
      </w:r>
      <w:r w:rsidR="004D32CB">
        <w:t xml:space="preserve">structural </w:t>
      </w:r>
      <w:r w:rsidR="00D110AD">
        <w:t xml:space="preserve">differences to account for limitations </w:t>
      </w:r>
      <w:r w:rsidR="0028390A">
        <w:t xml:space="preserve">or capabilities </w:t>
      </w:r>
      <w:r w:rsidR="00D110AD">
        <w:t xml:space="preserve">of the particular </w:t>
      </w:r>
      <w:r w:rsidR="00127F5C">
        <w:t>binding</w:t>
      </w:r>
      <w:r w:rsidR="00D110AD">
        <w:t xml:space="preserve">. Implementers will need to consult the appropriate </w:t>
      </w:r>
      <w:r w:rsidR="00127F5C">
        <w:t>TAXII Message Binding Specification</w:t>
      </w:r>
      <w:r w:rsidR="00D110AD">
        <w:t xml:space="preserve"> </w:t>
      </w:r>
      <w:r w:rsidR="00127F5C">
        <w:t>for binding requirements and details</w:t>
      </w:r>
      <w:r w:rsidR="00D110AD">
        <w:t>.</w:t>
      </w:r>
    </w:p>
    <w:p w:rsidR="00014886" w:rsidRDefault="00014886" w:rsidP="00D110AD">
      <w:r>
        <w:t>All TAXII Messages consist of two parts: a header and a body. The header contains information relevant to all message body types. The following sections describe the use of the header and body types and list their fields. Each field is listed with the following information:</w:t>
      </w:r>
    </w:p>
    <w:p w:rsidR="00014886" w:rsidRDefault="00014886" w:rsidP="00A31CBB">
      <w:pPr>
        <w:pStyle w:val="ListParagraph"/>
        <w:numPr>
          <w:ilvl w:val="0"/>
          <w:numId w:val="15"/>
        </w:numPr>
      </w:pPr>
      <w:r>
        <w:t>Name - A handle by which the TAXII specifications refer to this field. This may not be exactly identical to the structural field names (e.g., XML element or attribute names) that appear in the TAXII Message Binding Specifications.</w:t>
      </w:r>
    </w:p>
    <w:p w:rsidR="00144D6E" w:rsidRDefault="00144D6E" w:rsidP="00A31CBB">
      <w:pPr>
        <w:pStyle w:val="ListParagraph"/>
        <w:numPr>
          <w:ilvl w:val="0"/>
          <w:numId w:val="15"/>
        </w:numPr>
      </w:pPr>
      <w:r>
        <w:t>Required? - Whether the message must convey the indicated information. Note that, in a particular message bindings, default values may define that allow a required field to be absent in the actual exchanged content, but the fact that the default value is (implicitly) conveyed would fulfill the requirement for the field.</w:t>
      </w:r>
    </w:p>
    <w:p w:rsidR="00D45FED" w:rsidRDefault="00D45FED" w:rsidP="00A31CBB">
      <w:pPr>
        <w:pStyle w:val="ListParagraph"/>
        <w:numPr>
          <w:ilvl w:val="0"/>
          <w:numId w:val="15"/>
        </w:numPr>
      </w:pPr>
      <w:r>
        <w:t>Multiple? - Whether field is expected to identify a single value or whether it can indicate multiple values.</w:t>
      </w:r>
    </w:p>
    <w:p w:rsidR="00D45FED" w:rsidRDefault="00D45FED" w:rsidP="00A31CBB">
      <w:pPr>
        <w:pStyle w:val="ListParagraph"/>
        <w:numPr>
          <w:ilvl w:val="0"/>
          <w:numId w:val="15"/>
        </w:numPr>
      </w:pPr>
      <w:r>
        <w:t>Description - A description of the information the field is intended to convey between the message sender and recipient.</w:t>
      </w:r>
    </w:p>
    <w:p w:rsidR="000874CA" w:rsidRDefault="00014886" w:rsidP="00D110AD">
      <w:r>
        <w:t xml:space="preserve">Details such as the data type of the field and the definition of controlled vocabularies used by a field are outside the scope of this document and are instead covered in the TAXII Message Binding Specification for each type of </w:t>
      </w:r>
      <w:r w:rsidR="0041759B">
        <w:t xml:space="preserve">message </w:t>
      </w:r>
      <w:r>
        <w:t xml:space="preserve">binding. </w:t>
      </w:r>
      <w:r w:rsidR="007C2D6F">
        <w:t>Some fields are noted as having "sub-fields" - this is simply an organizational convenience for this document and not a requirement imposed on their representation in any given binding. The "</w:t>
      </w:r>
      <w:r w:rsidR="00144D6E">
        <w:t>Required?</w:t>
      </w:r>
      <w:r w:rsidR="007C2D6F">
        <w:t>" and "Multiple?" values for a given sub-field reflect its use</w:t>
      </w:r>
      <w:r w:rsidR="00292C25">
        <w:t xml:space="preserve"> only</w:t>
      </w:r>
      <w:r w:rsidR="007C2D6F">
        <w:t xml:space="preserve"> within </w:t>
      </w:r>
      <w:r w:rsidR="007C2D6F">
        <w:lastRenderedPageBreak/>
        <w:t xml:space="preserve">its parent field. </w:t>
      </w:r>
      <w:r w:rsidR="00292C25">
        <w:t>A</w:t>
      </w:r>
      <w:r w:rsidR="007C2D6F">
        <w:t xml:space="preserve"> sub-field might not allow multiple values, but the sub-field would still be able to appear and hold a (single) value in </w:t>
      </w:r>
      <w:r w:rsidR="00292C25">
        <w:t xml:space="preserve">multiple </w:t>
      </w:r>
      <w:r w:rsidR="007C2D6F">
        <w:t>instance</w:t>
      </w:r>
      <w:r w:rsidR="00292C25">
        <w:t>s</w:t>
      </w:r>
      <w:r w:rsidR="007C2D6F">
        <w:t xml:space="preserve"> of its parent field. </w:t>
      </w:r>
      <w:r w:rsidR="000874CA">
        <w:t xml:space="preserve">Note that discussions of TAXII </w:t>
      </w:r>
      <w:r w:rsidR="00321045">
        <w:t xml:space="preserve">Messages </w:t>
      </w:r>
      <w:r w:rsidR="000874CA">
        <w:t>make frequent mention of authenticated identities</w:t>
      </w:r>
      <w:r w:rsidR="00B776BE">
        <w:t>, encryption, and integrity checks</w:t>
      </w:r>
      <w:r w:rsidR="000874CA">
        <w:t xml:space="preserve">, but TAXII </w:t>
      </w:r>
      <w:r w:rsidR="00321045">
        <w:t xml:space="preserve">Messages </w:t>
      </w:r>
      <w:r w:rsidR="000874CA">
        <w:t xml:space="preserve">themselves </w:t>
      </w:r>
      <w:r w:rsidR="00B776BE">
        <w:t xml:space="preserve">do not contain any fields </w:t>
      </w:r>
      <w:r w:rsidR="00D307CE">
        <w:t>for these purposes</w:t>
      </w:r>
      <w:r w:rsidR="00B776BE">
        <w:t xml:space="preserve">. Instead, TAXII </w:t>
      </w:r>
      <w:r w:rsidR="00321045">
        <w:t xml:space="preserve">Messages </w:t>
      </w:r>
      <w:r w:rsidR="00B776BE">
        <w:t xml:space="preserve">rely on </w:t>
      </w:r>
      <w:r w:rsidR="00321045">
        <w:t>protocol bindings, as defined</w:t>
      </w:r>
      <w:r w:rsidR="00B776BE">
        <w:t xml:space="preserve"> </w:t>
      </w:r>
      <w:r w:rsidR="00321045">
        <w:t xml:space="preserve">in the TAXII Protocol Binding Specifications, </w:t>
      </w:r>
      <w:r w:rsidR="00B776BE">
        <w:t xml:space="preserve">to provide these </w:t>
      </w:r>
      <w:r w:rsidR="000371CD">
        <w:t>protections</w:t>
      </w:r>
      <w:r w:rsidR="00B776BE">
        <w:t>.</w:t>
      </w:r>
    </w:p>
    <w:p w:rsidR="00D110AD" w:rsidRDefault="00D110AD" w:rsidP="00D110AD"/>
    <w:p w:rsidR="00227B8C" w:rsidRDefault="00227B8C" w:rsidP="00051A5D">
      <w:pPr>
        <w:pStyle w:val="Heading2"/>
      </w:pPr>
      <w:bookmarkStart w:id="27" w:name="_Toc340577755"/>
      <w:r>
        <w:t>TAXII Header</w:t>
      </w:r>
      <w:bookmarkEnd w:id="27"/>
    </w:p>
    <w:p w:rsidR="00284CCB" w:rsidRDefault="00284CCB" w:rsidP="00284CCB">
      <w:r>
        <w:t xml:space="preserve">This section defines the </w:t>
      </w:r>
      <w:r w:rsidR="00913BB0">
        <w:t xml:space="preserve">data model of the </w:t>
      </w:r>
      <w:r>
        <w:t>header fields of a TAXII Message</w:t>
      </w:r>
      <w:r w:rsidR="00913BB0">
        <w:t xml:space="preserve">. </w:t>
      </w:r>
      <w:r>
        <w:t xml:space="preserve">Each Message </w:t>
      </w:r>
      <w:r w:rsidR="004F13A7">
        <w:t>Binding</w:t>
      </w:r>
      <w:r>
        <w:t xml:space="preserve"> </w:t>
      </w:r>
      <w:r w:rsidR="000D3E45">
        <w:t xml:space="preserve">Specification </w:t>
      </w:r>
      <w:r>
        <w:t xml:space="preserve">will define the </w:t>
      </w:r>
      <w:r w:rsidR="00403ADD">
        <w:t xml:space="preserve">requirements for representing TAXII Headers in that format. </w:t>
      </w:r>
    </w:p>
    <w:p w:rsidR="009B7FC4" w:rsidRDefault="009B7FC4" w:rsidP="002866E6">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1</w:t>
      </w:r>
      <w:r w:rsidR="008655DE">
        <w:rPr>
          <w:noProof/>
        </w:rPr>
        <w:fldChar w:fldCharType="end"/>
      </w:r>
      <w:r>
        <w:t xml:space="preserve"> - TAXII Header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9B7FC4" w:rsidTr="001745C7">
        <w:trPr>
          <w:cantSplit/>
          <w:tblHeader/>
        </w:trPr>
        <w:tc>
          <w:tcPr>
            <w:tcW w:w="1185" w:type="dxa"/>
          </w:tcPr>
          <w:p w:rsidR="009B7FC4" w:rsidRPr="0037483A" w:rsidRDefault="009B7FC4" w:rsidP="00284CCB">
            <w:pPr>
              <w:jc w:val="center"/>
              <w:rPr>
                <w:b/>
              </w:rPr>
            </w:pPr>
            <w:r w:rsidRPr="0037483A">
              <w:rPr>
                <w:b/>
              </w:rPr>
              <w:t>Name</w:t>
            </w:r>
          </w:p>
        </w:tc>
        <w:tc>
          <w:tcPr>
            <w:tcW w:w="1353" w:type="dxa"/>
          </w:tcPr>
          <w:p w:rsidR="009B7FC4" w:rsidRPr="0037483A" w:rsidRDefault="00144D6E" w:rsidP="00284CCB">
            <w:pPr>
              <w:jc w:val="center"/>
              <w:rPr>
                <w:b/>
              </w:rPr>
            </w:pPr>
            <w:r>
              <w:rPr>
                <w:b/>
              </w:rPr>
              <w:t>Required?</w:t>
            </w:r>
          </w:p>
        </w:tc>
        <w:tc>
          <w:tcPr>
            <w:tcW w:w="1170" w:type="dxa"/>
          </w:tcPr>
          <w:p w:rsidR="009B7FC4" w:rsidRPr="0037483A" w:rsidRDefault="009B7FC4" w:rsidP="009B7FC4">
            <w:pPr>
              <w:jc w:val="center"/>
              <w:rPr>
                <w:b/>
              </w:rPr>
            </w:pPr>
            <w:r w:rsidRPr="0037483A">
              <w:rPr>
                <w:b/>
              </w:rPr>
              <w:t>Multiple?</w:t>
            </w:r>
          </w:p>
        </w:tc>
        <w:tc>
          <w:tcPr>
            <w:tcW w:w="5868" w:type="dxa"/>
          </w:tcPr>
          <w:p w:rsidR="009B7FC4" w:rsidRPr="0037483A" w:rsidRDefault="009B7FC4" w:rsidP="00284CCB">
            <w:pPr>
              <w:jc w:val="center"/>
              <w:rPr>
                <w:b/>
              </w:rPr>
            </w:pPr>
            <w:r w:rsidRPr="0037483A">
              <w:rPr>
                <w:b/>
              </w:rPr>
              <w:t>Description</w:t>
            </w:r>
          </w:p>
        </w:tc>
      </w:tr>
      <w:tr w:rsidR="009B7FC4" w:rsidTr="001745C7">
        <w:trPr>
          <w:cantSplit/>
        </w:trPr>
        <w:tc>
          <w:tcPr>
            <w:tcW w:w="1185" w:type="dxa"/>
          </w:tcPr>
          <w:p w:rsidR="009B7FC4" w:rsidRDefault="00F15366" w:rsidP="001E2E32">
            <w:r>
              <w:t xml:space="preserve">Message </w:t>
            </w:r>
            <w:r w:rsidR="009B7FC4">
              <w:t>ID</w:t>
            </w:r>
          </w:p>
        </w:tc>
        <w:tc>
          <w:tcPr>
            <w:tcW w:w="1353" w:type="dxa"/>
          </w:tcPr>
          <w:p w:rsidR="009B7FC4" w:rsidRDefault="009B7FC4" w:rsidP="00284CCB">
            <w:r>
              <w:t>Yes</w:t>
            </w:r>
          </w:p>
        </w:tc>
        <w:tc>
          <w:tcPr>
            <w:tcW w:w="1170" w:type="dxa"/>
          </w:tcPr>
          <w:p w:rsidR="009B7FC4" w:rsidRDefault="009B7FC4" w:rsidP="00284CCB">
            <w:r>
              <w:t>No</w:t>
            </w:r>
          </w:p>
        </w:tc>
        <w:tc>
          <w:tcPr>
            <w:tcW w:w="5868" w:type="dxa"/>
          </w:tcPr>
          <w:p w:rsidR="009B7FC4" w:rsidRDefault="009B7FC4" w:rsidP="005265C7">
            <w:r>
              <w:t>A</w:t>
            </w:r>
            <w:r w:rsidR="00133D59">
              <w:t xml:space="preserve"> </w:t>
            </w:r>
            <w:r w:rsidR="00F15366">
              <w:t>globally unique</w:t>
            </w:r>
            <w:r>
              <w:t xml:space="preserve"> </w:t>
            </w:r>
            <w:r w:rsidR="006778F6">
              <w:t xml:space="preserve">value </w:t>
            </w:r>
            <w:r>
              <w:t xml:space="preserve">identifying this message. </w:t>
            </w:r>
            <w:r w:rsidR="005265C7">
              <w:t>Message IDs should never be reused.</w:t>
            </w:r>
          </w:p>
        </w:tc>
      </w:tr>
      <w:tr w:rsidR="009B7FC4" w:rsidTr="001745C7">
        <w:trPr>
          <w:cantSplit/>
        </w:trPr>
        <w:tc>
          <w:tcPr>
            <w:tcW w:w="1185" w:type="dxa"/>
          </w:tcPr>
          <w:p w:rsidR="009B7FC4" w:rsidRDefault="009B7FC4" w:rsidP="00284CCB">
            <w:r>
              <w:t>Message Body Type</w:t>
            </w:r>
          </w:p>
        </w:tc>
        <w:tc>
          <w:tcPr>
            <w:tcW w:w="1353" w:type="dxa"/>
          </w:tcPr>
          <w:p w:rsidR="009B7FC4" w:rsidRDefault="009B7FC4" w:rsidP="00284CCB">
            <w:r>
              <w:t>Yes</w:t>
            </w:r>
          </w:p>
        </w:tc>
        <w:tc>
          <w:tcPr>
            <w:tcW w:w="1170" w:type="dxa"/>
          </w:tcPr>
          <w:p w:rsidR="009B7FC4" w:rsidRDefault="009B7FC4" w:rsidP="00284CCB">
            <w:r>
              <w:t>No</w:t>
            </w:r>
          </w:p>
        </w:tc>
        <w:tc>
          <w:tcPr>
            <w:tcW w:w="5868" w:type="dxa"/>
          </w:tcPr>
          <w:p w:rsidR="009B7FC4" w:rsidRDefault="009B7FC4" w:rsidP="004D32CB">
            <w:r>
              <w:t xml:space="preserve">The identifier of the type of the TAXII Message. Only identifiers for defined TAXII messages are allowed in this field. (I.e., Implementers may not define their own TAXII </w:t>
            </w:r>
            <w:r w:rsidR="004D32CB">
              <w:t>Message Body T</w:t>
            </w:r>
            <w:r>
              <w:t>ypes.)</w:t>
            </w:r>
          </w:p>
        </w:tc>
      </w:tr>
      <w:tr w:rsidR="009B7FC4" w:rsidTr="001745C7">
        <w:trPr>
          <w:cantSplit/>
        </w:trPr>
        <w:tc>
          <w:tcPr>
            <w:tcW w:w="1185" w:type="dxa"/>
          </w:tcPr>
          <w:p w:rsidR="009B7FC4" w:rsidRDefault="009B7FC4" w:rsidP="009B7FC4">
            <w:r>
              <w:t>In Response To</w:t>
            </w:r>
          </w:p>
        </w:tc>
        <w:tc>
          <w:tcPr>
            <w:tcW w:w="1353" w:type="dxa"/>
          </w:tcPr>
          <w:p w:rsidR="009B7FC4" w:rsidRDefault="009B7FC4" w:rsidP="009B7FC4">
            <w:r>
              <w:t>No</w:t>
            </w:r>
          </w:p>
        </w:tc>
        <w:tc>
          <w:tcPr>
            <w:tcW w:w="1170" w:type="dxa"/>
          </w:tcPr>
          <w:p w:rsidR="009B7FC4" w:rsidRDefault="009B7FC4" w:rsidP="009B7FC4">
            <w:r>
              <w:t>No</w:t>
            </w:r>
          </w:p>
        </w:tc>
        <w:tc>
          <w:tcPr>
            <w:tcW w:w="5868" w:type="dxa"/>
          </w:tcPr>
          <w:p w:rsidR="009B7FC4" w:rsidRDefault="009B7FC4" w:rsidP="00F15366">
            <w:r>
              <w:t xml:space="preserve">Contains the </w:t>
            </w:r>
            <w:r w:rsidR="00F15366">
              <w:t xml:space="preserve">Message </w:t>
            </w:r>
            <w:r>
              <w:t>ID of the message to which this is a response, if applicable.</w:t>
            </w:r>
          </w:p>
        </w:tc>
      </w:tr>
      <w:tr w:rsidR="009B7FC4" w:rsidTr="001745C7">
        <w:trPr>
          <w:cantSplit/>
        </w:trPr>
        <w:tc>
          <w:tcPr>
            <w:tcW w:w="1185" w:type="dxa"/>
          </w:tcPr>
          <w:p w:rsidR="009B7FC4" w:rsidRDefault="00283F65" w:rsidP="009B7FC4">
            <w:r>
              <w:t>Other</w:t>
            </w:r>
            <w:r w:rsidR="009B7FC4">
              <w:t>-Headers</w:t>
            </w:r>
          </w:p>
        </w:tc>
        <w:tc>
          <w:tcPr>
            <w:tcW w:w="1353" w:type="dxa"/>
          </w:tcPr>
          <w:p w:rsidR="009B7FC4" w:rsidRDefault="009B7FC4" w:rsidP="009B7FC4">
            <w:r>
              <w:t>No</w:t>
            </w:r>
          </w:p>
        </w:tc>
        <w:tc>
          <w:tcPr>
            <w:tcW w:w="1170" w:type="dxa"/>
          </w:tcPr>
          <w:p w:rsidR="009B7FC4" w:rsidRDefault="009B7FC4" w:rsidP="009B7FC4">
            <w:r>
              <w:t>Yes</w:t>
            </w:r>
          </w:p>
        </w:tc>
        <w:tc>
          <w:tcPr>
            <w:tcW w:w="5868" w:type="dxa"/>
          </w:tcPr>
          <w:p w:rsidR="009B7FC4" w:rsidRDefault="009B7FC4" w:rsidP="000C7F57">
            <w:r>
              <w:t>Anyone may define their own</w:t>
            </w:r>
            <w:r w:rsidR="004D32CB">
              <w:t xml:space="preserve"> additional</w:t>
            </w:r>
            <w:r>
              <w:t xml:space="preserve"> header fields. </w:t>
            </w:r>
            <w:r w:rsidR="00283F65">
              <w:t>Other</w:t>
            </w:r>
            <w:r>
              <w:t>-Header fields that are not recognized by a recipient MUST be ignored.</w:t>
            </w:r>
            <w:r w:rsidR="000C7F57">
              <w:t xml:space="preserve"> Other-headers MUST be expressible as name-value pairs, although there is no restriction on what is permissible as either a name or a value.</w:t>
            </w:r>
          </w:p>
        </w:tc>
      </w:tr>
    </w:tbl>
    <w:p w:rsidR="00284CCB" w:rsidRPr="00284CCB" w:rsidRDefault="00284CCB" w:rsidP="00284CCB"/>
    <w:p w:rsidR="003D1B57" w:rsidRDefault="003D1B57" w:rsidP="003D1B57">
      <w:pPr>
        <w:pStyle w:val="Heading2"/>
      </w:pPr>
      <w:bookmarkStart w:id="28" w:name="_Toc340577756"/>
      <w:r>
        <w:t>TAXII Message Bodies</w:t>
      </w:r>
      <w:bookmarkEnd w:id="28"/>
    </w:p>
    <w:p w:rsidR="00884D9C" w:rsidRDefault="00884D9C" w:rsidP="005F35F3">
      <w:r>
        <w:t>TAXII Message bodies are used to support specific TAXII Message Exchanges. The Message Bo</w:t>
      </w:r>
      <w:r w:rsidR="0037483A">
        <w:t>d</w:t>
      </w:r>
      <w:r>
        <w:t>y Types defined in this specification are:</w:t>
      </w:r>
    </w:p>
    <w:p w:rsidR="00884D9C" w:rsidRDefault="00884D9C" w:rsidP="00FF798B">
      <w:pPr>
        <w:pStyle w:val="ListParagraph"/>
        <w:numPr>
          <w:ilvl w:val="0"/>
          <w:numId w:val="18"/>
        </w:numPr>
      </w:pPr>
      <w:r>
        <w:t>TAXII Error Message</w:t>
      </w:r>
    </w:p>
    <w:p w:rsidR="00884D9C" w:rsidRDefault="00884D9C" w:rsidP="00FF798B">
      <w:pPr>
        <w:pStyle w:val="ListParagraph"/>
        <w:numPr>
          <w:ilvl w:val="0"/>
          <w:numId w:val="18"/>
        </w:numPr>
      </w:pPr>
      <w:r>
        <w:t>TAXII Discovery Request</w:t>
      </w:r>
    </w:p>
    <w:p w:rsidR="00884D9C" w:rsidRDefault="00884D9C" w:rsidP="00FF798B">
      <w:pPr>
        <w:pStyle w:val="ListParagraph"/>
        <w:numPr>
          <w:ilvl w:val="0"/>
          <w:numId w:val="18"/>
        </w:numPr>
      </w:pPr>
      <w:r>
        <w:t>TAXII Discovery Response</w:t>
      </w:r>
    </w:p>
    <w:p w:rsidR="00884D9C" w:rsidRDefault="00884D9C" w:rsidP="00FF798B">
      <w:pPr>
        <w:pStyle w:val="ListParagraph"/>
        <w:numPr>
          <w:ilvl w:val="0"/>
          <w:numId w:val="18"/>
        </w:numPr>
      </w:pPr>
      <w:r>
        <w:t>TAXII Feed Information Request</w:t>
      </w:r>
    </w:p>
    <w:p w:rsidR="00884D9C" w:rsidRDefault="00884D9C" w:rsidP="00FF798B">
      <w:pPr>
        <w:pStyle w:val="ListParagraph"/>
        <w:numPr>
          <w:ilvl w:val="0"/>
          <w:numId w:val="18"/>
        </w:numPr>
      </w:pPr>
      <w:r>
        <w:t>TAXII Feed Information Response</w:t>
      </w:r>
    </w:p>
    <w:p w:rsidR="00884D9C" w:rsidRDefault="00884D9C" w:rsidP="00FF798B">
      <w:pPr>
        <w:pStyle w:val="ListParagraph"/>
        <w:numPr>
          <w:ilvl w:val="0"/>
          <w:numId w:val="18"/>
        </w:numPr>
      </w:pPr>
      <w:r>
        <w:t>TAXII Manage Feed Subscription Request</w:t>
      </w:r>
    </w:p>
    <w:p w:rsidR="00884D9C" w:rsidRDefault="00884D9C" w:rsidP="00FF798B">
      <w:pPr>
        <w:pStyle w:val="ListParagraph"/>
        <w:numPr>
          <w:ilvl w:val="0"/>
          <w:numId w:val="18"/>
        </w:numPr>
      </w:pPr>
      <w:r>
        <w:t>TAXII Manage Feed Subscription Response</w:t>
      </w:r>
    </w:p>
    <w:p w:rsidR="00884D9C" w:rsidRDefault="00884D9C" w:rsidP="00FF798B">
      <w:pPr>
        <w:pStyle w:val="ListParagraph"/>
        <w:numPr>
          <w:ilvl w:val="0"/>
          <w:numId w:val="18"/>
        </w:numPr>
      </w:pPr>
      <w:r>
        <w:t>TAXII Poll Request</w:t>
      </w:r>
    </w:p>
    <w:p w:rsidR="00884D9C" w:rsidRDefault="00884D9C" w:rsidP="00FF798B">
      <w:pPr>
        <w:pStyle w:val="ListParagraph"/>
        <w:numPr>
          <w:ilvl w:val="0"/>
          <w:numId w:val="18"/>
        </w:numPr>
      </w:pPr>
      <w:r>
        <w:t>TAXII Poll Response</w:t>
      </w:r>
    </w:p>
    <w:p w:rsidR="00884D9C" w:rsidRDefault="00884D9C" w:rsidP="00FF798B">
      <w:pPr>
        <w:pStyle w:val="ListParagraph"/>
        <w:numPr>
          <w:ilvl w:val="0"/>
          <w:numId w:val="18"/>
        </w:numPr>
      </w:pPr>
      <w:r>
        <w:t>TAXII STIX Message</w:t>
      </w:r>
    </w:p>
    <w:p w:rsidR="005F35F3" w:rsidRDefault="005F35F3" w:rsidP="005F35F3">
      <w:r>
        <w:lastRenderedPageBreak/>
        <w:t xml:space="preserve">Each permissible TAXII </w:t>
      </w:r>
      <w:r w:rsidR="00E3193F">
        <w:t>Message Body Type</w:t>
      </w:r>
      <w:r>
        <w:t xml:space="preserve"> is described</w:t>
      </w:r>
      <w:r w:rsidR="00884D9C">
        <w:t xml:space="preserve"> in detail in the following sub-sections:</w:t>
      </w:r>
    </w:p>
    <w:p w:rsidR="00051A5D" w:rsidRDefault="005F35F3" w:rsidP="003D1B57">
      <w:pPr>
        <w:pStyle w:val="Heading3"/>
      </w:pPr>
      <w:bookmarkStart w:id="29" w:name="_Toc340577757"/>
      <w:r>
        <w:t xml:space="preserve">TAXII </w:t>
      </w:r>
      <w:r w:rsidR="00051A5D">
        <w:t>Error</w:t>
      </w:r>
      <w:r w:rsidR="00DF2020">
        <w:t xml:space="preserve"> </w:t>
      </w:r>
      <w:r w:rsidR="00F17E01">
        <w:t>Message</w:t>
      </w:r>
      <w:bookmarkEnd w:id="29"/>
    </w:p>
    <w:p w:rsidR="00051A5D" w:rsidRDefault="004D32CB" w:rsidP="00051A5D">
      <w:r>
        <w:t xml:space="preserve">A TAXII </w:t>
      </w:r>
      <w:r w:rsidR="00051A5D">
        <w:t xml:space="preserve">Error </w:t>
      </w:r>
      <w:r>
        <w:t>Message</w:t>
      </w:r>
      <w:r w:rsidR="002041B7">
        <w:t xml:space="preserve"> is</w:t>
      </w:r>
      <w:r w:rsidR="00051A5D">
        <w:t xml:space="preserve"> used to indicate an error condition.</w:t>
      </w:r>
      <w:r w:rsidR="005F35F3">
        <w:t xml:space="preserve"> They are always sent from a </w:t>
      </w:r>
      <w:r w:rsidR="007C4D07">
        <w:t>TAXII Server</w:t>
      </w:r>
      <w:r w:rsidR="006A0458">
        <w:t xml:space="preserve"> </w:t>
      </w:r>
      <w:r w:rsidR="005F35F3">
        <w:t xml:space="preserve">to a </w:t>
      </w:r>
      <w:r w:rsidR="007C4D07">
        <w:t>TAXII Client</w:t>
      </w:r>
      <w:r w:rsidR="006A0458">
        <w:t xml:space="preserve"> </w:t>
      </w:r>
      <w:r w:rsidR="005F35F3">
        <w:t xml:space="preserve">in response to a TAXII </w:t>
      </w:r>
      <w:r w:rsidR="00CC0E1C">
        <w:t>Message</w:t>
      </w:r>
      <w:r w:rsidR="005F35F3">
        <w:t xml:space="preserve">. </w:t>
      </w:r>
      <w:r w:rsidR="00897361">
        <w:t>A TA</w:t>
      </w:r>
      <w:r w:rsidR="000262F8">
        <w:t xml:space="preserve">XII </w:t>
      </w:r>
      <w:r w:rsidR="002041B7">
        <w:t xml:space="preserve">Error Message </w:t>
      </w:r>
      <w:r w:rsidR="000262F8">
        <w:t>is used to indicate a</w:t>
      </w:r>
      <w:r w:rsidR="00897361">
        <w:t xml:space="preserve"> </w:t>
      </w:r>
      <w:r w:rsidR="000262F8">
        <w:t>failure</w:t>
      </w:r>
      <w:r w:rsidR="00897361">
        <w:t xml:space="preserve"> to perform </w:t>
      </w:r>
      <w:r w:rsidR="00154988">
        <w:t>some requested action</w:t>
      </w:r>
      <w:r w:rsidR="00897361">
        <w:t xml:space="preserve">. This may be because the request itself was invalid or that the recipient was </w:t>
      </w:r>
      <w:r w:rsidR="007C4D07">
        <w:t>unwilling or unable</w:t>
      </w:r>
      <w:r w:rsidR="00897361">
        <w:t xml:space="preserve"> to honor the request.</w:t>
      </w:r>
    </w:p>
    <w:p w:rsidR="00910E87" w:rsidRDefault="00910E87" w:rsidP="002866E6">
      <w:pPr>
        <w:pStyle w:val="Caption"/>
        <w:keepNext/>
        <w:jc w:val="center"/>
      </w:pPr>
      <w:bookmarkStart w:id="30" w:name="_Ref339273416"/>
      <w:r>
        <w:t xml:space="preserve">Table </w:t>
      </w:r>
      <w:r w:rsidR="008655DE">
        <w:fldChar w:fldCharType="begin"/>
      </w:r>
      <w:r w:rsidR="003F0CBA">
        <w:instrText xml:space="preserve"> SEQ Table \* ARABIC </w:instrText>
      </w:r>
      <w:r w:rsidR="008655DE">
        <w:fldChar w:fldCharType="separate"/>
      </w:r>
      <w:r w:rsidR="008569F0">
        <w:rPr>
          <w:noProof/>
        </w:rPr>
        <w:t>2</w:t>
      </w:r>
      <w:r w:rsidR="008655DE">
        <w:rPr>
          <w:noProof/>
        </w:rPr>
        <w:fldChar w:fldCharType="end"/>
      </w:r>
      <w:bookmarkEnd w:id="30"/>
      <w:r>
        <w:t xml:space="preserve"> - TAXII Error Types</w:t>
      </w:r>
    </w:p>
    <w:tbl>
      <w:tblPr>
        <w:tblStyle w:val="TableGrid"/>
        <w:tblW w:w="0" w:type="auto"/>
        <w:tblLook w:val="04A0" w:firstRow="1" w:lastRow="0" w:firstColumn="1" w:lastColumn="0" w:noHBand="0" w:noVBand="1"/>
      </w:tblPr>
      <w:tblGrid>
        <w:gridCol w:w="2592"/>
        <w:gridCol w:w="6984"/>
      </w:tblGrid>
      <w:tr w:rsidR="00A40890" w:rsidRPr="00174DB8" w:rsidTr="001745C7">
        <w:trPr>
          <w:cantSplit/>
          <w:tblHeader/>
        </w:trPr>
        <w:tc>
          <w:tcPr>
            <w:tcW w:w="2592" w:type="dxa"/>
          </w:tcPr>
          <w:p w:rsidR="00A40890" w:rsidRPr="00FF798B" w:rsidRDefault="00A40890" w:rsidP="00A40890">
            <w:pPr>
              <w:jc w:val="center"/>
              <w:rPr>
                <w:b/>
              </w:rPr>
            </w:pPr>
            <w:r w:rsidRPr="00FF798B">
              <w:rPr>
                <w:b/>
              </w:rPr>
              <w:t>Error Type</w:t>
            </w:r>
          </w:p>
        </w:tc>
        <w:tc>
          <w:tcPr>
            <w:tcW w:w="6984" w:type="dxa"/>
          </w:tcPr>
          <w:p w:rsidR="00A40890" w:rsidRPr="00FF798B" w:rsidRDefault="00A40890" w:rsidP="00A40890">
            <w:pPr>
              <w:jc w:val="center"/>
              <w:rPr>
                <w:b/>
              </w:rPr>
            </w:pPr>
            <w:r w:rsidRPr="00FF798B">
              <w:rPr>
                <w:b/>
              </w:rPr>
              <w:t>Description</w:t>
            </w:r>
          </w:p>
        </w:tc>
      </w:tr>
      <w:tr w:rsidR="00A40890" w:rsidTr="001745C7">
        <w:trPr>
          <w:cantSplit/>
        </w:trPr>
        <w:tc>
          <w:tcPr>
            <w:tcW w:w="2592" w:type="dxa"/>
          </w:tcPr>
          <w:p w:rsidR="00A40890" w:rsidRDefault="00A40890" w:rsidP="00051A5D">
            <w:r>
              <w:t>Bad Message</w:t>
            </w:r>
          </w:p>
        </w:tc>
        <w:tc>
          <w:tcPr>
            <w:tcW w:w="6984" w:type="dxa"/>
          </w:tcPr>
          <w:p w:rsidR="00A40890" w:rsidRDefault="00A40890" w:rsidP="00E3193F">
            <w:r>
              <w:t>The message sent could not be interpreted by the TAXII Server. This may be because it was malformed, or may be because it represents a version of TAXII the TAXII Server does not support or recogniz</w:t>
            </w:r>
            <w:r w:rsidR="00E3193F">
              <w:t>e.</w:t>
            </w:r>
          </w:p>
        </w:tc>
      </w:tr>
      <w:tr w:rsidR="00A40890" w:rsidTr="001745C7">
        <w:trPr>
          <w:cantSplit/>
        </w:trPr>
        <w:tc>
          <w:tcPr>
            <w:tcW w:w="2592" w:type="dxa"/>
          </w:tcPr>
          <w:p w:rsidR="00A40890" w:rsidRDefault="00A40890" w:rsidP="00051A5D">
            <w:r>
              <w:t>Unsupported Service</w:t>
            </w:r>
          </w:p>
        </w:tc>
        <w:tc>
          <w:tcPr>
            <w:tcW w:w="6984" w:type="dxa"/>
          </w:tcPr>
          <w:p w:rsidR="00A40890" w:rsidRDefault="00A40890" w:rsidP="004D32CB">
            <w:r>
              <w:t xml:space="preserve">The TAXII Server does not support the service that would process the request. For example, requesting a </w:t>
            </w:r>
            <w:r w:rsidR="00BA46D7">
              <w:t>TAXII Data Feed</w:t>
            </w:r>
            <w:r>
              <w:t xml:space="preserve"> subscription from a TAXII Server that does not support </w:t>
            </w:r>
            <w:r w:rsidR="00BA46D7">
              <w:t>TAXII Data Feed</w:t>
            </w:r>
            <w:r>
              <w:t xml:space="preserve"> subscriptions.</w:t>
            </w:r>
          </w:p>
        </w:tc>
      </w:tr>
      <w:tr w:rsidR="00A40890" w:rsidTr="001745C7">
        <w:trPr>
          <w:cantSplit/>
        </w:trPr>
        <w:tc>
          <w:tcPr>
            <w:tcW w:w="2592" w:type="dxa"/>
          </w:tcPr>
          <w:p w:rsidR="00A40890" w:rsidRDefault="00A40890" w:rsidP="00051A5D">
            <w:r>
              <w:t>Unauthorized</w:t>
            </w:r>
          </w:p>
        </w:tc>
        <w:tc>
          <w:tcPr>
            <w:tcW w:w="6984" w:type="dxa"/>
          </w:tcPr>
          <w:p w:rsidR="00A40890" w:rsidRDefault="00A40890" w:rsidP="00562067">
            <w:r>
              <w:t>The requested activity requires authentication, but either the TAXII Client did not provide authentication or their authenticated identity did not have appropriate access</w:t>
            </w:r>
            <w:r w:rsidR="00562067">
              <w:t xml:space="preserve"> rights</w:t>
            </w:r>
            <w:r>
              <w:t xml:space="preserve">. </w:t>
            </w:r>
          </w:p>
        </w:tc>
      </w:tr>
      <w:tr w:rsidR="00A40890" w:rsidTr="001745C7">
        <w:trPr>
          <w:cantSplit/>
        </w:trPr>
        <w:tc>
          <w:tcPr>
            <w:tcW w:w="2592" w:type="dxa"/>
          </w:tcPr>
          <w:p w:rsidR="00A40890" w:rsidRDefault="00A40890" w:rsidP="00051A5D">
            <w:r>
              <w:t>Denied</w:t>
            </w:r>
          </w:p>
        </w:tc>
        <w:tc>
          <w:tcPr>
            <w:tcW w:w="6984" w:type="dxa"/>
          </w:tcPr>
          <w:p w:rsidR="00A40890" w:rsidRDefault="00A40890" w:rsidP="003D1426">
            <w:r>
              <w:t>This is used in cases where the TAXII Client</w:t>
            </w:r>
            <w:r w:rsidR="00FD3800">
              <w:t>'s action is being denied for reasons other than a failure to provide appropriate authentication credentials.</w:t>
            </w:r>
            <w:r>
              <w:t xml:space="preserve"> For example, a </w:t>
            </w:r>
            <w:r w:rsidR="00464A5C">
              <w:t>Feed Management Service</w:t>
            </w:r>
            <w:r>
              <w:t xml:space="preserve"> might </w:t>
            </w:r>
            <w:r w:rsidR="003D1426">
              <w:t>limit the number of subscriptions a given Consumer is allowed to create</w:t>
            </w:r>
            <w:r>
              <w:t xml:space="preserve">. In this case, if </w:t>
            </w:r>
            <w:r w:rsidR="002866E6">
              <w:t xml:space="preserve">a </w:t>
            </w:r>
            <w:r w:rsidR="00161B54">
              <w:t xml:space="preserve">Consumer </w:t>
            </w:r>
            <w:r>
              <w:t>attempt</w:t>
            </w:r>
            <w:r w:rsidR="002866E6">
              <w:t>s</w:t>
            </w:r>
            <w:r>
              <w:t xml:space="preserve"> to create a </w:t>
            </w:r>
            <w:r w:rsidR="003D1426">
              <w:t xml:space="preserve">too many </w:t>
            </w:r>
            <w:r>
              <w:t>subscription</w:t>
            </w:r>
            <w:r w:rsidR="00EE5686">
              <w:t>s</w:t>
            </w:r>
            <w:r>
              <w:t xml:space="preserve">, </w:t>
            </w:r>
            <w:r w:rsidR="002866E6">
              <w:t xml:space="preserve">a </w:t>
            </w:r>
            <w:r>
              <w:t>TAXII Server might send a DENIED message.</w:t>
            </w:r>
          </w:p>
        </w:tc>
      </w:tr>
      <w:tr w:rsidR="00A40890" w:rsidTr="001745C7">
        <w:trPr>
          <w:cantSplit/>
        </w:trPr>
        <w:tc>
          <w:tcPr>
            <w:tcW w:w="2592" w:type="dxa"/>
          </w:tcPr>
          <w:p w:rsidR="00A40890" w:rsidRDefault="00A40890" w:rsidP="00051A5D">
            <w:r>
              <w:t>Unsupported Protocol</w:t>
            </w:r>
          </w:p>
        </w:tc>
        <w:tc>
          <w:tcPr>
            <w:tcW w:w="6984" w:type="dxa"/>
          </w:tcPr>
          <w:p w:rsidR="00A40890" w:rsidRDefault="00A40890" w:rsidP="00E34A09">
            <w:r>
              <w:t xml:space="preserve">The TAXII Client's requested protocol binding for </w:t>
            </w:r>
            <w:r w:rsidR="00BA46D7">
              <w:t>TAXII Data Feed</w:t>
            </w:r>
            <w:r w:rsidR="00E34A09">
              <w:t xml:space="preserve"> content deliver</w:t>
            </w:r>
            <w:r>
              <w:t xml:space="preserve"> is not supported by the TAXII Server. The Error Detail field SHOULD contain a list of acceptable protocol bindings.</w:t>
            </w:r>
          </w:p>
        </w:tc>
      </w:tr>
      <w:tr w:rsidR="00E34A09" w:rsidTr="001745C7">
        <w:trPr>
          <w:cantSplit/>
        </w:trPr>
        <w:tc>
          <w:tcPr>
            <w:tcW w:w="2592" w:type="dxa"/>
          </w:tcPr>
          <w:p w:rsidR="00E34A09" w:rsidRDefault="00E34A09" w:rsidP="00051A5D">
            <w:r>
              <w:t>Unsupported Message Binding</w:t>
            </w:r>
          </w:p>
        </w:tc>
        <w:tc>
          <w:tcPr>
            <w:tcW w:w="6984" w:type="dxa"/>
          </w:tcPr>
          <w:p w:rsidR="00E34A09" w:rsidRDefault="00E34A09" w:rsidP="00E34A09">
            <w:r>
              <w:t xml:space="preserve">The TAXII Client's requested message binding for </w:t>
            </w:r>
            <w:r w:rsidR="00BA46D7">
              <w:t>TAXII Data Feed</w:t>
            </w:r>
            <w:r>
              <w:t xml:space="preserve"> content delivery is not supported by the TAXII Server. The Error Detail field SHOULD contain a list of acceptable message bindings.</w:t>
            </w:r>
          </w:p>
        </w:tc>
      </w:tr>
      <w:tr w:rsidR="00E34A09" w:rsidTr="001745C7">
        <w:trPr>
          <w:cantSplit/>
        </w:trPr>
        <w:tc>
          <w:tcPr>
            <w:tcW w:w="2592" w:type="dxa"/>
          </w:tcPr>
          <w:p w:rsidR="00E34A09" w:rsidRDefault="00E34A09" w:rsidP="00051A5D">
            <w:r>
              <w:t>Unsupported Content Binding</w:t>
            </w:r>
          </w:p>
        </w:tc>
        <w:tc>
          <w:tcPr>
            <w:tcW w:w="6984" w:type="dxa"/>
          </w:tcPr>
          <w:p w:rsidR="00E34A09" w:rsidRDefault="00E34A09" w:rsidP="00E34A09">
            <w:r>
              <w:t xml:space="preserve">The TAXII Client's requested protocol binding for </w:t>
            </w:r>
            <w:r w:rsidR="00BA46D7">
              <w:t>TAXII Data Feed</w:t>
            </w:r>
            <w:r>
              <w:t xml:space="preserve"> content delivery is not supported by the TAXII Server. The Error Detail field SHOULD contain a list of acceptable content bindings.</w:t>
            </w:r>
          </w:p>
        </w:tc>
      </w:tr>
      <w:tr w:rsidR="00A40890" w:rsidTr="001745C7">
        <w:trPr>
          <w:cantSplit/>
        </w:trPr>
        <w:tc>
          <w:tcPr>
            <w:tcW w:w="2592" w:type="dxa"/>
          </w:tcPr>
          <w:p w:rsidR="00A40890" w:rsidRDefault="00A40890" w:rsidP="00051A5D">
            <w:r>
              <w:t>Not Found</w:t>
            </w:r>
          </w:p>
        </w:tc>
        <w:tc>
          <w:tcPr>
            <w:tcW w:w="6984" w:type="dxa"/>
          </w:tcPr>
          <w:p w:rsidR="00A40890" w:rsidRDefault="00A40890" w:rsidP="00051A5D">
            <w:r>
              <w:t xml:space="preserve">The request named some target (e.g., a </w:t>
            </w:r>
            <w:r w:rsidR="00BA46D7">
              <w:t>TAXII Data Feed</w:t>
            </w:r>
            <w:r>
              <w:t xml:space="preserve"> name) but that name does not exist on the TAXII Server.</w:t>
            </w:r>
          </w:p>
        </w:tc>
      </w:tr>
      <w:tr w:rsidR="00A40890" w:rsidTr="001745C7">
        <w:trPr>
          <w:cantSplit/>
        </w:trPr>
        <w:tc>
          <w:tcPr>
            <w:tcW w:w="2592" w:type="dxa"/>
          </w:tcPr>
          <w:p w:rsidR="00A40890" w:rsidRDefault="00A40890" w:rsidP="00051A5D">
            <w:r>
              <w:t>Unrecognized Field Value</w:t>
            </w:r>
          </w:p>
        </w:tc>
        <w:tc>
          <w:tcPr>
            <w:tcW w:w="6984" w:type="dxa"/>
          </w:tcPr>
          <w:p w:rsidR="00A40890" w:rsidRDefault="00A40890" w:rsidP="00D307CE">
            <w:r>
              <w:t xml:space="preserve">Indicates that processing could not complete because a field value could not be parsed. Generally, this occurs when a vendor supplies a field value to indicate some proprietary binding or </w:t>
            </w:r>
            <w:r w:rsidR="00D307CE">
              <w:t xml:space="preserve">functionality </w:t>
            </w:r>
            <w:r w:rsidR="00FD3800">
              <w:t xml:space="preserve">and </w:t>
            </w:r>
            <w:r>
              <w:t>the TAXII Server does not recognize that value's meaning.</w:t>
            </w:r>
            <w:r w:rsidR="004B1000">
              <w:t xml:space="preserve"> The Error Detail field SHOULD identify the problematic field and value.</w:t>
            </w:r>
          </w:p>
        </w:tc>
      </w:tr>
      <w:tr w:rsidR="00A40890" w:rsidTr="001745C7">
        <w:trPr>
          <w:cantSplit/>
        </w:trPr>
        <w:tc>
          <w:tcPr>
            <w:tcW w:w="2592" w:type="dxa"/>
          </w:tcPr>
          <w:p w:rsidR="00A40890" w:rsidRDefault="00A40890" w:rsidP="00051A5D">
            <w:r>
              <w:t>Failure</w:t>
            </w:r>
          </w:p>
        </w:tc>
        <w:tc>
          <w:tcPr>
            <w:tcW w:w="6984" w:type="dxa"/>
          </w:tcPr>
          <w:p w:rsidR="00A40890" w:rsidRDefault="00A40890" w:rsidP="00B34890">
            <w:r w:rsidRPr="00A40890">
              <w:t xml:space="preserve">A general indication of failure. This may be sent because of some problem other than those outlined above, but may also be sent in place of any </w:t>
            </w:r>
            <w:r w:rsidR="00B34890">
              <w:t>other</w:t>
            </w:r>
            <w:r w:rsidRPr="00A40890">
              <w:t xml:space="preserve"> </w:t>
            </w:r>
            <w:r w:rsidR="00091EF8">
              <w:t>TAXII Error Message</w:t>
            </w:r>
            <w:r w:rsidRPr="00A40890">
              <w:t>s if a TAXII Server does not wish to disclose details for the failure of a request.</w:t>
            </w:r>
          </w:p>
        </w:tc>
      </w:tr>
      <w:tr w:rsidR="00181DD6" w:rsidTr="001745C7">
        <w:trPr>
          <w:cantSplit/>
        </w:trPr>
        <w:tc>
          <w:tcPr>
            <w:tcW w:w="2592" w:type="dxa"/>
          </w:tcPr>
          <w:p w:rsidR="00181DD6" w:rsidRDefault="00181DD6" w:rsidP="00051A5D">
            <w:r>
              <w:lastRenderedPageBreak/>
              <w:t>Pending</w:t>
            </w:r>
          </w:p>
        </w:tc>
        <w:tc>
          <w:tcPr>
            <w:tcW w:w="6984" w:type="dxa"/>
          </w:tcPr>
          <w:p w:rsidR="00181DD6" w:rsidRPr="00A40890" w:rsidRDefault="00181DD6" w:rsidP="006B5566">
            <w:r>
              <w:t xml:space="preserve">The request cannot be completed immediately but is being processed. The Error Detail fields SHOULD contain a timestamp indicating when the sender should </w:t>
            </w:r>
            <w:r w:rsidR="004B1000">
              <w:t xml:space="preserve">retry </w:t>
            </w:r>
            <w:r>
              <w:t xml:space="preserve">their request. </w:t>
            </w:r>
            <w:r w:rsidR="006B5566">
              <w:t>The requested action will not occur until the request is repeated.</w:t>
            </w:r>
          </w:p>
        </w:tc>
      </w:tr>
    </w:tbl>
    <w:p w:rsidR="001745C7" w:rsidRDefault="001745C7" w:rsidP="00051A5D"/>
    <w:p w:rsidR="00A45502" w:rsidRDefault="00A45502" w:rsidP="002866E6">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3</w:t>
      </w:r>
      <w:r w:rsidR="008655DE">
        <w:rPr>
          <w:noProof/>
        </w:rPr>
        <w:fldChar w:fldCharType="end"/>
      </w:r>
      <w:r>
        <w:t xml:space="preserve"> - TAXII Error Message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A45502" w:rsidRPr="00174DB8" w:rsidTr="001745C7">
        <w:trPr>
          <w:cantSplit/>
          <w:tblHeader/>
        </w:trPr>
        <w:tc>
          <w:tcPr>
            <w:tcW w:w="1185" w:type="dxa"/>
          </w:tcPr>
          <w:p w:rsidR="00A45502" w:rsidRPr="00FF798B" w:rsidRDefault="00A45502" w:rsidP="00771FBB">
            <w:pPr>
              <w:jc w:val="center"/>
              <w:rPr>
                <w:b/>
              </w:rPr>
            </w:pPr>
            <w:r w:rsidRPr="00FF798B">
              <w:rPr>
                <w:b/>
              </w:rPr>
              <w:t>Name</w:t>
            </w:r>
          </w:p>
        </w:tc>
        <w:tc>
          <w:tcPr>
            <w:tcW w:w="1353" w:type="dxa"/>
          </w:tcPr>
          <w:p w:rsidR="00A45502" w:rsidRPr="00FF798B" w:rsidRDefault="00144D6E" w:rsidP="00771FBB">
            <w:pPr>
              <w:jc w:val="center"/>
              <w:rPr>
                <w:b/>
              </w:rPr>
            </w:pPr>
            <w:r>
              <w:rPr>
                <w:b/>
              </w:rPr>
              <w:t>Required?</w:t>
            </w:r>
          </w:p>
        </w:tc>
        <w:tc>
          <w:tcPr>
            <w:tcW w:w="1170" w:type="dxa"/>
          </w:tcPr>
          <w:p w:rsidR="00A45502" w:rsidRPr="00FF798B" w:rsidRDefault="00A45502" w:rsidP="00771FBB">
            <w:pPr>
              <w:jc w:val="center"/>
              <w:rPr>
                <w:b/>
              </w:rPr>
            </w:pPr>
            <w:r w:rsidRPr="00FF798B">
              <w:rPr>
                <w:b/>
              </w:rPr>
              <w:t>Multiple?</w:t>
            </w:r>
          </w:p>
        </w:tc>
        <w:tc>
          <w:tcPr>
            <w:tcW w:w="5868" w:type="dxa"/>
          </w:tcPr>
          <w:p w:rsidR="00A45502" w:rsidRPr="00FF798B" w:rsidRDefault="00A45502" w:rsidP="00771FBB">
            <w:pPr>
              <w:jc w:val="center"/>
              <w:rPr>
                <w:b/>
              </w:rPr>
            </w:pPr>
            <w:r w:rsidRPr="00FF798B">
              <w:rPr>
                <w:b/>
              </w:rPr>
              <w:t>Description</w:t>
            </w:r>
          </w:p>
        </w:tc>
      </w:tr>
      <w:tr w:rsidR="00A45502" w:rsidTr="001745C7">
        <w:trPr>
          <w:cantSplit/>
        </w:trPr>
        <w:tc>
          <w:tcPr>
            <w:tcW w:w="1185" w:type="dxa"/>
          </w:tcPr>
          <w:p w:rsidR="00A45502" w:rsidRDefault="00A45502" w:rsidP="00771FBB">
            <w:r>
              <w:t>Error Type</w:t>
            </w:r>
          </w:p>
        </w:tc>
        <w:tc>
          <w:tcPr>
            <w:tcW w:w="1353" w:type="dxa"/>
          </w:tcPr>
          <w:p w:rsidR="00A45502" w:rsidRDefault="00A45502" w:rsidP="00771FBB">
            <w:r>
              <w:t>Yes</w:t>
            </w:r>
          </w:p>
        </w:tc>
        <w:tc>
          <w:tcPr>
            <w:tcW w:w="1170" w:type="dxa"/>
          </w:tcPr>
          <w:p w:rsidR="00A45502" w:rsidRDefault="00A45502" w:rsidP="00771FBB">
            <w:r>
              <w:t>No</w:t>
            </w:r>
          </w:p>
        </w:tc>
        <w:tc>
          <w:tcPr>
            <w:tcW w:w="5868" w:type="dxa"/>
          </w:tcPr>
          <w:p w:rsidR="00A45502" w:rsidRDefault="00A45502" w:rsidP="00562067">
            <w:r>
              <w:t xml:space="preserve">One of the Error Types </w:t>
            </w:r>
            <w:r w:rsidR="00562067">
              <w:t xml:space="preserve">defined in Table 2 </w:t>
            </w:r>
            <w:r>
              <w:t>or a vendor-defined error type.</w:t>
            </w:r>
          </w:p>
        </w:tc>
      </w:tr>
      <w:tr w:rsidR="00A45502" w:rsidTr="001745C7">
        <w:trPr>
          <w:cantSplit/>
        </w:trPr>
        <w:tc>
          <w:tcPr>
            <w:tcW w:w="1185" w:type="dxa"/>
          </w:tcPr>
          <w:p w:rsidR="00A45502" w:rsidRDefault="00A45502" w:rsidP="00771FBB">
            <w:r>
              <w:t>Error Detail</w:t>
            </w:r>
          </w:p>
        </w:tc>
        <w:tc>
          <w:tcPr>
            <w:tcW w:w="1353" w:type="dxa"/>
          </w:tcPr>
          <w:p w:rsidR="00A45502" w:rsidRDefault="00A45502" w:rsidP="00771FBB">
            <w:r>
              <w:t>Per message type</w:t>
            </w:r>
          </w:p>
        </w:tc>
        <w:tc>
          <w:tcPr>
            <w:tcW w:w="1170" w:type="dxa"/>
          </w:tcPr>
          <w:p w:rsidR="00A45502" w:rsidRDefault="00A45502" w:rsidP="00771FBB">
            <w:r>
              <w:t>No</w:t>
            </w:r>
          </w:p>
        </w:tc>
        <w:tc>
          <w:tcPr>
            <w:tcW w:w="5868" w:type="dxa"/>
          </w:tcPr>
          <w:p w:rsidR="00A45502" w:rsidRDefault="00A45502" w:rsidP="00D4239A">
            <w:r>
              <w:t xml:space="preserve">A field for additional information about this error in a machine-readable format. (The details of this format would appear in the appropriate TAXII Message </w:t>
            </w:r>
            <w:r w:rsidR="004F13A7">
              <w:t>Binding</w:t>
            </w:r>
            <w:r>
              <w:t xml:space="preserve"> </w:t>
            </w:r>
            <w:r w:rsidR="000D3E45">
              <w:t>Specification</w:t>
            </w:r>
            <w:r>
              <w:t xml:space="preserve">.) The individual error types indicate what should be present in this field (if anything). For error types defined </w:t>
            </w:r>
            <w:r w:rsidR="00562067">
              <w:t>in Table 2</w:t>
            </w:r>
            <w:r>
              <w:t xml:space="preserve">, this field </w:t>
            </w:r>
            <w:r w:rsidR="00D4239A">
              <w:t xml:space="preserve">SHOULD </w:t>
            </w:r>
            <w:r>
              <w:t>only be present when the error type indicates and MUST only contain the indicated information. For vendor-defined error types, the vendor MAY define an Error Detail message.</w:t>
            </w:r>
          </w:p>
        </w:tc>
      </w:tr>
      <w:tr w:rsidR="00A45502" w:rsidTr="001745C7">
        <w:trPr>
          <w:cantSplit/>
        </w:trPr>
        <w:tc>
          <w:tcPr>
            <w:tcW w:w="1185" w:type="dxa"/>
          </w:tcPr>
          <w:p w:rsidR="00A45502" w:rsidRDefault="00A45502" w:rsidP="00771FBB">
            <w:r>
              <w:t>Message</w:t>
            </w:r>
          </w:p>
        </w:tc>
        <w:tc>
          <w:tcPr>
            <w:tcW w:w="1353" w:type="dxa"/>
          </w:tcPr>
          <w:p w:rsidR="00A45502" w:rsidRDefault="00A45502" w:rsidP="00771FBB">
            <w:r>
              <w:t>No</w:t>
            </w:r>
          </w:p>
        </w:tc>
        <w:tc>
          <w:tcPr>
            <w:tcW w:w="1170" w:type="dxa"/>
          </w:tcPr>
          <w:p w:rsidR="00A45502" w:rsidRDefault="00A45502" w:rsidP="00771FBB">
            <w:r>
              <w:t>No</w:t>
            </w:r>
          </w:p>
        </w:tc>
        <w:tc>
          <w:tcPr>
            <w:tcW w:w="5868" w:type="dxa"/>
          </w:tcPr>
          <w:p w:rsidR="00A45502" w:rsidRDefault="00A45502" w:rsidP="00562067">
            <w:r>
              <w:t xml:space="preserve">Additional information for the </w:t>
            </w:r>
            <w:r w:rsidR="00562067">
              <w:t>error</w:t>
            </w:r>
            <w:r>
              <w:t xml:space="preserve">. There is no expectation that this field </w:t>
            </w:r>
            <w:r w:rsidR="00562067">
              <w:t xml:space="preserve">must </w:t>
            </w:r>
            <w:r>
              <w:t xml:space="preserve">be interpretable by a machine and is instead targeted to human readers. </w:t>
            </w:r>
          </w:p>
        </w:tc>
      </w:tr>
    </w:tbl>
    <w:p w:rsidR="00A45502" w:rsidRDefault="00A45502" w:rsidP="00051A5D"/>
    <w:p w:rsidR="000262F8" w:rsidRDefault="000262F8" w:rsidP="000262F8">
      <w:r>
        <w:t xml:space="preserve">As noted above, </w:t>
      </w:r>
      <w:r w:rsidR="0077462F">
        <w:t>TAXII Servers</w:t>
      </w:r>
      <w:r>
        <w:t xml:space="preserve"> SHOULD </w:t>
      </w:r>
      <w:proofErr w:type="gramStart"/>
      <w:r>
        <w:t>provide</w:t>
      </w:r>
      <w:proofErr w:type="gramEnd"/>
      <w:r>
        <w:t xml:space="preserve"> as </w:t>
      </w:r>
      <w:r w:rsidR="00353360">
        <w:t>much detail about the cause of the error as possible in their TAXII Error Messages</w:t>
      </w:r>
      <w:r w:rsidR="00AD0E82">
        <w:t xml:space="preserve">. Implementers MAY define additional error types. If the recipient </w:t>
      </w:r>
      <w:r w:rsidR="0077462F">
        <w:t xml:space="preserve">of this error </w:t>
      </w:r>
      <w:r w:rsidR="00AD0E82">
        <w:t>does not recognize the error type, it SHOULD be treated as a FAILURE error.</w:t>
      </w:r>
      <w:r w:rsidR="00A42D38">
        <w:t xml:space="preserve"> The individual </w:t>
      </w:r>
      <w:r w:rsidR="00A45502">
        <w:t xml:space="preserve">TAXII Message </w:t>
      </w:r>
      <w:r w:rsidR="004F13A7">
        <w:t>Binding</w:t>
      </w:r>
      <w:r w:rsidR="0077462F">
        <w:t xml:space="preserve"> </w:t>
      </w:r>
      <w:r w:rsidR="000D3E45">
        <w:t xml:space="preserve">Specifications </w:t>
      </w:r>
      <w:r w:rsidR="00A42D38">
        <w:t>indicate how vendors may indicate the use of a proprietary error type</w:t>
      </w:r>
      <w:r w:rsidR="0077462F">
        <w:t xml:space="preserve"> using that</w:t>
      </w:r>
      <w:r w:rsidR="00A45502">
        <w:t xml:space="preserve"> specification's</w:t>
      </w:r>
      <w:r w:rsidR="0077462F">
        <w:t xml:space="preserve"> binding</w:t>
      </w:r>
      <w:r w:rsidR="00A42D38">
        <w:t>.</w:t>
      </w:r>
    </w:p>
    <w:p w:rsidR="00E9395E" w:rsidRDefault="00E9395E" w:rsidP="004B0FD0">
      <w:pPr>
        <w:pStyle w:val="Heading3"/>
      </w:pPr>
      <w:bookmarkStart w:id="31" w:name="_Toc340577758"/>
      <w:r>
        <w:t>TAXII Discovery Request</w:t>
      </w:r>
      <w:bookmarkEnd w:id="31"/>
    </w:p>
    <w:p w:rsidR="00A17E1C" w:rsidRDefault="00E9395E" w:rsidP="00EA2BF9">
      <w:r>
        <w:t xml:space="preserve">This message is sent to a Discovery Service to </w:t>
      </w:r>
      <w:r w:rsidR="00A17E1C">
        <w:t xml:space="preserve">request information about </w:t>
      </w:r>
      <w:r w:rsidR="0077462F">
        <w:t xml:space="preserve">provided </w:t>
      </w:r>
      <w:r w:rsidR="00A17E1C">
        <w:t>TAXII se</w:t>
      </w:r>
      <w:r w:rsidR="00483487">
        <w:t xml:space="preserve">rvices, how those services may be accessed, and what protocols and </w:t>
      </w:r>
      <w:r w:rsidR="0041759B">
        <w:t xml:space="preserve">message </w:t>
      </w:r>
      <w:r w:rsidR="00483487">
        <w:t>bindings are supported</w:t>
      </w:r>
      <w:r w:rsidR="00A17E1C">
        <w:t>.</w:t>
      </w:r>
      <w:r w:rsidR="00483487">
        <w:t xml:space="preserve"> The body of this message is empty.</w:t>
      </w:r>
    </w:p>
    <w:p w:rsidR="00483487" w:rsidRDefault="00483487">
      <w:pPr>
        <w:pStyle w:val="Heading3"/>
      </w:pPr>
      <w:bookmarkStart w:id="32" w:name="_Toc340577759"/>
      <w:r>
        <w:t>TAXII Discovery Response</w:t>
      </w:r>
      <w:bookmarkEnd w:id="32"/>
    </w:p>
    <w:p w:rsidR="00483487" w:rsidRDefault="00483487" w:rsidP="00EA2BF9">
      <w:r>
        <w:t>This message is sent from a Discovery Service in response to a TAXII Discovery Request.</w:t>
      </w:r>
    </w:p>
    <w:p w:rsidR="007913AE" w:rsidRDefault="007913AE" w:rsidP="000361A4">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4</w:t>
      </w:r>
      <w:r w:rsidR="008655DE">
        <w:rPr>
          <w:noProof/>
        </w:rPr>
        <w:fldChar w:fldCharType="end"/>
      </w:r>
      <w:r>
        <w:t xml:space="preserve"> - TAXII Discovery Response Message Fields</w:t>
      </w:r>
    </w:p>
    <w:tbl>
      <w:tblPr>
        <w:tblStyle w:val="TableGrid"/>
        <w:tblW w:w="0" w:type="auto"/>
        <w:tblLayout w:type="fixed"/>
        <w:tblLook w:val="04A0" w:firstRow="1" w:lastRow="0" w:firstColumn="1" w:lastColumn="0" w:noHBand="0" w:noVBand="1"/>
      </w:tblPr>
      <w:tblGrid>
        <w:gridCol w:w="468"/>
        <w:gridCol w:w="1080"/>
        <w:gridCol w:w="1350"/>
        <w:gridCol w:w="1170"/>
        <w:gridCol w:w="5508"/>
      </w:tblGrid>
      <w:tr w:rsidR="007913AE" w:rsidRPr="00174DB8" w:rsidTr="001745C7">
        <w:trPr>
          <w:cantSplit/>
          <w:tblHeader/>
        </w:trPr>
        <w:tc>
          <w:tcPr>
            <w:tcW w:w="1548" w:type="dxa"/>
            <w:gridSpan w:val="2"/>
          </w:tcPr>
          <w:p w:rsidR="007913AE" w:rsidRPr="00FF798B" w:rsidRDefault="007913AE" w:rsidP="00771FBB">
            <w:pPr>
              <w:jc w:val="center"/>
              <w:rPr>
                <w:b/>
              </w:rPr>
            </w:pPr>
            <w:r w:rsidRPr="00FF798B">
              <w:rPr>
                <w:b/>
              </w:rPr>
              <w:t>Name</w:t>
            </w:r>
          </w:p>
        </w:tc>
        <w:tc>
          <w:tcPr>
            <w:tcW w:w="1350" w:type="dxa"/>
          </w:tcPr>
          <w:p w:rsidR="007913AE" w:rsidRPr="00FF798B" w:rsidRDefault="00144D6E" w:rsidP="00771FBB">
            <w:pPr>
              <w:jc w:val="center"/>
              <w:rPr>
                <w:b/>
              </w:rPr>
            </w:pPr>
            <w:r>
              <w:rPr>
                <w:b/>
              </w:rPr>
              <w:t>Required?</w:t>
            </w:r>
          </w:p>
        </w:tc>
        <w:tc>
          <w:tcPr>
            <w:tcW w:w="1170" w:type="dxa"/>
          </w:tcPr>
          <w:p w:rsidR="007913AE" w:rsidRPr="00FF798B" w:rsidRDefault="007913AE" w:rsidP="00771FBB">
            <w:pPr>
              <w:jc w:val="center"/>
              <w:rPr>
                <w:b/>
              </w:rPr>
            </w:pPr>
            <w:r w:rsidRPr="00FF798B">
              <w:rPr>
                <w:b/>
              </w:rPr>
              <w:t>Multiple?</w:t>
            </w:r>
          </w:p>
        </w:tc>
        <w:tc>
          <w:tcPr>
            <w:tcW w:w="5508" w:type="dxa"/>
          </w:tcPr>
          <w:p w:rsidR="007913AE" w:rsidRPr="00FF798B" w:rsidRDefault="007913AE" w:rsidP="00771FBB">
            <w:pPr>
              <w:jc w:val="center"/>
              <w:rPr>
                <w:b/>
              </w:rPr>
            </w:pPr>
            <w:r w:rsidRPr="00FF798B">
              <w:rPr>
                <w:b/>
              </w:rPr>
              <w:t>Description</w:t>
            </w:r>
          </w:p>
        </w:tc>
      </w:tr>
      <w:tr w:rsidR="007913AE" w:rsidTr="001745C7">
        <w:trPr>
          <w:cantSplit/>
        </w:trPr>
        <w:tc>
          <w:tcPr>
            <w:tcW w:w="1548" w:type="dxa"/>
            <w:gridSpan w:val="2"/>
          </w:tcPr>
          <w:p w:rsidR="007913AE" w:rsidRDefault="007913AE" w:rsidP="00771FBB">
            <w:r>
              <w:t>Service Instance</w:t>
            </w:r>
          </w:p>
        </w:tc>
        <w:tc>
          <w:tcPr>
            <w:tcW w:w="1350" w:type="dxa"/>
          </w:tcPr>
          <w:p w:rsidR="007913AE" w:rsidRDefault="00ED313E" w:rsidP="00771FBB">
            <w:r>
              <w:t>Yes</w:t>
            </w:r>
          </w:p>
        </w:tc>
        <w:tc>
          <w:tcPr>
            <w:tcW w:w="1170" w:type="dxa"/>
          </w:tcPr>
          <w:p w:rsidR="007913AE" w:rsidRDefault="007913AE" w:rsidP="00771FBB">
            <w:r>
              <w:t>Yes</w:t>
            </w:r>
          </w:p>
        </w:tc>
        <w:tc>
          <w:tcPr>
            <w:tcW w:w="5508" w:type="dxa"/>
          </w:tcPr>
          <w:p w:rsidR="007913AE" w:rsidRDefault="007913AE" w:rsidP="00980B71">
            <w:r>
              <w:t xml:space="preserve">This </w:t>
            </w:r>
            <w:r w:rsidR="00562067">
              <w:t xml:space="preserve">field </w:t>
            </w:r>
            <w:r>
              <w:t xml:space="preserve">may appear </w:t>
            </w:r>
            <w:r w:rsidR="00154988">
              <w:t>any number of</w:t>
            </w:r>
            <w:r w:rsidR="00ED313E">
              <w:t xml:space="preserve"> </w:t>
            </w:r>
            <w:r>
              <w:t>times</w:t>
            </w:r>
            <w:r w:rsidR="00154988">
              <w:t xml:space="preserve"> (including 0)</w:t>
            </w:r>
            <w:r>
              <w:t>, each time identifying a different Service</w:t>
            </w:r>
            <w:r w:rsidR="009B20F1">
              <w:t xml:space="preserve"> Type</w:t>
            </w:r>
            <w:r>
              <w:t>, Service Protocol</w:t>
            </w:r>
            <w:r w:rsidR="009B20F1">
              <w:t xml:space="preserve"> Binding</w:t>
            </w:r>
            <w:r>
              <w:t xml:space="preserve">, </w:t>
            </w:r>
            <w:r w:rsidR="00562067">
              <w:t>and/</w:t>
            </w:r>
            <w:r>
              <w:t xml:space="preserve">or Service </w:t>
            </w:r>
            <w:r w:rsidR="00980B71">
              <w:t xml:space="preserve">Message </w:t>
            </w:r>
            <w:r>
              <w:t xml:space="preserve">Binding. </w:t>
            </w:r>
            <w:r w:rsidR="00562067">
              <w:t xml:space="preserve">This field </w:t>
            </w:r>
            <w:r>
              <w:t>has several sub-fields.</w:t>
            </w:r>
          </w:p>
        </w:tc>
      </w:tr>
      <w:tr w:rsidR="007913AE" w:rsidTr="001745C7">
        <w:trPr>
          <w:cantSplit/>
        </w:trPr>
        <w:tc>
          <w:tcPr>
            <w:tcW w:w="468" w:type="dxa"/>
            <w:tcBorders>
              <w:left w:val="nil"/>
              <w:bottom w:val="nil"/>
            </w:tcBorders>
          </w:tcPr>
          <w:p w:rsidR="007913AE" w:rsidRDefault="007913AE" w:rsidP="00771FBB"/>
        </w:tc>
        <w:tc>
          <w:tcPr>
            <w:tcW w:w="1080" w:type="dxa"/>
          </w:tcPr>
          <w:p w:rsidR="007913AE" w:rsidRDefault="007913AE" w:rsidP="00771FBB">
            <w:r>
              <w:t>Service</w:t>
            </w:r>
            <w:r w:rsidR="009B20F1">
              <w:t xml:space="preserve"> Type</w:t>
            </w:r>
          </w:p>
        </w:tc>
        <w:tc>
          <w:tcPr>
            <w:tcW w:w="1350" w:type="dxa"/>
          </w:tcPr>
          <w:p w:rsidR="007913AE" w:rsidRDefault="007913AE" w:rsidP="00771FBB">
            <w:r>
              <w:t>Yes</w:t>
            </w:r>
          </w:p>
        </w:tc>
        <w:tc>
          <w:tcPr>
            <w:tcW w:w="1170" w:type="dxa"/>
          </w:tcPr>
          <w:p w:rsidR="007913AE" w:rsidRDefault="007913AE" w:rsidP="00771FBB">
            <w:r>
              <w:t>No</w:t>
            </w:r>
          </w:p>
        </w:tc>
        <w:tc>
          <w:tcPr>
            <w:tcW w:w="5508" w:type="dxa"/>
          </w:tcPr>
          <w:p w:rsidR="007913AE" w:rsidRDefault="007913AE" w:rsidP="009B20F1">
            <w:r>
              <w:t xml:space="preserve">This field identifies </w:t>
            </w:r>
            <w:r w:rsidR="00326300">
              <w:t>a</w:t>
            </w:r>
            <w:r>
              <w:t xml:space="preserve"> TAXII </w:t>
            </w:r>
            <w:r w:rsidR="009B20F1">
              <w:t xml:space="preserve">Service </w:t>
            </w:r>
            <w:r w:rsidR="00326300">
              <w:t>type</w:t>
            </w:r>
            <w:r>
              <w:t>.</w:t>
            </w:r>
          </w:p>
        </w:tc>
      </w:tr>
      <w:tr w:rsidR="00181FB3" w:rsidTr="001745C7">
        <w:trPr>
          <w:cantSplit/>
        </w:trPr>
        <w:tc>
          <w:tcPr>
            <w:tcW w:w="468" w:type="dxa"/>
            <w:tcBorders>
              <w:top w:val="nil"/>
              <w:left w:val="nil"/>
              <w:bottom w:val="nil"/>
            </w:tcBorders>
          </w:tcPr>
          <w:p w:rsidR="00181FB3" w:rsidRDefault="00181FB3" w:rsidP="00771FBB"/>
        </w:tc>
        <w:tc>
          <w:tcPr>
            <w:tcW w:w="1080" w:type="dxa"/>
          </w:tcPr>
          <w:p w:rsidR="00181FB3" w:rsidRDefault="00181FB3" w:rsidP="00771FBB">
            <w:r>
              <w:t>Services Version</w:t>
            </w:r>
          </w:p>
        </w:tc>
        <w:tc>
          <w:tcPr>
            <w:tcW w:w="1350" w:type="dxa"/>
          </w:tcPr>
          <w:p w:rsidR="00181FB3" w:rsidRDefault="00181FB3" w:rsidP="00771FBB">
            <w:r>
              <w:t>Yes</w:t>
            </w:r>
          </w:p>
        </w:tc>
        <w:tc>
          <w:tcPr>
            <w:tcW w:w="1170" w:type="dxa"/>
          </w:tcPr>
          <w:p w:rsidR="00181FB3" w:rsidRDefault="00181FB3" w:rsidP="00771FBB">
            <w:r>
              <w:t>No</w:t>
            </w:r>
          </w:p>
        </w:tc>
        <w:tc>
          <w:tcPr>
            <w:tcW w:w="5508" w:type="dxa"/>
          </w:tcPr>
          <w:p w:rsidR="00181FB3" w:rsidRDefault="00181FB3" w:rsidP="009B20F1">
            <w:r>
              <w:t xml:space="preserve">Identify the version of the TAXII Services Specification this </w:t>
            </w:r>
            <w:r w:rsidR="009B20F1">
              <w:t xml:space="preserve">Service </w:t>
            </w:r>
            <w:r>
              <w:t>uses. This must be a TAXII Services Version ID string as defined in a TAXII Services Specification.</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771FBB">
            <w:r>
              <w:t>Service Protocol</w:t>
            </w:r>
            <w:r w:rsidR="009B20F1">
              <w:t xml:space="preserve"> Binding</w:t>
            </w:r>
          </w:p>
        </w:tc>
        <w:tc>
          <w:tcPr>
            <w:tcW w:w="1350" w:type="dxa"/>
          </w:tcPr>
          <w:p w:rsidR="007913AE" w:rsidRDefault="007913AE" w:rsidP="00771FBB">
            <w:r>
              <w:t>Yes</w:t>
            </w:r>
          </w:p>
        </w:tc>
        <w:tc>
          <w:tcPr>
            <w:tcW w:w="1170" w:type="dxa"/>
          </w:tcPr>
          <w:p w:rsidR="007913AE" w:rsidRDefault="007913AE" w:rsidP="00771FBB">
            <w:r>
              <w:t>No</w:t>
            </w:r>
          </w:p>
        </w:tc>
        <w:tc>
          <w:tcPr>
            <w:tcW w:w="5508" w:type="dxa"/>
          </w:tcPr>
          <w:p w:rsidR="007913AE" w:rsidRDefault="007913AE" w:rsidP="009B20F1">
            <w:r>
              <w:t xml:space="preserve">Identify a protocol binding supported by this </w:t>
            </w:r>
            <w:r w:rsidR="009B20F1">
              <w:t>Service</w:t>
            </w:r>
            <w:r>
              <w:t xml:space="preserve">. Each TAXII Protocol </w:t>
            </w:r>
            <w:r w:rsidR="004F13A7">
              <w:t>Binding</w:t>
            </w:r>
            <w:r>
              <w:t xml:space="preserve"> </w:t>
            </w:r>
            <w:r w:rsidR="000D3E45">
              <w:t xml:space="preserve">Specification </w:t>
            </w:r>
            <w:r>
              <w:t xml:space="preserve">defines a </w:t>
            </w:r>
            <w:r w:rsidR="00014886">
              <w:t xml:space="preserve">TAXII Protocol Binding </w:t>
            </w:r>
            <w:r w:rsidR="00B17FCC">
              <w:t>Version ID</w:t>
            </w:r>
            <w:r w:rsidR="00562067">
              <w:t xml:space="preserve"> </w:t>
            </w:r>
            <w:r>
              <w:t>that would be used in this field to indicate the specification's protocol.</w:t>
            </w:r>
            <w:r w:rsidR="00980B71">
              <w:t xml:space="preserve"> This may be an identifier for a vendor-defined protocol.</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980B71">
            <w:r>
              <w:t xml:space="preserve">Service </w:t>
            </w:r>
            <w:r w:rsidR="00980B71">
              <w:t xml:space="preserve">Message </w:t>
            </w:r>
            <w:r>
              <w:t>Binding</w:t>
            </w:r>
          </w:p>
        </w:tc>
        <w:tc>
          <w:tcPr>
            <w:tcW w:w="1350" w:type="dxa"/>
          </w:tcPr>
          <w:p w:rsidR="007913AE" w:rsidRDefault="007913AE" w:rsidP="00771FBB">
            <w:r>
              <w:t>Yes</w:t>
            </w:r>
          </w:p>
        </w:tc>
        <w:tc>
          <w:tcPr>
            <w:tcW w:w="1170" w:type="dxa"/>
          </w:tcPr>
          <w:p w:rsidR="007913AE" w:rsidRDefault="00980B71" w:rsidP="00771FBB">
            <w:r>
              <w:t>Yes</w:t>
            </w:r>
          </w:p>
        </w:tc>
        <w:tc>
          <w:tcPr>
            <w:tcW w:w="5508" w:type="dxa"/>
          </w:tcPr>
          <w:p w:rsidR="007913AE" w:rsidRDefault="007913AE" w:rsidP="009B20F1">
            <w:r>
              <w:t xml:space="preserve">Identify </w:t>
            </w:r>
            <w:r w:rsidR="00980B71">
              <w:t xml:space="preserve">message </w:t>
            </w:r>
            <w:r>
              <w:t>binding</w:t>
            </w:r>
            <w:r w:rsidR="00980B71">
              <w:t>s</w:t>
            </w:r>
            <w:r>
              <w:t xml:space="preserve"> supported by this </w:t>
            </w:r>
            <w:r w:rsidR="009B20F1">
              <w:t>Service</w:t>
            </w:r>
            <w:r>
              <w:t xml:space="preserve">. Each TAXII Message </w:t>
            </w:r>
            <w:r w:rsidR="004F13A7">
              <w:t>Binding</w:t>
            </w:r>
            <w:r>
              <w:t xml:space="preserve"> </w:t>
            </w:r>
            <w:r w:rsidR="000D3E45">
              <w:t xml:space="preserve">Specification </w:t>
            </w:r>
            <w:r>
              <w:t xml:space="preserve">defines a </w:t>
            </w:r>
            <w:r w:rsidR="00014886">
              <w:t xml:space="preserve">TAXII Message Binding </w:t>
            </w:r>
            <w:r w:rsidR="00B17FCC">
              <w:t>Version ID</w:t>
            </w:r>
            <w:r w:rsidR="00562067">
              <w:t xml:space="preserve"> </w:t>
            </w:r>
            <w:r>
              <w:t xml:space="preserve">that would be used in this field to indicate the specification's </w:t>
            </w:r>
            <w:r w:rsidR="00980B71">
              <w:t xml:space="preserve">message </w:t>
            </w:r>
            <w:r>
              <w:t>binding.</w:t>
            </w:r>
            <w:r w:rsidR="00980B71">
              <w:t xml:space="preserve"> This may include identifiers for vendor-defined protocols.</w:t>
            </w:r>
          </w:p>
        </w:tc>
      </w:tr>
      <w:tr w:rsidR="0032153C" w:rsidTr="001745C7">
        <w:trPr>
          <w:cantSplit/>
        </w:trPr>
        <w:tc>
          <w:tcPr>
            <w:tcW w:w="468" w:type="dxa"/>
            <w:tcBorders>
              <w:top w:val="nil"/>
              <w:left w:val="nil"/>
              <w:bottom w:val="nil"/>
            </w:tcBorders>
          </w:tcPr>
          <w:p w:rsidR="0032153C" w:rsidRDefault="0032153C" w:rsidP="00771FBB"/>
        </w:tc>
        <w:tc>
          <w:tcPr>
            <w:tcW w:w="1080" w:type="dxa"/>
          </w:tcPr>
          <w:p w:rsidR="0032153C" w:rsidRDefault="0032153C" w:rsidP="00771FBB">
            <w:r>
              <w:t>Inbox Service Accepted Content</w:t>
            </w:r>
          </w:p>
        </w:tc>
        <w:tc>
          <w:tcPr>
            <w:tcW w:w="1350" w:type="dxa"/>
          </w:tcPr>
          <w:p w:rsidR="0032153C" w:rsidRDefault="0032153C" w:rsidP="00771FBB">
            <w:r>
              <w:t>If Service is an Inbox Service</w:t>
            </w:r>
          </w:p>
        </w:tc>
        <w:tc>
          <w:tcPr>
            <w:tcW w:w="1170" w:type="dxa"/>
          </w:tcPr>
          <w:p w:rsidR="0032153C" w:rsidRDefault="0032153C" w:rsidP="00771FBB">
            <w:r>
              <w:t>Yes</w:t>
            </w:r>
          </w:p>
        </w:tc>
        <w:tc>
          <w:tcPr>
            <w:tcW w:w="5508" w:type="dxa"/>
          </w:tcPr>
          <w:p w:rsidR="0032153C" w:rsidRDefault="0032153C" w:rsidP="009B20F1">
            <w:r>
              <w:t xml:space="preserve">This field MUST be present if this record is describing an Inbox Service and is ignored for all other Service </w:t>
            </w:r>
            <w:r w:rsidR="009B20F1">
              <w:t xml:space="preserve">Type </w:t>
            </w:r>
            <w:r>
              <w:t xml:space="preserve">values. It identifies the versions and bindings of content that this Inbox </w:t>
            </w:r>
            <w:r w:rsidR="009B20F1">
              <w:t xml:space="preserve">Service </w:t>
            </w:r>
            <w:r>
              <w:t>can receive. This should be expressed using the appropriate STIX Release Version ID(s).</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771FBB">
            <w:r>
              <w:t>Service Address</w:t>
            </w:r>
          </w:p>
        </w:tc>
        <w:tc>
          <w:tcPr>
            <w:tcW w:w="1350" w:type="dxa"/>
          </w:tcPr>
          <w:p w:rsidR="007913AE" w:rsidRDefault="007913AE" w:rsidP="00771FBB">
            <w:r>
              <w:t>Yes</w:t>
            </w:r>
          </w:p>
        </w:tc>
        <w:tc>
          <w:tcPr>
            <w:tcW w:w="1170" w:type="dxa"/>
          </w:tcPr>
          <w:p w:rsidR="007913AE" w:rsidRDefault="007913AE" w:rsidP="00771FBB">
            <w:r>
              <w:t>No</w:t>
            </w:r>
          </w:p>
        </w:tc>
        <w:tc>
          <w:tcPr>
            <w:tcW w:w="5508" w:type="dxa"/>
          </w:tcPr>
          <w:p w:rsidR="007913AE" w:rsidRDefault="007913AE" w:rsidP="00771FBB">
            <w:r>
              <w:t>Identify an address by which this Service can be reached. It should use a format appropriate to the identified Service Protocol</w:t>
            </w:r>
            <w:r w:rsidR="009B20F1">
              <w:t xml:space="preserve"> Binding</w:t>
            </w:r>
            <w:r>
              <w:t>.</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771FBB">
            <w:r>
              <w:t>Available</w:t>
            </w:r>
          </w:p>
        </w:tc>
        <w:tc>
          <w:tcPr>
            <w:tcW w:w="1350" w:type="dxa"/>
          </w:tcPr>
          <w:p w:rsidR="007913AE" w:rsidRDefault="007913AE" w:rsidP="00771FBB">
            <w:r>
              <w:t>No</w:t>
            </w:r>
          </w:p>
        </w:tc>
        <w:tc>
          <w:tcPr>
            <w:tcW w:w="1170" w:type="dxa"/>
          </w:tcPr>
          <w:p w:rsidR="007913AE" w:rsidRDefault="007913AE" w:rsidP="00771FBB">
            <w:r>
              <w:t>No</w:t>
            </w:r>
          </w:p>
        </w:tc>
        <w:tc>
          <w:tcPr>
            <w:tcW w:w="5508" w:type="dxa"/>
          </w:tcPr>
          <w:p w:rsidR="007913AE" w:rsidRDefault="007913AE" w:rsidP="009B20F1">
            <w:r>
              <w:t xml:space="preserve">True if the identity (authenticated or otherwise) of the requester is allowed to access the given </w:t>
            </w:r>
            <w:r w:rsidR="009B20F1">
              <w:t>Service</w:t>
            </w:r>
            <w:r>
              <w:t>. False if the identity is denied access or if the identity's access rights are currently unknown.</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771FBB">
            <w:r>
              <w:t>Message</w:t>
            </w:r>
          </w:p>
        </w:tc>
        <w:tc>
          <w:tcPr>
            <w:tcW w:w="1350" w:type="dxa"/>
          </w:tcPr>
          <w:p w:rsidR="007913AE" w:rsidRDefault="007913AE" w:rsidP="00771FBB">
            <w:r>
              <w:t>No</w:t>
            </w:r>
          </w:p>
        </w:tc>
        <w:tc>
          <w:tcPr>
            <w:tcW w:w="1170" w:type="dxa"/>
          </w:tcPr>
          <w:p w:rsidR="007913AE" w:rsidRDefault="007913AE" w:rsidP="00771FBB">
            <w:r>
              <w:t>No</w:t>
            </w:r>
          </w:p>
        </w:tc>
        <w:tc>
          <w:tcPr>
            <w:tcW w:w="5508" w:type="dxa"/>
          </w:tcPr>
          <w:p w:rsidR="007913AE" w:rsidRDefault="007913AE" w:rsidP="007913AE">
            <w:r>
              <w:t>A message regarding the indicated Service Instance. This message is not expected to be machine readable but is instead some message to a human operator.</w:t>
            </w:r>
          </w:p>
        </w:tc>
      </w:tr>
    </w:tbl>
    <w:p w:rsidR="007913AE" w:rsidRDefault="007913AE" w:rsidP="00EA2BF9"/>
    <w:p w:rsidR="00483487" w:rsidRPr="00483487" w:rsidRDefault="007E216F" w:rsidP="00EA2BF9">
      <w:r>
        <w:t xml:space="preserve">Note that the </w:t>
      </w:r>
      <w:r w:rsidR="00D975D6">
        <w:t xml:space="preserve">Discovery </w:t>
      </w:r>
      <w:r w:rsidR="0077462F">
        <w:t>Serv</w:t>
      </w:r>
      <w:r w:rsidR="00583A54">
        <w:t>ice</w:t>
      </w:r>
      <w:r w:rsidR="0077462F">
        <w:t xml:space="preserve"> </w:t>
      </w:r>
      <w:r>
        <w:t xml:space="preserve">is </w:t>
      </w:r>
      <w:r w:rsidR="00562067">
        <w:t>not required</w:t>
      </w:r>
      <w:r>
        <w:t xml:space="preserve"> to list all </w:t>
      </w:r>
      <w:r w:rsidR="0077462F">
        <w:t xml:space="preserve">existing </w:t>
      </w:r>
      <w:r w:rsidR="00562067">
        <w:t>TAXII Service</w:t>
      </w:r>
      <w:r w:rsidR="00292C25">
        <w:t xml:space="preserve">s </w:t>
      </w:r>
      <w:r w:rsidR="00326300">
        <w:t>of which it is aware</w:t>
      </w:r>
      <w:r>
        <w:t>. For example, some services might only be publicized to specific, authenticated groups. As such, different requesters may get different responses to a Discovery Request</w:t>
      </w:r>
      <w:r w:rsidR="00562067">
        <w:t xml:space="preserve"> sent to the same Discovery Service</w:t>
      </w:r>
      <w:r>
        <w:t>.</w:t>
      </w:r>
    </w:p>
    <w:p w:rsidR="00BD600F" w:rsidRDefault="004B0FD0" w:rsidP="004B0FD0">
      <w:pPr>
        <w:pStyle w:val="Heading3"/>
      </w:pPr>
      <w:bookmarkStart w:id="33" w:name="_Toc340577760"/>
      <w:r>
        <w:t xml:space="preserve">TAXII </w:t>
      </w:r>
      <w:r w:rsidR="00BD600F">
        <w:t>Feed Information Request</w:t>
      </w:r>
      <w:bookmarkEnd w:id="33"/>
    </w:p>
    <w:p w:rsidR="00BD600F" w:rsidRDefault="004B0FD0" w:rsidP="00BD600F">
      <w:r>
        <w:t xml:space="preserve">This message is sent to a </w:t>
      </w:r>
      <w:r w:rsidR="00464A5C">
        <w:t>Feed Management Service</w:t>
      </w:r>
      <w:r>
        <w:t xml:space="preserve"> to request informa</w:t>
      </w:r>
      <w:r w:rsidR="004D6FF8">
        <w:t>tion about the available feeds.</w:t>
      </w:r>
      <w:r w:rsidR="008936B1">
        <w:t xml:space="preserve"> </w:t>
      </w:r>
      <w:r w:rsidR="00602B17">
        <w:t>The body of this message is empty.</w:t>
      </w:r>
    </w:p>
    <w:p w:rsidR="004B0FD0" w:rsidRDefault="004B0FD0" w:rsidP="004B0FD0">
      <w:pPr>
        <w:pStyle w:val="Heading3"/>
      </w:pPr>
      <w:bookmarkStart w:id="34" w:name="_Toc339026402"/>
      <w:bookmarkStart w:id="35" w:name="_Toc339026433"/>
      <w:bookmarkStart w:id="36" w:name="_Toc339026434"/>
      <w:bookmarkStart w:id="37" w:name="_Toc339026435"/>
      <w:bookmarkStart w:id="38" w:name="_Toc339026448"/>
      <w:bookmarkStart w:id="39" w:name="_Toc339026449"/>
      <w:bookmarkStart w:id="40" w:name="_Toc340577761"/>
      <w:bookmarkEnd w:id="34"/>
      <w:bookmarkEnd w:id="35"/>
      <w:bookmarkEnd w:id="36"/>
      <w:bookmarkEnd w:id="37"/>
      <w:bookmarkEnd w:id="38"/>
      <w:bookmarkEnd w:id="39"/>
      <w:r>
        <w:t>TAXII Feed Information Response</w:t>
      </w:r>
      <w:bookmarkEnd w:id="40"/>
    </w:p>
    <w:p w:rsidR="001745C7" w:rsidRDefault="00DF2020" w:rsidP="004B0FD0">
      <w:r>
        <w:t>This message (or a TAXII Error message) is sent in response to a TAXII Feed Information Request.</w:t>
      </w:r>
      <w:r w:rsidR="00555531">
        <w:t xml:space="preserve"> Note that the </w:t>
      </w:r>
      <w:r w:rsidR="00F027F5">
        <w:t>Producer</w:t>
      </w:r>
      <w:r w:rsidR="00555531">
        <w:t xml:space="preserve"> is under no obligation to list all feeds and may elide any and all feeds from this response for any reason. For example, the </w:t>
      </w:r>
      <w:r w:rsidR="00F027F5">
        <w:t>Producer</w:t>
      </w:r>
      <w:r w:rsidR="00555531">
        <w:t xml:space="preserve"> likely wo</w:t>
      </w:r>
      <w:r w:rsidR="007F3859">
        <w:t xml:space="preserve">uld wish to exclude feeds created for a </w:t>
      </w:r>
      <w:r w:rsidR="007F3859">
        <w:lastRenderedPageBreak/>
        <w:t xml:space="preserve">specific customer from a list of all feeds. </w:t>
      </w:r>
      <w:r w:rsidR="00017EB3">
        <w:t xml:space="preserve">As such, different </w:t>
      </w:r>
      <w:r w:rsidR="007F3859">
        <w:t>requesters may be given different lists of feeds</w:t>
      </w:r>
      <w:r w:rsidR="00017EB3">
        <w:t xml:space="preserve"> </w:t>
      </w:r>
      <w:r w:rsidR="00602B17">
        <w:t>to their</w:t>
      </w:r>
      <w:r w:rsidR="00017EB3">
        <w:t xml:space="preserve"> request</w:t>
      </w:r>
      <w:r w:rsidR="00602B17">
        <w:t>s</w:t>
      </w:r>
      <w:r w:rsidR="00017EB3">
        <w:t xml:space="preserve"> to the same </w:t>
      </w:r>
      <w:r w:rsidR="00464A5C">
        <w:t>Feed Management Service</w:t>
      </w:r>
      <w:r w:rsidR="007F3859">
        <w:t>.</w:t>
      </w:r>
    </w:p>
    <w:p w:rsidR="0009124B" w:rsidRDefault="0009124B" w:rsidP="000361A4">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5</w:t>
      </w:r>
      <w:r w:rsidR="008655DE">
        <w:rPr>
          <w:noProof/>
        </w:rPr>
        <w:fldChar w:fldCharType="end"/>
      </w:r>
      <w:r>
        <w:t xml:space="preserve"> - TAXII Feed Information Response Fields</w:t>
      </w:r>
    </w:p>
    <w:tbl>
      <w:tblPr>
        <w:tblStyle w:val="TableGrid"/>
        <w:tblW w:w="0" w:type="auto"/>
        <w:tblLayout w:type="fixed"/>
        <w:tblLook w:val="04A0" w:firstRow="1" w:lastRow="0" w:firstColumn="1" w:lastColumn="0" w:noHBand="0" w:noVBand="1"/>
      </w:tblPr>
      <w:tblGrid>
        <w:gridCol w:w="468"/>
        <w:gridCol w:w="1260"/>
        <w:gridCol w:w="1350"/>
        <w:gridCol w:w="1170"/>
        <w:gridCol w:w="5328"/>
      </w:tblGrid>
      <w:tr w:rsidR="00426E04" w:rsidRPr="00174DB8" w:rsidTr="001745C7">
        <w:trPr>
          <w:cantSplit/>
          <w:tblHeader/>
        </w:trPr>
        <w:tc>
          <w:tcPr>
            <w:tcW w:w="1728" w:type="dxa"/>
            <w:gridSpan w:val="2"/>
          </w:tcPr>
          <w:p w:rsidR="00426E04" w:rsidRPr="00FF798B" w:rsidRDefault="00426E04" w:rsidP="00771FBB">
            <w:pPr>
              <w:jc w:val="center"/>
              <w:rPr>
                <w:b/>
              </w:rPr>
            </w:pPr>
            <w:r w:rsidRPr="00FF798B">
              <w:rPr>
                <w:b/>
              </w:rPr>
              <w:t>Name</w:t>
            </w:r>
          </w:p>
        </w:tc>
        <w:tc>
          <w:tcPr>
            <w:tcW w:w="1350" w:type="dxa"/>
          </w:tcPr>
          <w:p w:rsidR="00426E04" w:rsidRPr="00FF798B" w:rsidRDefault="00144D6E" w:rsidP="00771FBB">
            <w:pPr>
              <w:jc w:val="center"/>
              <w:rPr>
                <w:b/>
              </w:rPr>
            </w:pPr>
            <w:r>
              <w:rPr>
                <w:b/>
              </w:rPr>
              <w:t>Required?</w:t>
            </w:r>
          </w:p>
        </w:tc>
        <w:tc>
          <w:tcPr>
            <w:tcW w:w="1170" w:type="dxa"/>
          </w:tcPr>
          <w:p w:rsidR="00426E04" w:rsidRPr="00FF798B" w:rsidRDefault="00426E04" w:rsidP="00771FBB">
            <w:pPr>
              <w:jc w:val="center"/>
              <w:rPr>
                <w:b/>
              </w:rPr>
            </w:pPr>
            <w:r w:rsidRPr="00FF798B">
              <w:rPr>
                <w:b/>
              </w:rPr>
              <w:t>Multiple?</w:t>
            </w:r>
          </w:p>
        </w:tc>
        <w:tc>
          <w:tcPr>
            <w:tcW w:w="5328" w:type="dxa"/>
          </w:tcPr>
          <w:p w:rsidR="00426E04" w:rsidRPr="00FF798B" w:rsidRDefault="00426E04" w:rsidP="00771FBB">
            <w:pPr>
              <w:jc w:val="center"/>
              <w:rPr>
                <w:b/>
              </w:rPr>
            </w:pPr>
            <w:r w:rsidRPr="00FF798B">
              <w:rPr>
                <w:b/>
              </w:rPr>
              <w:t>Description</w:t>
            </w:r>
          </w:p>
        </w:tc>
      </w:tr>
      <w:tr w:rsidR="00426E04" w:rsidTr="001745C7">
        <w:trPr>
          <w:cantSplit/>
        </w:trPr>
        <w:tc>
          <w:tcPr>
            <w:tcW w:w="1728" w:type="dxa"/>
            <w:gridSpan w:val="2"/>
          </w:tcPr>
          <w:p w:rsidR="00426E04" w:rsidRDefault="00426E04" w:rsidP="00771FBB">
            <w:r>
              <w:t>Feed Information</w:t>
            </w:r>
          </w:p>
        </w:tc>
        <w:tc>
          <w:tcPr>
            <w:tcW w:w="1350" w:type="dxa"/>
          </w:tcPr>
          <w:p w:rsidR="00426E04" w:rsidRDefault="00CD1A16" w:rsidP="00771FBB">
            <w:r>
              <w:t>No</w:t>
            </w:r>
          </w:p>
        </w:tc>
        <w:tc>
          <w:tcPr>
            <w:tcW w:w="1170" w:type="dxa"/>
          </w:tcPr>
          <w:p w:rsidR="00426E04" w:rsidRDefault="00426E04" w:rsidP="00771FBB">
            <w:r>
              <w:t>Yes</w:t>
            </w:r>
          </w:p>
        </w:tc>
        <w:tc>
          <w:tcPr>
            <w:tcW w:w="5328" w:type="dxa"/>
          </w:tcPr>
          <w:p w:rsidR="00426E04" w:rsidRDefault="00426E04" w:rsidP="007D7913">
            <w:r>
              <w:t xml:space="preserve">This record may appear </w:t>
            </w:r>
            <w:r w:rsidR="004E19CB">
              <w:t>any number of times</w:t>
            </w:r>
            <w:r w:rsidR="00ED313E">
              <w:t xml:space="preserve"> </w:t>
            </w:r>
            <w:r w:rsidR="004E19CB">
              <w:t>(including 0)</w:t>
            </w:r>
            <w:r>
              <w:t>, each time identifying a different Feed</w:t>
            </w:r>
            <w:r w:rsidR="00017EB3">
              <w:t xml:space="preserve"> Name</w:t>
            </w:r>
            <w:r>
              <w:t>. It has several sub-fields.</w:t>
            </w:r>
          </w:p>
        </w:tc>
      </w:tr>
      <w:tr w:rsidR="00426E04" w:rsidTr="001745C7">
        <w:trPr>
          <w:cantSplit/>
        </w:trPr>
        <w:tc>
          <w:tcPr>
            <w:tcW w:w="468" w:type="dxa"/>
            <w:tcBorders>
              <w:left w:val="nil"/>
              <w:bottom w:val="nil"/>
            </w:tcBorders>
          </w:tcPr>
          <w:p w:rsidR="00426E04" w:rsidRDefault="00426E04" w:rsidP="00771FBB"/>
        </w:tc>
        <w:tc>
          <w:tcPr>
            <w:tcW w:w="1260" w:type="dxa"/>
          </w:tcPr>
          <w:p w:rsidR="00426E04" w:rsidRDefault="00426E04" w:rsidP="00771FBB">
            <w:r>
              <w:t>Feed Name</w:t>
            </w:r>
          </w:p>
        </w:tc>
        <w:tc>
          <w:tcPr>
            <w:tcW w:w="1350" w:type="dxa"/>
          </w:tcPr>
          <w:p w:rsidR="00426E04" w:rsidRDefault="00426E04" w:rsidP="00771FBB">
            <w:r>
              <w:t>Yes</w:t>
            </w:r>
          </w:p>
        </w:tc>
        <w:tc>
          <w:tcPr>
            <w:tcW w:w="1170" w:type="dxa"/>
          </w:tcPr>
          <w:p w:rsidR="00426E04" w:rsidRDefault="00426E04" w:rsidP="00771FBB">
            <w:r>
              <w:t>No</w:t>
            </w:r>
          </w:p>
        </w:tc>
        <w:tc>
          <w:tcPr>
            <w:tcW w:w="5328" w:type="dxa"/>
          </w:tcPr>
          <w:p w:rsidR="00426E04" w:rsidRDefault="00426E04" w:rsidP="00BA46D7">
            <w:r>
              <w:t xml:space="preserve">A string by which the </w:t>
            </w:r>
            <w:r w:rsidR="00BA46D7">
              <w:t>TAXII Data Feed</w:t>
            </w:r>
            <w:r>
              <w:t xml:space="preserve"> may be identified.</w:t>
            </w:r>
            <w:r w:rsidR="00C37902">
              <w:t xml:space="preserve"> Each </w:t>
            </w:r>
            <w:r w:rsidR="00BA46D7">
              <w:t>TAXII Data Feed</w:t>
            </w:r>
            <w:r w:rsidR="00C37902">
              <w:t xml:space="preserve"> managed by a singl</w:t>
            </w:r>
            <w:r w:rsidR="00BA46D7">
              <w:t>e</w:t>
            </w:r>
            <w:r w:rsidR="00C37902">
              <w:t xml:space="preserve"> Feed Management Service MUST </w:t>
            </w:r>
            <w:proofErr w:type="gramStart"/>
            <w:r w:rsidR="00C37902">
              <w:t>have</w:t>
            </w:r>
            <w:proofErr w:type="gramEnd"/>
            <w:r w:rsidR="00C37902">
              <w:t xml:space="preserve"> a unique Feed Name.</w:t>
            </w:r>
          </w:p>
        </w:tc>
      </w:tr>
      <w:tr w:rsidR="00426E04" w:rsidTr="001745C7">
        <w:trPr>
          <w:cantSplit/>
        </w:trPr>
        <w:tc>
          <w:tcPr>
            <w:tcW w:w="468" w:type="dxa"/>
            <w:tcBorders>
              <w:top w:val="nil"/>
              <w:left w:val="nil"/>
              <w:bottom w:val="nil"/>
            </w:tcBorders>
          </w:tcPr>
          <w:p w:rsidR="00426E04" w:rsidRDefault="00426E04" w:rsidP="00771FBB"/>
        </w:tc>
        <w:tc>
          <w:tcPr>
            <w:tcW w:w="1260" w:type="dxa"/>
          </w:tcPr>
          <w:p w:rsidR="00426E04" w:rsidRDefault="00426E04" w:rsidP="00771FBB">
            <w:r>
              <w:t>Feed Description</w:t>
            </w:r>
          </w:p>
        </w:tc>
        <w:tc>
          <w:tcPr>
            <w:tcW w:w="1350" w:type="dxa"/>
          </w:tcPr>
          <w:p w:rsidR="00426E04" w:rsidRDefault="00426E04" w:rsidP="00771FBB">
            <w:r>
              <w:t>Yes</w:t>
            </w:r>
          </w:p>
        </w:tc>
        <w:tc>
          <w:tcPr>
            <w:tcW w:w="1170" w:type="dxa"/>
          </w:tcPr>
          <w:p w:rsidR="00426E04" w:rsidRDefault="00426E04" w:rsidP="00771FBB">
            <w:r>
              <w:t>No</w:t>
            </w:r>
          </w:p>
        </w:tc>
        <w:tc>
          <w:tcPr>
            <w:tcW w:w="5328" w:type="dxa"/>
          </w:tcPr>
          <w:p w:rsidR="00426E04" w:rsidRDefault="00426E04" w:rsidP="00771FBB">
            <w:r>
              <w:t xml:space="preserve">A prose description of the purpose of the </w:t>
            </w:r>
            <w:r w:rsidR="00BA46D7">
              <w:t>TAXII Data Feed</w:t>
            </w:r>
            <w:r>
              <w:t xml:space="preserve">. This section may also explain how to gain access to this </w:t>
            </w:r>
            <w:r w:rsidR="00BA46D7">
              <w:t>TAXII Data Feed</w:t>
            </w:r>
            <w:r>
              <w:t xml:space="preserve"> if access is restricted. (E.g., pay a fee, only available to members of some organization, etc.)</w:t>
            </w:r>
          </w:p>
        </w:tc>
      </w:tr>
      <w:tr w:rsidR="00426E04" w:rsidTr="001745C7">
        <w:trPr>
          <w:cantSplit/>
        </w:trPr>
        <w:tc>
          <w:tcPr>
            <w:tcW w:w="468" w:type="dxa"/>
            <w:tcBorders>
              <w:top w:val="nil"/>
              <w:left w:val="nil"/>
              <w:bottom w:val="nil"/>
            </w:tcBorders>
          </w:tcPr>
          <w:p w:rsidR="00426E04" w:rsidRDefault="00426E04" w:rsidP="00771FBB"/>
        </w:tc>
        <w:tc>
          <w:tcPr>
            <w:tcW w:w="1260" w:type="dxa"/>
          </w:tcPr>
          <w:p w:rsidR="00426E04" w:rsidRDefault="00E87B3D" w:rsidP="00771FBB">
            <w:r>
              <w:t>Delivery Method</w:t>
            </w:r>
          </w:p>
        </w:tc>
        <w:tc>
          <w:tcPr>
            <w:tcW w:w="1350" w:type="dxa"/>
          </w:tcPr>
          <w:p w:rsidR="00426E04" w:rsidRDefault="00980B71" w:rsidP="00771FBB">
            <w:r>
              <w:t>Yes</w:t>
            </w:r>
          </w:p>
        </w:tc>
        <w:tc>
          <w:tcPr>
            <w:tcW w:w="1170" w:type="dxa"/>
          </w:tcPr>
          <w:p w:rsidR="00426E04" w:rsidRDefault="00426E04" w:rsidP="00771FBB">
            <w:r>
              <w:t>Yes</w:t>
            </w:r>
          </w:p>
        </w:tc>
        <w:tc>
          <w:tcPr>
            <w:tcW w:w="5328" w:type="dxa"/>
          </w:tcPr>
          <w:p w:rsidR="00426E04" w:rsidRDefault="00426E04" w:rsidP="00980B71">
            <w:r>
              <w:t xml:space="preserve">The service may indicate the protocols that may be used to receive updates via this </w:t>
            </w:r>
            <w:r w:rsidR="00DB70F4">
              <w:t>subscription</w:t>
            </w:r>
            <w:r>
              <w:t xml:space="preserve">. Each TAXII Protocol </w:t>
            </w:r>
            <w:r w:rsidR="004F13A7">
              <w:t>Binding</w:t>
            </w:r>
            <w:r>
              <w:t xml:space="preserve"> </w:t>
            </w:r>
            <w:r w:rsidR="000D3E45">
              <w:t xml:space="preserve">Specification </w:t>
            </w:r>
            <w:r>
              <w:t xml:space="preserve">defines a </w:t>
            </w:r>
            <w:r w:rsidR="00014886">
              <w:t xml:space="preserve">TAXII Protocol Binding </w:t>
            </w:r>
            <w:r w:rsidR="00B17FCC">
              <w:t>Version ID</w:t>
            </w:r>
            <w:r w:rsidR="00017EB3">
              <w:t xml:space="preserve"> </w:t>
            </w:r>
            <w:r>
              <w:t xml:space="preserve">that would be used in this field to indicate the </w:t>
            </w:r>
            <w:r w:rsidR="0009124B">
              <w:t>specification's</w:t>
            </w:r>
            <w:r>
              <w:t xml:space="preserve"> protocol. This may include identifiers for vendor-defined protocols.</w:t>
            </w:r>
            <w:r w:rsidR="00980B71">
              <w:t xml:space="preserve"> The Producer may supply a POLL value to indicate that feed content may be requested using a Poll Service.</w:t>
            </w:r>
          </w:p>
        </w:tc>
      </w:tr>
      <w:tr w:rsidR="00426E04" w:rsidTr="001745C7">
        <w:trPr>
          <w:cantSplit/>
        </w:trPr>
        <w:tc>
          <w:tcPr>
            <w:tcW w:w="468" w:type="dxa"/>
            <w:tcBorders>
              <w:top w:val="nil"/>
              <w:left w:val="nil"/>
              <w:bottom w:val="nil"/>
            </w:tcBorders>
          </w:tcPr>
          <w:p w:rsidR="00426E04" w:rsidRDefault="00426E04" w:rsidP="00771FBB"/>
        </w:tc>
        <w:tc>
          <w:tcPr>
            <w:tcW w:w="1260" w:type="dxa"/>
          </w:tcPr>
          <w:p w:rsidR="00426E04" w:rsidRDefault="00426E04" w:rsidP="00771FBB">
            <w:r>
              <w:t xml:space="preserve">Supported </w:t>
            </w:r>
            <w:r w:rsidR="00980B71">
              <w:t xml:space="preserve">Message </w:t>
            </w:r>
            <w:r>
              <w:t>Bindings</w:t>
            </w:r>
          </w:p>
        </w:tc>
        <w:tc>
          <w:tcPr>
            <w:tcW w:w="1350" w:type="dxa"/>
          </w:tcPr>
          <w:p w:rsidR="00426E04" w:rsidRDefault="00980B71" w:rsidP="00771FBB">
            <w:r>
              <w:t>Yes</w:t>
            </w:r>
          </w:p>
        </w:tc>
        <w:tc>
          <w:tcPr>
            <w:tcW w:w="1170" w:type="dxa"/>
          </w:tcPr>
          <w:p w:rsidR="00426E04" w:rsidRDefault="00426E04" w:rsidP="00771FBB">
            <w:r>
              <w:t>Yes</w:t>
            </w:r>
          </w:p>
        </w:tc>
        <w:tc>
          <w:tcPr>
            <w:tcW w:w="5328" w:type="dxa"/>
          </w:tcPr>
          <w:p w:rsidR="00426E04" w:rsidRDefault="00426E04" w:rsidP="00980B71">
            <w:r>
              <w:t xml:space="preserve">The service may indicate the message bindings that may be used to receive updates via this </w:t>
            </w:r>
            <w:r w:rsidR="00DB70F4">
              <w:t>subscription</w:t>
            </w:r>
            <w:r>
              <w:t xml:space="preserve">. </w:t>
            </w:r>
            <w:r w:rsidR="0009124B">
              <w:t xml:space="preserve">Each TAXII Message </w:t>
            </w:r>
            <w:r w:rsidR="004F13A7">
              <w:t>Binding</w:t>
            </w:r>
            <w:r w:rsidR="0009124B">
              <w:t xml:space="preserve"> </w:t>
            </w:r>
            <w:r w:rsidR="000D3E45">
              <w:t xml:space="preserve">Specification </w:t>
            </w:r>
            <w:r w:rsidR="0009124B">
              <w:t xml:space="preserve">defines a </w:t>
            </w:r>
            <w:r w:rsidR="00014886">
              <w:t xml:space="preserve">TAXII Message Binding </w:t>
            </w:r>
            <w:r w:rsidR="00B17FCC">
              <w:t>Version ID</w:t>
            </w:r>
            <w:r w:rsidR="00017EB3">
              <w:t xml:space="preserve"> </w:t>
            </w:r>
            <w:r w:rsidR="0009124B">
              <w:t xml:space="preserve">that would be used in this field to indicate the specification's </w:t>
            </w:r>
            <w:r w:rsidR="00980B71">
              <w:t xml:space="preserve">message </w:t>
            </w:r>
            <w:r w:rsidR="0009124B">
              <w:t xml:space="preserve">binding. </w:t>
            </w:r>
            <w:r>
              <w:t>This may include identifiers for vendor-defined bindings.</w:t>
            </w:r>
          </w:p>
        </w:tc>
      </w:tr>
      <w:tr w:rsidR="00E34A09" w:rsidTr="001745C7">
        <w:trPr>
          <w:cantSplit/>
        </w:trPr>
        <w:tc>
          <w:tcPr>
            <w:tcW w:w="468" w:type="dxa"/>
            <w:tcBorders>
              <w:top w:val="nil"/>
              <w:left w:val="nil"/>
              <w:bottom w:val="nil"/>
            </w:tcBorders>
          </w:tcPr>
          <w:p w:rsidR="00E34A09" w:rsidRDefault="00E34A09" w:rsidP="00771FBB"/>
        </w:tc>
        <w:tc>
          <w:tcPr>
            <w:tcW w:w="1260" w:type="dxa"/>
          </w:tcPr>
          <w:p w:rsidR="00E34A09" w:rsidRDefault="00E34A09" w:rsidP="00771FBB">
            <w:r>
              <w:t>Supported Content</w:t>
            </w:r>
          </w:p>
        </w:tc>
        <w:tc>
          <w:tcPr>
            <w:tcW w:w="1350" w:type="dxa"/>
          </w:tcPr>
          <w:p w:rsidR="00E34A09" w:rsidRDefault="00980B71" w:rsidP="00771FBB">
            <w:r>
              <w:t>Yes</w:t>
            </w:r>
          </w:p>
        </w:tc>
        <w:tc>
          <w:tcPr>
            <w:tcW w:w="1170" w:type="dxa"/>
          </w:tcPr>
          <w:p w:rsidR="00E34A09" w:rsidRDefault="00E34A09" w:rsidP="00771FBB">
            <w:r>
              <w:t>Yes</w:t>
            </w:r>
          </w:p>
        </w:tc>
        <w:tc>
          <w:tcPr>
            <w:tcW w:w="5328" w:type="dxa"/>
          </w:tcPr>
          <w:p w:rsidR="00E34A09" w:rsidRPr="00D975D6" w:rsidRDefault="00E34A09" w:rsidP="00771FBB">
            <w:r>
              <w:t xml:space="preserve">The service may indicate the content bindings and versions in which </w:t>
            </w:r>
            <w:r w:rsidR="00BA46D7">
              <w:t>TAXII Data Feed</w:t>
            </w:r>
            <w:r>
              <w:t xml:space="preserve"> content is expressed. This should be expressed using the appropriate STIX Release Version ID(s).</w:t>
            </w:r>
          </w:p>
        </w:tc>
      </w:tr>
      <w:tr w:rsidR="0009124B" w:rsidTr="001745C7">
        <w:trPr>
          <w:cantSplit/>
        </w:trPr>
        <w:tc>
          <w:tcPr>
            <w:tcW w:w="468" w:type="dxa"/>
            <w:tcBorders>
              <w:top w:val="nil"/>
              <w:left w:val="nil"/>
              <w:bottom w:val="nil"/>
            </w:tcBorders>
          </w:tcPr>
          <w:p w:rsidR="0009124B" w:rsidRDefault="0009124B" w:rsidP="00771FBB"/>
        </w:tc>
        <w:tc>
          <w:tcPr>
            <w:tcW w:w="1260" w:type="dxa"/>
          </w:tcPr>
          <w:p w:rsidR="0009124B" w:rsidRDefault="0009124B" w:rsidP="00771FBB">
            <w:r>
              <w:t>Available</w:t>
            </w:r>
          </w:p>
        </w:tc>
        <w:tc>
          <w:tcPr>
            <w:tcW w:w="1350" w:type="dxa"/>
          </w:tcPr>
          <w:p w:rsidR="0009124B" w:rsidRDefault="0009124B" w:rsidP="00771FBB">
            <w:r>
              <w:t>No</w:t>
            </w:r>
          </w:p>
        </w:tc>
        <w:tc>
          <w:tcPr>
            <w:tcW w:w="1170" w:type="dxa"/>
          </w:tcPr>
          <w:p w:rsidR="0009124B" w:rsidRDefault="0009124B" w:rsidP="00771FBB">
            <w:r>
              <w:t>No</w:t>
            </w:r>
          </w:p>
        </w:tc>
        <w:tc>
          <w:tcPr>
            <w:tcW w:w="5328" w:type="dxa"/>
          </w:tcPr>
          <w:p w:rsidR="0009124B" w:rsidRDefault="0009124B" w:rsidP="00771FBB">
            <w:r w:rsidRPr="00D975D6">
              <w:t>True</w:t>
            </w:r>
            <w:r>
              <w:t xml:space="preserve"> if the identity (authenticated or otherwise) of the requester </w:t>
            </w:r>
            <w:r w:rsidR="009E1C7B">
              <w:t xml:space="preserve">is allowed </w:t>
            </w:r>
            <w:r>
              <w:t>to access the given service. False if the identity is denied access or if the identity's access rights are currently unknown.</w:t>
            </w:r>
          </w:p>
        </w:tc>
      </w:tr>
    </w:tbl>
    <w:p w:rsidR="00DF2020" w:rsidRPr="00BD600F" w:rsidRDefault="00DF2020" w:rsidP="000361A4"/>
    <w:p w:rsidR="00051A5D" w:rsidRDefault="007F3859" w:rsidP="007F3859">
      <w:pPr>
        <w:pStyle w:val="Heading3"/>
      </w:pPr>
      <w:bookmarkStart w:id="41" w:name="_Toc340577762"/>
      <w:r>
        <w:t>TAXII Manage Feed Subscription Request</w:t>
      </w:r>
      <w:bookmarkEnd w:id="41"/>
    </w:p>
    <w:p w:rsidR="007F3859" w:rsidRDefault="007F3859" w:rsidP="00051A5D">
      <w:r>
        <w:t>This message is used to manage (</w:t>
      </w:r>
      <w:r w:rsidR="00ED1D23">
        <w:t xml:space="preserve">e.g., </w:t>
      </w:r>
      <w:r>
        <w:t>create or remove) a subscription.</w:t>
      </w:r>
      <w:r w:rsidR="005F5974">
        <w:t xml:space="preserve"> The </w:t>
      </w:r>
      <w:r w:rsidR="00464A5C">
        <w:t>Feed Management Service</w:t>
      </w:r>
      <w:r w:rsidR="005E3582">
        <w:t xml:space="preserve"> </w:t>
      </w:r>
      <w:r w:rsidR="005F5974">
        <w:t xml:space="preserve">will respond either with a </w:t>
      </w:r>
      <w:r w:rsidR="00353360">
        <w:t xml:space="preserve">Manage Feed Successful </w:t>
      </w:r>
      <w:r w:rsidR="00314418">
        <w:t>Response</w:t>
      </w:r>
      <w:r w:rsidR="005F5974">
        <w:t xml:space="preserve"> or a</w:t>
      </w:r>
      <w:r w:rsidR="00353360">
        <w:t xml:space="preserve"> TAXII Error Message</w:t>
      </w:r>
      <w:r w:rsidR="005F5974">
        <w:t>.</w:t>
      </w:r>
    </w:p>
    <w:p w:rsidR="00BE7B56" w:rsidRDefault="00BE7B56" w:rsidP="00051A5D"/>
    <w:p w:rsidR="00D332BA" w:rsidRDefault="00D332BA" w:rsidP="003D7D05">
      <w:pPr>
        <w:pStyle w:val="Caption"/>
        <w:keepNext/>
        <w:jc w:val="center"/>
      </w:pPr>
      <w:r>
        <w:lastRenderedPageBreak/>
        <w:t xml:space="preserve">Table </w:t>
      </w:r>
      <w:r w:rsidR="008655DE">
        <w:fldChar w:fldCharType="begin"/>
      </w:r>
      <w:r w:rsidR="003F0CBA">
        <w:instrText xml:space="preserve"> SEQ Table \* ARABIC </w:instrText>
      </w:r>
      <w:r w:rsidR="008655DE">
        <w:fldChar w:fldCharType="separate"/>
      </w:r>
      <w:r w:rsidR="008569F0">
        <w:rPr>
          <w:noProof/>
        </w:rPr>
        <w:t>6</w:t>
      </w:r>
      <w:r w:rsidR="008655DE">
        <w:rPr>
          <w:noProof/>
        </w:rPr>
        <w:fldChar w:fldCharType="end"/>
      </w:r>
      <w:r>
        <w:t xml:space="preserve"> - TAXII Manage Feed Subscription Request Fields</w:t>
      </w:r>
    </w:p>
    <w:tbl>
      <w:tblPr>
        <w:tblStyle w:val="TableGrid"/>
        <w:tblW w:w="0" w:type="auto"/>
        <w:tblLayout w:type="fixed"/>
        <w:tblLook w:val="04A0" w:firstRow="1" w:lastRow="0" w:firstColumn="1" w:lastColumn="0" w:noHBand="0" w:noVBand="1"/>
      </w:tblPr>
      <w:tblGrid>
        <w:gridCol w:w="468"/>
        <w:gridCol w:w="1260"/>
        <w:gridCol w:w="1350"/>
        <w:gridCol w:w="1170"/>
        <w:gridCol w:w="5328"/>
      </w:tblGrid>
      <w:tr w:rsidR="006C0E2E" w:rsidRPr="00174DB8" w:rsidTr="001745C7">
        <w:trPr>
          <w:cantSplit/>
          <w:tblHeader/>
        </w:trPr>
        <w:tc>
          <w:tcPr>
            <w:tcW w:w="1728" w:type="dxa"/>
            <w:gridSpan w:val="2"/>
          </w:tcPr>
          <w:p w:rsidR="006C0E2E" w:rsidRPr="00D143A1" w:rsidRDefault="006C0E2E" w:rsidP="00771FBB">
            <w:pPr>
              <w:jc w:val="center"/>
              <w:rPr>
                <w:b/>
              </w:rPr>
            </w:pPr>
            <w:r w:rsidRPr="00D143A1">
              <w:rPr>
                <w:b/>
              </w:rPr>
              <w:t>Name</w:t>
            </w:r>
          </w:p>
        </w:tc>
        <w:tc>
          <w:tcPr>
            <w:tcW w:w="1350" w:type="dxa"/>
          </w:tcPr>
          <w:p w:rsidR="006C0E2E" w:rsidRPr="00D143A1" w:rsidRDefault="00144D6E" w:rsidP="00771FBB">
            <w:pPr>
              <w:jc w:val="center"/>
              <w:rPr>
                <w:b/>
              </w:rPr>
            </w:pPr>
            <w:r>
              <w:rPr>
                <w:b/>
              </w:rPr>
              <w:t>Required?</w:t>
            </w:r>
          </w:p>
        </w:tc>
        <w:tc>
          <w:tcPr>
            <w:tcW w:w="1170" w:type="dxa"/>
          </w:tcPr>
          <w:p w:rsidR="006C0E2E" w:rsidRPr="00D143A1" w:rsidRDefault="006C0E2E" w:rsidP="00771FBB">
            <w:pPr>
              <w:jc w:val="center"/>
              <w:rPr>
                <w:b/>
              </w:rPr>
            </w:pPr>
            <w:r w:rsidRPr="00D143A1">
              <w:rPr>
                <w:b/>
              </w:rPr>
              <w:t>Multiple?</w:t>
            </w:r>
          </w:p>
        </w:tc>
        <w:tc>
          <w:tcPr>
            <w:tcW w:w="5328" w:type="dxa"/>
          </w:tcPr>
          <w:p w:rsidR="006C0E2E" w:rsidRPr="00D143A1" w:rsidRDefault="006C0E2E" w:rsidP="00771FBB">
            <w:pPr>
              <w:jc w:val="center"/>
              <w:rPr>
                <w:b/>
              </w:rPr>
            </w:pPr>
            <w:r w:rsidRPr="00D143A1">
              <w:rPr>
                <w:b/>
              </w:rPr>
              <w:t>Description</w:t>
            </w:r>
          </w:p>
        </w:tc>
      </w:tr>
      <w:tr w:rsidR="006C0E2E" w:rsidTr="001745C7">
        <w:trPr>
          <w:cantSplit/>
        </w:trPr>
        <w:tc>
          <w:tcPr>
            <w:tcW w:w="1728" w:type="dxa"/>
            <w:gridSpan w:val="2"/>
          </w:tcPr>
          <w:p w:rsidR="006C0E2E" w:rsidRDefault="006C0E2E" w:rsidP="006C0E2E">
            <w:r>
              <w:t>Feed Name</w:t>
            </w:r>
          </w:p>
        </w:tc>
        <w:tc>
          <w:tcPr>
            <w:tcW w:w="1350" w:type="dxa"/>
          </w:tcPr>
          <w:p w:rsidR="006C0E2E" w:rsidRDefault="006C0E2E" w:rsidP="00771FBB">
            <w:r>
              <w:t>Yes</w:t>
            </w:r>
          </w:p>
        </w:tc>
        <w:tc>
          <w:tcPr>
            <w:tcW w:w="1170" w:type="dxa"/>
          </w:tcPr>
          <w:p w:rsidR="006C0E2E" w:rsidRDefault="006C0E2E" w:rsidP="00771FBB">
            <w:r>
              <w:t>No</w:t>
            </w:r>
          </w:p>
        </w:tc>
        <w:tc>
          <w:tcPr>
            <w:tcW w:w="5328" w:type="dxa"/>
          </w:tcPr>
          <w:p w:rsidR="006C0E2E" w:rsidRDefault="006C0E2E" w:rsidP="00BA46D7">
            <w:r>
              <w:t xml:space="preserve">The name of the </w:t>
            </w:r>
            <w:r w:rsidR="00BA46D7">
              <w:t>TAXII Data Feed</w:t>
            </w:r>
            <w:r>
              <w:t xml:space="preserve"> to which the action applies.</w:t>
            </w:r>
            <w:r w:rsidR="00C37902">
              <w:t xml:space="preserve"> Each </w:t>
            </w:r>
            <w:r w:rsidR="00BA46D7">
              <w:t>TAXII Data Feed</w:t>
            </w:r>
            <w:r w:rsidR="00C37902">
              <w:t xml:space="preserve"> managed by a singl</w:t>
            </w:r>
            <w:r w:rsidR="00BA46D7">
              <w:t>e</w:t>
            </w:r>
            <w:r w:rsidR="00C37902">
              <w:t xml:space="preserve"> Feed Management Service MUST </w:t>
            </w:r>
            <w:proofErr w:type="gramStart"/>
            <w:r w:rsidR="00C37902">
              <w:t>have</w:t>
            </w:r>
            <w:proofErr w:type="gramEnd"/>
            <w:r w:rsidR="00C37902">
              <w:t xml:space="preserve"> a unique Feed Name.</w:t>
            </w:r>
          </w:p>
        </w:tc>
      </w:tr>
      <w:tr w:rsidR="006C0E2E" w:rsidTr="001745C7">
        <w:trPr>
          <w:cantSplit/>
        </w:trPr>
        <w:tc>
          <w:tcPr>
            <w:tcW w:w="1728" w:type="dxa"/>
            <w:gridSpan w:val="2"/>
          </w:tcPr>
          <w:p w:rsidR="006C0E2E" w:rsidRDefault="006C0E2E" w:rsidP="006C0E2E">
            <w:r>
              <w:t>Action</w:t>
            </w:r>
          </w:p>
        </w:tc>
        <w:tc>
          <w:tcPr>
            <w:tcW w:w="1350" w:type="dxa"/>
          </w:tcPr>
          <w:p w:rsidR="006C0E2E" w:rsidRDefault="006C0E2E" w:rsidP="00771FBB">
            <w:r>
              <w:t>Yes</w:t>
            </w:r>
          </w:p>
        </w:tc>
        <w:tc>
          <w:tcPr>
            <w:tcW w:w="1170" w:type="dxa"/>
          </w:tcPr>
          <w:p w:rsidR="006C0E2E" w:rsidRDefault="006C0E2E" w:rsidP="00771FBB">
            <w:r>
              <w:t>No</w:t>
            </w:r>
          </w:p>
        </w:tc>
        <w:tc>
          <w:tcPr>
            <w:tcW w:w="5328" w:type="dxa"/>
          </w:tcPr>
          <w:p w:rsidR="006C0E2E" w:rsidRDefault="006C0E2E" w:rsidP="00771FBB">
            <w:r>
              <w:t>The action to take. Must be one of the following:</w:t>
            </w:r>
          </w:p>
          <w:p w:rsidR="006C0E2E" w:rsidRDefault="006C0E2E" w:rsidP="006C0E2E">
            <w:pPr>
              <w:pStyle w:val="ListParagraph"/>
              <w:numPr>
                <w:ilvl w:val="1"/>
                <w:numId w:val="1"/>
              </w:numPr>
              <w:ind w:left="342"/>
            </w:pPr>
            <w:r>
              <w:t xml:space="preserve">SUBSCRIBE - Request to receive </w:t>
            </w:r>
            <w:r w:rsidR="00BA46D7">
              <w:t>TAXII Data Feed</w:t>
            </w:r>
            <w:r>
              <w:t xml:space="preserve"> updates in the future. </w:t>
            </w:r>
          </w:p>
          <w:p w:rsidR="006C0E2E" w:rsidRDefault="006C0E2E" w:rsidP="006C0E2E">
            <w:pPr>
              <w:pStyle w:val="ListParagraph"/>
              <w:numPr>
                <w:ilvl w:val="1"/>
                <w:numId w:val="1"/>
              </w:numPr>
              <w:ind w:left="342"/>
            </w:pPr>
            <w:r>
              <w:t xml:space="preserve">UNSUBSCRIBE - Request to cease receiving updates for the named </w:t>
            </w:r>
            <w:r w:rsidR="00BA46D7">
              <w:t>TAXII Data Feed</w:t>
            </w:r>
            <w:r>
              <w:t>.</w:t>
            </w:r>
          </w:p>
          <w:p w:rsidR="006C0E2E" w:rsidRDefault="006C0E2E" w:rsidP="006C0E2E">
            <w:pPr>
              <w:pStyle w:val="ListParagraph"/>
              <w:numPr>
                <w:ilvl w:val="1"/>
                <w:numId w:val="1"/>
              </w:numPr>
              <w:ind w:left="342"/>
            </w:pPr>
            <w:r>
              <w:t xml:space="preserve">PAUSE - Suspend receipt of updates without unsubscribing. </w:t>
            </w:r>
          </w:p>
          <w:p w:rsidR="006C0E2E" w:rsidRDefault="006C0E2E" w:rsidP="000361A4">
            <w:pPr>
              <w:pStyle w:val="ListParagraph"/>
              <w:numPr>
                <w:ilvl w:val="1"/>
                <w:numId w:val="1"/>
              </w:numPr>
              <w:ind w:left="342"/>
            </w:pPr>
            <w:r>
              <w:t>RESUME - Resume sending of a paused subscription.</w:t>
            </w:r>
          </w:p>
          <w:p w:rsidR="006C0E2E" w:rsidRDefault="006C0E2E" w:rsidP="00551A2C">
            <w:pPr>
              <w:pStyle w:val="ListParagraph"/>
              <w:numPr>
                <w:ilvl w:val="1"/>
                <w:numId w:val="1"/>
              </w:numPr>
              <w:ind w:left="342"/>
            </w:pPr>
            <w:r>
              <w:t xml:space="preserve">MODIFY - Change an existing subscription. </w:t>
            </w:r>
          </w:p>
          <w:p w:rsidR="00551A2C" w:rsidRDefault="00B61F30" w:rsidP="00551A2C">
            <w:pPr>
              <w:pStyle w:val="ListParagraph"/>
              <w:numPr>
                <w:ilvl w:val="1"/>
                <w:numId w:val="1"/>
              </w:numPr>
              <w:ind w:left="342"/>
            </w:pPr>
            <w:r>
              <w:t>STATUS</w:t>
            </w:r>
            <w:r w:rsidR="00551A2C">
              <w:t xml:space="preserve"> - Request information on all subscriptions the Consumer has established for the named </w:t>
            </w:r>
            <w:r w:rsidR="00BA46D7">
              <w:t>TAXII Data Feed</w:t>
            </w:r>
            <w:r w:rsidR="00551A2C">
              <w:t>. No subscription state is changed in response to this action.</w:t>
            </w:r>
          </w:p>
        </w:tc>
      </w:tr>
      <w:tr w:rsidR="00AC2576" w:rsidTr="001745C7">
        <w:trPr>
          <w:cantSplit/>
        </w:trPr>
        <w:tc>
          <w:tcPr>
            <w:tcW w:w="1728" w:type="dxa"/>
            <w:gridSpan w:val="2"/>
          </w:tcPr>
          <w:p w:rsidR="00AC2576" w:rsidRDefault="00AC2576" w:rsidP="009B0EAF">
            <w:r>
              <w:t>Subscription ID</w:t>
            </w:r>
          </w:p>
        </w:tc>
        <w:tc>
          <w:tcPr>
            <w:tcW w:w="1350" w:type="dxa"/>
          </w:tcPr>
          <w:p w:rsidR="00AC2576" w:rsidRDefault="00AC2576" w:rsidP="009B0EAF">
            <w:r>
              <w:t>Per Action</w:t>
            </w:r>
          </w:p>
        </w:tc>
        <w:tc>
          <w:tcPr>
            <w:tcW w:w="1170" w:type="dxa"/>
          </w:tcPr>
          <w:p w:rsidR="00AC2576" w:rsidRDefault="00AC2576" w:rsidP="009B0EAF">
            <w:r>
              <w:t>No</w:t>
            </w:r>
          </w:p>
        </w:tc>
        <w:tc>
          <w:tcPr>
            <w:tcW w:w="5328" w:type="dxa"/>
          </w:tcPr>
          <w:p w:rsidR="00AC2576" w:rsidRDefault="00AC2576" w:rsidP="009B0EAF">
            <w:r>
              <w:t>If for any management action other than SUBSCRIBE</w:t>
            </w:r>
            <w:r w:rsidR="00980B71">
              <w:t xml:space="preserve"> or </w:t>
            </w:r>
            <w:r w:rsidR="00B61F30">
              <w:t>STATUS</w:t>
            </w:r>
            <w:r>
              <w:t>, this field MUST be present. This field is ignored if present in a SUBSCRIBE</w:t>
            </w:r>
            <w:r w:rsidR="00326300">
              <w:t xml:space="preserve"> or </w:t>
            </w:r>
            <w:r w:rsidR="00B61F30">
              <w:t>STATUS</w:t>
            </w:r>
            <w:r>
              <w:t xml:space="preserve"> action message. This field contains the ID of a previously created subscription.</w:t>
            </w:r>
          </w:p>
        </w:tc>
      </w:tr>
      <w:tr w:rsidR="006C0E2E" w:rsidTr="001745C7">
        <w:trPr>
          <w:cantSplit/>
        </w:trPr>
        <w:tc>
          <w:tcPr>
            <w:tcW w:w="1728" w:type="dxa"/>
            <w:gridSpan w:val="2"/>
          </w:tcPr>
          <w:p w:rsidR="006C0E2E" w:rsidRDefault="006C0E2E" w:rsidP="006C0E2E">
            <w:r>
              <w:t>Subscription Parameters</w:t>
            </w:r>
          </w:p>
        </w:tc>
        <w:tc>
          <w:tcPr>
            <w:tcW w:w="1350" w:type="dxa"/>
          </w:tcPr>
          <w:p w:rsidR="006C0E2E" w:rsidRDefault="00764BDC" w:rsidP="00771FBB">
            <w:r>
              <w:t>Per Action</w:t>
            </w:r>
          </w:p>
        </w:tc>
        <w:tc>
          <w:tcPr>
            <w:tcW w:w="1170" w:type="dxa"/>
          </w:tcPr>
          <w:p w:rsidR="006C0E2E" w:rsidRDefault="006C0E2E" w:rsidP="00771FBB">
            <w:r>
              <w:t>No</w:t>
            </w:r>
          </w:p>
        </w:tc>
        <w:tc>
          <w:tcPr>
            <w:tcW w:w="5328" w:type="dxa"/>
          </w:tcPr>
          <w:p w:rsidR="006C0E2E" w:rsidRDefault="00764BDC" w:rsidP="00FF508E">
            <w:r>
              <w:t xml:space="preserve">This field MUST be present for SUBSCRIBE and MODIFY actions and is ignored for all other actions. </w:t>
            </w:r>
            <w:r w:rsidR="004E4E32">
              <w:t xml:space="preserve">This field contains multiple sub-fields. </w:t>
            </w:r>
            <w:r w:rsidR="006C0E2E">
              <w:t xml:space="preserve">For a SUBSCRIBE action, </w:t>
            </w:r>
            <w:r>
              <w:t xml:space="preserve">it specifies how the Consumer wishes </w:t>
            </w:r>
            <w:r w:rsidR="00BA46D7">
              <w:t>TAXII Data Feed</w:t>
            </w:r>
            <w:r>
              <w:t xml:space="preserve"> content to be delivered</w:t>
            </w:r>
            <w:r w:rsidR="006C0E2E">
              <w:t xml:space="preserve">. </w:t>
            </w:r>
            <w:r>
              <w:t xml:space="preserve">For a MODIFY action, the existing subscription identified by the Subscription ID field </w:t>
            </w:r>
            <w:r w:rsidR="00FF508E">
              <w:t xml:space="preserve">is modified to use the delivery methods defined in these fields. </w:t>
            </w:r>
          </w:p>
        </w:tc>
      </w:tr>
      <w:tr w:rsidR="006C0E2E" w:rsidTr="00940CBB">
        <w:trPr>
          <w:cantSplit/>
        </w:trPr>
        <w:tc>
          <w:tcPr>
            <w:tcW w:w="468" w:type="dxa"/>
            <w:tcBorders>
              <w:top w:val="single" w:sz="4" w:space="0" w:color="auto"/>
              <w:left w:val="nil"/>
              <w:bottom w:val="nil"/>
              <w:right w:val="single" w:sz="4" w:space="0" w:color="auto"/>
            </w:tcBorders>
          </w:tcPr>
          <w:p w:rsidR="006C0E2E" w:rsidRDefault="006C0E2E" w:rsidP="006C0E2E"/>
        </w:tc>
        <w:tc>
          <w:tcPr>
            <w:tcW w:w="1260" w:type="dxa"/>
            <w:tcBorders>
              <w:left w:val="single" w:sz="4" w:space="0" w:color="auto"/>
            </w:tcBorders>
          </w:tcPr>
          <w:p w:rsidR="006C0E2E" w:rsidRDefault="004C7087" w:rsidP="006C0E2E">
            <w:r>
              <w:t>Delivery Method</w:t>
            </w:r>
          </w:p>
        </w:tc>
        <w:tc>
          <w:tcPr>
            <w:tcW w:w="1350" w:type="dxa"/>
          </w:tcPr>
          <w:p w:rsidR="006C0E2E" w:rsidRDefault="00764BDC" w:rsidP="00771FBB">
            <w:r>
              <w:t>Yes</w:t>
            </w:r>
          </w:p>
        </w:tc>
        <w:tc>
          <w:tcPr>
            <w:tcW w:w="1170" w:type="dxa"/>
          </w:tcPr>
          <w:p w:rsidR="006C0E2E" w:rsidRDefault="000554E2" w:rsidP="00771FBB">
            <w:r>
              <w:t>No</w:t>
            </w:r>
          </w:p>
        </w:tc>
        <w:tc>
          <w:tcPr>
            <w:tcW w:w="5328" w:type="dxa"/>
          </w:tcPr>
          <w:p w:rsidR="006C0E2E" w:rsidRDefault="000554E2" w:rsidP="004C7087">
            <w:r>
              <w:t xml:space="preserve">The </w:t>
            </w:r>
            <w:r w:rsidR="004C7087">
              <w:t xml:space="preserve">method </w:t>
            </w:r>
            <w:r>
              <w:t xml:space="preserve">by </w:t>
            </w:r>
            <w:r w:rsidR="009C6798">
              <w:t>which</w:t>
            </w:r>
            <w:r>
              <w:t xml:space="preserve"> the </w:t>
            </w:r>
            <w:r w:rsidR="00161B54">
              <w:t xml:space="preserve">Consumer </w:t>
            </w:r>
            <w:r w:rsidR="009C6798">
              <w:t>wis</w:t>
            </w:r>
            <w:r>
              <w:t xml:space="preserve">hes updates </w:t>
            </w:r>
            <w:r w:rsidR="00764BDC">
              <w:t xml:space="preserve">for </w:t>
            </w:r>
            <w:r>
              <w:t xml:space="preserve">this </w:t>
            </w:r>
            <w:r w:rsidR="00BA46D7">
              <w:t>TAXII Data Feed</w:t>
            </w:r>
            <w:r w:rsidR="004C7087">
              <w:t xml:space="preserve"> to be delivered</w:t>
            </w:r>
            <w:r>
              <w:t xml:space="preserve">. Each TAXII Protocol </w:t>
            </w:r>
            <w:r w:rsidR="004F13A7">
              <w:t>Binding</w:t>
            </w:r>
            <w:r>
              <w:t xml:space="preserve"> </w:t>
            </w:r>
            <w:r w:rsidR="000D3E45">
              <w:t xml:space="preserve">Specification </w:t>
            </w:r>
            <w:r>
              <w:t xml:space="preserve">defines a </w:t>
            </w:r>
            <w:r w:rsidR="00014886">
              <w:t xml:space="preserve">TAXII Protocol Binding </w:t>
            </w:r>
            <w:r w:rsidR="00B17FCC">
              <w:t>Version ID</w:t>
            </w:r>
            <w:r w:rsidR="00017EB3">
              <w:t xml:space="preserve"> </w:t>
            </w:r>
            <w:r>
              <w:t xml:space="preserve">that would be used in this field to indicate the specification's protocol. This may include identifiers for vendor-defined protocols. Alternately, the </w:t>
            </w:r>
            <w:r w:rsidR="00161B54">
              <w:t xml:space="preserve">Consumer </w:t>
            </w:r>
            <w:r>
              <w:t>may supply a POLL value to</w:t>
            </w:r>
            <w:r w:rsidR="00980B71">
              <w:t xml:space="preserve"> indicate</w:t>
            </w:r>
            <w:r>
              <w:t xml:space="preserve"> that it will query the Poll Service to retrieve </w:t>
            </w:r>
            <w:r w:rsidR="00BA46D7">
              <w:t>TAXII Data Feed</w:t>
            </w:r>
            <w:r>
              <w:t xml:space="preserve"> messages.</w:t>
            </w:r>
          </w:p>
        </w:tc>
      </w:tr>
      <w:tr w:rsidR="006C0E2E" w:rsidTr="001745C7">
        <w:trPr>
          <w:cantSplit/>
        </w:trPr>
        <w:tc>
          <w:tcPr>
            <w:tcW w:w="468" w:type="dxa"/>
            <w:tcBorders>
              <w:top w:val="nil"/>
              <w:left w:val="nil"/>
              <w:bottom w:val="nil"/>
              <w:right w:val="single" w:sz="4" w:space="0" w:color="auto"/>
            </w:tcBorders>
          </w:tcPr>
          <w:p w:rsidR="006C0E2E" w:rsidRDefault="006C0E2E" w:rsidP="006C0E2E"/>
        </w:tc>
        <w:tc>
          <w:tcPr>
            <w:tcW w:w="1260" w:type="dxa"/>
            <w:tcBorders>
              <w:left w:val="single" w:sz="4" w:space="0" w:color="auto"/>
            </w:tcBorders>
          </w:tcPr>
          <w:p w:rsidR="006C0E2E" w:rsidRDefault="00980B71" w:rsidP="006C0E2E">
            <w:r>
              <w:t>Send</w:t>
            </w:r>
            <w:r w:rsidR="000554E2">
              <w:t>-To</w:t>
            </w:r>
          </w:p>
        </w:tc>
        <w:tc>
          <w:tcPr>
            <w:tcW w:w="1350" w:type="dxa"/>
          </w:tcPr>
          <w:p w:rsidR="006C0E2E" w:rsidRDefault="00764BDC" w:rsidP="00771FBB">
            <w:r>
              <w:t>Yes</w:t>
            </w:r>
          </w:p>
        </w:tc>
        <w:tc>
          <w:tcPr>
            <w:tcW w:w="1170" w:type="dxa"/>
          </w:tcPr>
          <w:p w:rsidR="006C0E2E" w:rsidRDefault="000554E2" w:rsidP="00771FBB">
            <w:r>
              <w:t>No</w:t>
            </w:r>
          </w:p>
        </w:tc>
        <w:tc>
          <w:tcPr>
            <w:tcW w:w="5328" w:type="dxa"/>
          </w:tcPr>
          <w:p w:rsidR="006C0E2E" w:rsidRDefault="000554E2" w:rsidP="004C7087">
            <w:r>
              <w:t xml:space="preserve">The address to send </w:t>
            </w:r>
            <w:r w:rsidR="00BA46D7">
              <w:t>TAXII Data Feed</w:t>
            </w:r>
            <w:r>
              <w:t xml:space="preserve"> content. This must be appropriate for the indicated </w:t>
            </w:r>
            <w:r w:rsidR="004C7087">
              <w:t>Delivery Method</w:t>
            </w:r>
            <w:r>
              <w:t xml:space="preserve">. The appropriate value of this field corresponding to a POLL </w:t>
            </w:r>
            <w:r w:rsidR="004C7087">
              <w:t>Delivery Method</w:t>
            </w:r>
            <w:r>
              <w:t xml:space="preserve"> is defined in the appropriate TAXII Message </w:t>
            </w:r>
            <w:r w:rsidR="004F13A7">
              <w:t>Binding</w:t>
            </w:r>
            <w:r>
              <w:t xml:space="preserve"> </w:t>
            </w:r>
            <w:r w:rsidR="000D3E45">
              <w:t>Specification</w:t>
            </w:r>
            <w:r>
              <w:t>.</w:t>
            </w:r>
          </w:p>
        </w:tc>
      </w:tr>
      <w:tr w:rsidR="006C0E2E" w:rsidTr="001745C7">
        <w:trPr>
          <w:cantSplit/>
        </w:trPr>
        <w:tc>
          <w:tcPr>
            <w:tcW w:w="468" w:type="dxa"/>
            <w:tcBorders>
              <w:top w:val="nil"/>
              <w:left w:val="nil"/>
              <w:bottom w:val="nil"/>
              <w:right w:val="single" w:sz="4" w:space="0" w:color="auto"/>
            </w:tcBorders>
          </w:tcPr>
          <w:p w:rsidR="006C0E2E" w:rsidRDefault="006C0E2E" w:rsidP="006C0E2E"/>
        </w:tc>
        <w:tc>
          <w:tcPr>
            <w:tcW w:w="1260" w:type="dxa"/>
            <w:tcBorders>
              <w:left w:val="single" w:sz="4" w:space="0" w:color="auto"/>
            </w:tcBorders>
          </w:tcPr>
          <w:p w:rsidR="006C0E2E" w:rsidRDefault="000554E2" w:rsidP="006C0E2E">
            <w:r>
              <w:t xml:space="preserve">Response </w:t>
            </w:r>
            <w:r w:rsidR="00331616">
              <w:t xml:space="preserve">Message </w:t>
            </w:r>
            <w:r>
              <w:t>Binding</w:t>
            </w:r>
          </w:p>
        </w:tc>
        <w:tc>
          <w:tcPr>
            <w:tcW w:w="1350" w:type="dxa"/>
          </w:tcPr>
          <w:p w:rsidR="006C0E2E" w:rsidRDefault="00764BDC" w:rsidP="00771FBB">
            <w:r>
              <w:t>Yes</w:t>
            </w:r>
          </w:p>
        </w:tc>
        <w:tc>
          <w:tcPr>
            <w:tcW w:w="1170" w:type="dxa"/>
          </w:tcPr>
          <w:p w:rsidR="006C0E2E" w:rsidRDefault="000554E2" w:rsidP="00771FBB">
            <w:r>
              <w:t>No</w:t>
            </w:r>
          </w:p>
        </w:tc>
        <w:tc>
          <w:tcPr>
            <w:tcW w:w="5328" w:type="dxa"/>
          </w:tcPr>
          <w:p w:rsidR="006C0E2E" w:rsidRDefault="009C6798" w:rsidP="00331616">
            <w:r>
              <w:t xml:space="preserve">The message binding by which the </w:t>
            </w:r>
            <w:r w:rsidR="00161B54">
              <w:t xml:space="preserve">Consumer </w:t>
            </w:r>
            <w:r>
              <w:t xml:space="preserve">wishes to receive updates </w:t>
            </w:r>
            <w:r w:rsidR="00764BDC">
              <w:t xml:space="preserve">for </w:t>
            </w:r>
            <w:r>
              <w:t xml:space="preserve">this </w:t>
            </w:r>
            <w:r w:rsidR="00BA46D7">
              <w:t>TAXII Data Feed</w:t>
            </w:r>
            <w:r>
              <w:t xml:space="preserve">. Each TAXII Message </w:t>
            </w:r>
            <w:r w:rsidR="004F13A7">
              <w:t>Binding</w:t>
            </w:r>
            <w:r>
              <w:t xml:space="preserve"> </w:t>
            </w:r>
            <w:r w:rsidR="000D3E45">
              <w:t xml:space="preserve">Specification </w:t>
            </w:r>
            <w:r>
              <w:t xml:space="preserve">defines a </w:t>
            </w:r>
            <w:r w:rsidR="00014886">
              <w:t xml:space="preserve">TAXII Message Binding </w:t>
            </w:r>
            <w:r w:rsidR="00B17FCC">
              <w:t>Version ID</w:t>
            </w:r>
            <w:r w:rsidR="00017EB3">
              <w:t xml:space="preserve"> </w:t>
            </w:r>
            <w:r>
              <w:t xml:space="preserve">that would be used in this field to indicate the specification's </w:t>
            </w:r>
            <w:r w:rsidR="00331616">
              <w:t xml:space="preserve">message </w:t>
            </w:r>
            <w:r>
              <w:t xml:space="preserve">binding. This may include identifiers for vendor-defined bindings. </w:t>
            </w:r>
          </w:p>
        </w:tc>
      </w:tr>
      <w:tr w:rsidR="00E34A09" w:rsidTr="001745C7">
        <w:trPr>
          <w:cantSplit/>
        </w:trPr>
        <w:tc>
          <w:tcPr>
            <w:tcW w:w="468" w:type="dxa"/>
            <w:tcBorders>
              <w:top w:val="nil"/>
              <w:left w:val="nil"/>
              <w:bottom w:val="nil"/>
              <w:right w:val="single" w:sz="4" w:space="0" w:color="auto"/>
            </w:tcBorders>
          </w:tcPr>
          <w:p w:rsidR="00E34A09" w:rsidRDefault="00E34A09" w:rsidP="006C0E2E"/>
        </w:tc>
        <w:tc>
          <w:tcPr>
            <w:tcW w:w="1260" w:type="dxa"/>
            <w:tcBorders>
              <w:left w:val="single" w:sz="4" w:space="0" w:color="auto"/>
            </w:tcBorders>
          </w:tcPr>
          <w:p w:rsidR="00E34A09" w:rsidRDefault="00E34A09" w:rsidP="006C0E2E">
            <w:r>
              <w:t>Content Binding</w:t>
            </w:r>
          </w:p>
        </w:tc>
        <w:tc>
          <w:tcPr>
            <w:tcW w:w="1350" w:type="dxa"/>
          </w:tcPr>
          <w:p w:rsidR="00E34A09" w:rsidRDefault="00E34A09" w:rsidP="00771FBB">
            <w:r>
              <w:t>Yes</w:t>
            </w:r>
          </w:p>
        </w:tc>
        <w:tc>
          <w:tcPr>
            <w:tcW w:w="1170" w:type="dxa"/>
          </w:tcPr>
          <w:p w:rsidR="00E34A09" w:rsidRDefault="00E34A09" w:rsidP="00771FBB">
            <w:r>
              <w:t>No</w:t>
            </w:r>
          </w:p>
        </w:tc>
        <w:tc>
          <w:tcPr>
            <w:tcW w:w="5328" w:type="dxa"/>
          </w:tcPr>
          <w:p w:rsidR="00E34A09" w:rsidRDefault="00E34A09" w:rsidP="00161B54">
            <w:r>
              <w:t xml:space="preserve">The version and binding of the content the </w:t>
            </w:r>
            <w:r w:rsidR="00161B54">
              <w:t xml:space="preserve">Consumer </w:t>
            </w:r>
            <w:r>
              <w:t xml:space="preserve">wishes to receive for this </w:t>
            </w:r>
            <w:r w:rsidR="00BA46D7">
              <w:t>TAXII Data Feed</w:t>
            </w:r>
            <w:r>
              <w:t>. This should be expressed using the appropriate STIX Release Version ID(s).</w:t>
            </w:r>
          </w:p>
        </w:tc>
      </w:tr>
    </w:tbl>
    <w:p w:rsidR="006C0E2E" w:rsidRDefault="006C0E2E" w:rsidP="00051A5D"/>
    <w:p w:rsidR="00725E8F" w:rsidRDefault="00725E8F" w:rsidP="00CF1B80">
      <w:r>
        <w:t>Responses to subscription management requests should be processed using the following criteria in order:</w:t>
      </w:r>
    </w:p>
    <w:p w:rsidR="00725E8F" w:rsidRDefault="00CF1B80" w:rsidP="00725E8F">
      <w:pPr>
        <w:pStyle w:val="ListParagraph"/>
        <w:numPr>
          <w:ilvl w:val="0"/>
          <w:numId w:val="4"/>
        </w:numPr>
      </w:pPr>
      <w:r>
        <w:t xml:space="preserve">Any attempt to manage subscriptions that require authentication where the request </w:t>
      </w:r>
      <w:r w:rsidR="0017217E">
        <w:t>comes from a source</w:t>
      </w:r>
      <w:r>
        <w:t xml:space="preserve"> </w:t>
      </w:r>
      <w:r w:rsidR="0045408E">
        <w:t xml:space="preserve">that lacks appropriate authentication </w:t>
      </w:r>
      <w:r w:rsidR="00CE5BDD">
        <w:t>SHOULD</w:t>
      </w:r>
      <w:r>
        <w:t xml:space="preserve"> result in an appropriate </w:t>
      </w:r>
      <w:r w:rsidR="00091EF8">
        <w:t>TAXII Error Message</w:t>
      </w:r>
      <w:r>
        <w:t xml:space="preserve"> </w:t>
      </w:r>
      <w:r w:rsidR="0059778B">
        <w:t xml:space="preserve">(nominally UNAUTHORIZED) </w:t>
      </w:r>
      <w:r>
        <w:t xml:space="preserve">without changing existing subscriptions. </w:t>
      </w:r>
      <w:r w:rsidR="00725E8F">
        <w:t>This takes precedence over all other conditions.</w:t>
      </w:r>
    </w:p>
    <w:p w:rsidR="00CF1B80" w:rsidRDefault="00CF1B80" w:rsidP="00725E8F">
      <w:pPr>
        <w:pStyle w:val="ListParagraph"/>
        <w:numPr>
          <w:ilvl w:val="0"/>
          <w:numId w:val="4"/>
        </w:numPr>
      </w:pPr>
      <w:r>
        <w:t>Attempts to manage feeds where the</w:t>
      </w:r>
      <w:r w:rsidR="0045408E">
        <w:t xml:space="preserve"> requested</w:t>
      </w:r>
      <w:r>
        <w:t xml:space="preserve"> </w:t>
      </w:r>
      <w:r w:rsidR="00FF508E">
        <w:t>Feed Name</w:t>
      </w:r>
      <w:r>
        <w:t xml:space="preserve"> does not correspond to an existing </w:t>
      </w:r>
      <w:r w:rsidR="00BA46D7">
        <w:t>F</w:t>
      </w:r>
      <w:r w:rsidR="008E13A8">
        <w:t xml:space="preserve">eed </w:t>
      </w:r>
      <w:r w:rsidR="00BA46D7">
        <w:t xml:space="preserve">Name </w:t>
      </w:r>
      <w:r w:rsidR="00CE5BDD">
        <w:t>SHOULD</w:t>
      </w:r>
      <w:r w:rsidR="008E13A8">
        <w:t xml:space="preserve"> result in an appropriate </w:t>
      </w:r>
      <w:r w:rsidR="00091EF8">
        <w:t>TAXII Error Message</w:t>
      </w:r>
      <w:r w:rsidR="008E13A8">
        <w:t xml:space="preserve"> </w:t>
      </w:r>
      <w:r w:rsidR="0059778B">
        <w:t xml:space="preserve">(nominally NOT FOUND) </w:t>
      </w:r>
      <w:r w:rsidR="008E13A8">
        <w:t xml:space="preserve">without changing existing subscriptions. </w:t>
      </w:r>
    </w:p>
    <w:p w:rsidR="0059778B" w:rsidRDefault="0059778B" w:rsidP="00725E8F">
      <w:pPr>
        <w:pStyle w:val="ListParagraph"/>
        <w:numPr>
          <w:ilvl w:val="0"/>
          <w:numId w:val="4"/>
        </w:numPr>
      </w:pPr>
      <w:r>
        <w:t xml:space="preserve">Attempts to unsubscribe (UNSUBSCRIBE action) where </w:t>
      </w:r>
      <w:r w:rsidR="00FF508E">
        <w:t xml:space="preserve">the Subscription ID does not correspond to any existing subscription on the named </w:t>
      </w:r>
      <w:r w:rsidR="00BA46D7">
        <w:t>TAXII Data Feed</w:t>
      </w:r>
      <w:r w:rsidR="00FF508E">
        <w:t xml:space="preserve"> by the identified Consumer</w:t>
      </w:r>
      <w:r>
        <w:t xml:space="preserve"> SHOULD result in a </w:t>
      </w:r>
      <w:r w:rsidR="00353360">
        <w:t xml:space="preserve">Manage Feed Successful </w:t>
      </w:r>
      <w:r w:rsidR="00314418">
        <w:t>Response</w:t>
      </w:r>
      <w:r>
        <w:t xml:space="preserve"> without changing existing subscriptions.</w:t>
      </w:r>
    </w:p>
    <w:p w:rsidR="00CE5BDD" w:rsidRDefault="0045408E" w:rsidP="00725E8F">
      <w:pPr>
        <w:pStyle w:val="ListParagraph"/>
        <w:numPr>
          <w:ilvl w:val="0"/>
          <w:numId w:val="4"/>
        </w:numPr>
      </w:pPr>
      <w:r>
        <w:t>Any action other than SUBSCRIBE</w:t>
      </w:r>
      <w:r w:rsidR="00551A2C">
        <w:t>,</w:t>
      </w:r>
      <w:r>
        <w:t xml:space="preserve"> UNSUBSCRIBE</w:t>
      </w:r>
      <w:r w:rsidR="00551A2C">
        <w:t xml:space="preserve">, or </w:t>
      </w:r>
      <w:r w:rsidR="00B61F30">
        <w:t>STATUS</w:t>
      </w:r>
      <w:r w:rsidDel="0045408E">
        <w:t xml:space="preserve"> </w:t>
      </w:r>
      <w:r w:rsidR="00CE5BDD">
        <w:t xml:space="preserve"> where </w:t>
      </w:r>
      <w:r w:rsidR="00FF508E">
        <w:t xml:space="preserve">the Subscription ID does not correspond to any existing subscription on the named </w:t>
      </w:r>
      <w:r w:rsidR="00BA46D7">
        <w:t>TAXII Data Feed</w:t>
      </w:r>
      <w:r w:rsidR="00FF508E">
        <w:t xml:space="preserve"> by the identified Consumer </w:t>
      </w:r>
      <w:r w:rsidR="00CE5BDD">
        <w:t xml:space="preserve">SHOULD result in an appropriate </w:t>
      </w:r>
      <w:r w:rsidR="00091EF8">
        <w:t>TAXII Error Message</w:t>
      </w:r>
      <w:r w:rsidR="00CE5BDD">
        <w:t xml:space="preserve"> </w:t>
      </w:r>
      <w:r w:rsidR="0059778B">
        <w:t xml:space="preserve">(nominally NOT FOUND) </w:t>
      </w:r>
      <w:r w:rsidR="00CE5BDD">
        <w:t>without changing existing subscriptions.</w:t>
      </w:r>
    </w:p>
    <w:p w:rsidR="0059778B" w:rsidRDefault="0059778B" w:rsidP="00725E8F">
      <w:pPr>
        <w:pStyle w:val="ListParagraph"/>
        <w:numPr>
          <w:ilvl w:val="0"/>
          <w:numId w:val="4"/>
        </w:numPr>
      </w:pPr>
      <w:r>
        <w:t>Attempts to create a new subscription (SUBSCRIBE action) or to modify an existing subscription (MODIFY action) where the requested protection, protocol binding, message binding</w:t>
      </w:r>
      <w:r w:rsidR="00614EAB">
        <w:t>, or content binding</w:t>
      </w:r>
      <w:r>
        <w:t xml:space="preserve"> of the subscription to be created is not supported SHOULD result in an appropriate </w:t>
      </w:r>
      <w:r w:rsidR="00091EF8">
        <w:t>TAXII Error Message</w:t>
      </w:r>
      <w:r>
        <w:t xml:space="preserve"> (nominally UNSUPPORTED PROTOCOL, PROTECTION UNSUPPORTED, UNSUPPORTED </w:t>
      </w:r>
      <w:r w:rsidR="00614EAB">
        <w:t xml:space="preserve">MESSAGE </w:t>
      </w:r>
      <w:r>
        <w:t xml:space="preserve">BINDING, </w:t>
      </w:r>
      <w:r w:rsidR="00614EAB">
        <w:t xml:space="preserve">or UNSUPPORTED CONTENT BINDING </w:t>
      </w:r>
      <w:r>
        <w:t>respectively) without changing existing subscriptions.</w:t>
      </w:r>
    </w:p>
    <w:p w:rsidR="0059778B" w:rsidRDefault="0059778B" w:rsidP="00725E8F">
      <w:pPr>
        <w:pStyle w:val="ListParagraph"/>
        <w:numPr>
          <w:ilvl w:val="0"/>
          <w:numId w:val="4"/>
        </w:numPr>
      </w:pPr>
      <w:r>
        <w:t xml:space="preserve">Attempts to create a new subscription (SUBSCRIBE action) where the subscription to be created is identical to an existing subscription (i.e., same </w:t>
      </w:r>
      <w:r w:rsidR="00BA46D7">
        <w:t>F</w:t>
      </w:r>
      <w:r>
        <w:t xml:space="preserve">eed </w:t>
      </w:r>
      <w:r w:rsidR="00BA46D7">
        <w:t>Name</w:t>
      </w:r>
      <w:r>
        <w:t xml:space="preserve">, </w:t>
      </w:r>
      <w:r w:rsidR="00BA46D7">
        <w:t>P</w:t>
      </w:r>
      <w:r>
        <w:t xml:space="preserve">rotocol </w:t>
      </w:r>
      <w:r w:rsidR="00BA46D7">
        <w:t>Binding</w:t>
      </w:r>
      <w:r>
        <w:t xml:space="preserve">, </w:t>
      </w:r>
      <w:r w:rsidR="00980B71">
        <w:t>Send-To</w:t>
      </w:r>
      <w:r>
        <w:t xml:space="preserve">, </w:t>
      </w:r>
      <w:r w:rsidR="00BA46D7">
        <w:t xml:space="preserve">Response </w:t>
      </w:r>
      <w:r w:rsidR="00980B71">
        <w:t xml:space="preserve">Message </w:t>
      </w:r>
      <w:r w:rsidR="00BA46D7">
        <w:t>Binding</w:t>
      </w:r>
      <w:r w:rsidR="00E34A09">
        <w:t xml:space="preserve">, and </w:t>
      </w:r>
      <w:r w:rsidR="00BA46D7">
        <w:t xml:space="preserve">Content Binding </w:t>
      </w:r>
      <w:r>
        <w:t xml:space="preserve">values) SHOULD result in a </w:t>
      </w:r>
      <w:r w:rsidR="00353360">
        <w:t xml:space="preserve">Manage Feed Successful </w:t>
      </w:r>
      <w:r w:rsidR="00314418">
        <w:t>Response</w:t>
      </w:r>
      <w:r>
        <w:t xml:space="preserve"> </w:t>
      </w:r>
      <w:r w:rsidR="00FF508E">
        <w:t xml:space="preserve">that returns that existing subscription's Subscription ID </w:t>
      </w:r>
      <w:r>
        <w:t xml:space="preserve">without changing existing subscriptions. That is, the </w:t>
      </w:r>
      <w:r w:rsidR="00464A5C">
        <w:t>Feed Management Service</w:t>
      </w:r>
      <w:r>
        <w:t xml:space="preserve"> SHOULD not </w:t>
      </w:r>
      <w:proofErr w:type="gramStart"/>
      <w:r>
        <w:t>create</w:t>
      </w:r>
      <w:proofErr w:type="gramEnd"/>
      <w:r>
        <w:t xml:space="preserve"> exact duplicates of existing </w:t>
      </w:r>
      <w:r w:rsidR="00BA46D7">
        <w:t>subscriptions</w:t>
      </w:r>
      <w:r>
        <w:t xml:space="preserve">, but the client SHOULD be informed that the requested </w:t>
      </w:r>
      <w:r w:rsidR="00BA46D7">
        <w:t xml:space="preserve">subscription </w:t>
      </w:r>
      <w:r w:rsidR="00ED1D23">
        <w:t>is</w:t>
      </w:r>
      <w:r>
        <w:t xml:space="preserve"> established.</w:t>
      </w:r>
    </w:p>
    <w:p w:rsidR="00353360" w:rsidRDefault="00884D9C" w:rsidP="00353360">
      <w:pPr>
        <w:pStyle w:val="Heading3"/>
      </w:pPr>
      <w:bookmarkStart w:id="42" w:name="_Toc340577763"/>
      <w:r>
        <w:lastRenderedPageBreak/>
        <w:t>TAXII Manage Feed Subscription Response</w:t>
      </w:r>
      <w:bookmarkEnd w:id="42"/>
    </w:p>
    <w:p w:rsidR="00551A2C" w:rsidRDefault="00FF508E" w:rsidP="00353360">
      <w:r>
        <w:t>This message is returned in response to a TAXII Manage Feed Request Message if the requested action was successfully completed.</w:t>
      </w:r>
      <w:r w:rsidR="00551A2C">
        <w:t xml:space="preserve"> For requested actions other than </w:t>
      </w:r>
      <w:r w:rsidR="00B61F30">
        <w:t>STATUS</w:t>
      </w:r>
      <w:r w:rsidR="00551A2C">
        <w:t xml:space="preserve">, a single Subscription Instance is returned. A request for a </w:t>
      </w:r>
      <w:r w:rsidR="00B61F30">
        <w:t>STATUS</w:t>
      </w:r>
      <w:r w:rsidR="00551A2C">
        <w:t xml:space="preserve"> action can return any number of Subscription Instances, from 0 (indicating the Consumer has no existing subscriptions for the named </w:t>
      </w:r>
      <w:r w:rsidR="00BA46D7">
        <w:t>TAXII Data Feed</w:t>
      </w:r>
      <w:r w:rsidR="00551A2C">
        <w:t>)</w:t>
      </w:r>
      <w:r w:rsidR="00ED313E">
        <w:t xml:space="preserve"> to many (indicating multiple existing subscriptions for the named </w:t>
      </w:r>
      <w:r w:rsidR="00BA46D7">
        <w:t>TAXII Data Feed</w:t>
      </w:r>
      <w:r w:rsidR="00ED313E">
        <w:t>).</w:t>
      </w:r>
      <w:r w:rsidR="00551A2C">
        <w:t xml:space="preserve"> </w:t>
      </w:r>
    </w:p>
    <w:p w:rsidR="00A07BD7" w:rsidRDefault="00A07BD7" w:rsidP="00A31CBB">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7</w:t>
      </w:r>
      <w:r w:rsidR="008655DE">
        <w:rPr>
          <w:noProof/>
        </w:rPr>
        <w:fldChar w:fldCharType="end"/>
      </w:r>
      <w:r>
        <w:t xml:space="preserve"> - </w:t>
      </w:r>
      <w:r w:rsidR="00884D9C">
        <w:t>TAXII Manage Feed Subscription Response</w:t>
      </w:r>
      <w:r w:rsidR="00A05502">
        <w:t xml:space="preserve"> </w:t>
      </w:r>
      <w:r>
        <w:t>Fields</w:t>
      </w:r>
    </w:p>
    <w:tbl>
      <w:tblPr>
        <w:tblStyle w:val="TableGrid"/>
        <w:tblW w:w="0" w:type="auto"/>
        <w:tblLayout w:type="fixed"/>
        <w:tblLook w:val="04A0" w:firstRow="1" w:lastRow="0" w:firstColumn="1" w:lastColumn="0" w:noHBand="0" w:noVBand="1"/>
      </w:tblPr>
      <w:tblGrid>
        <w:gridCol w:w="468"/>
        <w:gridCol w:w="1350"/>
        <w:gridCol w:w="1350"/>
        <w:gridCol w:w="1170"/>
        <w:gridCol w:w="5238"/>
      </w:tblGrid>
      <w:tr w:rsidR="00FF508E" w:rsidRPr="00174DB8" w:rsidTr="001745C7">
        <w:trPr>
          <w:cantSplit/>
          <w:tblHeader/>
        </w:trPr>
        <w:tc>
          <w:tcPr>
            <w:tcW w:w="1818" w:type="dxa"/>
            <w:gridSpan w:val="2"/>
          </w:tcPr>
          <w:p w:rsidR="00FF508E" w:rsidRPr="00D143A1" w:rsidRDefault="00FF508E" w:rsidP="009B0EAF">
            <w:pPr>
              <w:jc w:val="center"/>
              <w:rPr>
                <w:b/>
              </w:rPr>
            </w:pPr>
            <w:r w:rsidRPr="00D143A1">
              <w:rPr>
                <w:b/>
              </w:rPr>
              <w:t>Name</w:t>
            </w:r>
          </w:p>
        </w:tc>
        <w:tc>
          <w:tcPr>
            <w:tcW w:w="1350" w:type="dxa"/>
          </w:tcPr>
          <w:p w:rsidR="00FF508E" w:rsidRPr="00D143A1" w:rsidRDefault="00144D6E" w:rsidP="009B0EAF">
            <w:pPr>
              <w:jc w:val="center"/>
              <w:rPr>
                <w:b/>
              </w:rPr>
            </w:pPr>
            <w:r>
              <w:rPr>
                <w:b/>
              </w:rPr>
              <w:t>Required?</w:t>
            </w:r>
          </w:p>
        </w:tc>
        <w:tc>
          <w:tcPr>
            <w:tcW w:w="1170" w:type="dxa"/>
          </w:tcPr>
          <w:p w:rsidR="00FF508E" w:rsidRPr="00D143A1" w:rsidRDefault="00FF508E" w:rsidP="009B0EAF">
            <w:pPr>
              <w:jc w:val="center"/>
              <w:rPr>
                <w:b/>
              </w:rPr>
            </w:pPr>
            <w:r w:rsidRPr="00D143A1">
              <w:rPr>
                <w:b/>
              </w:rPr>
              <w:t>Multiple?</w:t>
            </w:r>
          </w:p>
        </w:tc>
        <w:tc>
          <w:tcPr>
            <w:tcW w:w="5238" w:type="dxa"/>
          </w:tcPr>
          <w:p w:rsidR="00FF508E" w:rsidRPr="00D143A1" w:rsidRDefault="00FF508E" w:rsidP="009B0EAF">
            <w:pPr>
              <w:jc w:val="center"/>
              <w:rPr>
                <w:b/>
              </w:rPr>
            </w:pPr>
            <w:r w:rsidRPr="00D143A1">
              <w:rPr>
                <w:b/>
              </w:rPr>
              <w:t>Description</w:t>
            </w:r>
          </w:p>
        </w:tc>
      </w:tr>
      <w:tr w:rsidR="00ED313E" w:rsidTr="001745C7">
        <w:trPr>
          <w:cantSplit/>
        </w:trPr>
        <w:tc>
          <w:tcPr>
            <w:tcW w:w="1818" w:type="dxa"/>
            <w:gridSpan w:val="2"/>
          </w:tcPr>
          <w:p w:rsidR="00ED313E" w:rsidRDefault="00ED313E" w:rsidP="009B0EAF">
            <w:r>
              <w:t>Feed Name</w:t>
            </w:r>
          </w:p>
        </w:tc>
        <w:tc>
          <w:tcPr>
            <w:tcW w:w="1350" w:type="dxa"/>
          </w:tcPr>
          <w:p w:rsidR="00ED313E" w:rsidRDefault="00ED313E" w:rsidP="009B0EAF">
            <w:r>
              <w:t>Yes</w:t>
            </w:r>
          </w:p>
        </w:tc>
        <w:tc>
          <w:tcPr>
            <w:tcW w:w="1170" w:type="dxa"/>
          </w:tcPr>
          <w:p w:rsidR="00ED313E" w:rsidRDefault="00ED313E" w:rsidP="009B0EAF">
            <w:r>
              <w:t>No</w:t>
            </w:r>
          </w:p>
        </w:tc>
        <w:tc>
          <w:tcPr>
            <w:tcW w:w="5238" w:type="dxa"/>
          </w:tcPr>
          <w:p w:rsidR="00ED313E" w:rsidRDefault="00ED313E" w:rsidP="009B0EAF">
            <w:r>
              <w:t xml:space="preserve">The name of the </w:t>
            </w:r>
            <w:r w:rsidR="00BA46D7">
              <w:t>TAXII Data Feed</w:t>
            </w:r>
            <w:r>
              <w:t xml:space="preserve"> to which the action applies.</w:t>
            </w:r>
            <w:r w:rsidR="00C37902">
              <w:t xml:space="preserve"> Each </w:t>
            </w:r>
            <w:r w:rsidR="00BA46D7">
              <w:t>TAXII Data Feed</w:t>
            </w:r>
            <w:r w:rsidR="00C37902">
              <w:t xml:space="preserve"> managed by a singl</w:t>
            </w:r>
            <w:r w:rsidR="00BA46D7">
              <w:t>e</w:t>
            </w:r>
            <w:r w:rsidR="00C37902">
              <w:t xml:space="preserve"> Feed Management Service MUST </w:t>
            </w:r>
            <w:proofErr w:type="gramStart"/>
            <w:r w:rsidR="00C37902">
              <w:t>have</w:t>
            </w:r>
            <w:proofErr w:type="gramEnd"/>
            <w:r w:rsidR="00C37902">
              <w:t xml:space="preserve"> a unique Feed Name.</w:t>
            </w:r>
          </w:p>
        </w:tc>
      </w:tr>
      <w:tr w:rsidR="00B35467" w:rsidTr="00940CBB">
        <w:trPr>
          <w:cantSplit/>
        </w:trPr>
        <w:tc>
          <w:tcPr>
            <w:tcW w:w="1818" w:type="dxa"/>
            <w:gridSpan w:val="2"/>
            <w:tcBorders>
              <w:bottom w:val="single" w:sz="4" w:space="0" w:color="auto"/>
            </w:tcBorders>
          </w:tcPr>
          <w:p w:rsidR="00B35467" w:rsidRDefault="00B35467" w:rsidP="00B36FA0">
            <w:r>
              <w:t>Message</w:t>
            </w:r>
          </w:p>
        </w:tc>
        <w:tc>
          <w:tcPr>
            <w:tcW w:w="1350" w:type="dxa"/>
            <w:tcBorders>
              <w:bottom w:val="single" w:sz="4" w:space="0" w:color="auto"/>
            </w:tcBorders>
          </w:tcPr>
          <w:p w:rsidR="00B35467" w:rsidRDefault="00B35467" w:rsidP="00B36FA0">
            <w:r>
              <w:t>No</w:t>
            </w:r>
          </w:p>
        </w:tc>
        <w:tc>
          <w:tcPr>
            <w:tcW w:w="1170" w:type="dxa"/>
            <w:tcBorders>
              <w:bottom w:val="single" w:sz="4" w:space="0" w:color="auto"/>
            </w:tcBorders>
          </w:tcPr>
          <w:p w:rsidR="00B35467" w:rsidRDefault="00B35467" w:rsidP="00B36FA0">
            <w:r>
              <w:t>No</w:t>
            </w:r>
          </w:p>
        </w:tc>
        <w:tc>
          <w:tcPr>
            <w:tcW w:w="5238" w:type="dxa"/>
            <w:tcBorders>
              <w:bottom w:val="single" w:sz="4" w:space="0" w:color="auto"/>
            </w:tcBorders>
          </w:tcPr>
          <w:p w:rsidR="00B35467" w:rsidRDefault="00B35467" w:rsidP="00B35467">
            <w:r>
              <w:t xml:space="preserve">Additional information for the message recipient. There is no expectation that this field must be interpretable by a machine and is instead targeted to human readers. </w:t>
            </w:r>
          </w:p>
        </w:tc>
      </w:tr>
      <w:tr w:rsidR="00FF508E" w:rsidTr="00940CBB">
        <w:trPr>
          <w:cantSplit/>
        </w:trPr>
        <w:tc>
          <w:tcPr>
            <w:tcW w:w="1818" w:type="dxa"/>
            <w:gridSpan w:val="2"/>
            <w:tcBorders>
              <w:bottom w:val="single" w:sz="4" w:space="0" w:color="auto"/>
            </w:tcBorders>
          </w:tcPr>
          <w:p w:rsidR="00FF508E" w:rsidRDefault="00FF508E" w:rsidP="00ED313E">
            <w:r>
              <w:t xml:space="preserve">Subscription </w:t>
            </w:r>
            <w:r w:rsidR="00ED313E">
              <w:t>Instance</w:t>
            </w:r>
          </w:p>
        </w:tc>
        <w:tc>
          <w:tcPr>
            <w:tcW w:w="1350" w:type="dxa"/>
            <w:tcBorders>
              <w:bottom w:val="nil"/>
            </w:tcBorders>
          </w:tcPr>
          <w:p w:rsidR="00FF508E" w:rsidRDefault="00CD1A16" w:rsidP="009B0EAF">
            <w:r>
              <w:t>Per Action being responded to</w:t>
            </w:r>
          </w:p>
        </w:tc>
        <w:tc>
          <w:tcPr>
            <w:tcW w:w="1170" w:type="dxa"/>
            <w:tcBorders>
              <w:bottom w:val="nil"/>
            </w:tcBorders>
          </w:tcPr>
          <w:p w:rsidR="00FF508E" w:rsidRDefault="00ED313E" w:rsidP="009B0EAF">
            <w:r>
              <w:t>Yes</w:t>
            </w:r>
          </w:p>
        </w:tc>
        <w:tc>
          <w:tcPr>
            <w:tcW w:w="5238" w:type="dxa"/>
            <w:tcBorders>
              <w:bottom w:val="nil"/>
            </w:tcBorders>
          </w:tcPr>
          <w:p w:rsidR="00FF508E" w:rsidRDefault="00ED313E" w:rsidP="001C78E5">
            <w:r>
              <w:t xml:space="preserve">This field will appear </w:t>
            </w:r>
            <w:r w:rsidR="004E19CB">
              <w:t>any number of times</w:t>
            </w:r>
            <w:r>
              <w:t xml:space="preserve"> </w:t>
            </w:r>
            <w:r w:rsidR="004E19CB">
              <w:t xml:space="preserve">(including 0) </w:t>
            </w:r>
            <w:r>
              <w:t xml:space="preserve">if this message is in response to a </w:t>
            </w:r>
            <w:r w:rsidR="00B61F30">
              <w:t>STATUS</w:t>
            </w:r>
            <w:r>
              <w:t xml:space="preserve"> action, or exactly once if responding to any other action. It identifies the parameters of the managed subscription and also provides a Subscription ID that may be used in subsequent attempts to manage this subscription</w:t>
            </w:r>
          </w:p>
        </w:tc>
      </w:tr>
      <w:tr w:rsidR="00ED313E" w:rsidTr="00940CBB">
        <w:trPr>
          <w:cantSplit/>
        </w:trPr>
        <w:tc>
          <w:tcPr>
            <w:tcW w:w="468" w:type="dxa"/>
            <w:tcBorders>
              <w:top w:val="single" w:sz="4" w:space="0" w:color="auto"/>
              <w:left w:val="nil"/>
              <w:bottom w:val="nil"/>
              <w:right w:val="single" w:sz="4" w:space="0" w:color="auto"/>
            </w:tcBorders>
          </w:tcPr>
          <w:p w:rsidR="00ED313E" w:rsidRDefault="00ED313E" w:rsidP="009B0EAF"/>
        </w:tc>
        <w:tc>
          <w:tcPr>
            <w:tcW w:w="1350" w:type="dxa"/>
            <w:tcBorders>
              <w:left w:val="single" w:sz="4" w:space="0" w:color="auto"/>
            </w:tcBorders>
          </w:tcPr>
          <w:p w:rsidR="00ED313E" w:rsidRDefault="00E87B3D" w:rsidP="009B0EAF">
            <w:r>
              <w:t>Delivery Method</w:t>
            </w:r>
          </w:p>
        </w:tc>
        <w:tc>
          <w:tcPr>
            <w:tcW w:w="1350" w:type="dxa"/>
          </w:tcPr>
          <w:p w:rsidR="00ED313E" w:rsidRDefault="00ED313E" w:rsidP="009B0EAF">
            <w:r>
              <w:t>Yes</w:t>
            </w:r>
          </w:p>
        </w:tc>
        <w:tc>
          <w:tcPr>
            <w:tcW w:w="1170" w:type="dxa"/>
          </w:tcPr>
          <w:p w:rsidR="00ED313E" w:rsidRDefault="00ED313E" w:rsidP="009B0EAF">
            <w:r>
              <w:t>No</w:t>
            </w:r>
          </w:p>
        </w:tc>
        <w:tc>
          <w:tcPr>
            <w:tcW w:w="5238" w:type="dxa"/>
          </w:tcPr>
          <w:p w:rsidR="00ED313E" w:rsidRDefault="00ED313E" w:rsidP="00161B54">
            <w:r>
              <w:t xml:space="preserve">The protocol by which the </w:t>
            </w:r>
            <w:r w:rsidR="00161B54">
              <w:t xml:space="preserve">Consumer </w:t>
            </w:r>
            <w:r>
              <w:t xml:space="preserve">receives </w:t>
            </w:r>
            <w:r w:rsidR="00BA46D7">
              <w:t>TAXII Data Feed</w:t>
            </w:r>
            <w:r>
              <w:t xml:space="preserve"> content for this subscription.</w:t>
            </w:r>
          </w:p>
        </w:tc>
      </w:tr>
      <w:tr w:rsidR="00ED313E" w:rsidTr="001745C7">
        <w:trPr>
          <w:cantSplit/>
        </w:trPr>
        <w:tc>
          <w:tcPr>
            <w:tcW w:w="468" w:type="dxa"/>
            <w:tcBorders>
              <w:top w:val="nil"/>
              <w:left w:val="nil"/>
              <w:bottom w:val="nil"/>
              <w:right w:val="single" w:sz="4" w:space="0" w:color="auto"/>
            </w:tcBorders>
          </w:tcPr>
          <w:p w:rsidR="00ED313E" w:rsidRDefault="00ED313E" w:rsidP="009B0EAF"/>
        </w:tc>
        <w:tc>
          <w:tcPr>
            <w:tcW w:w="1350" w:type="dxa"/>
            <w:tcBorders>
              <w:left w:val="single" w:sz="4" w:space="0" w:color="auto"/>
            </w:tcBorders>
          </w:tcPr>
          <w:p w:rsidR="00ED313E" w:rsidRDefault="00980B71" w:rsidP="009B0EAF">
            <w:r>
              <w:t>Send</w:t>
            </w:r>
            <w:r w:rsidR="00ED313E">
              <w:t>-To</w:t>
            </w:r>
          </w:p>
        </w:tc>
        <w:tc>
          <w:tcPr>
            <w:tcW w:w="1350" w:type="dxa"/>
          </w:tcPr>
          <w:p w:rsidR="00ED313E" w:rsidRDefault="00ED313E" w:rsidP="009B0EAF">
            <w:r>
              <w:t>Yes</w:t>
            </w:r>
          </w:p>
        </w:tc>
        <w:tc>
          <w:tcPr>
            <w:tcW w:w="1170" w:type="dxa"/>
          </w:tcPr>
          <w:p w:rsidR="00ED313E" w:rsidRDefault="00ED313E" w:rsidP="009B0EAF">
            <w:r>
              <w:t>No</w:t>
            </w:r>
          </w:p>
        </w:tc>
        <w:tc>
          <w:tcPr>
            <w:tcW w:w="5238" w:type="dxa"/>
          </w:tcPr>
          <w:p w:rsidR="00ED313E" w:rsidRDefault="00ED313E" w:rsidP="00ED313E">
            <w:r>
              <w:t xml:space="preserve">The address to which </w:t>
            </w:r>
            <w:r w:rsidR="00BA46D7">
              <w:t>TAXII Data Feed</w:t>
            </w:r>
            <w:r>
              <w:t xml:space="preserve"> content is sent for this subscription. </w:t>
            </w:r>
          </w:p>
        </w:tc>
      </w:tr>
      <w:tr w:rsidR="00ED313E" w:rsidTr="001745C7">
        <w:trPr>
          <w:cantSplit/>
        </w:trPr>
        <w:tc>
          <w:tcPr>
            <w:tcW w:w="468" w:type="dxa"/>
            <w:tcBorders>
              <w:top w:val="nil"/>
              <w:left w:val="nil"/>
              <w:bottom w:val="nil"/>
              <w:right w:val="single" w:sz="4" w:space="0" w:color="auto"/>
            </w:tcBorders>
          </w:tcPr>
          <w:p w:rsidR="00ED313E" w:rsidRDefault="00ED313E" w:rsidP="009B0EAF"/>
        </w:tc>
        <w:tc>
          <w:tcPr>
            <w:tcW w:w="1350" w:type="dxa"/>
            <w:tcBorders>
              <w:left w:val="single" w:sz="4" w:space="0" w:color="auto"/>
            </w:tcBorders>
          </w:tcPr>
          <w:p w:rsidR="00ED313E" w:rsidRDefault="00ED313E" w:rsidP="009B0EAF">
            <w:r>
              <w:t xml:space="preserve">Response </w:t>
            </w:r>
            <w:r w:rsidR="00980B71">
              <w:t xml:space="preserve">Message </w:t>
            </w:r>
            <w:r>
              <w:t>Binding</w:t>
            </w:r>
          </w:p>
        </w:tc>
        <w:tc>
          <w:tcPr>
            <w:tcW w:w="1350" w:type="dxa"/>
          </w:tcPr>
          <w:p w:rsidR="00ED313E" w:rsidRDefault="00ED313E" w:rsidP="009B0EAF">
            <w:r>
              <w:t>Yes</w:t>
            </w:r>
          </w:p>
        </w:tc>
        <w:tc>
          <w:tcPr>
            <w:tcW w:w="1170" w:type="dxa"/>
          </w:tcPr>
          <w:p w:rsidR="00ED313E" w:rsidRDefault="00ED313E" w:rsidP="009B0EAF">
            <w:r>
              <w:t>No</w:t>
            </w:r>
          </w:p>
        </w:tc>
        <w:tc>
          <w:tcPr>
            <w:tcW w:w="5238" w:type="dxa"/>
          </w:tcPr>
          <w:p w:rsidR="00ED313E" w:rsidRDefault="00ED313E" w:rsidP="00161B54">
            <w:r>
              <w:t xml:space="preserve">The message binding by which the </w:t>
            </w:r>
            <w:r w:rsidR="00161B54">
              <w:t xml:space="preserve">Consumer </w:t>
            </w:r>
            <w:r>
              <w:t xml:space="preserve">receives </w:t>
            </w:r>
            <w:r w:rsidR="00BA46D7">
              <w:t>TAXII Data Feed</w:t>
            </w:r>
            <w:r>
              <w:t xml:space="preserve"> content for this subscription. </w:t>
            </w:r>
          </w:p>
        </w:tc>
      </w:tr>
      <w:tr w:rsidR="00E34A09" w:rsidTr="001745C7">
        <w:trPr>
          <w:cantSplit/>
        </w:trPr>
        <w:tc>
          <w:tcPr>
            <w:tcW w:w="468" w:type="dxa"/>
            <w:tcBorders>
              <w:top w:val="nil"/>
              <w:left w:val="nil"/>
              <w:bottom w:val="nil"/>
              <w:right w:val="single" w:sz="4" w:space="0" w:color="auto"/>
            </w:tcBorders>
          </w:tcPr>
          <w:p w:rsidR="00E34A09" w:rsidRDefault="00E34A09" w:rsidP="00C811EC"/>
        </w:tc>
        <w:tc>
          <w:tcPr>
            <w:tcW w:w="1350" w:type="dxa"/>
            <w:tcBorders>
              <w:left w:val="single" w:sz="4" w:space="0" w:color="auto"/>
            </w:tcBorders>
          </w:tcPr>
          <w:p w:rsidR="00E34A09" w:rsidRDefault="00E34A09" w:rsidP="00C811EC">
            <w:r>
              <w:t>Content Binding</w:t>
            </w:r>
          </w:p>
        </w:tc>
        <w:tc>
          <w:tcPr>
            <w:tcW w:w="1350" w:type="dxa"/>
          </w:tcPr>
          <w:p w:rsidR="00E34A09" w:rsidRDefault="00E34A09" w:rsidP="00C811EC">
            <w:r>
              <w:t>Yes</w:t>
            </w:r>
          </w:p>
        </w:tc>
        <w:tc>
          <w:tcPr>
            <w:tcW w:w="1170" w:type="dxa"/>
          </w:tcPr>
          <w:p w:rsidR="00E34A09" w:rsidRDefault="00E34A09" w:rsidP="00C811EC">
            <w:r>
              <w:t>No</w:t>
            </w:r>
          </w:p>
        </w:tc>
        <w:tc>
          <w:tcPr>
            <w:tcW w:w="5238" w:type="dxa"/>
          </w:tcPr>
          <w:p w:rsidR="00E34A09" w:rsidRDefault="00E34A09" w:rsidP="00161B54">
            <w:r>
              <w:t xml:space="preserve">The version and binding of the content that is sent to the </w:t>
            </w:r>
            <w:r w:rsidR="00161B54">
              <w:t xml:space="preserve">Consumer </w:t>
            </w:r>
            <w:r>
              <w:t>for this subscription.</w:t>
            </w:r>
          </w:p>
        </w:tc>
      </w:tr>
      <w:tr w:rsidR="00CB2398" w:rsidTr="001745C7">
        <w:trPr>
          <w:cantSplit/>
        </w:trPr>
        <w:tc>
          <w:tcPr>
            <w:tcW w:w="468" w:type="dxa"/>
            <w:tcBorders>
              <w:top w:val="nil"/>
              <w:left w:val="nil"/>
              <w:bottom w:val="nil"/>
              <w:right w:val="single" w:sz="4" w:space="0" w:color="auto"/>
            </w:tcBorders>
          </w:tcPr>
          <w:p w:rsidR="00CB2398" w:rsidRDefault="00CB2398" w:rsidP="009B0EAF"/>
        </w:tc>
        <w:tc>
          <w:tcPr>
            <w:tcW w:w="1350" w:type="dxa"/>
            <w:tcBorders>
              <w:left w:val="single" w:sz="4" w:space="0" w:color="auto"/>
            </w:tcBorders>
          </w:tcPr>
          <w:p w:rsidR="00CB2398" w:rsidRDefault="00CB2398" w:rsidP="009B0EAF">
            <w:r>
              <w:t>Subscription ID</w:t>
            </w:r>
          </w:p>
        </w:tc>
        <w:tc>
          <w:tcPr>
            <w:tcW w:w="1350" w:type="dxa"/>
          </w:tcPr>
          <w:p w:rsidR="00CB2398" w:rsidRDefault="00CB2398" w:rsidP="009B0EAF">
            <w:r>
              <w:t>Yes</w:t>
            </w:r>
          </w:p>
        </w:tc>
        <w:tc>
          <w:tcPr>
            <w:tcW w:w="1170" w:type="dxa"/>
          </w:tcPr>
          <w:p w:rsidR="00CB2398" w:rsidRDefault="00CB2398" w:rsidP="009B0EAF">
            <w:r>
              <w:t>No</w:t>
            </w:r>
          </w:p>
        </w:tc>
        <w:tc>
          <w:tcPr>
            <w:tcW w:w="5238" w:type="dxa"/>
          </w:tcPr>
          <w:p w:rsidR="00CB2398" w:rsidRDefault="00CB2398" w:rsidP="00ED313E">
            <w:r>
              <w:t>An identifier that can be used to indicate the given subscription in subsequent exchanges.</w:t>
            </w:r>
          </w:p>
        </w:tc>
      </w:tr>
    </w:tbl>
    <w:p w:rsidR="00FF508E" w:rsidRDefault="00FF508E" w:rsidP="00353360"/>
    <w:p w:rsidR="00CB2A86" w:rsidRDefault="00884D9C" w:rsidP="00E12BC3">
      <w:pPr>
        <w:pStyle w:val="Heading3"/>
      </w:pPr>
      <w:bookmarkStart w:id="43" w:name="_Toc340577764"/>
      <w:bookmarkStart w:id="44" w:name="_Toc340577765"/>
      <w:bookmarkStart w:id="45" w:name="_Toc340577766"/>
      <w:bookmarkStart w:id="46" w:name="_Toc340577807"/>
      <w:bookmarkStart w:id="47" w:name="_Toc340577813"/>
      <w:bookmarkStart w:id="48" w:name="_Toc340577819"/>
      <w:bookmarkStart w:id="49" w:name="_Toc340577825"/>
      <w:bookmarkStart w:id="50" w:name="_Toc340577831"/>
      <w:bookmarkStart w:id="51" w:name="_Toc340577837"/>
      <w:bookmarkStart w:id="52" w:name="_Toc340577838"/>
      <w:bookmarkEnd w:id="43"/>
      <w:bookmarkEnd w:id="44"/>
      <w:bookmarkEnd w:id="45"/>
      <w:bookmarkEnd w:id="46"/>
      <w:bookmarkEnd w:id="47"/>
      <w:bookmarkEnd w:id="48"/>
      <w:bookmarkEnd w:id="49"/>
      <w:bookmarkEnd w:id="50"/>
      <w:bookmarkEnd w:id="51"/>
      <w:r>
        <w:t>TAXII Poll Request</w:t>
      </w:r>
      <w:bookmarkEnd w:id="52"/>
    </w:p>
    <w:p w:rsidR="00CB2A86" w:rsidRDefault="00CB2A86" w:rsidP="003D7D05">
      <w:r>
        <w:t xml:space="preserve">This message is sent from a </w:t>
      </w:r>
      <w:r w:rsidR="00D332BA">
        <w:t>Consumer</w:t>
      </w:r>
      <w:r>
        <w:t xml:space="preserve"> to a TAXII Poll Service to request that data from the </w:t>
      </w:r>
      <w:r w:rsidR="00BA46D7">
        <w:t>TAXII Data Feed</w:t>
      </w:r>
      <w:r>
        <w:t xml:space="preserve"> be returned to the </w:t>
      </w:r>
      <w:r w:rsidR="00D332BA">
        <w:t>Consumer</w:t>
      </w:r>
      <w:r>
        <w:t xml:space="preserve">. </w:t>
      </w:r>
      <w:r w:rsidR="002C1DDF">
        <w:t xml:space="preserve">Poll Requests are always made against a specific </w:t>
      </w:r>
      <w:r w:rsidR="003A0D1A">
        <w:t>TAXII Data Feed</w:t>
      </w:r>
      <w:r w:rsidR="002C1DDF">
        <w:t xml:space="preserve">, but whether or not the Consumer must already be subscribed to that </w:t>
      </w:r>
      <w:r w:rsidR="00BA46D7">
        <w:t>TAXII Data Feed</w:t>
      </w:r>
      <w:r w:rsidR="002C1DDF">
        <w:t xml:space="preserve"> is left to the </w:t>
      </w:r>
      <w:r w:rsidR="00F027F5">
        <w:t>Producer</w:t>
      </w:r>
      <w:r w:rsidR="002C1DDF">
        <w:t xml:space="preserve">. </w:t>
      </w:r>
      <w:r w:rsidR="001C78E5">
        <w:t xml:space="preserve">If the </w:t>
      </w:r>
      <w:r w:rsidR="00BA46D7">
        <w:t>TAXII Data Feed</w:t>
      </w:r>
      <w:r w:rsidR="001C78E5">
        <w:t xml:space="preserve"> content should only be disseminated to </w:t>
      </w:r>
      <w:proofErr w:type="gramStart"/>
      <w:r w:rsidR="001C78E5">
        <w:t>authorized</w:t>
      </w:r>
      <w:proofErr w:type="gramEnd"/>
      <w:r w:rsidR="001C78E5">
        <w:t xml:space="preserve"> parties, it may make sense to require a pre-existing subscription.</w:t>
      </w:r>
      <w:r w:rsidR="00D332BA">
        <w:t xml:space="preserve"> </w:t>
      </w:r>
      <w:r>
        <w:t xml:space="preserve">This allows the Poll Service to respond quickly since the authorized identity of the </w:t>
      </w:r>
      <w:r w:rsidR="00D332BA">
        <w:t>Consumer</w:t>
      </w:r>
      <w:r>
        <w:t xml:space="preserve"> has already been approved for the </w:t>
      </w:r>
      <w:r w:rsidR="00BA46D7">
        <w:t>TAXII Data Feed</w:t>
      </w:r>
      <w:r>
        <w:t xml:space="preserve"> content. If this is the case, a request by some </w:t>
      </w:r>
      <w:r w:rsidR="00D332BA">
        <w:t>Consumer</w:t>
      </w:r>
      <w:r>
        <w:t xml:space="preserve"> who had not previously been approved for a given subscription should result in a DENIED </w:t>
      </w:r>
      <w:r w:rsidR="00091EF8">
        <w:t>TAXII Error Message</w:t>
      </w:r>
      <w:r>
        <w:t>.</w:t>
      </w:r>
      <w:r w:rsidR="001C78E5">
        <w:t xml:space="preserve"> </w:t>
      </w:r>
      <w:r>
        <w:t>Alternately, Poll Service implementers may allow requests</w:t>
      </w:r>
      <w:r w:rsidR="00690DF8">
        <w:t xml:space="preserve"> without first requiring the </w:t>
      </w:r>
      <w:r w:rsidR="00D332BA">
        <w:t>Consumer</w:t>
      </w:r>
      <w:r w:rsidR="00690DF8">
        <w:t xml:space="preserve"> to have established a sub</w:t>
      </w:r>
      <w:r w:rsidR="00D332BA">
        <w:t xml:space="preserve">scription. This might make sense </w:t>
      </w:r>
      <w:r w:rsidR="00D332BA">
        <w:lastRenderedPageBreak/>
        <w:t>if the Poll Service supports public feeds as the Producer may not wish to track subscriptions from a large body of anonymous users.</w:t>
      </w:r>
    </w:p>
    <w:p w:rsidR="00D332BA" w:rsidRDefault="00D332BA" w:rsidP="003D7D05">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8</w:t>
      </w:r>
      <w:r w:rsidR="008655DE">
        <w:rPr>
          <w:noProof/>
        </w:rPr>
        <w:fldChar w:fldCharType="end"/>
      </w:r>
      <w:r>
        <w:t xml:space="preserve"> - </w:t>
      </w:r>
      <w:r w:rsidR="00884D9C">
        <w:t>TAXII Poll Request</w:t>
      </w:r>
      <w:r>
        <w:t xml:space="preserve"> Fields</w:t>
      </w:r>
    </w:p>
    <w:tbl>
      <w:tblPr>
        <w:tblStyle w:val="TableGrid"/>
        <w:tblW w:w="0" w:type="auto"/>
        <w:tblLayout w:type="fixed"/>
        <w:tblLook w:val="04A0" w:firstRow="1" w:lastRow="0" w:firstColumn="1" w:lastColumn="0" w:noHBand="0" w:noVBand="1"/>
      </w:tblPr>
      <w:tblGrid>
        <w:gridCol w:w="1728"/>
        <w:gridCol w:w="1350"/>
        <w:gridCol w:w="1170"/>
        <w:gridCol w:w="5328"/>
      </w:tblGrid>
      <w:tr w:rsidR="00D332BA" w:rsidRPr="00174DB8" w:rsidTr="001745C7">
        <w:trPr>
          <w:cantSplit/>
          <w:tblHeader/>
        </w:trPr>
        <w:tc>
          <w:tcPr>
            <w:tcW w:w="1728" w:type="dxa"/>
          </w:tcPr>
          <w:p w:rsidR="00D332BA" w:rsidRPr="00D143A1" w:rsidRDefault="00D332BA" w:rsidP="00B67BAC">
            <w:pPr>
              <w:jc w:val="center"/>
              <w:rPr>
                <w:b/>
              </w:rPr>
            </w:pPr>
            <w:r w:rsidRPr="00D143A1">
              <w:rPr>
                <w:b/>
              </w:rPr>
              <w:t>Name</w:t>
            </w:r>
          </w:p>
        </w:tc>
        <w:tc>
          <w:tcPr>
            <w:tcW w:w="1350" w:type="dxa"/>
          </w:tcPr>
          <w:p w:rsidR="00D332BA" w:rsidRPr="00D143A1" w:rsidRDefault="00144D6E" w:rsidP="00B67BAC">
            <w:pPr>
              <w:jc w:val="center"/>
              <w:rPr>
                <w:b/>
              </w:rPr>
            </w:pPr>
            <w:r>
              <w:rPr>
                <w:b/>
              </w:rPr>
              <w:t>Required?</w:t>
            </w:r>
          </w:p>
        </w:tc>
        <w:tc>
          <w:tcPr>
            <w:tcW w:w="1170" w:type="dxa"/>
          </w:tcPr>
          <w:p w:rsidR="00D332BA" w:rsidRPr="00D143A1" w:rsidRDefault="00D332BA" w:rsidP="00B67BAC">
            <w:pPr>
              <w:jc w:val="center"/>
              <w:rPr>
                <w:b/>
              </w:rPr>
            </w:pPr>
            <w:r w:rsidRPr="00D143A1">
              <w:rPr>
                <w:b/>
              </w:rPr>
              <w:t>Multiple?</w:t>
            </w:r>
          </w:p>
        </w:tc>
        <w:tc>
          <w:tcPr>
            <w:tcW w:w="5328" w:type="dxa"/>
          </w:tcPr>
          <w:p w:rsidR="00D332BA" w:rsidRPr="00D143A1" w:rsidRDefault="00D332BA" w:rsidP="00B67BAC">
            <w:pPr>
              <w:jc w:val="center"/>
              <w:rPr>
                <w:b/>
              </w:rPr>
            </w:pPr>
            <w:r w:rsidRPr="00D143A1">
              <w:rPr>
                <w:b/>
              </w:rPr>
              <w:t>Description</w:t>
            </w:r>
          </w:p>
        </w:tc>
      </w:tr>
      <w:tr w:rsidR="00D332BA" w:rsidTr="001745C7">
        <w:trPr>
          <w:cantSplit/>
        </w:trPr>
        <w:tc>
          <w:tcPr>
            <w:tcW w:w="1728" w:type="dxa"/>
          </w:tcPr>
          <w:p w:rsidR="00D332BA" w:rsidRDefault="00D332BA" w:rsidP="00B67BAC">
            <w:r>
              <w:t>Feed Name</w:t>
            </w:r>
          </w:p>
        </w:tc>
        <w:tc>
          <w:tcPr>
            <w:tcW w:w="1350" w:type="dxa"/>
          </w:tcPr>
          <w:p w:rsidR="00D332BA" w:rsidRDefault="00D332BA" w:rsidP="00B67BAC">
            <w:r>
              <w:t>Yes</w:t>
            </w:r>
          </w:p>
        </w:tc>
        <w:tc>
          <w:tcPr>
            <w:tcW w:w="1170" w:type="dxa"/>
          </w:tcPr>
          <w:p w:rsidR="00D332BA" w:rsidRDefault="00D332BA" w:rsidP="00B67BAC">
            <w:r>
              <w:t>No</w:t>
            </w:r>
          </w:p>
        </w:tc>
        <w:tc>
          <w:tcPr>
            <w:tcW w:w="5328" w:type="dxa"/>
          </w:tcPr>
          <w:p w:rsidR="00D332BA" w:rsidRDefault="00D332BA" w:rsidP="00C37902">
            <w:r>
              <w:t xml:space="preserve">The name of the </w:t>
            </w:r>
            <w:r w:rsidR="00BA46D7">
              <w:t>TAXII Data Feed</w:t>
            </w:r>
            <w:r>
              <w:t xml:space="preserve"> that is being polled.</w:t>
            </w:r>
            <w:r w:rsidR="00C37902">
              <w:t xml:space="preserve"> Each </w:t>
            </w:r>
            <w:r w:rsidR="00BA46D7">
              <w:t>TAXII Data Feed</w:t>
            </w:r>
            <w:r w:rsidR="00C37902">
              <w:t xml:space="preserve"> managed by a singly Poll Service MUST have a unique Feed Name.</w:t>
            </w:r>
          </w:p>
        </w:tc>
      </w:tr>
      <w:tr w:rsidR="00D332BA" w:rsidTr="001745C7">
        <w:trPr>
          <w:cantSplit/>
        </w:trPr>
        <w:tc>
          <w:tcPr>
            <w:tcW w:w="1728" w:type="dxa"/>
          </w:tcPr>
          <w:p w:rsidR="00D332BA" w:rsidRDefault="00E87B3D" w:rsidP="00B67BAC">
            <w:r>
              <w:t xml:space="preserve">Begin </w:t>
            </w:r>
            <w:r w:rsidR="00327942">
              <w:t>Timestamp</w:t>
            </w:r>
          </w:p>
        </w:tc>
        <w:tc>
          <w:tcPr>
            <w:tcW w:w="1350" w:type="dxa"/>
          </w:tcPr>
          <w:p w:rsidR="00D332BA" w:rsidRDefault="00CD1A16" w:rsidP="00B67BAC">
            <w:r>
              <w:t>No</w:t>
            </w:r>
          </w:p>
        </w:tc>
        <w:tc>
          <w:tcPr>
            <w:tcW w:w="1170" w:type="dxa"/>
          </w:tcPr>
          <w:p w:rsidR="00D332BA" w:rsidRDefault="00327942" w:rsidP="00B67BAC">
            <w:r>
              <w:t>No</w:t>
            </w:r>
          </w:p>
        </w:tc>
        <w:tc>
          <w:tcPr>
            <w:tcW w:w="5328" w:type="dxa"/>
          </w:tcPr>
          <w:p w:rsidR="00D332BA" w:rsidRDefault="00327942" w:rsidP="001F0E37">
            <w:r>
              <w:t xml:space="preserve">A timestamp indicating the </w:t>
            </w:r>
            <w:r w:rsidR="00E87B3D">
              <w:t xml:space="preserve">beginning of the range of </w:t>
            </w:r>
            <w:r w:rsidR="00BA46D7">
              <w:t>TAXII Data Feed</w:t>
            </w:r>
            <w:r>
              <w:t xml:space="preserve"> content the requester wishes to receive.</w:t>
            </w:r>
            <w:r w:rsidR="00CD1A16">
              <w:t xml:space="preserve"> The lack of a timestamp should be interpreted as meaning "</w:t>
            </w:r>
            <w:r w:rsidR="001F0E37">
              <w:t>The range of considered Data Feed content has no lower bound</w:t>
            </w:r>
            <w:r w:rsidR="00CD1A16">
              <w:t>".</w:t>
            </w:r>
          </w:p>
        </w:tc>
      </w:tr>
      <w:tr w:rsidR="00327942" w:rsidTr="001745C7">
        <w:trPr>
          <w:cantSplit/>
        </w:trPr>
        <w:tc>
          <w:tcPr>
            <w:tcW w:w="1728" w:type="dxa"/>
          </w:tcPr>
          <w:p w:rsidR="00327942" w:rsidRDefault="00E87B3D" w:rsidP="00B67BAC">
            <w:r>
              <w:t xml:space="preserve">End </w:t>
            </w:r>
            <w:r w:rsidR="00327942">
              <w:t>Timestamp</w:t>
            </w:r>
          </w:p>
        </w:tc>
        <w:tc>
          <w:tcPr>
            <w:tcW w:w="1350" w:type="dxa"/>
          </w:tcPr>
          <w:p w:rsidR="00327942" w:rsidRDefault="00CD1A16" w:rsidP="00B67BAC">
            <w:r>
              <w:t>No</w:t>
            </w:r>
          </w:p>
        </w:tc>
        <w:tc>
          <w:tcPr>
            <w:tcW w:w="1170" w:type="dxa"/>
          </w:tcPr>
          <w:p w:rsidR="00327942" w:rsidRDefault="00327942" w:rsidP="00B67BAC">
            <w:r>
              <w:t>No</w:t>
            </w:r>
          </w:p>
        </w:tc>
        <w:tc>
          <w:tcPr>
            <w:tcW w:w="5328" w:type="dxa"/>
          </w:tcPr>
          <w:p w:rsidR="00327942" w:rsidRDefault="00327942" w:rsidP="001F0E37">
            <w:r>
              <w:t xml:space="preserve">A timestamp indicating the </w:t>
            </w:r>
            <w:r w:rsidR="00E87B3D">
              <w:t xml:space="preserve">end of the range of </w:t>
            </w:r>
            <w:r w:rsidR="00BA46D7">
              <w:t>TAXII Data Feed</w:t>
            </w:r>
            <w:r>
              <w:t xml:space="preserve"> content the requester wishes to receive.</w:t>
            </w:r>
            <w:r w:rsidR="00CD1A16">
              <w:t xml:space="preserve"> The lack of a timestamp should be interpreted as meaning "</w:t>
            </w:r>
            <w:r w:rsidR="001F0E37">
              <w:t>The range of considered</w:t>
            </w:r>
            <w:r w:rsidR="00CD1A16">
              <w:t xml:space="preserve"> </w:t>
            </w:r>
            <w:r w:rsidR="00BA46D7">
              <w:t>TAXII Data Feed</w:t>
            </w:r>
            <w:r w:rsidR="00CD1A16">
              <w:t xml:space="preserve"> content</w:t>
            </w:r>
            <w:r w:rsidR="001F0E37">
              <w:t xml:space="preserve"> has no upper bound</w:t>
            </w:r>
            <w:r w:rsidR="00CD1A16">
              <w:t>".</w:t>
            </w:r>
          </w:p>
        </w:tc>
      </w:tr>
      <w:tr w:rsidR="00FC5DF2" w:rsidTr="001745C7">
        <w:trPr>
          <w:cantSplit/>
        </w:trPr>
        <w:tc>
          <w:tcPr>
            <w:tcW w:w="1728" w:type="dxa"/>
          </w:tcPr>
          <w:p w:rsidR="00FC5DF2" w:rsidRDefault="00FC5DF2" w:rsidP="00B67BAC">
            <w:r>
              <w:t>Subscription ID</w:t>
            </w:r>
          </w:p>
        </w:tc>
        <w:tc>
          <w:tcPr>
            <w:tcW w:w="1350" w:type="dxa"/>
          </w:tcPr>
          <w:p w:rsidR="00FC5DF2" w:rsidRDefault="00FC5DF2" w:rsidP="00B67BAC">
            <w:r>
              <w:t>No</w:t>
            </w:r>
          </w:p>
        </w:tc>
        <w:tc>
          <w:tcPr>
            <w:tcW w:w="1170" w:type="dxa"/>
          </w:tcPr>
          <w:p w:rsidR="00FC5DF2" w:rsidRDefault="00FC5DF2" w:rsidP="00B67BAC">
            <w:r>
              <w:t>No</w:t>
            </w:r>
          </w:p>
        </w:tc>
        <w:tc>
          <w:tcPr>
            <w:tcW w:w="5328" w:type="dxa"/>
          </w:tcPr>
          <w:p w:rsidR="00FC5DF2" w:rsidRDefault="00FC5DF2" w:rsidP="00161B54">
            <w:r>
              <w:t xml:space="preserve">Identifies the existing subscription the </w:t>
            </w:r>
            <w:r w:rsidR="00161B54">
              <w:t xml:space="preserve">Consumer </w:t>
            </w:r>
            <w:r>
              <w:t>wishes to poll. If the Poll Service does not support subscriptions, they may ignore this field. If the Poll Service requires established subscriptions for polling and this field is not present, the Poll Service SHOULD respond with a DENIED TAXII Error Message</w:t>
            </w:r>
          </w:p>
        </w:tc>
      </w:tr>
      <w:tr w:rsidR="00FC5DF2" w:rsidTr="001745C7">
        <w:trPr>
          <w:cantSplit/>
        </w:trPr>
        <w:tc>
          <w:tcPr>
            <w:tcW w:w="1728" w:type="dxa"/>
          </w:tcPr>
          <w:p w:rsidR="00FC5DF2" w:rsidRDefault="00E34A09" w:rsidP="00B67BAC">
            <w:r>
              <w:t xml:space="preserve">Content </w:t>
            </w:r>
            <w:r w:rsidR="00FC5DF2">
              <w:t>Binding</w:t>
            </w:r>
          </w:p>
        </w:tc>
        <w:tc>
          <w:tcPr>
            <w:tcW w:w="1350" w:type="dxa"/>
          </w:tcPr>
          <w:p w:rsidR="00FC5DF2" w:rsidRDefault="00CB27E6" w:rsidP="00331616">
            <w:r>
              <w:t xml:space="preserve">Yes, if </w:t>
            </w:r>
            <w:r w:rsidR="00331616">
              <w:t>n</w:t>
            </w:r>
            <w:r>
              <w:t>o Subscription ID</w:t>
            </w:r>
          </w:p>
        </w:tc>
        <w:tc>
          <w:tcPr>
            <w:tcW w:w="1170" w:type="dxa"/>
          </w:tcPr>
          <w:p w:rsidR="00FC5DF2" w:rsidRDefault="00FC5DF2" w:rsidP="00B67BAC">
            <w:r>
              <w:t>No</w:t>
            </w:r>
          </w:p>
        </w:tc>
        <w:tc>
          <w:tcPr>
            <w:tcW w:w="5328" w:type="dxa"/>
          </w:tcPr>
          <w:p w:rsidR="00FC5DF2" w:rsidRDefault="00CB27E6" w:rsidP="00E34A09">
            <w:r>
              <w:t xml:space="preserve">This field should only be present if the Consumer did not include a Subscription ID field. This field indicates </w:t>
            </w:r>
            <w:r w:rsidR="00E34A09">
              <w:t xml:space="preserve">the version and binding of the content </w:t>
            </w:r>
            <w:r>
              <w:t>in the Poll Service's response.</w:t>
            </w:r>
          </w:p>
        </w:tc>
      </w:tr>
    </w:tbl>
    <w:p w:rsidR="00D332BA" w:rsidRDefault="00884D9C" w:rsidP="00327942">
      <w:pPr>
        <w:pStyle w:val="Heading3"/>
      </w:pPr>
      <w:bookmarkStart w:id="53" w:name="_Toc340577839"/>
      <w:r>
        <w:t>TAXII Poll Response</w:t>
      </w:r>
      <w:bookmarkEnd w:id="53"/>
    </w:p>
    <w:p w:rsidR="00327942" w:rsidRDefault="00327942" w:rsidP="003D7D05">
      <w:r>
        <w:t xml:space="preserve">This message is sent from a Poll Service in response to a </w:t>
      </w:r>
      <w:r w:rsidR="00884D9C">
        <w:t>TAXII Poll Request</w:t>
      </w:r>
      <w:r>
        <w:t xml:space="preserve">. This message indicates the </w:t>
      </w:r>
      <w:r w:rsidR="0097053E">
        <w:t xml:space="preserve">time bounds </w:t>
      </w:r>
      <w:r w:rsidR="00C40CEC">
        <w:t xml:space="preserve">within which </w:t>
      </w:r>
      <w:r w:rsidR="00BA46D7">
        <w:t>TAXII Data Feed</w:t>
      </w:r>
      <w:r w:rsidR="0097053E">
        <w:t xml:space="preserve"> content</w:t>
      </w:r>
      <w:r w:rsidR="00C40CEC">
        <w:t xml:space="preserve"> was </w:t>
      </w:r>
      <w:r w:rsidR="00F17B7A">
        <w:t>considered</w:t>
      </w:r>
      <w:r w:rsidR="008A712E">
        <w:t xml:space="preserve"> in the fulfillment of this request.</w:t>
      </w:r>
      <w:r w:rsidR="0097053E">
        <w:t xml:space="preserve"> </w:t>
      </w:r>
      <w:r w:rsidR="00F17B7A">
        <w:t xml:space="preserve">Note that, as with any content provided by a Producer, the Producer may edit or eliminate content for any reason prior to providing it to a Consumer. As such, two Consumers </w:t>
      </w:r>
      <w:proofErr w:type="gramStart"/>
      <w:r w:rsidR="00F17B7A">
        <w:t>Polling</w:t>
      </w:r>
      <w:proofErr w:type="gramEnd"/>
      <w:r w:rsidR="00F17B7A">
        <w:t xml:space="preserve"> the same Poll Service using identical subscriptions may receive different TAXII Data Feed content. For this reason, the Poll Response </w:t>
      </w:r>
      <w:r w:rsidR="00E87B3D">
        <w:t xml:space="preserve">Begin </w:t>
      </w:r>
      <w:r w:rsidR="00F17B7A">
        <w:t xml:space="preserve">Timestamp and </w:t>
      </w:r>
      <w:r w:rsidR="00E87B3D">
        <w:t xml:space="preserve">End </w:t>
      </w:r>
      <w:r w:rsidR="00F17B7A">
        <w:t xml:space="preserve">Timestamp </w:t>
      </w:r>
      <w:r w:rsidR="00DB3E6D">
        <w:t xml:space="preserve">fields </w:t>
      </w:r>
      <w:r w:rsidR="00F17B7A">
        <w:t xml:space="preserve">reflect the range of timestamps the Producer </w:t>
      </w:r>
      <w:r w:rsidR="00F17B7A">
        <w:rPr>
          <w:i/>
        </w:rPr>
        <w:t>considers</w:t>
      </w:r>
      <w:r w:rsidR="00F17B7A">
        <w:t xml:space="preserve">, but not all content </w:t>
      </w:r>
      <w:r w:rsidR="00DB3E6D">
        <w:t xml:space="preserve">in the considered range </w:t>
      </w:r>
      <w:r w:rsidR="00F17B7A">
        <w:t xml:space="preserve">will </w:t>
      </w:r>
      <w:r w:rsidR="00DB3E6D">
        <w:t xml:space="preserve">necessarily </w:t>
      </w:r>
      <w:r w:rsidR="00F17B7A">
        <w:t xml:space="preserve">be </w:t>
      </w:r>
      <w:r w:rsidR="00DB3E6D">
        <w:t>included in</w:t>
      </w:r>
      <w:r w:rsidR="00F17B7A">
        <w:t xml:space="preserve"> the Poll Response message.  </w:t>
      </w:r>
      <w:r w:rsidR="008A712E">
        <w:t>Nominally</w:t>
      </w:r>
      <w:r w:rsidR="00F17B7A">
        <w:t>, the timestamp bounds in the Poll Response</w:t>
      </w:r>
      <w:r w:rsidR="008A712E">
        <w:t xml:space="preserve"> </w:t>
      </w:r>
      <w:r w:rsidR="00DB3E6D">
        <w:t>will</w:t>
      </w:r>
      <w:r w:rsidR="008A712E">
        <w:t xml:space="preserve"> be identical to the bounds provided in the Poll Request, albeit with an empty </w:t>
      </w:r>
      <w:r w:rsidR="00E87B3D">
        <w:t xml:space="preserve">End </w:t>
      </w:r>
      <w:r w:rsidR="008A712E">
        <w:t xml:space="preserve">Timestamp value replaced by the </w:t>
      </w:r>
      <w:r w:rsidR="00F17B7A">
        <w:t>latest timestamp the Producer considered for inclusion</w:t>
      </w:r>
      <w:r w:rsidR="008A712E">
        <w:t xml:space="preserve">. Under some circumstances, the Producer might provide a different bound - for example, if the Producer </w:t>
      </w:r>
      <w:r w:rsidR="00DB3E6D">
        <w:t xml:space="preserve">only considered some </w:t>
      </w:r>
      <w:r w:rsidR="009C56DE">
        <w:t>sub-</w:t>
      </w:r>
      <w:r w:rsidR="00DB3E6D">
        <w:t xml:space="preserve">segment of the Consumer's requested timestamp bounds </w:t>
      </w:r>
      <w:r w:rsidR="009C56DE">
        <w:t>when</w:t>
      </w:r>
      <w:r w:rsidR="00DB3E6D">
        <w:t xml:space="preserve"> producing their response. </w:t>
      </w:r>
    </w:p>
    <w:p w:rsidR="00BE7B56" w:rsidRDefault="00BE7B56" w:rsidP="003D7D05">
      <w:bookmarkStart w:id="54" w:name="_GoBack"/>
      <w:bookmarkEnd w:id="54"/>
    </w:p>
    <w:p w:rsidR="00FC5DF2" w:rsidRDefault="00FC5DF2" w:rsidP="00A31CBB">
      <w:pPr>
        <w:pStyle w:val="Caption"/>
        <w:keepNext/>
        <w:jc w:val="center"/>
      </w:pPr>
      <w:r>
        <w:lastRenderedPageBreak/>
        <w:t xml:space="preserve">Table </w:t>
      </w:r>
      <w:r w:rsidR="008655DE">
        <w:fldChar w:fldCharType="begin"/>
      </w:r>
      <w:r w:rsidR="003F0CBA">
        <w:instrText xml:space="preserve"> SEQ Table \* ARABIC </w:instrText>
      </w:r>
      <w:r w:rsidR="008655DE">
        <w:fldChar w:fldCharType="separate"/>
      </w:r>
      <w:r w:rsidR="008569F0">
        <w:rPr>
          <w:noProof/>
        </w:rPr>
        <w:t>9</w:t>
      </w:r>
      <w:r w:rsidR="008655DE">
        <w:rPr>
          <w:noProof/>
        </w:rPr>
        <w:fldChar w:fldCharType="end"/>
      </w:r>
      <w:r>
        <w:t xml:space="preserve"> - </w:t>
      </w:r>
      <w:r w:rsidR="00884D9C">
        <w:t>TAXII Poll Response</w:t>
      </w:r>
      <w:r>
        <w:t xml:space="preserve"> Fields</w:t>
      </w:r>
    </w:p>
    <w:tbl>
      <w:tblPr>
        <w:tblStyle w:val="TableGrid"/>
        <w:tblW w:w="0" w:type="auto"/>
        <w:tblLayout w:type="fixed"/>
        <w:tblLook w:val="04A0" w:firstRow="1" w:lastRow="0" w:firstColumn="1" w:lastColumn="0" w:noHBand="0" w:noVBand="1"/>
      </w:tblPr>
      <w:tblGrid>
        <w:gridCol w:w="1728"/>
        <w:gridCol w:w="1350"/>
        <w:gridCol w:w="1170"/>
        <w:gridCol w:w="5328"/>
      </w:tblGrid>
      <w:tr w:rsidR="0097053E" w:rsidRPr="00174DB8" w:rsidTr="001745C7">
        <w:trPr>
          <w:cantSplit/>
          <w:tblHeader/>
        </w:trPr>
        <w:tc>
          <w:tcPr>
            <w:tcW w:w="1728" w:type="dxa"/>
          </w:tcPr>
          <w:p w:rsidR="0097053E" w:rsidRPr="00D143A1" w:rsidRDefault="0097053E" w:rsidP="00B67BAC">
            <w:pPr>
              <w:jc w:val="center"/>
              <w:rPr>
                <w:b/>
              </w:rPr>
            </w:pPr>
            <w:r w:rsidRPr="00D143A1">
              <w:rPr>
                <w:b/>
              </w:rPr>
              <w:t>Name</w:t>
            </w:r>
          </w:p>
        </w:tc>
        <w:tc>
          <w:tcPr>
            <w:tcW w:w="1350" w:type="dxa"/>
          </w:tcPr>
          <w:p w:rsidR="0097053E" w:rsidRPr="00D143A1" w:rsidRDefault="00144D6E" w:rsidP="00B67BAC">
            <w:pPr>
              <w:jc w:val="center"/>
              <w:rPr>
                <w:b/>
              </w:rPr>
            </w:pPr>
            <w:r>
              <w:rPr>
                <w:b/>
              </w:rPr>
              <w:t>Required?</w:t>
            </w:r>
          </w:p>
        </w:tc>
        <w:tc>
          <w:tcPr>
            <w:tcW w:w="1170" w:type="dxa"/>
          </w:tcPr>
          <w:p w:rsidR="0097053E" w:rsidRPr="00D143A1" w:rsidRDefault="0097053E" w:rsidP="00B67BAC">
            <w:pPr>
              <w:jc w:val="center"/>
              <w:rPr>
                <w:b/>
              </w:rPr>
            </w:pPr>
            <w:r w:rsidRPr="00D143A1">
              <w:rPr>
                <w:b/>
              </w:rPr>
              <w:t>Multiple?</w:t>
            </w:r>
          </w:p>
        </w:tc>
        <w:tc>
          <w:tcPr>
            <w:tcW w:w="5328" w:type="dxa"/>
          </w:tcPr>
          <w:p w:rsidR="0097053E" w:rsidRPr="00D143A1" w:rsidRDefault="0097053E" w:rsidP="00B67BAC">
            <w:pPr>
              <w:jc w:val="center"/>
              <w:rPr>
                <w:b/>
              </w:rPr>
            </w:pPr>
            <w:r w:rsidRPr="00D143A1">
              <w:rPr>
                <w:b/>
              </w:rPr>
              <w:t>Description</w:t>
            </w:r>
          </w:p>
        </w:tc>
      </w:tr>
      <w:tr w:rsidR="0097053E" w:rsidTr="001745C7">
        <w:trPr>
          <w:cantSplit/>
        </w:trPr>
        <w:tc>
          <w:tcPr>
            <w:tcW w:w="1728" w:type="dxa"/>
          </w:tcPr>
          <w:p w:rsidR="0097053E" w:rsidRDefault="00E87B3D" w:rsidP="00B67BAC">
            <w:r>
              <w:t xml:space="preserve">Begin </w:t>
            </w:r>
            <w:r w:rsidR="0097053E">
              <w:t>Timestamp</w:t>
            </w:r>
          </w:p>
        </w:tc>
        <w:tc>
          <w:tcPr>
            <w:tcW w:w="1350" w:type="dxa"/>
          </w:tcPr>
          <w:p w:rsidR="0097053E" w:rsidRDefault="008A712E" w:rsidP="00B67BAC">
            <w:r>
              <w:t>No</w:t>
            </w:r>
          </w:p>
        </w:tc>
        <w:tc>
          <w:tcPr>
            <w:tcW w:w="1170" w:type="dxa"/>
          </w:tcPr>
          <w:p w:rsidR="0097053E" w:rsidRDefault="0097053E" w:rsidP="00B67BAC">
            <w:r>
              <w:t>No</w:t>
            </w:r>
          </w:p>
        </w:tc>
        <w:tc>
          <w:tcPr>
            <w:tcW w:w="5328" w:type="dxa"/>
          </w:tcPr>
          <w:p w:rsidR="0097053E" w:rsidRDefault="0097053E" w:rsidP="001F0E37">
            <w:r>
              <w:t xml:space="preserve">A timestamp indicating the </w:t>
            </w:r>
            <w:r w:rsidR="00E87B3D">
              <w:t>beginning of the range</w:t>
            </w:r>
            <w:r w:rsidR="00DC7BAE">
              <w:t xml:space="preserve"> from which</w:t>
            </w:r>
            <w:r>
              <w:t xml:space="preserve"> </w:t>
            </w:r>
            <w:r w:rsidR="00BA46D7">
              <w:t>TAXII Data Feed</w:t>
            </w:r>
            <w:r>
              <w:t xml:space="preserve"> content </w:t>
            </w:r>
            <w:r w:rsidR="00DC7BAE">
              <w:t>was collected</w:t>
            </w:r>
            <w:r>
              <w:t>.</w:t>
            </w:r>
            <w:r w:rsidR="00DC7BAE">
              <w:t xml:space="preserve"> If this field is absent, this indicates that the </w:t>
            </w:r>
            <w:r w:rsidR="001F0E37">
              <w:t>range from which</w:t>
            </w:r>
            <w:r w:rsidR="00DC7BAE">
              <w:t xml:space="preserve"> TAXII Data Feed </w:t>
            </w:r>
            <w:r w:rsidR="001F0E37">
              <w:t xml:space="preserve">is </w:t>
            </w:r>
            <w:r w:rsidR="00DC7BAE">
              <w:t>considered</w:t>
            </w:r>
            <w:r w:rsidR="001F0E37">
              <w:t xml:space="preserve"> has no lower bound</w:t>
            </w:r>
            <w:r w:rsidR="00DC7BAE">
              <w:t>.</w:t>
            </w:r>
          </w:p>
        </w:tc>
      </w:tr>
      <w:tr w:rsidR="0097053E" w:rsidTr="001745C7">
        <w:trPr>
          <w:cantSplit/>
        </w:trPr>
        <w:tc>
          <w:tcPr>
            <w:tcW w:w="1728" w:type="dxa"/>
          </w:tcPr>
          <w:p w:rsidR="0097053E" w:rsidRDefault="00E87B3D" w:rsidP="00B67BAC">
            <w:r>
              <w:t xml:space="preserve">End </w:t>
            </w:r>
            <w:r w:rsidR="0097053E">
              <w:t>Timestamp</w:t>
            </w:r>
          </w:p>
        </w:tc>
        <w:tc>
          <w:tcPr>
            <w:tcW w:w="1350" w:type="dxa"/>
          </w:tcPr>
          <w:p w:rsidR="0097053E" w:rsidRDefault="0097053E" w:rsidP="00B67BAC">
            <w:r>
              <w:t>Yes</w:t>
            </w:r>
          </w:p>
        </w:tc>
        <w:tc>
          <w:tcPr>
            <w:tcW w:w="1170" w:type="dxa"/>
          </w:tcPr>
          <w:p w:rsidR="0097053E" w:rsidRDefault="0097053E" w:rsidP="00B67BAC">
            <w:r>
              <w:t>No</w:t>
            </w:r>
          </w:p>
        </w:tc>
        <w:tc>
          <w:tcPr>
            <w:tcW w:w="5328" w:type="dxa"/>
          </w:tcPr>
          <w:p w:rsidR="0097053E" w:rsidRDefault="0097053E" w:rsidP="001F0E37">
            <w:r>
              <w:t xml:space="preserve">A timestamp indicating the </w:t>
            </w:r>
            <w:r w:rsidR="00E87B3D">
              <w:t xml:space="preserve">end of the range of </w:t>
            </w:r>
            <w:r w:rsidR="00BA46D7">
              <w:t>TAXII Data Feed</w:t>
            </w:r>
            <w:r>
              <w:t xml:space="preserve"> content </w:t>
            </w:r>
            <w:r w:rsidR="00E87B3D">
              <w:t>from which the returned content was collected</w:t>
            </w:r>
            <w:r>
              <w:t>.</w:t>
            </w:r>
            <w:r w:rsidR="00DC7BAE">
              <w:t xml:space="preserve"> If the </w:t>
            </w:r>
            <w:r w:rsidR="00E87B3D">
              <w:t xml:space="preserve">End </w:t>
            </w:r>
            <w:r w:rsidR="00DC7BAE">
              <w:t xml:space="preserve">Timestamp field in the Poll Request </w:t>
            </w:r>
            <w:r w:rsidR="001F0E37">
              <w:t xml:space="preserve">is </w:t>
            </w:r>
            <w:r w:rsidR="00DC7BAE">
              <w:t xml:space="preserve">empty, </w:t>
            </w:r>
            <w:r w:rsidR="001F0E37">
              <w:t>the range from which content is collected should have no upper bound</w:t>
            </w:r>
            <w:r w:rsidR="00DC7BAE">
              <w:t>.</w:t>
            </w:r>
          </w:p>
        </w:tc>
      </w:tr>
      <w:tr w:rsidR="00302E23" w:rsidTr="001745C7">
        <w:trPr>
          <w:cantSplit/>
        </w:trPr>
        <w:tc>
          <w:tcPr>
            <w:tcW w:w="1728" w:type="dxa"/>
            <w:tcBorders>
              <w:bottom w:val="single" w:sz="4" w:space="0" w:color="auto"/>
            </w:tcBorders>
          </w:tcPr>
          <w:p w:rsidR="00302E23" w:rsidRDefault="00302E23" w:rsidP="00EA21DD">
            <w:r>
              <w:t>Subscription ID</w:t>
            </w:r>
          </w:p>
        </w:tc>
        <w:tc>
          <w:tcPr>
            <w:tcW w:w="1350" w:type="dxa"/>
          </w:tcPr>
          <w:p w:rsidR="00302E23" w:rsidRDefault="00302E23" w:rsidP="00EA21DD">
            <w:r>
              <w:t>No</w:t>
            </w:r>
          </w:p>
        </w:tc>
        <w:tc>
          <w:tcPr>
            <w:tcW w:w="1170" w:type="dxa"/>
          </w:tcPr>
          <w:p w:rsidR="00302E23" w:rsidRDefault="00302E23" w:rsidP="00EA21DD">
            <w:r>
              <w:t>No</w:t>
            </w:r>
          </w:p>
        </w:tc>
        <w:tc>
          <w:tcPr>
            <w:tcW w:w="5328" w:type="dxa"/>
          </w:tcPr>
          <w:p w:rsidR="00302E23" w:rsidRDefault="00302E23" w:rsidP="00EA21DD">
            <w:r>
              <w:t>If this content is being provided as part of an established subscription to a TAXII Data Feed, this field contains the Subscription ID for that subscription.</w:t>
            </w:r>
          </w:p>
        </w:tc>
      </w:tr>
      <w:tr w:rsidR="009A4D3C" w:rsidTr="001745C7">
        <w:trPr>
          <w:cantSplit/>
        </w:trPr>
        <w:tc>
          <w:tcPr>
            <w:tcW w:w="1728" w:type="dxa"/>
          </w:tcPr>
          <w:p w:rsidR="009A4D3C" w:rsidRDefault="009A4D3C" w:rsidP="00B36FA0">
            <w:r>
              <w:t>Message</w:t>
            </w:r>
          </w:p>
        </w:tc>
        <w:tc>
          <w:tcPr>
            <w:tcW w:w="1350" w:type="dxa"/>
          </w:tcPr>
          <w:p w:rsidR="009A4D3C" w:rsidRDefault="009A4D3C" w:rsidP="00B36FA0">
            <w:r>
              <w:t>No</w:t>
            </w:r>
          </w:p>
        </w:tc>
        <w:tc>
          <w:tcPr>
            <w:tcW w:w="1170" w:type="dxa"/>
          </w:tcPr>
          <w:p w:rsidR="009A4D3C" w:rsidRDefault="009A4D3C" w:rsidP="00B36FA0">
            <w:r>
              <w:t>No</w:t>
            </w:r>
          </w:p>
        </w:tc>
        <w:tc>
          <w:tcPr>
            <w:tcW w:w="5328" w:type="dxa"/>
          </w:tcPr>
          <w:p w:rsidR="009A4D3C" w:rsidRDefault="009A4D3C" w:rsidP="00B36FA0">
            <w:r>
              <w:t xml:space="preserve">Additional information for the message recipient. There is no expectation that this field must be interpretable by a machine and is instead targeted to human readers. </w:t>
            </w:r>
          </w:p>
        </w:tc>
      </w:tr>
      <w:tr w:rsidR="00302E23" w:rsidTr="001745C7">
        <w:trPr>
          <w:cantSplit/>
        </w:trPr>
        <w:tc>
          <w:tcPr>
            <w:tcW w:w="1728" w:type="dxa"/>
            <w:tcBorders>
              <w:top w:val="single" w:sz="4" w:space="0" w:color="auto"/>
              <w:left w:val="single" w:sz="4" w:space="0" w:color="auto"/>
              <w:bottom w:val="single" w:sz="4" w:space="0" w:color="auto"/>
            </w:tcBorders>
          </w:tcPr>
          <w:p w:rsidR="00302E23" w:rsidRDefault="00302E23" w:rsidP="00EA21DD">
            <w:r>
              <w:t>Content Binding</w:t>
            </w:r>
          </w:p>
        </w:tc>
        <w:tc>
          <w:tcPr>
            <w:tcW w:w="1350" w:type="dxa"/>
          </w:tcPr>
          <w:p w:rsidR="00302E23" w:rsidRDefault="00302E23" w:rsidP="00EA21DD">
            <w:r>
              <w:t>Yes</w:t>
            </w:r>
          </w:p>
        </w:tc>
        <w:tc>
          <w:tcPr>
            <w:tcW w:w="1170" w:type="dxa"/>
          </w:tcPr>
          <w:p w:rsidR="00302E23" w:rsidRDefault="00302E23" w:rsidP="00EA21DD">
            <w:r>
              <w:t>No</w:t>
            </w:r>
          </w:p>
        </w:tc>
        <w:tc>
          <w:tcPr>
            <w:tcW w:w="5328" w:type="dxa"/>
          </w:tcPr>
          <w:p w:rsidR="00302E23" w:rsidRDefault="00302E23" w:rsidP="00EA21DD">
            <w:r>
              <w:t>The version and binding of the contained content. This should be expressed using the appropriate STIX Release Version ID(s).</w:t>
            </w:r>
          </w:p>
        </w:tc>
      </w:tr>
      <w:tr w:rsidR="00302E23" w:rsidTr="001745C7">
        <w:trPr>
          <w:cantSplit/>
        </w:trPr>
        <w:tc>
          <w:tcPr>
            <w:tcW w:w="1728" w:type="dxa"/>
            <w:tcBorders>
              <w:top w:val="single" w:sz="4" w:space="0" w:color="auto"/>
            </w:tcBorders>
          </w:tcPr>
          <w:p w:rsidR="00302E23" w:rsidRDefault="00302E23" w:rsidP="00EA21DD">
            <w:r>
              <w:t>STIX Content</w:t>
            </w:r>
          </w:p>
        </w:tc>
        <w:tc>
          <w:tcPr>
            <w:tcW w:w="1350" w:type="dxa"/>
          </w:tcPr>
          <w:p w:rsidR="00302E23" w:rsidRDefault="00302E23" w:rsidP="00EA21DD">
            <w:r>
              <w:t>No</w:t>
            </w:r>
          </w:p>
        </w:tc>
        <w:tc>
          <w:tcPr>
            <w:tcW w:w="1170" w:type="dxa"/>
          </w:tcPr>
          <w:p w:rsidR="00302E23" w:rsidRDefault="00302E23" w:rsidP="00EA21DD">
            <w:r>
              <w:t>Yes</w:t>
            </w:r>
          </w:p>
        </w:tc>
        <w:tc>
          <w:tcPr>
            <w:tcW w:w="5328" w:type="dxa"/>
          </w:tcPr>
          <w:p w:rsidR="00302E23" w:rsidRDefault="00302E23" w:rsidP="00EA21DD">
            <w:r>
              <w:t xml:space="preserve">STIX document(s). </w:t>
            </w:r>
          </w:p>
        </w:tc>
      </w:tr>
    </w:tbl>
    <w:p w:rsidR="0097053E" w:rsidRPr="00327942" w:rsidRDefault="0097053E" w:rsidP="003D7D05"/>
    <w:p w:rsidR="00E12BC3" w:rsidRDefault="00E12BC3" w:rsidP="00E12BC3">
      <w:pPr>
        <w:pStyle w:val="Heading3"/>
      </w:pPr>
      <w:bookmarkStart w:id="55" w:name="_Toc340577840"/>
      <w:r>
        <w:t>TAXII STIX Message</w:t>
      </w:r>
      <w:bookmarkEnd w:id="55"/>
    </w:p>
    <w:p w:rsidR="00E12BC3" w:rsidRDefault="00E12BC3" w:rsidP="00E742F3">
      <w:r>
        <w:t xml:space="preserve">All threat information is exchanged using STIX messages. This includes results of queries and posts sent due to </w:t>
      </w:r>
      <w:r w:rsidR="00BA46D7">
        <w:t>TAXII Data Feed</w:t>
      </w:r>
      <w:r>
        <w:t xml:space="preserve"> subscriptions, as well as unsolicited submissions. </w:t>
      </w:r>
    </w:p>
    <w:p w:rsidR="00FC5DF2" w:rsidRDefault="00FC5DF2" w:rsidP="00A31CBB">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10</w:t>
      </w:r>
      <w:r w:rsidR="008655DE">
        <w:rPr>
          <w:noProof/>
        </w:rPr>
        <w:fldChar w:fldCharType="end"/>
      </w:r>
      <w:r>
        <w:t xml:space="preserve"> - TAXII STIX Message Fields</w:t>
      </w:r>
    </w:p>
    <w:tbl>
      <w:tblPr>
        <w:tblStyle w:val="TableGrid"/>
        <w:tblW w:w="0" w:type="auto"/>
        <w:tblLayout w:type="fixed"/>
        <w:tblLook w:val="04A0" w:firstRow="1" w:lastRow="0" w:firstColumn="1" w:lastColumn="0" w:noHBand="0" w:noVBand="1"/>
      </w:tblPr>
      <w:tblGrid>
        <w:gridCol w:w="1728"/>
        <w:gridCol w:w="1350"/>
        <w:gridCol w:w="1170"/>
        <w:gridCol w:w="5328"/>
      </w:tblGrid>
      <w:tr w:rsidR="001705C7" w:rsidRPr="00174DB8" w:rsidTr="001745C7">
        <w:trPr>
          <w:cantSplit/>
          <w:tblHeader/>
        </w:trPr>
        <w:tc>
          <w:tcPr>
            <w:tcW w:w="1728" w:type="dxa"/>
          </w:tcPr>
          <w:p w:rsidR="001705C7" w:rsidRPr="00D143A1" w:rsidRDefault="001705C7" w:rsidP="009B0EAF">
            <w:pPr>
              <w:jc w:val="center"/>
              <w:rPr>
                <w:b/>
              </w:rPr>
            </w:pPr>
            <w:r w:rsidRPr="00D143A1">
              <w:rPr>
                <w:b/>
              </w:rPr>
              <w:t>Name</w:t>
            </w:r>
          </w:p>
        </w:tc>
        <w:tc>
          <w:tcPr>
            <w:tcW w:w="1350" w:type="dxa"/>
          </w:tcPr>
          <w:p w:rsidR="001705C7" w:rsidRPr="00D143A1" w:rsidRDefault="00144D6E" w:rsidP="009B0EAF">
            <w:pPr>
              <w:jc w:val="center"/>
              <w:rPr>
                <w:b/>
              </w:rPr>
            </w:pPr>
            <w:r>
              <w:rPr>
                <w:b/>
              </w:rPr>
              <w:t>Required?</w:t>
            </w:r>
          </w:p>
        </w:tc>
        <w:tc>
          <w:tcPr>
            <w:tcW w:w="1170" w:type="dxa"/>
          </w:tcPr>
          <w:p w:rsidR="001705C7" w:rsidRPr="00D143A1" w:rsidRDefault="001705C7" w:rsidP="009B0EAF">
            <w:pPr>
              <w:jc w:val="center"/>
              <w:rPr>
                <w:b/>
              </w:rPr>
            </w:pPr>
            <w:r w:rsidRPr="00D143A1">
              <w:rPr>
                <w:b/>
              </w:rPr>
              <w:t>Multiple?</w:t>
            </w:r>
          </w:p>
        </w:tc>
        <w:tc>
          <w:tcPr>
            <w:tcW w:w="5328" w:type="dxa"/>
          </w:tcPr>
          <w:p w:rsidR="001705C7" w:rsidRPr="00D143A1" w:rsidRDefault="001705C7" w:rsidP="009B0EAF">
            <w:pPr>
              <w:jc w:val="center"/>
              <w:rPr>
                <w:b/>
              </w:rPr>
            </w:pPr>
            <w:r w:rsidRPr="00D143A1">
              <w:rPr>
                <w:b/>
              </w:rPr>
              <w:t>Description</w:t>
            </w:r>
          </w:p>
        </w:tc>
      </w:tr>
      <w:tr w:rsidR="009A4D3C" w:rsidTr="001745C7">
        <w:trPr>
          <w:cantSplit/>
        </w:trPr>
        <w:tc>
          <w:tcPr>
            <w:tcW w:w="1728" w:type="dxa"/>
          </w:tcPr>
          <w:p w:rsidR="009A4D3C" w:rsidRDefault="009A4D3C" w:rsidP="00B36FA0">
            <w:r>
              <w:t>Message</w:t>
            </w:r>
          </w:p>
        </w:tc>
        <w:tc>
          <w:tcPr>
            <w:tcW w:w="1350" w:type="dxa"/>
          </w:tcPr>
          <w:p w:rsidR="009A4D3C" w:rsidRDefault="009A4D3C" w:rsidP="00B36FA0">
            <w:r>
              <w:t>No</w:t>
            </w:r>
          </w:p>
        </w:tc>
        <w:tc>
          <w:tcPr>
            <w:tcW w:w="1170" w:type="dxa"/>
          </w:tcPr>
          <w:p w:rsidR="009A4D3C" w:rsidRDefault="009A4D3C" w:rsidP="00B36FA0">
            <w:r>
              <w:t>No</w:t>
            </w:r>
          </w:p>
        </w:tc>
        <w:tc>
          <w:tcPr>
            <w:tcW w:w="5328" w:type="dxa"/>
          </w:tcPr>
          <w:p w:rsidR="009A4D3C" w:rsidRDefault="009A4D3C" w:rsidP="00B36FA0">
            <w:r>
              <w:t xml:space="preserve">Additional information for the message recipient. There is no expectation that this field must be interpretable by a machine and is instead targeted to human readers. </w:t>
            </w:r>
          </w:p>
        </w:tc>
      </w:tr>
      <w:tr w:rsidR="001705C7" w:rsidTr="001745C7">
        <w:trPr>
          <w:cantSplit/>
        </w:trPr>
        <w:tc>
          <w:tcPr>
            <w:tcW w:w="1728" w:type="dxa"/>
            <w:tcBorders>
              <w:bottom w:val="single" w:sz="4" w:space="0" w:color="auto"/>
            </w:tcBorders>
          </w:tcPr>
          <w:p w:rsidR="001705C7" w:rsidRDefault="001705C7" w:rsidP="009B0EAF">
            <w:r>
              <w:t>Subscription ID</w:t>
            </w:r>
          </w:p>
        </w:tc>
        <w:tc>
          <w:tcPr>
            <w:tcW w:w="1350" w:type="dxa"/>
          </w:tcPr>
          <w:p w:rsidR="001705C7" w:rsidRDefault="001705C7" w:rsidP="009B0EAF">
            <w:r>
              <w:t>No</w:t>
            </w:r>
          </w:p>
        </w:tc>
        <w:tc>
          <w:tcPr>
            <w:tcW w:w="1170" w:type="dxa"/>
          </w:tcPr>
          <w:p w:rsidR="001705C7" w:rsidRDefault="001705C7" w:rsidP="009B0EAF">
            <w:r>
              <w:t>No</w:t>
            </w:r>
          </w:p>
        </w:tc>
        <w:tc>
          <w:tcPr>
            <w:tcW w:w="5328" w:type="dxa"/>
          </w:tcPr>
          <w:p w:rsidR="001705C7" w:rsidRDefault="001705C7" w:rsidP="009B0EAF">
            <w:r>
              <w:t>If this content is being provided as part of a</w:t>
            </w:r>
            <w:r w:rsidR="00CB27E6">
              <w:t>n established</w:t>
            </w:r>
            <w:r>
              <w:t xml:space="preserve"> subscription to a </w:t>
            </w:r>
            <w:r w:rsidR="00BA46D7">
              <w:t>TAXII Data Feed</w:t>
            </w:r>
            <w:r>
              <w:t>, this field contains the Subscription ID for that subscription.</w:t>
            </w:r>
          </w:p>
        </w:tc>
      </w:tr>
      <w:tr w:rsidR="004624AC" w:rsidTr="001745C7">
        <w:trPr>
          <w:cantSplit/>
        </w:trPr>
        <w:tc>
          <w:tcPr>
            <w:tcW w:w="1728" w:type="dxa"/>
            <w:tcBorders>
              <w:top w:val="single" w:sz="4" w:space="0" w:color="auto"/>
              <w:left w:val="single" w:sz="4" w:space="0" w:color="auto"/>
              <w:bottom w:val="single" w:sz="4" w:space="0" w:color="auto"/>
            </w:tcBorders>
          </w:tcPr>
          <w:p w:rsidR="004624AC" w:rsidRDefault="004624AC" w:rsidP="00B840C7">
            <w:r>
              <w:t>Content Binding</w:t>
            </w:r>
          </w:p>
        </w:tc>
        <w:tc>
          <w:tcPr>
            <w:tcW w:w="1350" w:type="dxa"/>
          </w:tcPr>
          <w:p w:rsidR="004624AC" w:rsidRDefault="004624AC" w:rsidP="00B840C7">
            <w:r>
              <w:t>Yes</w:t>
            </w:r>
          </w:p>
        </w:tc>
        <w:tc>
          <w:tcPr>
            <w:tcW w:w="1170" w:type="dxa"/>
          </w:tcPr>
          <w:p w:rsidR="004624AC" w:rsidRDefault="004624AC" w:rsidP="00B840C7">
            <w:r>
              <w:t>No</w:t>
            </w:r>
          </w:p>
        </w:tc>
        <w:tc>
          <w:tcPr>
            <w:tcW w:w="5328" w:type="dxa"/>
          </w:tcPr>
          <w:p w:rsidR="004624AC" w:rsidRDefault="004624AC" w:rsidP="004624AC">
            <w:r>
              <w:t>The version and binding of the contained content. This should be expressed using the appropriate STIX Release Version ID(s).</w:t>
            </w:r>
          </w:p>
        </w:tc>
      </w:tr>
      <w:tr w:rsidR="001705C7" w:rsidTr="001745C7">
        <w:trPr>
          <w:cantSplit/>
        </w:trPr>
        <w:tc>
          <w:tcPr>
            <w:tcW w:w="1728" w:type="dxa"/>
            <w:tcBorders>
              <w:top w:val="single" w:sz="4" w:space="0" w:color="auto"/>
            </w:tcBorders>
          </w:tcPr>
          <w:p w:rsidR="001705C7" w:rsidRDefault="001705C7" w:rsidP="009B0EAF">
            <w:r>
              <w:t>STIX Content</w:t>
            </w:r>
          </w:p>
        </w:tc>
        <w:tc>
          <w:tcPr>
            <w:tcW w:w="1350" w:type="dxa"/>
          </w:tcPr>
          <w:p w:rsidR="001705C7" w:rsidRDefault="001705C7" w:rsidP="009B0EAF">
            <w:r>
              <w:t>Yes</w:t>
            </w:r>
          </w:p>
        </w:tc>
        <w:tc>
          <w:tcPr>
            <w:tcW w:w="1170" w:type="dxa"/>
          </w:tcPr>
          <w:p w:rsidR="001705C7" w:rsidRDefault="001705C7" w:rsidP="009B0EAF">
            <w:r>
              <w:t>Yes</w:t>
            </w:r>
          </w:p>
        </w:tc>
        <w:tc>
          <w:tcPr>
            <w:tcW w:w="5328" w:type="dxa"/>
          </w:tcPr>
          <w:p w:rsidR="001705C7" w:rsidRDefault="001705C7" w:rsidP="001705C7">
            <w:r>
              <w:t xml:space="preserve">STIX document(s). </w:t>
            </w:r>
          </w:p>
        </w:tc>
      </w:tr>
    </w:tbl>
    <w:p w:rsidR="00E12BC3" w:rsidRDefault="00E12BC3" w:rsidP="00E12BC3">
      <w:pPr>
        <w:pStyle w:val="Heading1"/>
      </w:pPr>
      <w:bookmarkStart w:id="56" w:name="_Toc340577841"/>
      <w:r>
        <w:t xml:space="preserve">TAXII </w:t>
      </w:r>
      <w:r w:rsidR="00991CD0">
        <w:t xml:space="preserve">Message </w:t>
      </w:r>
      <w:r>
        <w:t>Exchanges</w:t>
      </w:r>
      <w:bookmarkEnd w:id="56"/>
    </w:p>
    <w:p w:rsidR="00F76B02" w:rsidRDefault="00592D6B" w:rsidP="00F76B02">
      <w:r>
        <w:t>This section describes the TAXII Message Exchanges needed to support the TAXII Services defined earlier</w:t>
      </w:r>
      <w:r w:rsidR="00F76B02">
        <w:t xml:space="preserve">. These exchanges only consider TAXII messages and are agnostic to the </w:t>
      </w:r>
      <w:r w:rsidR="00B67BAC">
        <w:t>network protocols</w:t>
      </w:r>
      <w:r w:rsidR="00F76B02">
        <w:t xml:space="preserve"> over which those messages travel. In particular, those </w:t>
      </w:r>
      <w:r w:rsidR="00B67BAC">
        <w:t xml:space="preserve">network </w:t>
      </w:r>
      <w:r w:rsidR="00F76B02">
        <w:t xml:space="preserve">protocols may require additional network </w:t>
      </w:r>
      <w:r w:rsidR="00F76B02">
        <w:lastRenderedPageBreak/>
        <w:t xml:space="preserve">exchanges prior to transmitting TAXII messages (e.g., a SSL/TLS handshake) or break a single TAXII message into multiple </w:t>
      </w:r>
      <w:r w:rsidR="000F5A64">
        <w:t xml:space="preserve">portions </w:t>
      </w:r>
      <w:r w:rsidR="00F76B02">
        <w:t>that are transmitted independently. The diagrams below represent the conceptual sequence in which TAXII messages are transmitted and acted upon.</w:t>
      </w:r>
    </w:p>
    <w:p w:rsidR="0042695D" w:rsidRDefault="00F76B02" w:rsidP="00F76B02">
      <w:r>
        <w:t xml:space="preserve">The </w:t>
      </w:r>
      <w:r w:rsidR="00BC1709">
        <w:t>columns</w:t>
      </w:r>
      <w:r>
        <w:t xml:space="preserve"> in the exchanges correspond to </w:t>
      </w:r>
      <w:r w:rsidR="00DB606D">
        <w:t>TAXII Server</w:t>
      </w:r>
      <w:r w:rsidR="00B67BAC">
        <w:t xml:space="preserve"> supporting a </w:t>
      </w:r>
      <w:r w:rsidR="00DB606D">
        <w:t xml:space="preserve">specific </w:t>
      </w:r>
      <w:r>
        <w:t xml:space="preserve">TAXII </w:t>
      </w:r>
      <w:r w:rsidR="00B67BAC">
        <w:t>Service</w:t>
      </w:r>
      <w:r w:rsidR="0042695D">
        <w:t xml:space="preserve">, as described in the Services section, or </w:t>
      </w:r>
      <w:r w:rsidR="00B67BAC">
        <w:t xml:space="preserve">a </w:t>
      </w:r>
      <w:r w:rsidR="00462D4E">
        <w:t xml:space="preserve">TAXII </w:t>
      </w:r>
      <w:r w:rsidR="007C4D07">
        <w:t>Clients</w:t>
      </w:r>
      <w:r w:rsidR="0042695D">
        <w:t xml:space="preserve">. </w:t>
      </w:r>
      <w:r w:rsidR="008E0096">
        <w:t xml:space="preserve">Note that a single </w:t>
      </w:r>
      <w:r w:rsidR="00B67BAC">
        <w:t>TAXII Server</w:t>
      </w:r>
      <w:r w:rsidR="008E0096">
        <w:t xml:space="preserve"> could implement multiple TAXII </w:t>
      </w:r>
      <w:r w:rsidR="00B67BAC">
        <w:t>Services</w:t>
      </w:r>
      <w:r w:rsidR="008E0096">
        <w:t>.</w:t>
      </w:r>
      <w:r w:rsidR="00592D6B">
        <w:t xml:space="preserve"> For this discussion we will use a shorthand notation of denoting a TAXII Server that supports the </w:t>
      </w:r>
      <w:r w:rsidR="00C7151B">
        <w:t>ABC</w:t>
      </w:r>
      <w:r w:rsidR="00592D6B">
        <w:t xml:space="preserve"> Service as an "</w:t>
      </w:r>
      <w:r w:rsidR="00C7151B">
        <w:t>ABC</w:t>
      </w:r>
      <w:r w:rsidR="00592D6B">
        <w:t xml:space="preserve"> Server". (I.e., </w:t>
      </w:r>
      <w:r w:rsidR="001F2896">
        <w:t xml:space="preserve">a </w:t>
      </w:r>
      <w:r w:rsidR="00592D6B">
        <w:t>TAXII Server that supports the Inbox Service is referred to as an "Inbox Server".)</w:t>
      </w:r>
    </w:p>
    <w:p w:rsidR="0042695D" w:rsidRDefault="0042695D" w:rsidP="0042695D">
      <w:pPr>
        <w:pStyle w:val="Heading3"/>
      </w:pPr>
      <w:bookmarkStart w:id="57" w:name="_Toc340577842"/>
      <w:r>
        <w:t>Data Push Exchange</w:t>
      </w:r>
      <w:bookmarkEnd w:id="57"/>
    </w:p>
    <w:p w:rsidR="0042695D" w:rsidRDefault="0042695D" w:rsidP="0042695D">
      <w:r>
        <w:t xml:space="preserve">In this exchange, a STIX message is transmitted from </w:t>
      </w:r>
      <w:r w:rsidR="008E0096">
        <w:t>a TAXII Client</w:t>
      </w:r>
      <w:r>
        <w:t xml:space="preserve"> to a listening </w:t>
      </w:r>
      <w:r w:rsidR="00B330FE">
        <w:t xml:space="preserve">Inbox </w:t>
      </w:r>
      <w:r w:rsidR="00592D6B">
        <w:t>Server</w:t>
      </w:r>
      <w:r>
        <w:t>. The STIX message may be solicited (</w:t>
      </w:r>
      <w:r w:rsidR="00181DD6">
        <w:t>e.g</w:t>
      </w:r>
      <w:r>
        <w:t xml:space="preserve">., a message sent </w:t>
      </w:r>
      <w:r w:rsidR="007A513C">
        <w:t xml:space="preserve">to the recipient </w:t>
      </w:r>
      <w:r>
        <w:t>as part of a registered subscription) or unsolicited</w:t>
      </w:r>
      <w:r w:rsidR="00181DD6">
        <w:t xml:space="preserve"> (e.g., an alert sent by some unaffiliated researcher to some public repository)</w:t>
      </w:r>
      <w:r>
        <w:t xml:space="preserve">. The </w:t>
      </w:r>
      <w:r w:rsidR="008E0096">
        <w:t xml:space="preserve">Inbox </w:t>
      </w:r>
      <w:r w:rsidR="00592D6B">
        <w:t>Server</w:t>
      </w:r>
      <w:r w:rsidR="008E0096">
        <w:t xml:space="preserve"> </w:t>
      </w:r>
      <w:r w:rsidR="000F5A64">
        <w:t xml:space="preserve">MAY </w:t>
      </w:r>
      <w:r>
        <w:t xml:space="preserve">be capable of filtering messages based on the authenticated identity of the sender. </w:t>
      </w:r>
      <w:r w:rsidR="00CB2398">
        <w:t>Messages sent in this exchange should not have an In Response To field in their Header.</w:t>
      </w:r>
    </w:p>
    <w:p w:rsidR="001745C7" w:rsidRDefault="003D39B1" w:rsidP="001745C7">
      <w:pPr>
        <w:keepNext/>
        <w:jc w:val="center"/>
      </w:pPr>
      <w:r>
        <w:rPr>
          <w:noProof/>
        </w:rPr>
        <mc:AlternateContent>
          <mc:Choice Requires="wpc">
            <w:drawing>
              <wp:inline distT="0" distB="0" distL="0" distR="0" wp14:anchorId="4F63705E" wp14:editId="34DAA203">
                <wp:extent cx="4229100" cy="1685925"/>
                <wp:effectExtent l="0" t="0" r="0" b="0"/>
                <wp:docPr id="31"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 name="Rounded Rectangle 3"/>
                        <wps:cNvSpPr/>
                        <wps:spPr>
                          <a:xfrm>
                            <a:off x="190500" y="104774"/>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BC1709">
                              <w:pPr>
                                <w:jc w:val="center"/>
                              </w:pPr>
                              <w:r>
                                <w:t>TAXII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4"/>
                        <wps:cNvSpPr/>
                        <wps:spPr>
                          <a:xfrm>
                            <a:off x="2989875" y="113324"/>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Pr="00BC1709" w:rsidRDefault="00B61F30" w:rsidP="00BC1709">
                              <w:pPr>
                                <w:jc w:val="center"/>
                              </w:pPr>
                              <w:r>
                                <w:t>Inbox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5"/>
                        <wps:cNvCnPr/>
                        <wps:spPr>
                          <a:xfrm>
                            <a:off x="695325" y="647699"/>
                            <a:ext cx="0" cy="714376"/>
                          </a:xfrm>
                          <a:prstGeom prst="line">
                            <a:avLst/>
                          </a:prstGeom>
                          <a:ln/>
                        </wps:spPr>
                        <wps:style>
                          <a:lnRef idx="1">
                            <a:schemeClr val="dk1"/>
                          </a:lnRef>
                          <a:fillRef idx="0">
                            <a:schemeClr val="dk1"/>
                          </a:fillRef>
                          <a:effectRef idx="0">
                            <a:schemeClr val="dk1"/>
                          </a:effectRef>
                          <a:fontRef idx="minor">
                            <a:schemeClr val="tx1"/>
                          </a:fontRef>
                        </wps:style>
                        <wps:bodyPr/>
                      </wps:wsp>
                      <wps:wsp>
                        <wps:cNvPr id="18" name="Straight Connector 6"/>
                        <wps:cNvCnPr/>
                        <wps:spPr>
                          <a:xfrm>
                            <a:off x="3494700" y="656249"/>
                            <a:ext cx="0" cy="762976"/>
                          </a:xfrm>
                          <a:prstGeom prst="line">
                            <a:avLst/>
                          </a:prstGeom>
                          <a:ln/>
                        </wps:spPr>
                        <wps:style>
                          <a:lnRef idx="1">
                            <a:schemeClr val="dk1"/>
                          </a:lnRef>
                          <a:fillRef idx="0">
                            <a:schemeClr val="dk1"/>
                          </a:fillRef>
                          <a:effectRef idx="0">
                            <a:schemeClr val="dk1"/>
                          </a:effectRef>
                          <a:fontRef idx="minor">
                            <a:schemeClr val="tx1"/>
                          </a:fontRef>
                        </wps:style>
                        <wps:bodyPr/>
                      </wps:wsp>
                      <wps:wsp>
                        <wps:cNvPr id="20" name="Straight Arrow Connector 7"/>
                        <wps:cNvCnPr/>
                        <wps:spPr>
                          <a:xfrm>
                            <a:off x="695325" y="828675"/>
                            <a:ext cx="2808860" cy="3619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9" name="Text Box 8"/>
                        <wps:cNvSpPr txBox="1"/>
                        <wps:spPr>
                          <a:xfrm>
                            <a:off x="1666875" y="748567"/>
                            <a:ext cx="96139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
                                <w:t>STIX Message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59" editas="canvas" style="width:333pt;height:132.75pt;mso-position-horizontal-relative:char;mso-position-vertical-relative:line" coordsize="42291,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">
                <v:shape id="_x0000_s1060" type="#_x0000_t75" style="position:absolute;width:42291;height:16859;visibility:visible;mso-wrap-style:square">
                  <v:fill o:detectmouseclick="t"/>
                  <v:path o:connecttype="none"/>
                </v:shape>
                <v:roundrect id="Rounded Rectangle 3" o:spid="_x0000_s1061" style="position:absolute;left:1905;top:104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LQMMAA&#10;AADaAAAADwAAAGRycy9kb3ducmV2LnhtbESPwYrCQBBE78L+w9ALXmSdKOhKdJRFEfWoLuy1ybRJ&#10;2ExPyLQx/r0jCB6LqnpFLVadq1RLTSg9GxgNE1DEmbcl5wZ+z9uvGaggyBYrz2TgTgFWy4/eAlPr&#10;b3yk9iS5ihAOKRooROpU65AV5DAMfU0cvYtvHEqUTa5tg7cId5UeJ8lUOyw5LhRY07qg7P90dQbC&#10;XzsebKaiRxPeJi3Wu8NM2Jj+Z/czByXUyTv8au+tgW94Xok3QC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LQMMAAAADaAAAADwAAAAAAAAAAAAAAAACYAgAAZHJzL2Rvd25y&#10;ZXYueG1sUEsFBgAAAAAEAAQA9QAAAIUDAAAAAA==&#10;" fillcolor="white [3201]" strokecolor="#f79646 [3209]" strokeweight="2pt">
                  <v:textbox>
                    <w:txbxContent>
                      <w:p w:rsidR="00551EA1" w:rsidRDefault="00551EA1" w:rsidP="00BC1709">
                        <w:pPr>
                          <w:jc w:val="center"/>
                        </w:pPr>
                        <w:r>
                          <w:t>TAXII Client</w:t>
                        </w:r>
                      </w:p>
                    </w:txbxContent>
                  </v:textbox>
                </v:roundrect>
                <v:roundrect id="Rounded Rectangle 4" o:spid="_x0000_s1062" style="position:absolute;left:29898;top:1133;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EQr4A&#10;AADaAAAADwAAAGRycy9kb3ducmV2LnhtbERPTWvCQBC9F/oflil4KbpJwCDRNZQWsR6rgtchOybB&#10;7GzITmP89+6h0OPjfW/KyXVqpCG0ng2kiwQUceVty7WB82k3X4EKgmyx80wGHhSg3L6+bLCw/s4/&#10;NB6lVjGEQ4EGGpG+0DpUDTkMC98TR+7qB4cS4VBrO+A9hrtOZ0mSa4ctx4YGe/psqLodf52BcBmz&#10;969cdLrkXTJivz+shI2ZvU0fa1BCk/yL/9zf1kDcGq/EG6C3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tREK+AAAA2gAAAA8AAAAAAAAAAAAAAAAAmAIAAGRycy9kb3ducmV2&#10;LnhtbFBLBQYAAAAABAAEAPUAAACDAwAAAAA=&#10;" fillcolor="white [3201]" strokecolor="#f79646 [3209]" strokeweight="2pt">
                  <v:textbox>
                    <w:txbxContent>
                      <w:p w:rsidR="00551EA1" w:rsidRPr="00BC1709" w:rsidRDefault="00551EA1" w:rsidP="00BC1709">
                        <w:pPr>
                          <w:jc w:val="center"/>
                        </w:pPr>
                        <w:r>
                          <w:t>Inbox Server</w:t>
                        </w:r>
                      </w:p>
                    </w:txbxContent>
                  </v:textbox>
                </v:roundrect>
                <v:line id="Straight Connector 5" o:spid="_x0000_s1063" style="position:absolute;visibility:visible;mso-wrap-style:square" from="6953,6476" to="6953,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6" o:spid="_x0000_s1064" style="position:absolute;visibility:visible;mso-wrap-style:square" from="34947,6562" to="3494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shape id="Straight Arrow Connector 7" o:spid="_x0000_s1065" type="#_x0000_t32" style="position:absolute;left:6953;top:8286;width:28088;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ibm70AAADbAAAADwAAAGRycy9kb3ducmV2LnhtbERPy4rCMBTdC/MP4Q64kTFVZBg6piKC&#10;UJfqfMCludOUNjclSR/+vVkILg/nvT/MthMj+dA4VrBZZyCIK6cbrhX83c9fPyBCRNbYOSYFDwpw&#10;KD4We8y1m/hK4y3WIoVwyFGBibHPpQyVIYth7XrixP07bzEm6GupPU4p3HZym2Xf0mLDqcFgTydD&#10;VXsbrAI3srnsVja2cqjuRxzK0+RLpZaf8/EXRKQ5vsUvd6kVbNP6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som5u9AAAA2wAAAA8AAAAAAAAAAAAAAAAAoQIA&#10;AGRycy9kb3ducmV2LnhtbFBLBQYAAAAABAAEAPkAAACLAwAAAAA=&#10;" strokecolor="black [3040]">
                  <v:stroke endarrow="block"/>
                </v:shape>
                <v:shapetype id="_x0000_t202" coordsize="21600,21600" o:spt="202" path="m,l,21600r21600,l21600,xe">
                  <v:stroke joinstyle="miter"/>
                  <v:path gradientshapeok="t" o:connecttype="rect"/>
                </v:shapetype>
                <v:shape id="Text Box 8" o:spid="_x0000_s1066" type="#_x0000_t202" style="position:absolute;left:16668;top:7485;width:9614;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551EA1" w:rsidRDefault="00551EA1">
                        <w:r>
                          <w:t>STIX Message</w:t>
                        </w:r>
                      </w:p>
                    </w:txbxContent>
                  </v:textbox>
                </v:shape>
                <w10:anchorlock/>
              </v:group>
            </w:pict>
          </mc:Fallback>
        </mc:AlternateContent>
      </w:r>
    </w:p>
    <w:p w:rsidR="00BC1709" w:rsidRDefault="001745C7" w:rsidP="001745C7">
      <w:pPr>
        <w:pStyle w:val="Caption"/>
        <w:jc w:val="center"/>
      </w:pPr>
      <w:r>
        <w:t xml:space="preserve">Figure </w:t>
      </w:r>
      <w:r w:rsidR="00F073DD">
        <w:fldChar w:fldCharType="begin"/>
      </w:r>
      <w:r w:rsidR="00F073DD">
        <w:instrText xml:space="preserve"> SEQ Figure \* ARABIC </w:instrText>
      </w:r>
      <w:r w:rsidR="00F073DD">
        <w:fldChar w:fldCharType="separate"/>
      </w:r>
      <w:r w:rsidR="008569F0">
        <w:rPr>
          <w:noProof/>
        </w:rPr>
        <w:t>3</w:t>
      </w:r>
      <w:r w:rsidR="00F073DD">
        <w:rPr>
          <w:noProof/>
        </w:rPr>
        <w:fldChar w:fldCharType="end"/>
      </w:r>
      <w:r>
        <w:t xml:space="preserve"> - Data Push Exchange</w:t>
      </w:r>
    </w:p>
    <w:p w:rsidR="006F187A" w:rsidRDefault="006F187A" w:rsidP="0042695D">
      <w:r>
        <w:t xml:space="preserve">In this exchange, the </w:t>
      </w:r>
      <w:r w:rsidR="007C4D07">
        <w:t>TAXII Client</w:t>
      </w:r>
      <w:r>
        <w:t xml:space="preserve"> sends a STIX Message to the </w:t>
      </w:r>
      <w:r w:rsidR="00E62A6E">
        <w:t xml:space="preserve">Inbox </w:t>
      </w:r>
      <w:r w:rsidR="00592D6B">
        <w:t>Server</w:t>
      </w:r>
      <w:r>
        <w:t xml:space="preserve">. The </w:t>
      </w:r>
      <w:r w:rsidR="00E62A6E">
        <w:t xml:space="preserve">Inbox </w:t>
      </w:r>
      <w:r w:rsidR="00592D6B">
        <w:t>Server</w:t>
      </w:r>
      <w:r>
        <w:t xml:space="preserve"> may drop the message or pass the STIX Message, along with any authenticated identity information, on to </w:t>
      </w:r>
      <w:r w:rsidR="00DF031B">
        <w:t xml:space="preserve">its </w:t>
      </w:r>
      <w:r w:rsidR="00CD1A16">
        <w:t xml:space="preserve">TAXII </w:t>
      </w:r>
      <w:r w:rsidR="00DF031B">
        <w:t>Back</w:t>
      </w:r>
      <w:r>
        <w:t xml:space="preserve">-end. The </w:t>
      </w:r>
      <w:r w:rsidR="007C4D07">
        <w:t>TAXII Client</w:t>
      </w:r>
      <w:r>
        <w:t xml:space="preserve"> receives no response from the </w:t>
      </w:r>
      <w:r w:rsidR="00E62A6E">
        <w:t xml:space="preserve">Inbox </w:t>
      </w:r>
      <w:r w:rsidR="00592D6B">
        <w:t>Server</w:t>
      </w:r>
      <w:r>
        <w:t xml:space="preserve"> and will not know if the Message has been accepted or dropped</w:t>
      </w:r>
      <w:r w:rsidR="008E0096">
        <w:t xml:space="preserve"> by the Inbox </w:t>
      </w:r>
      <w:r w:rsidR="00592D6B">
        <w:t>Server</w:t>
      </w:r>
      <w:r w:rsidR="008E0096">
        <w:t xml:space="preserve">, although the </w:t>
      </w:r>
      <w:r w:rsidR="00DF031B">
        <w:t>message reliability provided by the underlying network</w:t>
      </w:r>
      <w:r w:rsidR="008E0096">
        <w:t xml:space="preserve"> protocols will be able to confirm that the message was successfully delivered</w:t>
      </w:r>
      <w:r w:rsidR="00F27618">
        <w:t xml:space="preserve"> to the TTA portion of the Inbox Server</w:t>
      </w:r>
      <w:r>
        <w:t xml:space="preserve">. </w:t>
      </w:r>
      <w:r w:rsidR="006463BF">
        <w:t xml:space="preserve">The </w:t>
      </w:r>
      <w:r w:rsidR="00E62A6E">
        <w:t xml:space="preserve">Inbox </w:t>
      </w:r>
      <w:r w:rsidR="00592D6B">
        <w:t>Server</w:t>
      </w:r>
      <w:r w:rsidR="006463BF">
        <w:t xml:space="preserve"> will not send a</w:t>
      </w:r>
      <w:r w:rsidR="00166B17">
        <w:t xml:space="preserve"> TAXII</w:t>
      </w:r>
      <w:r w:rsidR="006463BF">
        <w:t xml:space="preserve"> Error Message if there is a problem with the STIX Message.</w:t>
      </w:r>
    </w:p>
    <w:p w:rsidR="007E216F" w:rsidRDefault="007E216F" w:rsidP="00BC1709">
      <w:pPr>
        <w:pStyle w:val="Heading3"/>
      </w:pPr>
      <w:bookmarkStart w:id="58" w:name="_Toc340577843"/>
      <w:r>
        <w:t>Discovery Exchange</w:t>
      </w:r>
      <w:bookmarkEnd w:id="58"/>
    </w:p>
    <w:p w:rsidR="007E216F" w:rsidRDefault="007E216F" w:rsidP="00295DCF">
      <w:r>
        <w:t xml:space="preserve">In this exchange, a </w:t>
      </w:r>
      <w:r w:rsidR="007C4D07">
        <w:t>TAXII Client</w:t>
      </w:r>
      <w:r>
        <w:t xml:space="preserve"> requests information about the TAXII </w:t>
      </w:r>
      <w:r w:rsidR="00592D6B">
        <w:t>S</w:t>
      </w:r>
      <w:r>
        <w:t xml:space="preserve">ervices offered by a </w:t>
      </w:r>
      <w:r w:rsidR="00F027F5">
        <w:t>Producer</w:t>
      </w:r>
      <w:r>
        <w:t xml:space="preserve">. The </w:t>
      </w:r>
      <w:r w:rsidR="00F027F5">
        <w:t>Producer</w:t>
      </w:r>
      <w:r>
        <w:t xml:space="preserve">'s Discovery </w:t>
      </w:r>
      <w:r w:rsidR="00592D6B">
        <w:t>Server</w:t>
      </w:r>
      <w:r>
        <w:t xml:space="preserve"> responds with a list of services. Note that just because a requester is informed of the existence of a service does not mean that the requester will have immediate </w:t>
      </w:r>
      <w:r w:rsidR="008E0096">
        <w:t>access to</w:t>
      </w:r>
      <w:r>
        <w:t xml:space="preserve"> the service</w:t>
      </w:r>
      <w:r w:rsidR="007A513C">
        <w:t xml:space="preserve"> (e.g. because a service might require some out-of-band transaction such as payment or acceptance of terms of use prior to use)</w:t>
      </w:r>
      <w:r>
        <w:t>.</w:t>
      </w:r>
    </w:p>
    <w:p w:rsidR="001745C7" w:rsidRDefault="003D39B1" w:rsidP="001745C7">
      <w:pPr>
        <w:keepNext/>
        <w:jc w:val="center"/>
      </w:pPr>
      <w:r>
        <w:rPr>
          <w:noProof/>
        </w:rPr>
        <w:lastRenderedPageBreak/>
        <mc:AlternateContent>
          <mc:Choice Requires="wpc">
            <w:drawing>
              <wp:inline distT="0" distB="0" distL="0" distR="0" wp14:anchorId="42861B17" wp14:editId="2DCA1E91">
                <wp:extent cx="4133850" cy="3200400"/>
                <wp:effectExtent l="0" t="0" r="0" b="0"/>
                <wp:docPr id="39" name="Canvas 5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 name="Rounded Rectangle 1"/>
                        <wps:cNvSpPr/>
                        <wps:spPr>
                          <a:xfrm>
                            <a:off x="190500"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7E216F">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695325"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37" name="Rounded Rectangle 37"/>
                        <wps:cNvSpPr/>
                        <wps:spPr>
                          <a:xfrm>
                            <a:off x="2943225"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7E216F">
                              <w:pPr>
                                <w:jc w:val="center"/>
                              </w:pPr>
                              <w:r>
                                <w:t>Discovery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3448050"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695325" y="981075"/>
                            <a:ext cx="2752725" cy="3524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1523366" y="800101"/>
                            <a:ext cx="1247774"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7E216F">
                              <w:pPr>
                                <w:jc w:val="center"/>
                              </w:pPr>
                              <w:r>
                                <w:t>Discovery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49"/>
                        <wps:cNvCnPr/>
                        <wps:spPr>
                          <a:xfrm flipH="1">
                            <a:off x="695325" y="2371726"/>
                            <a:ext cx="2752726" cy="3905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1" name="Text Box 28"/>
                        <wps:cNvSpPr txBox="1"/>
                        <wps:spPr>
                          <a:xfrm>
                            <a:off x="1524000" y="2085975"/>
                            <a:ext cx="124714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7E216F">
                              <w:pPr>
                                <w:jc w:val="center"/>
                              </w:pPr>
                              <w:r>
                                <w:t>Discovery Response</w:t>
                              </w:r>
                            </w:p>
                            <w:p w:rsidR="00B61F30" w:rsidRDefault="00B61F30" w:rsidP="007E216F">
                              <w:pPr>
                                <w:jc w:val="center"/>
                              </w:pPr>
                              <w:proofErr w:type="gramStart"/>
                              <w:r>
                                <w:t>or</w:t>
                              </w:r>
                              <w:proofErr w:type="gramEnd"/>
                              <w:r>
                                <w:t xml:space="preserve"> Error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67" editas="canvas" style="width:325.5pt;height:252pt;mso-position-horizontal-relative:char;mso-position-vertical-relative:line" coordsize="4133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">
                <v:shape id="_x0000_s1068" type="#_x0000_t75" style="position:absolute;width:41338;height:32004;visibility:visible;mso-wrap-style:square">
                  <v:fill o:detectmouseclick="t"/>
                  <v:path o:connecttype="none"/>
                </v:shape>
                <v:roundrect id="Rounded Rectangle 1" o:spid="_x0000_s1069" style="position:absolute;left:1905;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fillcolor="white [3201]" strokecolor="#f79646 [3209]" strokeweight="2pt">
                  <v:textbox>
                    <w:txbxContent>
                      <w:p w:rsidR="00551EA1" w:rsidRDefault="00551EA1" w:rsidP="007E216F">
                        <w:pPr>
                          <w:jc w:val="center"/>
                        </w:pPr>
                        <w:r>
                          <w:t>TAXII Client</w:t>
                        </w:r>
                      </w:p>
                    </w:txbxContent>
                  </v:textbox>
                </v:roundrect>
                <v:line id="Straight Connector 19" o:spid="_x0000_s1070" style="position:absolute;visibility:visible;mso-wrap-style:square" from="6953,7229" to="6953,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roundrect id="Rounded Rectangle 37" o:spid="_x0000_s1071" style="position:absolute;left:29432;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2Ut8EA&#10;AADbAAAADwAAAGRycy9kb3ducmV2LnhtbESPQWvCQBSE7wX/w/IEL0U3WqoSXUUUqT3WCl4f2WcS&#10;zL4N2WeM/94VCj0OM/MNs1x3rlItNaH0bGA8SkARZ96WnBs4/e6Hc1BBkC1WnsnAgwKsV723JabW&#10;3/mH2qPkKkI4pGigEKlTrUNWkMMw8jVx9C6+cShRNrm2Dd4j3FV6kiRT7bDkuFBgTduCsuvx5gyE&#10;czt5301Fjz95n7RYf33PhY0Z9LvNApRQJ//hv/bBGviYwetL/AF6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dlLfBAAAA2wAAAA8AAAAAAAAAAAAAAAAAmAIAAGRycy9kb3du&#10;cmV2LnhtbFBLBQYAAAAABAAEAPUAAACGAwAAAAA=&#10;" fillcolor="white [3201]" strokecolor="#f79646 [3209]" strokeweight="2pt">
                  <v:textbox>
                    <w:txbxContent>
                      <w:p w:rsidR="00551EA1" w:rsidRDefault="00551EA1" w:rsidP="007E216F">
                        <w:pPr>
                          <w:jc w:val="center"/>
                        </w:pPr>
                        <w:r>
                          <w:t>Discovery Server</w:t>
                        </w:r>
                      </w:p>
                    </w:txbxContent>
                  </v:textbox>
                </v:roundrect>
                <v:line id="Straight Connector 40" o:spid="_x0000_s1072" style="position:absolute;visibility:visible;mso-wrap-style:square" from="34480,7229" to="34480,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eiYcMAAADbAAAADwAAAGRycy9kb3ducmV2LnhtbESPTU/DMAyG70j8h8hI3Fg6PirWLZ0Q&#10;AoG2E4Pdrca0VRunS8IW/j0+TOJovX4f+1mtsxvVkULsPRuYzwpQxI23PbcGvj5fbx5BxYRscfRM&#10;Bn4pwrq+vFhhZf2JP+i4S60SCMcKDXQpTZXWsenIYZz5iViybx8cJhlDq23Ak8DdqG+LotQOe5YL&#10;HU703FEz7H6cUOb7g9NvwwL3m7ANL3dlfsgHY66v8tMSVKKc/pfP7Xdr4F6+Fx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3omHDAAAA2wAAAA8AAAAAAAAAAAAA&#10;AAAAoQIAAGRycy9kb3ducmV2LnhtbFBLBQYAAAAABAAEAPkAAACRAwAAAAA=&#10;" strokecolor="black [3040]"/>
                <v:shape id="Straight Arrow Connector 41" o:spid="_x0000_s1073" type="#_x0000_t32" style="position:absolute;left:6953;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boL8AAADbAAAADwAAAGRycy9kb3ducmV2LnhtbESP3YrCMBSE7wXfIRxhb0RTF1mkGkUE&#10;oV6u7gMcmmNTbE5Kkv749kYQ9nKYmW+Y3WG0jejJh9qxgtUyA0FcOl1zpeDvdl5sQISIrLFxTAqe&#10;FOCwn052mGs38C/111iJBOGQowITY5tLGUpDFsPStcTJuztvMSbpK6k9DgluG/mdZT/SYs1pwWBL&#10;J0Pl49pZBa5nc1nP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bvboL8AAADbAAAADwAAAAAAAAAAAAAAAACh&#10;AgAAZHJzL2Rvd25yZXYueG1sUEsFBgAAAAAEAAQA+QAAAI0DAAAAAA==&#10;" strokecolor="black [3040]">
                  <v:stroke endarrow="block"/>
                </v:shape>
                <v:shape id="Text Box 44" o:spid="_x0000_s1074" type="#_x0000_t202" style="position:absolute;left:15233;top:8001;width:12478;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551EA1" w:rsidRDefault="00551EA1" w:rsidP="007E216F">
                        <w:pPr>
                          <w:jc w:val="center"/>
                        </w:pPr>
                        <w:r>
                          <w:t>Discovery Request</w:t>
                        </w:r>
                      </w:p>
                    </w:txbxContent>
                  </v:textbox>
                </v:shape>
                <v:shape id="Straight Arrow Connector 49" o:spid="_x0000_s1075" type="#_x0000_t32" style="position:absolute;left:6953;top:23717;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28" o:spid="_x0000_s1076" type="#_x0000_t202" style="position:absolute;left:15240;top:20859;width:12471;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551EA1" w:rsidRDefault="00551EA1" w:rsidP="007E216F">
                        <w:pPr>
                          <w:jc w:val="center"/>
                        </w:pPr>
                        <w:r>
                          <w:t>Discovery Response</w:t>
                        </w:r>
                      </w:p>
                      <w:p w:rsidR="00551EA1" w:rsidRDefault="00551EA1" w:rsidP="007E216F">
                        <w:pPr>
                          <w:jc w:val="center"/>
                        </w:pPr>
                        <w:r>
                          <w:t>or Error Message</w:t>
                        </w:r>
                      </w:p>
                    </w:txbxContent>
                  </v:textbox>
                </v:shape>
                <w10:anchorlock/>
              </v:group>
            </w:pict>
          </mc:Fallback>
        </mc:AlternateContent>
      </w:r>
    </w:p>
    <w:p w:rsidR="007E216F" w:rsidRDefault="001745C7" w:rsidP="001745C7">
      <w:pPr>
        <w:pStyle w:val="Caption"/>
        <w:jc w:val="center"/>
      </w:pPr>
      <w:r>
        <w:t xml:space="preserve">Figure </w:t>
      </w:r>
      <w:r w:rsidR="00F073DD">
        <w:fldChar w:fldCharType="begin"/>
      </w:r>
      <w:r w:rsidR="00F073DD">
        <w:instrText xml:space="preserve"> SEQ Figure \* ARABIC </w:instrText>
      </w:r>
      <w:r w:rsidR="00F073DD">
        <w:fldChar w:fldCharType="separate"/>
      </w:r>
      <w:r w:rsidR="008569F0">
        <w:rPr>
          <w:noProof/>
        </w:rPr>
        <w:t>4</w:t>
      </w:r>
      <w:r w:rsidR="00F073DD">
        <w:rPr>
          <w:noProof/>
        </w:rPr>
        <w:fldChar w:fldCharType="end"/>
      </w:r>
      <w:r>
        <w:t xml:space="preserve"> - Discovery Exchange</w:t>
      </w:r>
    </w:p>
    <w:p w:rsidR="007E216F" w:rsidRDefault="007E216F" w:rsidP="007E216F">
      <w:r>
        <w:t xml:space="preserve">In this exchange, the </w:t>
      </w:r>
      <w:r w:rsidR="007C4D07">
        <w:t>TAXII Client</w:t>
      </w:r>
      <w:r>
        <w:t xml:space="preserve"> sends a Discovery Request to the Discovery </w:t>
      </w:r>
      <w:r w:rsidR="00592D6B">
        <w:t>Server</w:t>
      </w:r>
      <w:r>
        <w:t xml:space="preserve">. When the Discovery </w:t>
      </w:r>
      <w:r w:rsidR="00592D6B">
        <w:t>Server</w:t>
      </w:r>
      <w:r>
        <w:t xml:space="preserve"> receives the Discovery Request Message it may return a </w:t>
      </w:r>
      <w:r w:rsidR="00091EF8">
        <w:t>TAXII Error Message</w:t>
      </w:r>
      <w:r>
        <w:t xml:space="preserve"> or pass the relevant information to its </w:t>
      </w:r>
      <w:r w:rsidR="00CD1A16">
        <w:t xml:space="preserve">TAXII </w:t>
      </w:r>
      <w:r w:rsidR="00181DD6">
        <w:t>Back</w:t>
      </w:r>
      <w:r>
        <w:t xml:space="preserve">-end. Relevant information would include the authenticated identity, if provided. The </w:t>
      </w:r>
      <w:r w:rsidR="00CD1A16">
        <w:t xml:space="preserve">TAXII </w:t>
      </w:r>
      <w:r w:rsidR="00181DD6">
        <w:t>Back</w:t>
      </w:r>
      <w:r>
        <w:t>-end would use this information, along with its own access control policy, to create a list of services to be returned. This would be package</w:t>
      </w:r>
      <w:r w:rsidR="00DF031B">
        <w:t>d</w:t>
      </w:r>
      <w:r>
        <w:t xml:space="preserve"> into a Discovery Response which would be sent back to the </w:t>
      </w:r>
      <w:r w:rsidR="007C4D07">
        <w:t>TAXII Client</w:t>
      </w:r>
      <w:r>
        <w:t xml:space="preserve">. The </w:t>
      </w:r>
      <w:r w:rsidR="007C4D07">
        <w:t>TAXII Client</w:t>
      </w:r>
      <w:r>
        <w:t xml:space="preserve"> receives this message and passes the service information to its own </w:t>
      </w:r>
      <w:r w:rsidR="002041B7">
        <w:t xml:space="preserve">TAXII </w:t>
      </w:r>
      <w:r w:rsidR="00181DD6">
        <w:t>Back</w:t>
      </w:r>
      <w:r>
        <w:t>-end for processing.</w:t>
      </w:r>
    </w:p>
    <w:p w:rsidR="00BC1709" w:rsidRDefault="00BC1709" w:rsidP="00BC1709">
      <w:pPr>
        <w:pStyle w:val="Heading3"/>
      </w:pPr>
      <w:bookmarkStart w:id="59" w:name="_Toc340577844"/>
      <w:r>
        <w:t xml:space="preserve">Feed </w:t>
      </w:r>
      <w:r w:rsidR="006B1207">
        <w:t>Information</w:t>
      </w:r>
      <w:r>
        <w:t xml:space="preserve"> Exchange</w:t>
      </w:r>
      <w:bookmarkEnd w:id="59"/>
    </w:p>
    <w:p w:rsidR="00BC1709" w:rsidRDefault="00BC1709" w:rsidP="00BC1709">
      <w:r>
        <w:t>In this exchange, a</w:t>
      </w:r>
      <w:r w:rsidR="006463BF">
        <w:t xml:space="preserve"> </w:t>
      </w:r>
      <w:r w:rsidR="007C4D07">
        <w:t>TAXII Client</w:t>
      </w:r>
      <w:r w:rsidR="006463BF">
        <w:t xml:space="preserve"> requests information about the feeds available on a </w:t>
      </w:r>
      <w:r w:rsidR="00E9395E">
        <w:t xml:space="preserve">Feed </w:t>
      </w:r>
      <w:r w:rsidR="00592D6B">
        <w:t>Server</w:t>
      </w:r>
      <w:r w:rsidR="006463BF">
        <w:t xml:space="preserve">. The </w:t>
      </w:r>
      <w:r w:rsidR="00E9395E">
        <w:t xml:space="preserve">Feed </w:t>
      </w:r>
      <w:r w:rsidR="00592D6B">
        <w:t>Server</w:t>
      </w:r>
      <w:r w:rsidR="006463BF">
        <w:t xml:space="preserve"> then responds with a list of available feeds.</w:t>
      </w:r>
      <w:r w:rsidR="00E1749B">
        <w:t xml:space="preserve"> The </w:t>
      </w:r>
      <w:r w:rsidR="00E9395E">
        <w:t xml:space="preserve">Feed </w:t>
      </w:r>
      <w:r w:rsidR="00592D6B">
        <w:t>Server</w:t>
      </w:r>
      <w:r w:rsidR="00665632">
        <w:t xml:space="preserve">'s response is </w:t>
      </w:r>
      <w:r w:rsidR="008E0096">
        <w:t xml:space="preserve">dictated </w:t>
      </w:r>
      <w:r w:rsidR="00665632">
        <w:t xml:space="preserve">by </w:t>
      </w:r>
      <w:r w:rsidR="00592D6B">
        <w:t xml:space="preserve">its </w:t>
      </w:r>
      <w:r w:rsidR="002041B7">
        <w:t xml:space="preserve">TAXII </w:t>
      </w:r>
      <w:r w:rsidR="00181DD6">
        <w:t>Back-</w:t>
      </w:r>
      <w:r w:rsidR="00665632">
        <w:t xml:space="preserve">end and </w:t>
      </w:r>
      <w:r w:rsidR="008E0096">
        <w:t xml:space="preserve">may </w:t>
      </w:r>
      <w:r w:rsidR="00665632">
        <w:t>consider appropriate access control decisions in composing this response.</w:t>
      </w:r>
    </w:p>
    <w:p w:rsidR="001745C7" w:rsidRDefault="003D39B1" w:rsidP="001745C7">
      <w:pPr>
        <w:keepNext/>
        <w:jc w:val="center"/>
      </w:pPr>
      <w:r>
        <w:rPr>
          <w:noProof/>
        </w:rPr>
        <w:lastRenderedPageBreak/>
        <mc:AlternateContent>
          <mc:Choice Requires="wpc">
            <w:drawing>
              <wp:inline distT="0" distB="0" distL="0" distR="0" wp14:anchorId="3E037904" wp14:editId="26466E37">
                <wp:extent cx="4267200" cy="3200400"/>
                <wp:effectExtent l="0" t="0" r="0" b="0"/>
                <wp:docPr id="49" name="Canvas 2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1" name="Rounded Rectangle 21"/>
                        <wps:cNvSpPr/>
                        <wps:spPr>
                          <a:xfrm>
                            <a:off x="219075"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0408E6">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23900"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25" name="Rounded Rectangle 25"/>
                        <wps:cNvSpPr/>
                        <wps:spPr>
                          <a:xfrm>
                            <a:off x="2943224" y="0"/>
                            <a:ext cx="1076325" cy="72292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0408E6">
                              <w:pPr>
                                <w:jc w:val="center"/>
                              </w:pPr>
                              <w:r>
                                <w:t>Feed Management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3476625"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723900" y="981075"/>
                            <a:ext cx="2752725" cy="3524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 name="Text Box 28"/>
                        <wps:cNvSpPr txBox="1"/>
                        <wps:spPr>
                          <a:xfrm>
                            <a:off x="1551941" y="685801"/>
                            <a:ext cx="1247774"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0408E6">
                              <w:pPr>
                                <w:jc w:val="center"/>
                              </w:pPr>
                              <w:r>
                                <w:t>Feed Information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H="1">
                            <a:off x="723900" y="2371726"/>
                            <a:ext cx="2752726" cy="3905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5" name="Text Box 28"/>
                        <wps:cNvSpPr txBox="1"/>
                        <wps:spPr>
                          <a:xfrm>
                            <a:off x="1552575" y="2085975"/>
                            <a:ext cx="124714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DB2340">
                              <w:pPr>
                                <w:jc w:val="center"/>
                              </w:pPr>
                              <w:r>
                                <w:t>Feed Information Response</w:t>
                              </w:r>
                            </w:p>
                            <w:p w:rsidR="00B61F30" w:rsidRDefault="00B61F30" w:rsidP="00DB2340">
                              <w:pPr>
                                <w:jc w:val="center"/>
                              </w:pPr>
                              <w:proofErr w:type="gramStart"/>
                              <w:r>
                                <w:t>or</w:t>
                              </w:r>
                              <w:proofErr w:type="gramEnd"/>
                              <w:r>
                                <w:t xml:space="preserve"> Error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0" o:spid="_x0000_s1077" editas="canvas" style="width:336pt;height:252pt;mso-position-horizontal-relative:char;mso-position-vertical-relative:line" coordsize="4267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">
                <v:shape id="_x0000_s1078" type="#_x0000_t75" style="position:absolute;width:42672;height:32004;visibility:visible;mso-wrap-style:square">
                  <v:fill o:detectmouseclick="t"/>
                  <v:path o:connecttype="none"/>
                </v:shape>
                <v:roundrect id="Rounded Rectangle 21" o:spid="_x0000_s1079" style="position:absolute;left:2190;top:1800;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hcIA&#10;AADbAAAADwAAAGRycy9kb3ducmV2LnhtbESPX2vCQBDE3wt+h2OFvhS9JKCE1FOKIrWP/gFfl9w2&#10;Cc3thdw2pt/eKwg+DjPzG2a1GV2rBupD49lAOk9AEZfeNlwZuJz3sxxUEGSLrWcy8EcBNuvJywoL&#10;6298pOEklYoQDgUaqEW6QutQ1uQwzH1HHL1v3zuUKPtK2x5vEe5anSXJUjtsOC7U2NG2pvLn9OsM&#10;hOuQve2WotMF75MBu8+vXNiY1+n48Q5KaJRn+NE+WANZCv9f4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T+FwgAAANsAAAAPAAAAAAAAAAAAAAAAAJgCAABkcnMvZG93&#10;bnJldi54bWxQSwUGAAAAAAQABAD1AAAAhwMAAAAA&#10;" fillcolor="white [3201]" strokecolor="#f79646 [3209]" strokeweight="2pt">
                  <v:textbox>
                    <w:txbxContent>
                      <w:p w:rsidR="00551EA1" w:rsidRDefault="00551EA1" w:rsidP="000408E6">
                        <w:pPr>
                          <w:jc w:val="center"/>
                        </w:pPr>
                        <w:r>
                          <w:t>TAXII Client</w:t>
                        </w:r>
                      </w:p>
                    </w:txbxContent>
                  </v:textbox>
                </v:roundrect>
                <v:line id="Straight Connector 22" o:spid="_x0000_s1080" style="position:absolute;visibility:visible;mso-wrap-style:square" from="7239,7229" to="7239,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roundrect id="Rounded Rectangle 25" o:spid="_x0000_s1081" style="position:absolute;left:29432;width:10763;height:7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o5hsIA&#10;AADbAAAADwAAAGRycy9kb3ducmV2LnhtbESPwWrDMBBE74H+g9hCL6GRY7AJbpRQGkzbY5JCr4u1&#10;tU2tlbE2tvP3UaGQ4zAzb5jtfnadGmkIrWcD61UCirjytuXawNe5fN6ACoJssfNMBq4UYL97WGyx&#10;sH7iI40nqVWEcCjQQCPSF1qHqiGHYeV74uj9+MGhRDnU2g44RbjrdJokuXbYclxosKe3hqrf08UZ&#10;CN9jujzkotcZl8mI/fvnRtiYp8f59QWU0Cz38H/7wxpIM/j7En+A3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jmGwgAAANsAAAAPAAAAAAAAAAAAAAAAAJgCAABkcnMvZG93&#10;bnJldi54bWxQSwUGAAAAAAQABAD1AAAAhwMAAAAA&#10;" fillcolor="white [3201]" strokecolor="#f79646 [3209]" strokeweight="2pt">
                  <v:textbox>
                    <w:txbxContent>
                      <w:p w:rsidR="00551EA1" w:rsidRDefault="00551EA1" w:rsidP="000408E6">
                        <w:pPr>
                          <w:jc w:val="center"/>
                        </w:pPr>
                        <w:r>
                          <w:t>Feed Management Server</w:t>
                        </w:r>
                      </w:p>
                    </w:txbxContent>
                  </v:textbox>
                </v:roundrect>
                <v:line id="Straight Connector 26" o:spid="_x0000_s1082" style="position:absolute;visibility:visible;mso-wrap-style:square" from="34766,7229" to="3476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Straight Arrow Connector 27" o:spid="_x0000_s1083" type="#_x0000_t32" style="position:absolute;left:7239;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Text Box 28" o:spid="_x0000_s1084" type="#_x0000_t202" style="position:absolute;left:15519;top:6858;width:12478;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551EA1" w:rsidRDefault="00551EA1" w:rsidP="000408E6">
                        <w:pPr>
                          <w:jc w:val="center"/>
                        </w:pPr>
                        <w:r>
                          <w:t>Feed Information Request</w:t>
                        </w:r>
                      </w:p>
                    </w:txbxContent>
                  </v:textbox>
                </v:shape>
                <v:shape id="Straight Arrow Connector 32" o:spid="_x0000_s1085" type="#_x0000_t32" style="position:absolute;left:7239;top:23717;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7vx8IAAADbAAAADwAAAGRycy9kb3ducmV2LnhtbESPQYvCMBSE74L/ITzBm6YqyFJNiwiC&#10;6EG2CrvHR/Nsq81LaaLGf79ZWNjjMDPfMOs8mFY8qXeNZQWzaQKCuLS64UrB5bybfIBwHllja5kU&#10;vMlBng0Ha0y1ffEnPQtfiQhhl6KC2vsuldKVNRl0U9sRR+9qe4M+yr6SusdXhJtWzpNkKQ02HBdq&#10;7GhbU3kvHkbB4et2PctLE9AUYXk4JrtT+z1TajwKmxUIT8H/h//ae61gMYffL/E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7vx8IAAADbAAAADwAAAAAAAAAAAAAA&#10;AAChAgAAZHJzL2Rvd25yZXYueG1sUEsFBgAAAAAEAAQA+QAAAJADAAAAAA==&#10;" strokecolor="black [3040]">
                  <v:stroke endarrow="block"/>
                </v:shape>
                <v:shape id="Text Box 28" o:spid="_x0000_s1086" type="#_x0000_t202" style="position:absolute;left:15525;top:20859;width:12472;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551EA1" w:rsidRDefault="00551EA1" w:rsidP="00DB2340">
                        <w:pPr>
                          <w:jc w:val="center"/>
                        </w:pPr>
                        <w:r>
                          <w:t>Feed Information Response</w:t>
                        </w:r>
                      </w:p>
                      <w:p w:rsidR="00551EA1" w:rsidRDefault="00551EA1" w:rsidP="00DB2340">
                        <w:pPr>
                          <w:jc w:val="center"/>
                        </w:pPr>
                        <w:r>
                          <w:t>or Error Message</w:t>
                        </w:r>
                      </w:p>
                    </w:txbxContent>
                  </v:textbox>
                </v:shape>
                <w10:anchorlock/>
              </v:group>
            </w:pict>
          </mc:Fallback>
        </mc:AlternateContent>
      </w:r>
    </w:p>
    <w:p w:rsidR="00665632" w:rsidRDefault="001745C7" w:rsidP="001745C7">
      <w:pPr>
        <w:pStyle w:val="Caption"/>
        <w:jc w:val="center"/>
      </w:pPr>
      <w:r>
        <w:t xml:space="preserve">Figure </w:t>
      </w:r>
      <w:r w:rsidR="00F073DD">
        <w:fldChar w:fldCharType="begin"/>
      </w:r>
      <w:r w:rsidR="00F073DD">
        <w:instrText xml:space="preserve"> SEQ Figure \* ARABIC </w:instrText>
      </w:r>
      <w:r w:rsidR="00F073DD">
        <w:fldChar w:fldCharType="separate"/>
      </w:r>
      <w:r w:rsidR="008569F0">
        <w:rPr>
          <w:noProof/>
        </w:rPr>
        <w:t>5</w:t>
      </w:r>
      <w:r w:rsidR="00F073DD">
        <w:rPr>
          <w:noProof/>
        </w:rPr>
        <w:fldChar w:fldCharType="end"/>
      </w:r>
      <w:r>
        <w:t xml:space="preserve"> - Feed Information Exchange</w:t>
      </w:r>
    </w:p>
    <w:p w:rsidR="004361DA" w:rsidRDefault="00DB2340" w:rsidP="00BC1709">
      <w:r>
        <w:t xml:space="preserve">In this exchange, the </w:t>
      </w:r>
      <w:r w:rsidR="007C4D07">
        <w:t>TAXII Client</w:t>
      </w:r>
      <w:r>
        <w:t xml:space="preserve"> sends a Feed Information Request to the </w:t>
      </w:r>
      <w:r w:rsidR="00E9395E">
        <w:t xml:space="preserve">Feed </w:t>
      </w:r>
      <w:r w:rsidR="00592D6B">
        <w:t>Server</w:t>
      </w:r>
      <w:r>
        <w:t xml:space="preserve">. </w:t>
      </w:r>
      <w:r w:rsidR="004361DA">
        <w:t xml:space="preserve">When the </w:t>
      </w:r>
      <w:r w:rsidR="00E9395E">
        <w:t xml:space="preserve">Feed </w:t>
      </w:r>
      <w:r w:rsidR="00592D6B">
        <w:t>Server</w:t>
      </w:r>
      <w:r w:rsidR="004361DA">
        <w:t xml:space="preserve"> receives the </w:t>
      </w:r>
      <w:r w:rsidR="00245895">
        <w:t>Feed Informatio</w:t>
      </w:r>
      <w:r w:rsidR="00915BED">
        <w:t xml:space="preserve">n Request Message it may return a </w:t>
      </w:r>
      <w:r w:rsidR="00091EF8">
        <w:t>TAXII Error Message</w:t>
      </w:r>
      <w:r w:rsidR="00245895">
        <w:t xml:space="preserve"> or pass the relevant information to its </w:t>
      </w:r>
      <w:r w:rsidR="00CD1A16">
        <w:t xml:space="preserve">TAXII </w:t>
      </w:r>
      <w:r w:rsidR="00181DD6">
        <w:t>Back</w:t>
      </w:r>
      <w:r w:rsidR="00245895">
        <w:t>-end. Relevant information would include the authenti</w:t>
      </w:r>
      <w:r w:rsidR="00915BED">
        <w:t xml:space="preserve">cated identity, if any. The </w:t>
      </w:r>
      <w:r w:rsidR="00CD1A16">
        <w:t xml:space="preserve">TAXII </w:t>
      </w:r>
      <w:r w:rsidR="00181DD6">
        <w:t>Back</w:t>
      </w:r>
      <w:r w:rsidR="00915BED">
        <w:t xml:space="preserve">-end would use this information, along with its own access control policy, to create a list of feeds to be returned. This </w:t>
      </w:r>
      <w:r w:rsidR="00DF031B">
        <w:t>list would be</w:t>
      </w:r>
      <w:r w:rsidR="00915BED">
        <w:t xml:space="preserve"> package</w:t>
      </w:r>
      <w:r w:rsidR="00DF031B">
        <w:t>d</w:t>
      </w:r>
      <w:r w:rsidR="00915BED">
        <w:t xml:space="preserve"> into a Feed Information Response which would be sent </w:t>
      </w:r>
      <w:r w:rsidR="00AA11B4">
        <w:t xml:space="preserve">back to the </w:t>
      </w:r>
      <w:r w:rsidR="007C4D07">
        <w:t>TAXII Client</w:t>
      </w:r>
      <w:r w:rsidR="00915BED">
        <w:t xml:space="preserve">. The </w:t>
      </w:r>
      <w:r w:rsidR="007C4D07">
        <w:t>TAXII Client</w:t>
      </w:r>
      <w:r w:rsidR="00915BED">
        <w:t xml:space="preserve"> receives this message and passes the </w:t>
      </w:r>
      <w:r w:rsidR="00BA46D7">
        <w:t>TAXII Data Feed</w:t>
      </w:r>
      <w:r w:rsidR="003C3787">
        <w:t xml:space="preserve"> </w:t>
      </w:r>
      <w:r w:rsidR="00BA46D7">
        <w:t xml:space="preserve">content </w:t>
      </w:r>
      <w:r w:rsidR="003C3787">
        <w:t xml:space="preserve">to its own </w:t>
      </w:r>
      <w:r w:rsidR="00CD1A16">
        <w:t xml:space="preserve">TAXII </w:t>
      </w:r>
      <w:r w:rsidR="00181DD6">
        <w:t>Back</w:t>
      </w:r>
      <w:r w:rsidR="003C3787">
        <w:t>-end for processing.</w:t>
      </w:r>
    </w:p>
    <w:p w:rsidR="006B1207" w:rsidRDefault="006B1207" w:rsidP="006B1207">
      <w:pPr>
        <w:pStyle w:val="Heading3"/>
      </w:pPr>
      <w:bookmarkStart w:id="60" w:name="_Toc340577845"/>
      <w:r>
        <w:t xml:space="preserve">Subscription </w:t>
      </w:r>
      <w:r w:rsidR="00AC689E">
        <w:t>Management</w:t>
      </w:r>
      <w:r w:rsidR="001A6E18">
        <w:t xml:space="preserve"> </w:t>
      </w:r>
      <w:r>
        <w:t>Exchange</w:t>
      </w:r>
      <w:bookmarkEnd w:id="60"/>
    </w:p>
    <w:p w:rsidR="006B1207" w:rsidRDefault="00764FBD" w:rsidP="006B1207">
      <w:r>
        <w:t>In this exchange,</w:t>
      </w:r>
      <w:r w:rsidR="00AC689E">
        <w:t xml:space="preserve"> a client attempts to establish, delete, pause, resume, or modify </w:t>
      </w:r>
      <w:r>
        <w:t xml:space="preserve">a subscription to a named </w:t>
      </w:r>
      <w:r w:rsidR="00BA46D7">
        <w:t>TAXII Data Feed</w:t>
      </w:r>
      <w:r>
        <w:t xml:space="preserve"> by sending a subscription </w:t>
      </w:r>
      <w:r w:rsidR="00AC689E">
        <w:t xml:space="preserve">management </w:t>
      </w:r>
      <w:r>
        <w:t xml:space="preserve">request to a </w:t>
      </w:r>
      <w:r w:rsidR="00E9395E">
        <w:t xml:space="preserve">Feed </w:t>
      </w:r>
      <w:r w:rsidR="00592D6B">
        <w:t>Server</w:t>
      </w:r>
      <w:r>
        <w:t xml:space="preserve">. </w:t>
      </w:r>
      <w:r w:rsidR="009E6065">
        <w:t xml:space="preserve">The </w:t>
      </w:r>
      <w:r w:rsidR="00E9395E">
        <w:t xml:space="preserve">Feed </w:t>
      </w:r>
      <w:r w:rsidR="00592D6B">
        <w:t>Server</w:t>
      </w:r>
      <w:r w:rsidR="009E6065">
        <w:t xml:space="preserve"> pas</w:t>
      </w:r>
      <w:r w:rsidR="002571AC">
        <w:t xml:space="preserve">ses the request to its </w:t>
      </w:r>
      <w:r w:rsidR="00CD1A16">
        <w:t xml:space="preserve">TAXII </w:t>
      </w:r>
      <w:r w:rsidR="00181DD6">
        <w:t>Back</w:t>
      </w:r>
      <w:r w:rsidR="002571AC">
        <w:t>-end</w:t>
      </w:r>
      <w:r w:rsidR="00BD2F15">
        <w:t xml:space="preserve">, which </w:t>
      </w:r>
      <w:r w:rsidR="00DF031B">
        <w:t>determines</w:t>
      </w:r>
      <w:r w:rsidR="00BD2F15">
        <w:t xml:space="preserve"> a response. This response is then returned to the TAXII Client.</w:t>
      </w:r>
    </w:p>
    <w:p w:rsidR="001745C7" w:rsidRDefault="003D39B1" w:rsidP="001745C7">
      <w:pPr>
        <w:keepNext/>
        <w:jc w:val="center"/>
      </w:pPr>
      <w:r>
        <w:rPr>
          <w:noProof/>
        </w:rPr>
        <w:lastRenderedPageBreak/>
        <mc:AlternateContent>
          <mc:Choice Requires="wpc">
            <w:drawing>
              <wp:inline distT="0" distB="0" distL="0" distR="0" wp14:anchorId="76FEECB3" wp14:editId="2CCB7C20">
                <wp:extent cx="4257675" cy="3248025"/>
                <wp:effectExtent l="0" t="0" r="0" b="0"/>
                <wp:docPr id="59" name="Canvas 3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 name="Rounded Rectangle 10"/>
                        <wps:cNvSpPr/>
                        <wps:spPr>
                          <a:xfrm>
                            <a:off x="209550"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AA11B4">
                              <w:pPr>
                                <w:jc w:val="center"/>
                              </w:pPr>
                              <w:r>
                                <w:t>TAXII Client</w:t>
                              </w:r>
                            </w:p>
                            <w:p w:rsidR="00B61F30" w:rsidRDefault="00B61F30" w:rsidP="009E606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714375"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14" name="Rounded Rectangle 14"/>
                        <wps:cNvSpPr/>
                        <wps:spPr>
                          <a:xfrm>
                            <a:off x="2933700" y="0"/>
                            <a:ext cx="1085850" cy="72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9E6065">
                              <w:pPr>
                                <w:jc w:val="center"/>
                              </w:pPr>
                              <w:r>
                                <w:t>Feed Management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3467100"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714375" y="952500"/>
                            <a:ext cx="2752725" cy="381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1458301" y="473369"/>
                            <a:ext cx="1247774" cy="7067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9E6065">
                              <w:pPr>
                                <w:jc w:val="center"/>
                              </w:pPr>
                              <w:r>
                                <w:t xml:space="preserve">Manage Feed Subscription Request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a:off x="714375" y="2381251"/>
                            <a:ext cx="2752726" cy="3905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Text Box 28"/>
                        <wps:cNvSpPr txBox="1"/>
                        <wps:spPr>
                          <a:xfrm>
                            <a:off x="1524000" y="1885950"/>
                            <a:ext cx="124714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9E6065">
                              <w:pPr>
                                <w:jc w:val="center"/>
                              </w:pPr>
                              <w:r>
                                <w:t>Manage Feed Subscription Response</w:t>
                              </w:r>
                            </w:p>
                            <w:p w:rsidR="00B61F30" w:rsidRDefault="00B61F30" w:rsidP="009E6065">
                              <w:pPr>
                                <w:jc w:val="center"/>
                              </w:pPr>
                              <w:proofErr w:type="gramStart"/>
                              <w:r>
                                <w:t>or</w:t>
                              </w:r>
                              <w:proofErr w:type="gramEnd"/>
                              <w:r>
                                <w:t xml:space="preserve"> Error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9" o:spid="_x0000_s1087" editas="canvas" style="width:335.25pt;height:255.75pt;mso-position-horizontal-relative:char;mso-position-vertical-relative:line" coordsize="42576,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">
                <v:shape id="_x0000_s1088" type="#_x0000_t75" style="position:absolute;width:42576;height:32480;visibility:visible;mso-wrap-style:square">
                  <v:fill o:detectmouseclick="t"/>
                  <v:path o:connecttype="none"/>
                </v:shape>
                <v:roundrect id="Rounded Rectangle 10" o:spid="_x0000_s1089" style="position:absolute;left:2095;top:1800;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Qo8IA&#10;AADbAAAADwAAAGRycy9kb3ducmV2LnhtbESPT2vCQBDF74LfYRnBi9SNQkVSVxGL2B79A16H7DQJ&#10;zc6G7DSm375zKHib4b157zeb3RAa01OX6sgOFvMMDHERfc2lg9v1+LIGkwTZYxOZHPxSgt12PNpg&#10;7uODz9RfpDQawilHB5VIm1ubiooCpnlsiVX7il1A0bUrre/woeGhscssW9mANWtDhS0dKiq+Lz/B&#10;Qbr3y9n7SuzilY9Zj+3pcy3s3HQy7N/ACA3yNP9ff3jFV3r9RQew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VCjwgAAANsAAAAPAAAAAAAAAAAAAAAAAJgCAABkcnMvZG93&#10;bnJldi54bWxQSwUGAAAAAAQABAD1AAAAhwMAAAAA&#10;" fillcolor="white [3201]" strokecolor="#f79646 [3209]" strokeweight="2pt">
                  <v:textbox>
                    <w:txbxContent>
                      <w:p w:rsidR="00551EA1" w:rsidRDefault="00551EA1" w:rsidP="00AA11B4">
                        <w:pPr>
                          <w:jc w:val="center"/>
                        </w:pPr>
                        <w:r>
                          <w:t>TAXII Client</w:t>
                        </w:r>
                      </w:p>
                      <w:p w:rsidR="00551EA1" w:rsidRDefault="00551EA1" w:rsidP="009E6065">
                        <w:pPr>
                          <w:jc w:val="center"/>
                        </w:pPr>
                      </w:p>
                    </w:txbxContent>
                  </v:textbox>
                </v:roundrect>
                <v:line id="Straight Connector 11" o:spid="_x0000_s1090" style="position:absolute;visibility:visible;mso-wrap-style:square" from="7143,7229" to="7143,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roundrect id="Rounded Rectangle 14" o:spid="_x0000_s1091" style="position:absolute;left:29337;width:10858;height:7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WoMAA&#10;AADbAAAADwAAAGRycy9kb3ducmV2LnhtbERPTWvCQBC9C/0PyxR6kbqJaJDUNZQWqR6NhV6H7JgE&#10;s7MhO43pv+8WCt7m8T5nW0yuUyMNofVsIF0koIgrb1uuDXye988bUEGQLXaeycAPBSh2D7Mt5tbf&#10;+ERjKbWKIRxyNNCI9LnWoWrIYVj4njhyFz84lAiHWtsBbzHcdXqZJJl22HJsaLCnt4aqa/ntDISv&#10;cTl/z0Sna94nI/Yfx42wMU+P0+sLKKFJ7uJ/98HG+Sv4+yUeo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pWoMAAAADbAAAADwAAAAAAAAAAAAAAAACYAgAAZHJzL2Rvd25y&#10;ZXYueG1sUEsFBgAAAAAEAAQA9QAAAIUDAAAAAA==&#10;" fillcolor="white [3201]" strokecolor="#f79646 [3209]" strokeweight="2pt">
                  <v:textbox>
                    <w:txbxContent>
                      <w:p w:rsidR="00551EA1" w:rsidRDefault="00551EA1" w:rsidP="009E6065">
                        <w:pPr>
                          <w:jc w:val="center"/>
                        </w:pPr>
                        <w:r>
                          <w:t>Feed Management Server</w:t>
                        </w:r>
                      </w:p>
                    </w:txbxContent>
                  </v:textbox>
                </v:roundrect>
                <v:line id="Straight Connector 15" o:spid="_x0000_s1092" style="position:absolute;visibility:visible;mso-wrap-style:square" from="34671,7229" to="34671,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shape id="Straight Arrow Connector 16" o:spid="_x0000_s1093" type="#_x0000_t32" style="position:absolute;left:7143;top:9525;width:27528;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shape id="Text Box 17" o:spid="_x0000_s1094" type="#_x0000_t202" style="position:absolute;left:14583;top:4733;width:12477;height:7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551EA1" w:rsidRDefault="00551EA1" w:rsidP="009E6065">
                        <w:pPr>
                          <w:jc w:val="center"/>
                        </w:pPr>
                        <w:r>
                          <w:t xml:space="preserve">Manage Feed Subscription Request </w:t>
                        </w:r>
                      </w:p>
                    </w:txbxContent>
                  </v:textbox>
                </v:shape>
                <v:shape id="Straight Arrow Connector 30" o:spid="_x0000_s1095" type="#_x0000_t32" style="position:absolute;left:7143;top:23812;width:27528;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DUK8EAAADbAAAADwAAAGRycy9kb3ducmV2LnhtbERPy2rCQBTdC/7DcAvudKKF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NQrwQAAANsAAAAPAAAAAAAAAAAAAAAA&#10;AKECAABkcnMvZG93bnJldi54bWxQSwUGAAAAAAQABAD5AAAAjwMAAAAA&#10;" strokecolor="black [3040]">
                  <v:stroke endarrow="block"/>
                </v:shape>
                <v:shape id="Text Box 28" o:spid="_x0000_s1096" type="#_x0000_t202" style="position:absolute;left:15240;top:18859;width:12471;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551EA1" w:rsidRDefault="00551EA1" w:rsidP="009E6065">
                        <w:pPr>
                          <w:jc w:val="center"/>
                        </w:pPr>
                        <w:r>
                          <w:t>Manage Feed Subscription Response</w:t>
                        </w:r>
                      </w:p>
                      <w:p w:rsidR="00551EA1" w:rsidRDefault="00551EA1" w:rsidP="009E6065">
                        <w:pPr>
                          <w:jc w:val="center"/>
                        </w:pPr>
                        <w:r>
                          <w:t>or Error Message</w:t>
                        </w:r>
                      </w:p>
                    </w:txbxContent>
                  </v:textbox>
                </v:shape>
                <w10:anchorlock/>
              </v:group>
            </w:pict>
          </mc:Fallback>
        </mc:AlternateContent>
      </w:r>
    </w:p>
    <w:p w:rsidR="009E6065" w:rsidRDefault="001745C7" w:rsidP="001745C7">
      <w:pPr>
        <w:pStyle w:val="Caption"/>
        <w:jc w:val="center"/>
      </w:pPr>
      <w:r>
        <w:t xml:space="preserve">Figure </w:t>
      </w:r>
      <w:r w:rsidR="00F073DD">
        <w:fldChar w:fldCharType="begin"/>
      </w:r>
      <w:r w:rsidR="00F073DD">
        <w:instrText xml:space="preserve"> SEQ Figure \* ARABIC </w:instrText>
      </w:r>
      <w:r w:rsidR="00F073DD">
        <w:fldChar w:fldCharType="separate"/>
      </w:r>
      <w:r w:rsidR="008569F0">
        <w:rPr>
          <w:noProof/>
        </w:rPr>
        <w:t>6</w:t>
      </w:r>
      <w:r w:rsidR="00F073DD">
        <w:rPr>
          <w:noProof/>
        </w:rPr>
        <w:fldChar w:fldCharType="end"/>
      </w:r>
      <w:r>
        <w:t xml:space="preserve"> - Subscription Management Exchange</w:t>
      </w:r>
    </w:p>
    <w:p w:rsidR="002571AC" w:rsidRDefault="00395D36" w:rsidP="00395D36">
      <w:r>
        <w:t xml:space="preserve">In this exchange, the </w:t>
      </w:r>
      <w:r w:rsidR="007C4D07">
        <w:t>TAXII Client</w:t>
      </w:r>
      <w:r>
        <w:t xml:space="preserve"> sends a Manage Feed Subscription Request to the </w:t>
      </w:r>
      <w:r w:rsidR="00E9395E">
        <w:t xml:space="preserve">Feed </w:t>
      </w:r>
      <w:r w:rsidR="00592D6B">
        <w:t>Server</w:t>
      </w:r>
      <w:r>
        <w:t xml:space="preserve">. </w:t>
      </w:r>
      <w:r w:rsidR="00BD2F15">
        <w:t xml:space="preserve">The Feed </w:t>
      </w:r>
      <w:r w:rsidR="00592D6B">
        <w:t>Server</w:t>
      </w:r>
      <w:r w:rsidR="00BD2F15">
        <w:t xml:space="preserve"> may immediately return a </w:t>
      </w:r>
      <w:r w:rsidR="00091EF8">
        <w:t>TAXII Error Message</w:t>
      </w:r>
      <w:r w:rsidR="00BD2F15">
        <w:t xml:space="preserve"> or it may pass the relevant information to its </w:t>
      </w:r>
      <w:r w:rsidR="00CD1A16">
        <w:t xml:space="preserve">TAXII </w:t>
      </w:r>
      <w:r w:rsidR="00BD2F15">
        <w:t>Back-end.</w:t>
      </w:r>
      <w:r w:rsidR="00BD2F15" w:rsidRPr="00BD2F15">
        <w:t xml:space="preserve"> </w:t>
      </w:r>
      <w:r w:rsidR="00BD2F15">
        <w:t xml:space="preserve">Relevant information would include the authenticated identity, if any, the parameters that identify the subscription to be </w:t>
      </w:r>
      <w:proofErr w:type="gramStart"/>
      <w:r w:rsidR="00BD2F15">
        <w:t>managed/created</w:t>
      </w:r>
      <w:proofErr w:type="gramEnd"/>
      <w:r w:rsidR="00BD2F15">
        <w:t xml:space="preserve">, and the action to be taken.  The </w:t>
      </w:r>
      <w:r w:rsidR="00CD1A16">
        <w:t xml:space="preserve">TAXII </w:t>
      </w:r>
      <w:r w:rsidR="00DF031B">
        <w:t>Back</w:t>
      </w:r>
      <w:r w:rsidR="00BD2F15">
        <w:t xml:space="preserve">-end would use this information, along with its own access control policy and the </w:t>
      </w:r>
      <w:r w:rsidR="00D307CE">
        <w:t xml:space="preserve">functionality </w:t>
      </w:r>
      <w:r w:rsidR="00BD2F15">
        <w:t xml:space="preserve">it supports, to determine whether the action is allowed. Depending on this response, the Feed </w:t>
      </w:r>
      <w:r w:rsidR="00592D6B">
        <w:t>Server</w:t>
      </w:r>
      <w:r w:rsidR="00BD2F15">
        <w:t xml:space="preserve"> </w:t>
      </w:r>
      <w:r>
        <w:t xml:space="preserve">may return a </w:t>
      </w:r>
      <w:r w:rsidR="00091EF8">
        <w:t>TAXII Error Message</w:t>
      </w:r>
      <w:r>
        <w:t xml:space="preserve"> or </w:t>
      </w:r>
      <w:r w:rsidR="002571AC">
        <w:t xml:space="preserve">send a </w:t>
      </w:r>
      <w:r w:rsidR="00353360">
        <w:t xml:space="preserve">Manage Feed Successful </w:t>
      </w:r>
      <w:r w:rsidR="00314418">
        <w:t>Response</w:t>
      </w:r>
      <w:r>
        <w:t>.</w:t>
      </w:r>
      <w:r w:rsidR="002571AC">
        <w:t xml:space="preserve"> </w:t>
      </w:r>
    </w:p>
    <w:p w:rsidR="00BD2F15" w:rsidRDefault="006D33B1" w:rsidP="00A047A5">
      <w:pPr>
        <w:pStyle w:val="Heading3"/>
      </w:pPr>
      <w:bookmarkStart w:id="61" w:name="_Toc340577846"/>
      <w:bookmarkStart w:id="62" w:name="_Toc340577847"/>
      <w:bookmarkStart w:id="63" w:name="_Toc340577848"/>
      <w:bookmarkStart w:id="64" w:name="_Toc340577849"/>
      <w:bookmarkStart w:id="65" w:name="_Toc340577850"/>
      <w:bookmarkStart w:id="66" w:name="_Toc340577851"/>
      <w:bookmarkEnd w:id="61"/>
      <w:bookmarkEnd w:id="62"/>
      <w:bookmarkEnd w:id="63"/>
      <w:bookmarkEnd w:id="64"/>
      <w:bookmarkEnd w:id="65"/>
      <w:r>
        <w:t>Feed Poll Exchange</w:t>
      </w:r>
      <w:bookmarkEnd w:id="66"/>
    </w:p>
    <w:p w:rsidR="005410A9" w:rsidRPr="005410A9" w:rsidRDefault="00437EFF" w:rsidP="005410A9">
      <w:r>
        <w:t xml:space="preserve">This exchange is used by a Consumer to request content from a Producer's </w:t>
      </w:r>
      <w:r w:rsidR="003A0D1A">
        <w:t>TAXII Data Feed</w:t>
      </w:r>
      <w:r>
        <w:t xml:space="preserve">. The </w:t>
      </w:r>
      <w:r w:rsidR="003A0D1A">
        <w:t>TAXII Data Feed</w:t>
      </w:r>
      <w:r>
        <w:t xml:space="preserve"> content is returned to the Consumer in the same exchange. This allows the Consumer to retrieve the </w:t>
      </w:r>
      <w:r w:rsidR="00BA46D7">
        <w:t>TAXII Data Feed</w:t>
      </w:r>
      <w:r>
        <w:t xml:space="preserve"> </w:t>
      </w:r>
      <w:r w:rsidR="00BA46D7">
        <w:t xml:space="preserve">content </w:t>
      </w:r>
      <w:r>
        <w:t xml:space="preserve">on </w:t>
      </w:r>
      <w:r w:rsidR="00DB6E92">
        <w:t xml:space="preserve">its </w:t>
      </w:r>
      <w:r>
        <w:t xml:space="preserve">own timetable and without needing to field an Inbox </w:t>
      </w:r>
      <w:r w:rsidR="00592D6B">
        <w:t>Server</w:t>
      </w:r>
      <w:r w:rsidR="00F27618">
        <w:t xml:space="preserve"> or accept inbound connections</w:t>
      </w:r>
      <w:r>
        <w:t>.</w:t>
      </w:r>
    </w:p>
    <w:p w:rsidR="001745C7" w:rsidRDefault="003D39B1" w:rsidP="001745C7">
      <w:pPr>
        <w:keepNext/>
        <w:jc w:val="center"/>
      </w:pPr>
      <w:r>
        <w:rPr>
          <w:noProof/>
        </w:rPr>
        <w:lastRenderedPageBreak/>
        <mc:AlternateContent>
          <mc:Choice Requires="wpc">
            <w:drawing>
              <wp:inline distT="0" distB="0" distL="0" distR="0" wp14:anchorId="2DBE7FC9" wp14:editId="003910B3">
                <wp:extent cx="4114800" cy="2838450"/>
                <wp:effectExtent l="0" t="0" r="0" b="0"/>
                <wp:docPr id="77" name="Canvas 9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0" name="Rounded Rectangle 60"/>
                        <wps:cNvSpPr/>
                        <wps:spPr>
                          <a:xfrm>
                            <a:off x="152400"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6D33B1">
                              <w:pPr>
                                <w:jc w:val="center"/>
                              </w:pPr>
                              <w:r>
                                <w:t>TAXII Client</w:t>
                              </w:r>
                            </w:p>
                            <w:p w:rsidR="00B61F30" w:rsidRDefault="00B61F30" w:rsidP="006D33B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657225" y="722925"/>
                            <a:ext cx="0" cy="2020275"/>
                          </a:xfrm>
                          <a:prstGeom prst="line">
                            <a:avLst/>
                          </a:prstGeom>
                          <a:ln/>
                        </wps:spPr>
                        <wps:style>
                          <a:lnRef idx="1">
                            <a:schemeClr val="dk1"/>
                          </a:lnRef>
                          <a:fillRef idx="0">
                            <a:schemeClr val="dk1"/>
                          </a:fillRef>
                          <a:effectRef idx="0">
                            <a:schemeClr val="dk1"/>
                          </a:effectRef>
                          <a:fontRef idx="minor">
                            <a:schemeClr val="tx1"/>
                          </a:fontRef>
                        </wps:style>
                        <wps:bodyPr/>
                      </wps:wsp>
                      <wps:wsp>
                        <wps:cNvPr id="84" name="Rounded Rectangle 84"/>
                        <wps:cNvSpPr/>
                        <wps:spPr>
                          <a:xfrm>
                            <a:off x="2905125"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6D33B1">
                              <w:pPr>
                                <w:jc w:val="center"/>
                              </w:pPr>
                              <w:r>
                                <w:t>Poll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3409950" y="722925"/>
                            <a:ext cx="0" cy="1944076"/>
                          </a:xfrm>
                          <a:prstGeom prst="line">
                            <a:avLst/>
                          </a:prstGeom>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657225" y="952500"/>
                            <a:ext cx="2752725" cy="381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 name="Text Box 87"/>
                        <wps:cNvSpPr txBox="1"/>
                        <wps:spPr>
                          <a:xfrm>
                            <a:off x="1401151" y="626744"/>
                            <a:ext cx="1247774" cy="5067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6D33B1">
                              <w:pPr>
                                <w:jc w:val="center"/>
                              </w:pPr>
                              <w:r>
                                <w:t xml:space="preserve">Poll Request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Arrow Connector 89"/>
                        <wps:cNvCnPr/>
                        <wps:spPr>
                          <a:xfrm flipH="1">
                            <a:off x="657225" y="2105026"/>
                            <a:ext cx="2752726" cy="3905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0" name="Text Box 28"/>
                        <wps:cNvSpPr txBox="1"/>
                        <wps:spPr>
                          <a:xfrm>
                            <a:off x="1485900" y="1819275"/>
                            <a:ext cx="1247140" cy="847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6D33B1">
                              <w:pPr>
                                <w:jc w:val="center"/>
                              </w:pPr>
                              <w:r>
                                <w:t>Poll Response Message</w:t>
                              </w:r>
                            </w:p>
                            <w:p w:rsidR="00B61F30" w:rsidRDefault="00B61F30" w:rsidP="006D33B1">
                              <w:pPr>
                                <w:jc w:val="center"/>
                              </w:pPr>
                              <w:proofErr w:type="gramStart"/>
                              <w:r>
                                <w:t>or</w:t>
                              </w:r>
                              <w:proofErr w:type="gramEnd"/>
                              <w:r>
                                <w:t xml:space="preserve"> Error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3" o:spid="_x0000_s1097" editas="canvas" style="width:324pt;height:223.5pt;mso-position-horizontal-relative:char;mso-position-vertical-relative:line" coordsize="41148,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width:41148;height:28384;visibility:visible;mso-wrap-style:square">
                  <v:fill o:detectmouseclick="t"/>
                  <v:path o:connecttype="none"/>
                </v:shape>
                <v:roundrect id="Rounded Rectangle 60" o:spid="_x0000_s1099" style="position:absolute;left:1524;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j3r0A&#10;AADbAAAADwAAAGRycy9kb3ducmV2LnhtbERPTYvCMBC9C/6HMIIX0VTBItUo4iKux1XB69CMbbGZ&#10;lGa21n9vDgt7fLzvza53teqoDZVnA/NZAoo497biwsDtepyuQAVBtlh7JgNvCrDbDgcbzKx/8Q91&#10;FylUDOGQoYFSpMm0DnlJDsPMN8SRe/jWoUTYFtq2+IrhrtaLJEm1w4pjQ4kNHUrKn5dfZyDcu8Xk&#10;KxU9X/Ix6bA5nVfCxoxH/X4NSqiXf/Gf+9saSOP6+CX+AL3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Ycj3r0AAADbAAAADwAAAAAAAAAAAAAAAACYAgAAZHJzL2Rvd25yZXYu&#10;eG1sUEsFBgAAAAAEAAQA9QAAAIIDAAAAAA==&#10;" fillcolor="white [3201]" strokecolor="#f79646 [3209]" strokeweight="2pt">
                  <v:textbox>
                    <w:txbxContent>
                      <w:p w:rsidR="00B61F30" w:rsidRDefault="00B61F30" w:rsidP="006D33B1">
                        <w:pPr>
                          <w:jc w:val="center"/>
                        </w:pPr>
                        <w:r>
                          <w:t>TAXII Client</w:t>
                        </w:r>
                      </w:p>
                      <w:p w:rsidR="00B61F30" w:rsidRDefault="00B61F30" w:rsidP="006D33B1">
                        <w:pPr>
                          <w:jc w:val="center"/>
                        </w:pPr>
                      </w:p>
                    </w:txbxContent>
                  </v:textbox>
                </v:roundrect>
                <v:line id="Straight Connector 63" o:spid="_x0000_s1100" style="position:absolute;visibility:visible;mso-wrap-style:square" from="6572,7229" to="657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gdsIAAADbAAAADwAAAGRycy9kb3ducmV2LnhtbESPQWsCMRSE70L/Q3hCb5pV6aKrWSnS&#10;0lJP2np/bJ67y25e1iTV9N83hYLHYWa+YTbbaHpxJedbywpm0wwEcWV1y7WCr8/XyRKED8gae8uk&#10;4Ic8bMuH0QYLbW98oOsx1CJB2BeooAlhKKT0VUMG/dQOxMk7W2cwJOlqqR3eEtz0cp5luTTYclpo&#10;cKBdQ1V3/DaJMjtdjHzrVnj6cHv3ssjjU7wo9TiOz2sQgWK4h//b71pBvoC/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BgdsIAAADbAAAADwAAAAAAAAAAAAAA&#10;AAChAgAAZHJzL2Rvd25yZXYueG1sUEsFBgAAAAAEAAQA+QAAAJADAAAAAA==&#10;" strokecolor="black [3040]"/>
                <v:roundrect id="Rounded Rectangle 84" o:spid="_x0000_s1101" style="position:absolute;left:29051;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DJ8IA&#10;AADbAAAADwAAAGRycy9kb3ducmV2LnhtbESPQWvCQBSE70L/w/IKvYhuFJUQs5HSIrVHY6HXR/aZ&#10;BLNvQ/Y1pv++Wyj0OMzMN0x+mFynRhpC69nAapmAIq68bbk28HE5LlJQQZAtdp7JwDcFOBQPsxwz&#10;6+98prGUWkUIhwwNNCJ9pnWoGnIYlr4njt7VDw4lyqHWdsB7hLtOr5Nkpx22HBca7OmloepWfjkD&#10;4XNcz193oldbPiYj9m/vqbAxT4/T8x6U0CT/4b/2yRpIN/D7Jf4A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sMMnwgAAANsAAAAPAAAAAAAAAAAAAAAAAJgCAABkcnMvZG93&#10;bnJldi54bWxQSwUGAAAAAAQABAD1AAAAhwMAAAAA&#10;" fillcolor="white [3201]" strokecolor="#f79646 [3209]" strokeweight="2pt">
                  <v:textbox>
                    <w:txbxContent>
                      <w:p w:rsidR="00B61F30" w:rsidRDefault="00B61F30" w:rsidP="006D33B1">
                        <w:pPr>
                          <w:jc w:val="center"/>
                        </w:pPr>
                        <w:r>
                          <w:t>Poll Server</w:t>
                        </w:r>
                      </w:p>
                    </w:txbxContent>
                  </v:textbox>
                </v:roundrect>
                <v:line id="Straight Connector 85" o:spid="_x0000_s1102" style="position:absolute;visibility:visible;mso-wrap-style:square" from="34099,7229" to="34099,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7Y8IAAADbAAAADwAAAGRycy9kb3ducmV2LnhtbESPT2sCMRTE74LfITyhN81ui6KrUURa&#10;WtqT/+6PzXN3cfOym6SafvumUPA4zMxvmNUmmlbcyPnGsoJ8koEgLq1uuFJwOr6N5yB8QNbYWiYF&#10;P+Rhsx4OVlhoe+c93Q6hEgnCvkAFdQhdIaUvazLoJ7YjTt7FOoMhSVdJ7fCe4KaVz1k2kwYbTgs1&#10;drSrqbwevk2i5OfeyPfrAs+f7su9vsziNPZKPY3idgkiUAyP8H/7QyuYT+HvS/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m7Y8IAAADbAAAADwAAAAAAAAAAAAAA&#10;AAChAgAAZHJzL2Rvd25yZXYueG1sUEsFBgAAAAAEAAQA+QAAAJADAAAAAA==&#10;" strokecolor="black [3040]"/>
                <v:shapetype id="_x0000_t32" coordsize="21600,21600" o:spt="32" o:oned="t" path="m,l21600,21600e" filled="f">
                  <v:path arrowok="t" fillok="f" o:connecttype="none"/>
                  <o:lock v:ext="edit" shapetype="t"/>
                </v:shapetype>
                <v:shape id="Straight Arrow Connector 86" o:spid="_x0000_s1103"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v5Tr8AAADbAAAADwAAAGRycy9kb3ducmV2LnhtbESP3YrCMBSE7wXfIRzBG1nTFRGpRhFB&#10;qJerPsChOdsUm5OSpD/79kYQ9nKYmW+Y/XG0jejJh9qxgu9lBoK4dLrmSsHjfvnagggRWWPjmBT8&#10;UYDjYTrZY67dwD/U32IlEoRDjgpMjG0uZSgNWQxL1xIn79d5izFJX0ntcUhw28hVlm2kxZrTgsGW&#10;zobK562zClzP5rpe2PiUXXk/YVecB18oNZ+Npx2ISGP8D3/ahVaw3cD7S/oB8vA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ev5Tr8AAADbAAAADwAAAAAAAAAAAAAAAACh&#10;AgAAZHJzL2Rvd25yZXYueG1sUEsFBgAAAAAEAAQA+QAAAI0DAAAAAA==&#10;" strokecolor="black [3040]">
                  <v:stroke endarrow="block"/>
                </v:shape>
                <v:shapetype id="_x0000_t202" coordsize="21600,21600" o:spt="202" path="m,l,21600r21600,l21600,xe">
                  <v:stroke joinstyle="miter"/>
                  <v:path gradientshapeok="t" o:connecttype="rect"/>
                </v:shapetype>
                <v:shape id="Text Box 87" o:spid="_x0000_s1104" type="#_x0000_t202" style="position:absolute;left:14011;top:6267;width:12478;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B61F30" w:rsidRDefault="00B61F30" w:rsidP="006D33B1">
                        <w:pPr>
                          <w:jc w:val="center"/>
                        </w:pPr>
                        <w:r>
                          <w:t xml:space="preserve">Poll Request Message </w:t>
                        </w:r>
                      </w:p>
                    </w:txbxContent>
                  </v:textbox>
                </v:shape>
                <v:shape id="Straight Arrow Connector 89" o:spid="_x0000_s1105" type="#_x0000_t32" style="position:absolute;left:6572;top:21050;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W0UcQAAADbAAAADwAAAGRycy9kb3ducmV2LnhtbESPQWvCQBSE74X+h+UJvdWNPYSYukoR&#10;hGIPYiLo8ZF9Jmmzb0N2a9Z/7wqCx2FmvmEWq2A6caHBtZYVzKYJCOLK6pZrBYdy856BcB5ZY2eZ&#10;FFzJwWr5+rLAXNuR93QpfC0ihF2OChrv+1xKVzVk0E1tTxy9sx0M+iiHWuoBxwg3nfxIklQabDku&#10;NNjTuqHqr/g3CrbH33MpD21AU4R0+5Nsdt1pptTbJHx9gvAU/DP8aH9rBdkc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JbRRxAAAANsAAAAPAAAAAAAAAAAA&#10;AAAAAKECAABkcnMvZG93bnJldi54bWxQSwUGAAAAAAQABAD5AAAAkgMAAAAA&#10;" strokecolor="black [3040]">
                  <v:stroke endarrow="block"/>
                </v:shape>
                <v:shape id="Text Box 28" o:spid="_x0000_s1106" type="#_x0000_t202" style="position:absolute;left:14859;top:18192;width:12471;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B61F30" w:rsidRDefault="00B61F30" w:rsidP="006D33B1">
                        <w:pPr>
                          <w:jc w:val="center"/>
                        </w:pPr>
                        <w:r>
                          <w:t>Poll Response Message</w:t>
                        </w:r>
                      </w:p>
                      <w:p w:rsidR="00B61F30" w:rsidRDefault="00B61F30" w:rsidP="006D33B1">
                        <w:pPr>
                          <w:jc w:val="center"/>
                        </w:pPr>
                        <w:proofErr w:type="gramStart"/>
                        <w:r>
                          <w:t>or</w:t>
                        </w:r>
                        <w:proofErr w:type="gramEnd"/>
                        <w:r>
                          <w:t xml:space="preserve"> Error Message</w:t>
                        </w:r>
                      </w:p>
                    </w:txbxContent>
                  </v:textbox>
                </v:shape>
                <w10:anchorlock/>
              </v:group>
            </w:pict>
          </mc:Fallback>
        </mc:AlternateContent>
      </w:r>
    </w:p>
    <w:p w:rsidR="006D33B1" w:rsidRDefault="001745C7" w:rsidP="001745C7">
      <w:pPr>
        <w:pStyle w:val="Caption"/>
        <w:jc w:val="center"/>
      </w:pPr>
      <w:r>
        <w:t xml:space="preserve">Figure </w:t>
      </w:r>
      <w:r w:rsidR="00F073DD">
        <w:fldChar w:fldCharType="begin"/>
      </w:r>
      <w:r w:rsidR="00F073DD">
        <w:instrText xml:space="preserve"> SEQ Figure \* ARABIC </w:instrText>
      </w:r>
      <w:r w:rsidR="00F073DD">
        <w:fldChar w:fldCharType="separate"/>
      </w:r>
      <w:r w:rsidR="008569F0">
        <w:rPr>
          <w:noProof/>
        </w:rPr>
        <w:t>7</w:t>
      </w:r>
      <w:r w:rsidR="00F073DD">
        <w:rPr>
          <w:noProof/>
        </w:rPr>
        <w:fldChar w:fldCharType="end"/>
      </w:r>
      <w:r>
        <w:t xml:space="preserve"> - Feed Poll Exchange</w:t>
      </w:r>
    </w:p>
    <w:p w:rsidR="00067689" w:rsidRDefault="00437EFF" w:rsidP="006D33B1">
      <w:r>
        <w:t xml:space="preserve">The Consumer's TAXII Client initiates the exchange by sending a Poll Request message to the Producer's Poll </w:t>
      </w:r>
      <w:r w:rsidR="00592D6B">
        <w:t>Server</w:t>
      </w:r>
      <w:r>
        <w:t xml:space="preserve">. The Poll </w:t>
      </w:r>
      <w:r w:rsidR="00592D6B">
        <w:t>Server</w:t>
      </w:r>
      <w:r>
        <w:t xml:space="preserve"> may return an immediate </w:t>
      </w:r>
      <w:r w:rsidR="00091EF8">
        <w:t>TAXII Error Message</w:t>
      </w:r>
      <w:r>
        <w:t xml:space="preserve"> or pass the relevant information to its </w:t>
      </w:r>
      <w:r w:rsidR="00CD1A16">
        <w:t xml:space="preserve">TAXII </w:t>
      </w:r>
      <w:r>
        <w:t xml:space="preserve">Back-end. Relevant information includes the Feed Name, Subscription Parameters, timestamps indicating the interval of information the Consumer is requesting, and the Consumer's authenticated identity, if provided. The </w:t>
      </w:r>
      <w:r w:rsidR="00CD1A16">
        <w:t xml:space="preserve">TAXII </w:t>
      </w:r>
      <w:r>
        <w:t xml:space="preserve">Back-end evaluates this information to determine a response. </w:t>
      </w:r>
      <w:r w:rsidR="00067689">
        <w:t xml:space="preserve">There are </w:t>
      </w:r>
      <w:r w:rsidR="006B5566">
        <w:t xml:space="preserve">two </w:t>
      </w:r>
      <w:r w:rsidR="00067689">
        <w:t>possible types of response:</w:t>
      </w:r>
    </w:p>
    <w:p w:rsidR="00067689" w:rsidRDefault="00067689" w:rsidP="00A31CBB">
      <w:pPr>
        <w:pStyle w:val="ListParagraph"/>
        <w:numPr>
          <w:ilvl w:val="0"/>
          <w:numId w:val="16"/>
        </w:numPr>
      </w:pPr>
      <w:r>
        <w:t>The</w:t>
      </w:r>
      <w:r w:rsidR="00437EFF">
        <w:t xml:space="preserve"> requested information </w:t>
      </w:r>
      <w:r>
        <w:t xml:space="preserve">may be </w:t>
      </w:r>
      <w:r w:rsidR="00437EFF">
        <w:t>denied</w:t>
      </w:r>
      <w:r>
        <w:t>. In this case, the Poll Server will create a TAXII Error Message and return it to the TAXII Client.</w:t>
      </w:r>
    </w:p>
    <w:p w:rsidR="00067689" w:rsidRDefault="00067689" w:rsidP="00A31CBB">
      <w:pPr>
        <w:pStyle w:val="ListParagraph"/>
        <w:numPr>
          <w:ilvl w:val="0"/>
          <w:numId w:val="16"/>
        </w:numPr>
      </w:pPr>
      <w:r>
        <w:t>S</w:t>
      </w:r>
      <w:r w:rsidR="00437EFF">
        <w:t xml:space="preserve">ome set of </w:t>
      </w:r>
      <w:r w:rsidR="00BA46D7">
        <w:t>TAXII Data Feed</w:t>
      </w:r>
      <w:r w:rsidR="00437EFF">
        <w:t xml:space="preserve"> content</w:t>
      </w:r>
      <w:r>
        <w:t xml:space="preserve"> may be provided</w:t>
      </w:r>
      <w:r w:rsidR="00437EFF">
        <w:t xml:space="preserve">. </w:t>
      </w:r>
      <w:r>
        <w:t>In this case, the Poll Server will construct and send a Poll Response Message. This message indicates both the time interval cove</w:t>
      </w:r>
      <w:r w:rsidR="00CA424E">
        <w:t xml:space="preserve">ring the </w:t>
      </w:r>
      <w:r w:rsidR="00BA46D7">
        <w:t>TAXII Data Feed</w:t>
      </w:r>
      <w:r w:rsidR="00CA424E">
        <w:t xml:space="preserve"> content that is being </w:t>
      </w:r>
      <w:r>
        <w:t xml:space="preserve">transmitting and the STIX Messages Bodies that convey this </w:t>
      </w:r>
      <w:r w:rsidR="00BA46D7">
        <w:t>TAXII Data Feed</w:t>
      </w:r>
      <w:r>
        <w:t xml:space="preserve"> content.</w:t>
      </w:r>
    </w:p>
    <w:p w:rsidR="005410A9" w:rsidRDefault="000975D3" w:rsidP="00067689">
      <w:r>
        <w:t>In all cases,</w:t>
      </w:r>
      <w:r w:rsidR="00437EFF">
        <w:t xml:space="preserve"> </w:t>
      </w:r>
      <w:r w:rsidR="001F2896">
        <w:t xml:space="preserve">the </w:t>
      </w:r>
      <w:r w:rsidR="00437EFF">
        <w:t xml:space="preserve">TAXII Client receives </w:t>
      </w:r>
      <w:r w:rsidR="00067689">
        <w:t>the appropriate message</w:t>
      </w:r>
      <w:r w:rsidR="00437EFF">
        <w:t xml:space="preserve"> and passes this information on to its </w:t>
      </w:r>
      <w:r w:rsidR="00CD1A16">
        <w:t xml:space="preserve">TAXII </w:t>
      </w:r>
      <w:r w:rsidR="00437EFF">
        <w:t>Back-end for processing.</w:t>
      </w:r>
    </w:p>
    <w:p w:rsidR="00991CD0" w:rsidRDefault="00991CD0" w:rsidP="008060CB">
      <w:pPr>
        <w:pStyle w:val="Heading1"/>
      </w:pPr>
      <w:bookmarkStart w:id="67" w:name="_Toc340577852"/>
      <w:r>
        <w:t>TAXII's Use of Network Protocols</w:t>
      </w:r>
      <w:bookmarkEnd w:id="67"/>
      <w:r>
        <w:t xml:space="preserve"> </w:t>
      </w:r>
    </w:p>
    <w:p w:rsidR="00991CD0" w:rsidRDefault="00D307CE" w:rsidP="00991CD0">
      <w:r>
        <w:t xml:space="preserve">As noted earlier, TAXII Messages are conveyed over the network through the use of other network protocols. </w:t>
      </w:r>
      <w:r w:rsidR="00BE27D7">
        <w:t>In addition to facilitating the conveyance of these messages, TAXII relies on some important capabilities to be provided by the network protocols used for these transmissions. This section lists these requirements, although it does not dictate how a TAXII implementation actually meets them.</w:t>
      </w:r>
    </w:p>
    <w:p w:rsidR="00991CD0" w:rsidRDefault="00991CD0" w:rsidP="008060CB">
      <w:pPr>
        <w:pStyle w:val="Heading2"/>
      </w:pPr>
      <w:bookmarkStart w:id="68" w:name="_Toc340577853"/>
      <w:r>
        <w:lastRenderedPageBreak/>
        <w:t>Reliability</w:t>
      </w:r>
      <w:bookmarkEnd w:id="68"/>
    </w:p>
    <w:p w:rsidR="00991CD0" w:rsidRDefault="00991CD0" w:rsidP="00991CD0">
      <w:r>
        <w:t xml:space="preserve">TAXII requires a reliable transmission mechanism for its messages. This means that, if a message is sent from endpoint A to endpoint B, endpoint A will know whether or not the message was delivered. Moreover, A will know that B was able to accurately reconstruct the messages, even if they were broken up during transmission. </w:t>
      </w:r>
      <w:r w:rsidR="00767E4B">
        <w:t>Specific Protocol Bindings are free to satisfy the requirement for reliable delivery as they see fit.  For example, some Protocol Bindings might rely on a reliable transport protocol such as TCP</w:t>
      </w:r>
      <w:sdt>
        <w:sdtPr>
          <w:id w:val="-894269150"/>
          <w:citation/>
        </w:sdtPr>
        <w:sdtEndPr/>
        <w:sdtContent>
          <w:r w:rsidR="008655DE">
            <w:fldChar w:fldCharType="begin"/>
          </w:r>
          <w:r w:rsidR="006C406C">
            <w:instrText xml:space="preserve"> CITATION Def81 \l 1033 </w:instrText>
          </w:r>
          <w:r w:rsidR="008655DE">
            <w:fldChar w:fldCharType="separate"/>
          </w:r>
          <w:r w:rsidR="009D10E4">
            <w:rPr>
              <w:noProof/>
            </w:rPr>
            <w:t xml:space="preserve"> </w:t>
          </w:r>
          <w:r w:rsidR="009D10E4" w:rsidRPr="009D10E4">
            <w:rPr>
              <w:noProof/>
            </w:rPr>
            <w:t>[5]</w:t>
          </w:r>
          <w:r w:rsidR="008655DE">
            <w:fldChar w:fldCharType="end"/>
          </w:r>
        </w:sdtContent>
      </w:sdt>
      <w:proofErr w:type="gramStart"/>
      <w:r w:rsidR="00767E4B">
        <w:t>,</w:t>
      </w:r>
      <w:proofErr w:type="gramEnd"/>
      <w:r w:rsidR="00767E4B">
        <w:t xml:space="preserve"> others might implement message delivery confirmation on top of protocols such as UDP</w:t>
      </w:r>
      <w:sdt>
        <w:sdtPr>
          <w:id w:val="24687729"/>
          <w:citation/>
        </w:sdtPr>
        <w:sdtEndPr/>
        <w:sdtContent>
          <w:r w:rsidR="008655DE">
            <w:fldChar w:fldCharType="begin"/>
          </w:r>
          <w:r w:rsidR="006C406C">
            <w:instrText xml:space="preserve"> CITATION Pos80 \l 1033 </w:instrText>
          </w:r>
          <w:r w:rsidR="008655DE">
            <w:fldChar w:fldCharType="separate"/>
          </w:r>
          <w:r w:rsidR="009D10E4">
            <w:rPr>
              <w:noProof/>
            </w:rPr>
            <w:t xml:space="preserve"> </w:t>
          </w:r>
          <w:r w:rsidR="009D10E4" w:rsidRPr="009D10E4">
            <w:rPr>
              <w:noProof/>
            </w:rPr>
            <w:t>[6]</w:t>
          </w:r>
          <w:r w:rsidR="008655DE">
            <w:fldChar w:fldCharType="end"/>
          </w:r>
        </w:sdtContent>
      </w:sdt>
      <w:r>
        <w:t xml:space="preserve">. </w:t>
      </w:r>
      <w:r w:rsidR="005265C7">
        <w:t>TMHs</w:t>
      </w:r>
      <w:r>
        <w:t xml:space="preserve"> </w:t>
      </w:r>
      <w:r w:rsidR="005265C7">
        <w:t xml:space="preserve">MUST </w:t>
      </w:r>
      <w:r>
        <w:t>be able to assume that their messages have been successfully delivered unless explicitly informed otherwise.</w:t>
      </w:r>
    </w:p>
    <w:p w:rsidR="00991CD0" w:rsidRDefault="00991CD0" w:rsidP="008060CB">
      <w:pPr>
        <w:pStyle w:val="Heading2"/>
      </w:pPr>
      <w:bookmarkStart w:id="69" w:name="_Toc340577854"/>
      <w:r>
        <w:t>Protection and Authentication</w:t>
      </w:r>
      <w:bookmarkEnd w:id="69"/>
    </w:p>
    <w:p w:rsidR="00991CD0" w:rsidRDefault="005265C7" w:rsidP="00991CD0">
      <w:r>
        <w:t xml:space="preserve">In some uses of TAXII the sensitivity of the data being conveyed may require additional protections, </w:t>
      </w:r>
      <w:r w:rsidR="00315130">
        <w:t>such as</w:t>
      </w:r>
      <w:r>
        <w:t xml:space="preserve"> cryptographic assurances of integrity and confidentiality. </w:t>
      </w:r>
      <w:r w:rsidR="00321045">
        <w:t xml:space="preserve">In TAXII this functionality is provided by the protocol binding. A TAXII Server may support protected and/or unprotected protocol bindings. Likewise, the mechanisms for authentication of TAXII Endpoints are also a function of the selected protocol binding. In order to ensure exchanges with a TAXII Server are protected, a TAXII Client should contact that TAXII Server using a protocol binding that includes the appropriate protections. (A TAXII Server's supported protocol bindings would be indicated in the Service Protocol </w:t>
      </w:r>
      <w:r w:rsidR="009B20F1">
        <w:t xml:space="preserve">Binding </w:t>
      </w:r>
      <w:r w:rsidR="00321045">
        <w:t>field of a Discovery Request Message.) See the TAXII Protocol Binding Specifications for details on how individual protocol bindings support authentication and message protection.</w:t>
      </w:r>
    </w:p>
    <w:p w:rsidR="00991CD0" w:rsidRDefault="00991CD0" w:rsidP="008060CB">
      <w:pPr>
        <w:pStyle w:val="Heading2"/>
      </w:pPr>
      <w:bookmarkStart w:id="70" w:name="_Toc340577855"/>
      <w:bookmarkStart w:id="71" w:name="_Toc340577856"/>
      <w:bookmarkEnd w:id="70"/>
      <w:r>
        <w:t>TAXII Protocol Bindings</w:t>
      </w:r>
      <w:bookmarkEnd w:id="71"/>
    </w:p>
    <w:p w:rsidR="00991CD0" w:rsidRDefault="00991CD0" w:rsidP="00991CD0">
      <w:r>
        <w:t>As noted a multiple points in this document, TAXII messages are transported using network protocols such as HTTP</w:t>
      </w:r>
      <w:r w:rsidR="00315130">
        <w:t xml:space="preserve"> </w:t>
      </w:r>
      <w:sdt>
        <w:sdtPr>
          <w:id w:val="-874385925"/>
          <w:citation/>
        </w:sdtPr>
        <w:sdtEndPr/>
        <w:sdtContent>
          <w:r w:rsidR="008655DE">
            <w:fldChar w:fldCharType="begin"/>
          </w:r>
          <w:r w:rsidR="00315130">
            <w:instrText xml:space="preserve"> CITATION Fie99 \l 1033 </w:instrText>
          </w:r>
          <w:r w:rsidR="008655DE">
            <w:fldChar w:fldCharType="separate"/>
          </w:r>
          <w:r w:rsidR="009D10E4" w:rsidRPr="009D10E4">
            <w:rPr>
              <w:noProof/>
            </w:rPr>
            <w:t>[7]</w:t>
          </w:r>
          <w:r w:rsidR="008655DE">
            <w:fldChar w:fldCharType="end"/>
          </w:r>
        </w:sdtContent>
      </w:sdt>
      <w:r>
        <w:t xml:space="preserve">. Only the TAXII </w:t>
      </w:r>
      <w:r w:rsidR="005265C7">
        <w:t xml:space="preserve">Transfer </w:t>
      </w:r>
      <w:r>
        <w:t xml:space="preserve">Agent (TTA) deals with these network protocols. TAXII Message Handlers (TMHs) and TAXII Back-ends are agnostic as to the protocol used to transport TAXII Messages over the network. In effect, these protocols are being used as convenient distribution mechanisms to route an incoming message to an appropriate TMH. </w:t>
      </w:r>
    </w:p>
    <w:p w:rsidR="00991CD0" w:rsidRDefault="00991CD0" w:rsidP="00991CD0">
      <w:r>
        <w:t>There are a few requirements that the TTA must meet to support TAXII</w:t>
      </w:r>
      <w:r w:rsidR="00813E3D">
        <w:t xml:space="preserve">. Details of how a given protocol binding is expected to support </w:t>
      </w:r>
      <w:proofErr w:type="gramStart"/>
      <w:r w:rsidR="00813E3D">
        <w:t>them</w:t>
      </w:r>
      <w:proofErr w:type="gramEnd"/>
      <w:r w:rsidR="00813E3D">
        <w:t xml:space="preserve"> are provided in the appropriate TAXII Protocol Binding Specification</w:t>
      </w:r>
      <w:r>
        <w:t>:</w:t>
      </w:r>
    </w:p>
    <w:p w:rsidR="00991CD0" w:rsidRDefault="00991CD0" w:rsidP="00991CD0">
      <w:pPr>
        <w:pStyle w:val="ListParagraph"/>
        <w:numPr>
          <w:ilvl w:val="0"/>
          <w:numId w:val="5"/>
        </w:numPr>
      </w:pPr>
      <w:r>
        <w:t xml:space="preserve">The TTA </w:t>
      </w:r>
      <w:r w:rsidR="00813E3D">
        <w:t xml:space="preserve">MUST </w:t>
      </w:r>
      <w:r>
        <w:t>ensure that TAXII message</w:t>
      </w:r>
      <w:r w:rsidR="00813E3D">
        <w:t>s</w:t>
      </w:r>
      <w:r>
        <w:t xml:space="preserve"> </w:t>
      </w:r>
      <w:r w:rsidR="00813E3D">
        <w:t xml:space="preserve">are </w:t>
      </w:r>
      <w:r>
        <w:t>handed off to the TMH.</w:t>
      </w:r>
      <w:r w:rsidRPr="00D43555">
        <w:t xml:space="preserve"> </w:t>
      </w:r>
      <w:r>
        <w:t xml:space="preserve">This means that the TTA must recognize that the </w:t>
      </w:r>
      <w:r w:rsidR="005265C7">
        <w:t>network protocol exchange is conveying</w:t>
      </w:r>
      <w:r>
        <w:t xml:space="preserve"> a TAXII message and route it to the appropriate TMH</w:t>
      </w:r>
      <w:r w:rsidR="002135B8">
        <w:t>, especially if the TTA is also fielding messages for non-TAXII services</w:t>
      </w:r>
      <w:r>
        <w:t>.</w:t>
      </w:r>
      <w:r w:rsidR="002135B8">
        <w:t xml:space="preserve"> (For example, an HTTP server might serve regular requests for web content and also field TAXII messages to pass on to a TMH.)</w:t>
      </w:r>
      <w:r w:rsidR="00813E3D">
        <w:t xml:space="preserve"> </w:t>
      </w:r>
    </w:p>
    <w:p w:rsidR="00991CD0" w:rsidRDefault="00991CD0" w:rsidP="00991CD0">
      <w:pPr>
        <w:pStyle w:val="ListParagraph"/>
        <w:numPr>
          <w:ilvl w:val="0"/>
          <w:numId w:val="5"/>
        </w:numPr>
      </w:pPr>
      <w:r>
        <w:t xml:space="preserve">The TTA </w:t>
      </w:r>
      <w:r w:rsidR="00813E3D">
        <w:t xml:space="preserve">MUST </w:t>
      </w:r>
      <w:r>
        <w:t xml:space="preserve">ensure that the TAXII message itself, travelling in the body of the relevant network protocol, is delivered intact and unmodified to the TMH. If the content was encoded in order to support transport over the relevant application protocol, this encoding must be reversed before the content is handed off to the TMH.  For example, if the TAXII message was </w:t>
      </w:r>
      <w:r>
        <w:lastRenderedPageBreak/>
        <w:t xml:space="preserve">URI-encoded </w:t>
      </w:r>
      <w:sdt>
        <w:sdtPr>
          <w:id w:val="-778406532"/>
          <w:citation/>
        </w:sdtPr>
        <w:sdtEndPr/>
        <w:sdtContent>
          <w:r w:rsidR="008655DE">
            <w:fldChar w:fldCharType="begin"/>
          </w:r>
          <w:r w:rsidR="00315130">
            <w:instrText xml:space="preserve"> CITATION Ber05 \l 1033 </w:instrText>
          </w:r>
          <w:r w:rsidR="008655DE">
            <w:fldChar w:fldCharType="separate"/>
          </w:r>
          <w:r w:rsidR="009D10E4" w:rsidRPr="009D10E4">
            <w:rPr>
              <w:noProof/>
            </w:rPr>
            <w:t>[8]</w:t>
          </w:r>
          <w:r w:rsidR="008655DE">
            <w:fldChar w:fldCharType="end"/>
          </w:r>
        </w:sdtContent>
      </w:sdt>
      <w:r>
        <w:t>prior to transmission, this encoding must be reversed prior to hand-off to the recipient's TMH.</w:t>
      </w:r>
    </w:p>
    <w:p w:rsidR="00991CD0" w:rsidRDefault="00991CD0" w:rsidP="00991CD0">
      <w:pPr>
        <w:pStyle w:val="ListParagraph"/>
        <w:numPr>
          <w:ilvl w:val="0"/>
          <w:numId w:val="5"/>
        </w:numPr>
      </w:pPr>
      <w:r>
        <w:t xml:space="preserve">The TTA </w:t>
      </w:r>
      <w:r w:rsidR="00813E3D">
        <w:t xml:space="preserve">MUST </w:t>
      </w:r>
      <w:r>
        <w:t>ensure that any authentication credentials are passed to the TMH along with the TAXII message itself. These credentials would have been established during any transport-layer security exchange and, as such, the TTA would need to collect and transfer these to the TMH. The format of these credentials is beyond the scope of this specification but need to be compatible with the access control mechanisms used in the TAXII Back-end.</w:t>
      </w:r>
    </w:p>
    <w:p w:rsidR="0015004A" w:rsidRDefault="0015004A" w:rsidP="008060CB">
      <w:pPr>
        <w:pStyle w:val="Heading1"/>
      </w:pPr>
      <w:bookmarkStart w:id="72" w:name="_Toc340577857"/>
      <w:r>
        <w:t>Using TAXII</w:t>
      </w:r>
      <w:bookmarkEnd w:id="72"/>
    </w:p>
    <w:p w:rsidR="009E6A20" w:rsidRDefault="009E6A20" w:rsidP="000371CD">
      <w:r>
        <w:t xml:space="preserve">Previous work </w:t>
      </w:r>
      <w:sdt>
        <w:sdtPr>
          <w:id w:val="-790281151"/>
          <w:citation/>
        </w:sdtPr>
        <w:sdtEndPr/>
        <w:sdtContent>
          <w:r w:rsidR="008655DE">
            <w:fldChar w:fldCharType="begin"/>
          </w:r>
          <w:r>
            <w:instrText xml:space="preserve"> CITATION USD12 \l 1033 </w:instrText>
          </w:r>
          <w:r w:rsidR="008655DE">
            <w:fldChar w:fldCharType="separate"/>
          </w:r>
          <w:r w:rsidR="009D10E4" w:rsidRPr="009D10E4">
            <w:rPr>
              <w:noProof/>
            </w:rPr>
            <w:t>[1]</w:t>
          </w:r>
          <w:r w:rsidR="008655DE">
            <w:fldChar w:fldCharType="end"/>
          </w:r>
        </w:sdtContent>
      </w:sdt>
      <w:r>
        <w:t xml:space="preserve"> has identified three models used by cyber threat </w:t>
      </w:r>
      <w:r w:rsidR="00817980">
        <w:t xml:space="preserve">information </w:t>
      </w:r>
      <w:r>
        <w:t>sharing communities to exchange threat information. These models are:</w:t>
      </w:r>
    </w:p>
    <w:p w:rsidR="00E76754" w:rsidRDefault="00E76754" w:rsidP="00E76754">
      <w:pPr>
        <w:pStyle w:val="ListParagraph"/>
        <w:numPr>
          <w:ilvl w:val="0"/>
          <w:numId w:val="21"/>
        </w:numPr>
      </w:pPr>
      <w:r>
        <w:t xml:space="preserve">Source/subscriber - </w:t>
      </w:r>
      <w:r w:rsidR="003831DC">
        <w:t>T</w:t>
      </w:r>
      <w:r>
        <w:t>he information provider pushes out regular information to all subscribers</w:t>
      </w:r>
    </w:p>
    <w:p w:rsidR="00E76754" w:rsidRDefault="00E76754" w:rsidP="00E76754">
      <w:pPr>
        <w:pStyle w:val="ListParagraph"/>
        <w:numPr>
          <w:ilvl w:val="0"/>
          <w:numId w:val="21"/>
        </w:numPr>
      </w:pPr>
      <w:r>
        <w:t xml:space="preserve">Peer-to-peer - </w:t>
      </w:r>
      <w:r w:rsidR="00A608B3">
        <w:t xml:space="preserve">Participants </w:t>
      </w:r>
      <w:r>
        <w:t>share and receive threat data directly</w:t>
      </w:r>
    </w:p>
    <w:p w:rsidR="009E6A20" w:rsidRDefault="00AC2A64" w:rsidP="009E6A20">
      <w:pPr>
        <w:pStyle w:val="ListParagraph"/>
        <w:numPr>
          <w:ilvl w:val="0"/>
          <w:numId w:val="21"/>
        </w:numPr>
      </w:pPr>
      <w:r>
        <w:t>H</w:t>
      </w:r>
      <w:r w:rsidR="009E6A20">
        <w:t xml:space="preserve">ub and spoke - </w:t>
      </w:r>
      <w:r w:rsidR="00A608B3">
        <w:t xml:space="preserve">One </w:t>
      </w:r>
      <w:r w:rsidR="009E6A20">
        <w:t>entity controls receipt and dissemination of cyber threat data that might be collected from multiple sources</w:t>
      </w:r>
    </w:p>
    <w:p w:rsidR="009E6A20" w:rsidRDefault="00AC2A64" w:rsidP="008060CB">
      <w:r>
        <w:t>This section considers each of these models and outlines how the TAXII Services defined in this specification can be used to support each of these information sharing models.</w:t>
      </w:r>
      <w:r w:rsidR="006D7D18">
        <w:t xml:space="preserve"> Note that these sections are intended only to serve as examples and organizations are free to </w:t>
      </w:r>
      <w:r w:rsidR="003831DC">
        <w:t xml:space="preserve">leverage TAXII Services in </w:t>
      </w:r>
      <w:r w:rsidR="004569D0">
        <w:t>whatever manner</w:t>
      </w:r>
      <w:r w:rsidR="006D7D18">
        <w:t xml:space="preserve"> meet</w:t>
      </w:r>
      <w:r w:rsidR="003831DC">
        <w:t>s</w:t>
      </w:r>
      <w:r w:rsidR="006D7D18">
        <w:t xml:space="preserve"> their needs.</w:t>
      </w:r>
    </w:p>
    <w:p w:rsidR="00A60AFF" w:rsidRDefault="00A60AFF" w:rsidP="008060CB">
      <w:pPr>
        <w:pStyle w:val="Heading2"/>
      </w:pPr>
      <w:bookmarkStart w:id="73" w:name="_Toc340577858"/>
      <w:r>
        <w:t>Source/Subscriber</w:t>
      </w:r>
      <w:bookmarkEnd w:id="73"/>
    </w:p>
    <w:p w:rsidR="00A60AFF" w:rsidRDefault="00076C24" w:rsidP="008060CB">
      <w:r>
        <w:t xml:space="preserve">In this model there is one entity that is the </w:t>
      </w:r>
      <w:r w:rsidR="001831E0">
        <w:t xml:space="preserve">Source </w:t>
      </w:r>
      <w:r>
        <w:t xml:space="preserve">of cyber threat information and </w:t>
      </w:r>
      <w:r w:rsidR="00B67203">
        <w:t>some number</w:t>
      </w:r>
      <w:r>
        <w:t xml:space="preserve"> of </w:t>
      </w:r>
      <w:r w:rsidR="001831E0">
        <w:t xml:space="preserve">Subscribers </w:t>
      </w:r>
      <w:r>
        <w:t xml:space="preserve">who </w:t>
      </w:r>
      <w:r w:rsidR="00B67203">
        <w:t xml:space="preserve">each </w:t>
      </w:r>
      <w:r>
        <w:t xml:space="preserve">enter into </w:t>
      </w:r>
      <w:r w:rsidR="00B67203">
        <w:t xml:space="preserve">agreements with this </w:t>
      </w:r>
      <w:r w:rsidR="00B36FA0">
        <w:t xml:space="preserve">Source </w:t>
      </w:r>
      <w:r w:rsidR="00B67203">
        <w:t xml:space="preserve">to receive periodic </w:t>
      </w:r>
      <w:r w:rsidR="00B36FA0">
        <w:t xml:space="preserve">content </w:t>
      </w:r>
      <w:r w:rsidR="00B67203">
        <w:t xml:space="preserve">updates. The </w:t>
      </w:r>
      <w:r w:rsidR="001831E0">
        <w:t xml:space="preserve">Subscribers </w:t>
      </w:r>
      <w:r w:rsidR="00B67203">
        <w:t xml:space="preserve">are likely to be unknown to each other, so this represents a set of bi-lateral agreements that each </w:t>
      </w:r>
      <w:r w:rsidR="001831E0">
        <w:t xml:space="preserve">Subscriber </w:t>
      </w:r>
      <w:r w:rsidR="00B67203">
        <w:t xml:space="preserve">makes with the single </w:t>
      </w:r>
      <w:r w:rsidR="001831E0">
        <w:t>Source</w:t>
      </w:r>
      <w:r w:rsidR="00B67203">
        <w:t xml:space="preserve">. In this model, </w:t>
      </w:r>
      <w:r w:rsidR="00356E9B">
        <w:t xml:space="preserve">the </w:t>
      </w:r>
      <w:r w:rsidR="001831E0">
        <w:t xml:space="preserve">Source </w:t>
      </w:r>
      <w:r w:rsidR="00B67203">
        <w:t xml:space="preserve">is </w:t>
      </w:r>
      <w:r w:rsidR="00161B54">
        <w:t xml:space="preserve">a </w:t>
      </w:r>
      <w:r w:rsidR="00B67203">
        <w:t xml:space="preserve">TAXII Producer, while the </w:t>
      </w:r>
      <w:r w:rsidR="001831E0">
        <w:t xml:space="preserve">Subscribers </w:t>
      </w:r>
      <w:r w:rsidR="00B67203">
        <w:t>are</w:t>
      </w:r>
      <w:r w:rsidR="00161B54">
        <w:t xml:space="preserve"> </w:t>
      </w:r>
      <w:r w:rsidR="00B67203">
        <w:t>TAXII Consumers.</w:t>
      </w:r>
    </w:p>
    <w:p w:rsidR="00B67203" w:rsidRDefault="00B67203" w:rsidP="008060CB">
      <w:r>
        <w:t xml:space="preserve">TAXII supports this sharing model through the use of its Discovery, Feed Management, Inbox, and Poll Services. An organization that wishes to subscribe to the </w:t>
      </w:r>
      <w:r w:rsidR="001831E0">
        <w:t xml:space="preserve">Source's </w:t>
      </w:r>
      <w:r w:rsidR="003A0D1A">
        <w:t>TAXII Data Feed</w:t>
      </w:r>
      <w:r w:rsidR="00993C33">
        <w:t xml:space="preserve">s </w:t>
      </w:r>
      <w:r>
        <w:t xml:space="preserve">would need to first learn what TAXII Services the </w:t>
      </w:r>
      <w:r w:rsidR="001831E0">
        <w:t xml:space="preserve">Source </w:t>
      </w:r>
      <w:r>
        <w:t xml:space="preserve">offered and how to contact them. While this could be handled by out-of-band mechanisms (such as posting this information on the </w:t>
      </w:r>
      <w:r w:rsidR="001831E0">
        <w:t xml:space="preserve">Source's </w:t>
      </w:r>
      <w:r>
        <w:t xml:space="preserve">web page) this could also be accomplished by contacting the </w:t>
      </w:r>
      <w:r w:rsidR="001831E0">
        <w:t xml:space="preserve">Source's </w:t>
      </w:r>
      <w:r>
        <w:t xml:space="preserve">Discovery Service. From there, the would-be </w:t>
      </w:r>
      <w:r w:rsidR="001831E0">
        <w:t xml:space="preserve">Subscriber </w:t>
      </w:r>
      <w:r>
        <w:t xml:space="preserve">could contact the identified Feed Management Service(s) to learn what feeds the </w:t>
      </w:r>
      <w:r w:rsidR="001831E0">
        <w:t xml:space="preserve">Source </w:t>
      </w:r>
      <w:r>
        <w:t xml:space="preserve">offered and, potentially, what restrictions were placed on their access. If the </w:t>
      </w:r>
      <w:r w:rsidR="001831E0">
        <w:t xml:space="preserve">Source </w:t>
      </w:r>
      <w:r>
        <w:t xml:space="preserve">is a commercial entity, access might require a paid subscription. If the </w:t>
      </w:r>
      <w:r w:rsidR="001831E0">
        <w:t xml:space="preserve">Source </w:t>
      </w:r>
      <w:r>
        <w:t xml:space="preserve">is the repository of some closed community, </w:t>
      </w:r>
      <w:r w:rsidR="001D587A">
        <w:t>those who wish to receive content may need to apply for membership to this community.</w:t>
      </w:r>
      <w:r w:rsidR="00D84F6D">
        <w:t xml:space="preserve"> Alternative, some or all feeds might be distributed freely and subscription may automatically be permitted for all who request.</w:t>
      </w:r>
      <w:r w:rsidR="001D587A">
        <w:t xml:space="preserve"> The details of how a </w:t>
      </w:r>
      <w:r w:rsidR="001831E0">
        <w:t xml:space="preserve">Subscriber </w:t>
      </w:r>
      <w:r w:rsidR="001D587A">
        <w:t xml:space="preserve">might go about meeting </w:t>
      </w:r>
      <w:r w:rsidR="00161B54">
        <w:t xml:space="preserve">subscription </w:t>
      </w:r>
      <w:r w:rsidR="001D587A">
        <w:t xml:space="preserve">requirements </w:t>
      </w:r>
      <w:r w:rsidR="00D84F6D">
        <w:t xml:space="preserve">(if any) </w:t>
      </w:r>
      <w:r w:rsidR="001D587A">
        <w:t xml:space="preserve">are outside the scope of TAXII and would need to be handled through some other mechanism. This mechanism </w:t>
      </w:r>
      <w:r w:rsidR="001D587A">
        <w:lastRenderedPageBreak/>
        <w:t xml:space="preserve">could be as simple as providing a credit card number to the company's web site, or may require more elaborate background checks or other validations of the would-be </w:t>
      </w:r>
      <w:r w:rsidR="001831E0">
        <w:t xml:space="preserve">Subscriber's </w:t>
      </w:r>
      <w:r w:rsidR="007D5333">
        <w:t xml:space="preserve">authorization </w:t>
      </w:r>
      <w:r w:rsidR="001D587A">
        <w:t xml:space="preserve">to receive the information. </w:t>
      </w:r>
      <w:r w:rsidR="00F027F5">
        <w:t>Producer</w:t>
      </w:r>
      <w:r w:rsidR="001D587A">
        <w:t xml:space="preserve">s are free to use whatever processes they wish, and to subdivide their would-be </w:t>
      </w:r>
      <w:r w:rsidR="001831E0">
        <w:t xml:space="preserve">Subscribers </w:t>
      </w:r>
      <w:r w:rsidR="001D587A">
        <w:t xml:space="preserve">however they see fit, possibly granting some </w:t>
      </w:r>
      <w:r w:rsidR="001831E0">
        <w:t xml:space="preserve">Subscribers </w:t>
      </w:r>
      <w:r w:rsidR="001D587A">
        <w:t xml:space="preserve">greater access to data than others. </w:t>
      </w:r>
    </w:p>
    <w:p w:rsidR="001D587A" w:rsidRDefault="00D84F6D" w:rsidP="008060CB">
      <w:r>
        <w:t xml:space="preserve">If </w:t>
      </w:r>
      <w:r w:rsidR="00BA46D7">
        <w:t>TAXII Data Feed</w:t>
      </w:r>
      <w:r>
        <w:t xml:space="preserve"> content is restricted to only certain authorized parties</w:t>
      </w:r>
      <w:r w:rsidR="00C3440F">
        <w:t xml:space="preserve"> and</w:t>
      </w:r>
      <w:r>
        <w:t xml:space="preserve"> </w:t>
      </w:r>
      <w:r w:rsidR="00BB045A">
        <w:t xml:space="preserve">the </w:t>
      </w:r>
      <w:r w:rsidR="001831E0">
        <w:t xml:space="preserve">Source </w:t>
      </w:r>
      <w:r w:rsidR="00766813">
        <w:t xml:space="preserve">has </w:t>
      </w:r>
      <w:r w:rsidR="001D587A">
        <w:t xml:space="preserve">determined that </w:t>
      </w:r>
      <w:r w:rsidR="00BB045A">
        <w:t xml:space="preserve">the </w:t>
      </w:r>
      <w:r w:rsidR="001831E0">
        <w:t xml:space="preserve">Subscriber </w:t>
      </w:r>
      <w:r w:rsidR="007A2338">
        <w:t>is</w:t>
      </w:r>
      <w:r w:rsidR="001D587A">
        <w:t xml:space="preserve"> allowed to receive content, the </w:t>
      </w:r>
      <w:r w:rsidR="001831E0">
        <w:t xml:space="preserve">Source </w:t>
      </w:r>
      <w:r w:rsidR="001D587A">
        <w:t xml:space="preserve">and </w:t>
      </w:r>
      <w:r w:rsidR="001831E0">
        <w:t xml:space="preserve">Subscriber </w:t>
      </w:r>
      <w:r w:rsidR="001D587A">
        <w:t xml:space="preserve">need to agree on how the </w:t>
      </w:r>
      <w:r w:rsidR="001831E0">
        <w:t xml:space="preserve">Subscriber </w:t>
      </w:r>
      <w:r w:rsidR="00766813">
        <w:t xml:space="preserve">will </w:t>
      </w:r>
      <w:r w:rsidR="001D587A">
        <w:t xml:space="preserve">authenticate. </w:t>
      </w:r>
      <w:r w:rsidR="00290B9F">
        <w:t>Depending on the protocol bindings that the Source supports, t</w:t>
      </w:r>
      <w:r w:rsidR="001D587A">
        <w:t xml:space="preserve">his </w:t>
      </w:r>
      <w:r w:rsidR="00766813">
        <w:t xml:space="preserve">can </w:t>
      </w:r>
      <w:r w:rsidR="001D587A">
        <w:t xml:space="preserve">be done by having the </w:t>
      </w:r>
      <w:r w:rsidR="001831E0">
        <w:t xml:space="preserve">Subscriber </w:t>
      </w:r>
      <w:r w:rsidR="001D587A">
        <w:t xml:space="preserve">establish a password, having the </w:t>
      </w:r>
      <w:r w:rsidR="001831E0">
        <w:t xml:space="preserve">Subscriber </w:t>
      </w:r>
      <w:r w:rsidR="001D587A">
        <w:t>share a</w:t>
      </w:r>
      <w:r w:rsidR="00F027F5">
        <w:t xml:space="preserve"> PKI certificate, or through some other means provided both parties had the technical means to convey this information using mutually supported protocols.</w:t>
      </w:r>
      <w:r w:rsidR="00807F64">
        <w:t xml:space="preserve"> </w:t>
      </w:r>
      <w:r w:rsidR="00A608B3">
        <w:t>I</w:t>
      </w:r>
      <w:r w:rsidR="00807F64">
        <w:t xml:space="preserve">f </w:t>
      </w:r>
      <w:r>
        <w:t xml:space="preserve">a </w:t>
      </w:r>
      <w:r w:rsidR="00BA46D7">
        <w:t>TAXII Data Feed</w:t>
      </w:r>
      <w:r>
        <w:t>'s content is open and does not require authentication</w:t>
      </w:r>
      <w:r w:rsidR="00807F64">
        <w:t xml:space="preserve">, </w:t>
      </w:r>
      <w:r>
        <w:t xml:space="preserve">this step is unnecessary when establishing subscriptions to that </w:t>
      </w:r>
      <w:r w:rsidR="00BA46D7">
        <w:t>TAXII Data Feed</w:t>
      </w:r>
      <w:r w:rsidR="00807F64">
        <w:t>.</w:t>
      </w:r>
    </w:p>
    <w:p w:rsidR="00807F64" w:rsidRDefault="00F027F5" w:rsidP="008060CB">
      <w:proofErr w:type="gramStart"/>
      <w:r>
        <w:t xml:space="preserve">Once the </w:t>
      </w:r>
      <w:r w:rsidR="001831E0">
        <w:t xml:space="preserve">Source </w:t>
      </w:r>
      <w:r>
        <w:t xml:space="preserve">is capable of authenticating the </w:t>
      </w:r>
      <w:r w:rsidR="001831E0">
        <w:t xml:space="preserve">Subscriber </w:t>
      </w:r>
      <w:r w:rsidR="00807F64">
        <w:t>(if necessary)</w:t>
      </w:r>
      <w:r>
        <w:t xml:space="preserve">, the </w:t>
      </w:r>
      <w:r w:rsidR="001831E0">
        <w:t xml:space="preserve">Subscriber </w:t>
      </w:r>
      <w:r>
        <w:t xml:space="preserve">can contact the </w:t>
      </w:r>
      <w:r w:rsidR="001831E0">
        <w:t xml:space="preserve">Source's </w:t>
      </w:r>
      <w:r>
        <w:t xml:space="preserve">Feed Management Service and request subscriptions to the </w:t>
      </w:r>
      <w:r w:rsidR="001831E0">
        <w:t xml:space="preserve">Source's </w:t>
      </w:r>
      <w:r>
        <w:t>feeds.</w:t>
      </w:r>
      <w:proofErr w:type="gramEnd"/>
      <w:r>
        <w:t xml:space="preserve"> The </w:t>
      </w:r>
      <w:r w:rsidR="001831E0">
        <w:t xml:space="preserve">Source </w:t>
      </w:r>
      <w:r>
        <w:t xml:space="preserve">can compare these requests to their own understanding of what the </w:t>
      </w:r>
      <w:r w:rsidR="001831E0">
        <w:t xml:space="preserve">Subscriber </w:t>
      </w:r>
      <w:r>
        <w:t>is allowed to receive and grant or deny these requests as appropriate.</w:t>
      </w:r>
      <w:r w:rsidR="00807F64">
        <w:t xml:space="preserve"> The </w:t>
      </w:r>
      <w:r w:rsidR="001831E0">
        <w:t xml:space="preserve">Source </w:t>
      </w:r>
      <w:r w:rsidR="00807F64">
        <w:t xml:space="preserve">then can send content to the </w:t>
      </w:r>
      <w:r w:rsidR="001831E0">
        <w:t xml:space="preserve">Subscriber's </w:t>
      </w:r>
      <w:r w:rsidR="00807F64">
        <w:t xml:space="preserve">Inbox Service at the appropriate interval. Alternately, the </w:t>
      </w:r>
      <w:r w:rsidR="001831E0">
        <w:t xml:space="preserve">Subscriber </w:t>
      </w:r>
      <w:r w:rsidR="00807F64">
        <w:t xml:space="preserve">could contact the </w:t>
      </w:r>
      <w:r w:rsidR="001831E0">
        <w:t xml:space="preserve">Source's </w:t>
      </w:r>
      <w:r w:rsidR="00807F64">
        <w:t>Poll Service to pull desired content.</w:t>
      </w:r>
    </w:p>
    <w:p w:rsidR="004177AA" w:rsidRDefault="003D39B1" w:rsidP="00254FD8">
      <w:pPr>
        <w:keepNext/>
      </w:pPr>
      <w:r>
        <w:rPr>
          <w:noProof/>
        </w:rPr>
        <w:lastRenderedPageBreak/>
        <mc:AlternateContent>
          <mc:Choice Requires="wpc">
            <w:drawing>
              <wp:inline distT="0" distB="0" distL="0" distR="0" wp14:anchorId="40A4C55C" wp14:editId="0C3442E0">
                <wp:extent cx="5486400" cy="5518150"/>
                <wp:effectExtent l="0" t="38100" r="0" b="25400"/>
                <wp:docPr id="87" name="Canvas 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Freeform 133"/>
                        <wps:cNvSpPr/>
                        <wps:spPr>
                          <a:xfrm>
                            <a:off x="3895725" y="1798830"/>
                            <a:ext cx="1428750" cy="582247"/>
                          </a:xfrm>
                          <a:custGeom>
                            <a:avLst/>
                            <a:gdLst>
                              <a:gd name="connsiteX0" fmla="*/ 171450 w 1428750"/>
                              <a:gd name="connsiteY0" fmla="*/ 828675 h 828675"/>
                              <a:gd name="connsiteX1" fmla="*/ 0 w 1428750"/>
                              <a:gd name="connsiteY1" fmla="*/ 0 h 828675"/>
                              <a:gd name="connsiteX2" fmla="*/ 800100 w 1428750"/>
                              <a:gd name="connsiteY2" fmla="*/ 0 h 828675"/>
                              <a:gd name="connsiteX3" fmla="*/ 1428750 w 1428750"/>
                              <a:gd name="connsiteY3" fmla="*/ 828675 h 828675"/>
                              <a:gd name="connsiteX4" fmla="*/ 171450 w 1428750"/>
                              <a:gd name="connsiteY4" fmla="*/ 828675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0" h="828675">
                                <a:moveTo>
                                  <a:pt x="171450" y="828675"/>
                                </a:moveTo>
                                <a:lnTo>
                                  <a:pt x="0" y="0"/>
                                </a:lnTo>
                                <a:lnTo>
                                  <a:pt x="800100" y="0"/>
                                </a:lnTo>
                                <a:lnTo>
                                  <a:pt x="1428750" y="828675"/>
                                </a:lnTo>
                                <a:lnTo>
                                  <a:pt x="171450" y="82867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Freeform 98"/>
                        <wps:cNvSpPr/>
                        <wps:spPr>
                          <a:xfrm>
                            <a:off x="104775" y="1952486"/>
                            <a:ext cx="3152775" cy="428592"/>
                          </a:xfrm>
                          <a:custGeom>
                            <a:avLst/>
                            <a:gdLst>
                              <a:gd name="connsiteX0" fmla="*/ 0 w 3152775"/>
                              <a:gd name="connsiteY0" fmla="*/ 676275 h 676275"/>
                              <a:gd name="connsiteX1" fmla="*/ 1943100 w 3152775"/>
                              <a:gd name="connsiteY1" fmla="*/ 9525 h 676275"/>
                              <a:gd name="connsiteX2" fmla="*/ 3152775 w 3152775"/>
                              <a:gd name="connsiteY2" fmla="*/ 0 h 676275"/>
                              <a:gd name="connsiteX3" fmla="*/ 1457325 w 3152775"/>
                              <a:gd name="connsiteY3" fmla="*/ 676275 h 676275"/>
                              <a:gd name="connsiteX4" fmla="*/ 0 w 3152775"/>
                              <a:gd name="connsiteY4" fmla="*/ 676275 h 6762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52775" h="676275">
                                <a:moveTo>
                                  <a:pt x="0" y="676275"/>
                                </a:moveTo>
                                <a:lnTo>
                                  <a:pt x="1943100" y="9525"/>
                                </a:lnTo>
                                <a:lnTo>
                                  <a:pt x="3152775" y="0"/>
                                </a:lnTo>
                                <a:lnTo>
                                  <a:pt x="1457325" y="676275"/>
                                </a:lnTo>
                                <a:lnTo>
                                  <a:pt x="0" y="67627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95250" y="2380431"/>
                            <a:ext cx="1457325" cy="3137719"/>
                          </a:xfrm>
                          <a:prstGeom prst="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BA32D8">
                              <w:pPr>
                                <w:spacing w:after="0" w:line="240" w:lineRule="auto"/>
                                <w:jc w:val="center"/>
                              </w:pPr>
                              <w:r>
                                <w:t>Source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0" name="Rectangle 80"/>
                        <wps:cNvSpPr/>
                        <wps:spPr>
                          <a:xfrm>
                            <a:off x="4057650" y="2379456"/>
                            <a:ext cx="1256325" cy="3138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BA32D8">
                              <w:pPr>
                                <w:spacing w:after="0" w:line="240" w:lineRule="auto"/>
                                <w:jc w:val="center"/>
                              </w:pPr>
                              <w:r>
                                <w:t>Subscriber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2" name="Rounded Rectangle 62"/>
                        <wps:cNvSpPr/>
                        <wps:spPr>
                          <a:xfrm>
                            <a:off x="219076" y="2494939"/>
                            <a:ext cx="1238249"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8060CB">
                              <w:pPr>
                                <w:jc w:val="center"/>
                              </w:pPr>
                              <w:r>
                                <w:t>Discovery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ounded Rectangle 99"/>
                        <wps:cNvSpPr/>
                        <wps:spPr>
                          <a:xfrm>
                            <a:off x="180000" y="2931137"/>
                            <a:ext cx="1277325" cy="129161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3A6EB2">
                              <w:pPr>
                                <w:jc w:val="center"/>
                              </w:pPr>
                              <w:r>
                                <w:t>Feed Management</w:t>
                              </w:r>
                              <w:r w:rsidRPr="008060CB">
                                <w:t xml:space="preserv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ounded Rectangle 100"/>
                        <wps:cNvSpPr/>
                        <wps:spPr>
                          <a:xfrm>
                            <a:off x="227625" y="4373564"/>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ounded Rectangle 101"/>
                        <wps:cNvSpPr/>
                        <wps:spPr>
                          <a:xfrm>
                            <a:off x="227625" y="4849814"/>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8060CB">
                              <w:pPr>
                                <w:jc w:val="center"/>
                              </w:pPr>
                              <w:r>
                                <w:t>Poll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ounded Rectangle 102"/>
                        <wps:cNvSpPr/>
                        <wps:spPr>
                          <a:xfrm>
                            <a:off x="4162425" y="2504464"/>
                            <a:ext cx="105566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ounded Rectangle 103"/>
                        <wps:cNvSpPr/>
                        <wps:spPr>
                          <a:xfrm>
                            <a:off x="4162720" y="3252789"/>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ounded Rectangle 104"/>
                        <wps:cNvSpPr/>
                        <wps:spPr>
                          <a:xfrm>
                            <a:off x="4162425" y="3830639"/>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ounded Rectangle 105"/>
                        <wps:cNvSpPr/>
                        <wps:spPr>
                          <a:xfrm>
                            <a:off x="4162720" y="4354514"/>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EE5686">
                              <w:pPr>
                                <w:jc w:val="center"/>
                              </w:pPr>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ounded Rectangle 106"/>
                        <wps:cNvSpPr/>
                        <wps:spPr>
                          <a:xfrm>
                            <a:off x="4162720" y="4849814"/>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flipH="1" flipV="1">
                            <a:off x="1457325" y="2642577"/>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7" name="Straight Arrow Connector 107"/>
                        <wps:cNvCnPr/>
                        <wps:spPr>
                          <a:xfrm flipH="1" flipV="1">
                            <a:off x="1457620" y="3376614"/>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8" name="Straight Arrow Connector 108"/>
                        <wps:cNvCnPr/>
                        <wps:spPr>
                          <a:xfrm flipH="1" flipV="1">
                            <a:off x="1457325" y="4973639"/>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flipH="1" flipV="1">
                            <a:off x="1457325" y="3954464"/>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0" name="Straight Arrow Connector 110"/>
                        <wps:cNvCnPr/>
                        <wps:spPr>
                          <a:xfrm flipH="1" flipV="1">
                            <a:off x="1465240" y="2732089"/>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11" name="Straight Arrow Connector 111"/>
                        <wps:cNvCnPr/>
                        <wps:spPr>
                          <a:xfrm flipH="1" flipV="1">
                            <a:off x="1457325" y="3462339"/>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12" name="Straight Arrow Connector 112"/>
                        <wps:cNvCnPr/>
                        <wps:spPr>
                          <a:xfrm flipH="1" flipV="1">
                            <a:off x="1465240" y="4049714"/>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13" name="Straight Arrow Connector 113"/>
                        <wps:cNvCnPr/>
                        <wps:spPr>
                          <a:xfrm flipH="1" flipV="1">
                            <a:off x="1465240" y="4516439"/>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14" name="Straight Arrow Connector 114"/>
                        <wps:cNvCnPr/>
                        <wps:spPr>
                          <a:xfrm flipH="1" flipV="1">
                            <a:off x="1457325" y="5059364"/>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66" name="Text Box 66"/>
                        <wps:cNvSpPr txBox="1"/>
                        <wps:spPr>
                          <a:xfrm>
                            <a:off x="1628775" y="2417764"/>
                            <a:ext cx="2428875" cy="291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
                                <w:t>Subscriber learns Source's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66"/>
                        <wps:cNvSpPr txBox="1"/>
                        <wps:spPr>
                          <a:xfrm>
                            <a:off x="1641091" y="2827703"/>
                            <a:ext cx="2428875" cy="589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8060CB">
                              <w:pPr>
                                <w:pStyle w:val="NoSpacing"/>
                              </w:pPr>
                              <w:r>
                                <w:t>Subscriber learns the TAXII Data Feeds managed by this Feed Management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66"/>
                        <wps:cNvSpPr txBox="1"/>
                        <wps:spPr>
                          <a:xfrm>
                            <a:off x="1638300" y="3554074"/>
                            <a:ext cx="2399326" cy="425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8060CB">
                              <w:r>
                                <w:t>Subscriber subscribes to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66"/>
                        <wps:cNvSpPr txBox="1"/>
                        <wps:spPr>
                          <a:xfrm>
                            <a:off x="1628775" y="4298339"/>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8060CB">
                              <w:r>
                                <w:t>Source pushes content to Subscriber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 Box 66"/>
                        <wps:cNvSpPr txBox="1"/>
                        <wps:spPr>
                          <a:xfrm>
                            <a:off x="1638300" y="4739324"/>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8060CB">
                              <w:r>
                                <w:t>Subscriber polls Source for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 Box 66"/>
                        <wps:cNvSpPr txBox="1"/>
                        <wps:spPr>
                          <a:xfrm>
                            <a:off x="2446951" y="4564064"/>
                            <a:ext cx="63915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Pr="008060CB" w:rsidRDefault="00B61F30" w:rsidP="008060CB">
                              <w:pPr>
                                <w:rPr>
                                  <w:i/>
                                </w:rPr>
                              </w:pPr>
                              <w:r w:rsidRPr="008060CB">
                                <w:rPr>
                                  <w:i/>
                                </w:rPr>
                                <w:t>and/or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Oval 64"/>
                        <wps:cNvSpPr/>
                        <wps:spPr>
                          <a:xfrm>
                            <a:off x="2199891" y="904608"/>
                            <a:ext cx="886210" cy="886107"/>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B61F30" w:rsidRDefault="00B61F30" w:rsidP="00254FD8">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1666491" y="0"/>
                            <a:ext cx="533400" cy="533400"/>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4037626" y="98964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50000"/>
                            </a:schemeClr>
                          </a:lnRef>
                          <a:fillRef idx="1">
                            <a:schemeClr val="accent4"/>
                          </a:fillRef>
                          <a:effectRef idx="0">
                            <a:schemeClr val="accent4"/>
                          </a:effectRef>
                          <a:fontRef idx="minor">
                            <a:schemeClr val="lt1"/>
                          </a:fontRef>
                        </wps:style>
                        <wps:txbx>
                          <w:txbxContent>
                            <w:p w:rsidR="00B61F30" w:rsidRDefault="00B61F30" w:rsidP="0066226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761025" y="989679"/>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rsidR="00B61F30" w:rsidRDefault="00B61F30" w:rsidP="0066226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3218476" y="62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5">
                              <a:shade val="50000"/>
                            </a:schemeClr>
                          </a:lnRef>
                          <a:fillRef idx="1">
                            <a:schemeClr val="accent5"/>
                          </a:fillRef>
                          <a:effectRef idx="0">
                            <a:schemeClr val="accent5"/>
                          </a:effectRef>
                          <a:fontRef idx="minor">
                            <a:schemeClr val="lt1"/>
                          </a:fontRef>
                        </wps:style>
                        <wps:txbx>
                          <w:txbxContent>
                            <w:p w:rsidR="00B61F30" w:rsidRDefault="00B61F30" w:rsidP="0066226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540340" y="1514300"/>
                            <a:ext cx="962025" cy="257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r>
                                <w:t>Subscriber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68"/>
                        <wps:cNvSpPr txBox="1"/>
                        <wps:spPr>
                          <a:xfrm>
                            <a:off x="873715" y="301837"/>
                            <a:ext cx="9620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r>
                                <w:t>Subscriber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68"/>
                        <wps:cNvSpPr txBox="1"/>
                        <wps:spPr>
                          <a:xfrm>
                            <a:off x="3609001" y="276885"/>
                            <a:ext cx="96202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r>
                                <w:t>Subscriber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68"/>
                        <wps:cNvSpPr txBox="1"/>
                        <wps:spPr>
                          <a:xfrm>
                            <a:off x="3818551" y="1513590"/>
                            <a:ext cx="96202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r>
                                <w:t>Subscriber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Rectangle 70"/>
                        <wps:cNvSpPr/>
                        <wps:spPr>
                          <a:xfrm>
                            <a:off x="2046901" y="780070"/>
                            <a:ext cx="1209675" cy="11725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119" idx="6"/>
                          <a:endCxn id="64" idx="2"/>
                        </wps:cNvCnPr>
                        <wps:spPr>
                          <a:xfrm>
                            <a:off x="1294425" y="1256062"/>
                            <a:ext cx="905466" cy="9160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27" name="Straight Arrow Connector 127"/>
                        <wps:cNvCnPr>
                          <a:stCxn id="67" idx="5"/>
                          <a:endCxn id="64" idx="1"/>
                        </wps:cNvCnPr>
                        <wps:spPr>
                          <a:xfrm>
                            <a:off x="2121776" y="455285"/>
                            <a:ext cx="207897" cy="57909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28" name="Straight Arrow Connector 128"/>
                        <wps:cNvCnPr>
                          <a:stCxn id="120" idx="3"/>
                          <a:endCxn id="64" idx="7"/>
                        </wps:cNvCnPr>
                        <wps:spPr>
                          <a:xfrm flipH="1">
                            <a:off x="2956319" y="455364"/>
                            <a:ext cx="340272" cy="579011"/>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29" name="Straight Arrow Connector 129"/>
                        <wps:cNvCnPr>
                          <a:stCxn id="64" idx="6"/>
                          <a:endCxn id="117" idx="2"/>
                        </wps:cNvCnPr>
                        <wps:spPr>
                          <a:xfrm flipV="1">
                            <a:off x="3086101" y="1256024"/>
                            <a:ext cx="951525" cy="91638"/>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130" name="Rectangle 130"/>
                        <wps:cNvSpPr/>
                        <wps:spPr>
                          <a:xfrm>
                            <a:off x="3885226" y="904495"/>
                            <a:ext cx="810600" cy="894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1F30" w:rsidRDefault="00B61F30" w:rsidP="0043196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Connector 202"/>
                        <wps:cNvCnPr/>
                        <wps:spPr>
                          <a:xfrm>
                            <a:off x="194560" y="4292193"/>
                            <a:ext cx="496189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Canvas 59" o:spid="_x0000_s1115" editas="canvas" style="width:6in;height:434.5pt;mso-position-horizontal-relative:char;mso-position-vertical-relative:line" coordsize="54864,5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">
                <v:shape id="_x0000_s1116" type="#_x0000_t75" style="position:absolute;width:54864;height:55181;visibility:visible;mso-wrap-style:square">
                  <v:fill o:detectmouseclick="t"/>
                  <v:path o:connecttype="none"/>
                </v:shape>
                <v:shape id="Freeform 133" o:spid="_x0000_s1117" style="position:absolute;left:38957;top:17988;width:14287;height:5822;visibility:visible;mso-wrap-style:square;v-text-anchor:middle" coordsize="142875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hp8EA&#10;AADaAAAADwAAAGRycy9kb3ducmV2LnhtbESPQYvCMBSE78L+h/AW9iKausoi1SiLICh4sS54fTTP&#10;tti8ZJvU1n9vBMHjMDPfMMt1b2pxo8ZXlhVMxgkI4tzqigsFf6ftaA7CB2SNtWVScCcP69XHYImp&#10;th0f6ZaFQkQI+xQVlCG4VEqfl2TQj60jjt7FNgZDlE0hdYNdhJtafifJjzRYcVwo0dGmpPyatUbB&#10;P9+7rc7t0MwcH7LzpN0fXKvU12f/uwARqA/v8Ku90wqm8LwSb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VoafBAAAA2gAAAA8AAAAAAAAAAAAAAAAAmAIAAGRycy9kb3du&#10;cmV2LnhtbFBLBQYAAAAABAAEAPUAAACGAwAAAAA=&#10;" path="m171450,828675l,,800100,r628650,828675l171450,828675xe" fillcolor="#8aabd3 [2132]" stroked="f" strokeweight="2pt">
                  <v:fill color2="#d6e2f0 [756]" rotate="t" colors="0 #9ab5e4;.5 #c2d1ed;1 #e1e8f5" focus="100%" type="gradient"/>
                  <v:path arrowok="t" o:connecttype="custom" o:connectlocs="171450,582247;0,0;800100,0;1428750,582247;171450,582247" o:connectangles="0,0,0,0,0"/>
                </v:shape>
                <v:shape id="Freeform 98" o:spid="_x0000_s1118" style="position:absolute;left:1047;top:19524;width:31528;height:4286;visibility:visible;mso-wrap-style:square;v-text-anchor:middle" coordsize="3152775,67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6acAA&#10;AADbAAAADwAAAGRycy9kb3ducmV2LnhtbERPy4rCMBTdC/5DuIK7MdUBGatRRJzBnYyP6vLSXJti&#10;c9Npota/N4sBl4fzni1aW4k7Nb50rGA4SEAQ506XXCg47L8/vkD4gKyxckwKnuRhMe92Zphq9+Bf&#10;uu9CIWII+xQVmBDqVEqfG7LoB64mjtzFNRZDhE0hdYOPGG4rOUqSsbRYcmwwWNPKUH7d3ayC0/p8&#10;ljLL27+fzPhttjrq7WelVL/XLqcgArXhLf53b7SCS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Q6acAAAADbAAAADwAAAAAAAAAAAAAAAACYAgAAZHJzL2Rvd25y&#10;ZXYueG1sUEsFBgAAAAAEAAQA9QAAAIUDAAAAAA==&#10;" path="m,676275l1943100,9525,3152775,,1457325,676275,,676275xe" fillcolor="#8aabd3 [2132]" stroked="f" strokeweight="2pt">
                  <v:fill color2="#d6e2f0 [756]" rotate="t" colors="0 #9ab5e4;.5 #c2d1ed;1 #e1e8f5" focus="100%" type="gradient"/>
                  <v:path arrowok="t" o:connecttype="custom" o:connectlocs="0,428592;1943100,6037;3152775,0;1457325,428592;0,428592" o:connectangles="0,0,0,0,0"/>
                </v:shape>
                <v:rect id="Rectangle 61" o:spid="_x0000_s1119" style="position:absolute;left:952;top:23804;width:14573;height:3137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hEAb4A&#10;AADbAAAADwAAAGRycy9kb3ducmV2LnhtbESPwQrCMBBE74L/EFbwZlM9iFSjiCB40IOtH7A0a1Ns&#10;NrWJWv/eCILHYWbeMKtNbxvxpM7XjhVMkxQEcel0zZWCS7GfLED4gKyxcUwK3uRhsx4OVphp9+Iz&#10;PfNQiQhhn6ECE0KbSelLQxZ94lri6F1dZzFE2VVSd/iKcNvIWZrOpcWa44LBlnaGylv+sApu7I9F&#10;n+eX8/30Lsx1u+Dy7pUaj/rtEkSgPvzDv/ZBK5hP4fs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2oRAG+AAAA2wAAAA8AAAAAAAAAAAAAAAAAmAIAAGRycy9kb3ducmV2&#10;LnhtbFBLBQYAAAAABAAEAPUAAACDAwAAAAA=&#10;" fillcolor="white [3201]" strokecolor="#f79646 [3209]" strokeweight="2pt">
                  <v:textbox>
                    <w:txbxContent>
                      <w:p w:rsidR="00551EA1" w:rsidRDefault="00551EA1" w:rsidP="00BA32D8">
                        <w:pPr>
                          <w:spacing w:after="0" w:line="240" w:lineRule="auto"/>
                          <w:jc w:val="center"/>
                        </w:pPr>
                        <w:r>
                          <w:t>Source</w:t>
                        </w:r>
                      </w:p>
                    </w:txbxContent>
                  </v:textbox>
                </v:rect>
                <v:rect id="Rectangle 80" o:spid="_x0000_s1120" style="position:absolute;left:40576;top:23794;width:12563;height:3138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HYLsA&#10;AADbAAAADwAAAGRycy9kb3ducmV2LnhtbERPvQrCMBDeBd8hnOBmUx2kVKOIIDjoYOsDHM3ZFJtL&#10;baLWtzeD4Pjx/a+3g23Fi3rfOFYwT1IQxJXTDdcKruVhloHwAVlj65gUfMjDdjMerTHX7s0XehWh&#10;FjGEfY4KTAhdLqWvDFn0ieuII3dzvcUQYV9L3eM7httWLtJ0KS02HBsMdrQ3VN2Lp1VwZ38qh6K4&#10;Xh7nT2luu4yrh1dqOhl2KxCBhvAX/9xHrSCL6+OX+APk5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LoB2C7AAAA2wAAAA8AAAAAAAAAAAAAAAAAmAIAAGRycy9kb3ducmV2Lnht&#10;bFBLBQYAAAAABAAEAPUAAACAAwAAAAA=&#10;" fillcolor="white [3201]" strokecolor="#f79646 [3209]" strokeweight="2pt">
                  <v:textbox>
                    <w:txbxContent>
                      <w:p w:rsidR="00551EA1" w:rsidRDefault="00551EA1" w:rsidP="00BA32D8">
                        <w:pPr>
                          <w:spacing w:after="0" w:line="240" w:lineRule="auto"/>
                          <w:jc w:val="center"/>
                        </w:pPr>
                        <w:r>
                          <w:t>Subscriber</w:t>
                        </w:r>
                      </w:p>
                    </w:txbxContent>
                  </v:textbox>
                </v:rect>
                <v:roundrect id="Rounded Rectangle 62" o:spid="_x0000_s1121" style="position:absolute;left:2190;top:24949;width:1238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DNMQA&#10;AADbAAAADwAAAGRycy9kb3ducmV2LnhtbESPT4vCMBTE74LfITzBi6zpFpSlGkVcxD942a6gx0fz&#10;ti3bvJQkav32ZmHB4zAzv2Hmy8404kbO15YVvI8TEMSF1TWXCk7fm7cPED4ga2wsk4IHeVgu+r05&#10;Ztre+YtueShFhLDPUEEVQptJ6YuKDPqxbYmj92OdwRClK6V2eI9w08g0SabSYM1xocKW1hUVv/nV&#10;KNgmLR7dIXw+TqOLPOcp7i+Tg1LDQbeagQjUhVf4v73TCqYp/H2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rgzTEAAAA2wAAAA8AAAAAAAAAAAAAAAAAmAIAAGRycy9k&#10;b3ducmV2LnhtbFBLBQYAAAAABAAEAPUAAACJAwAAAAA=&#10;" fillcolor="white [3201]" strokecolor="#4bacc6 [3208]" strokeweight="2pt">
                  <v:textbox>
                    <w:txbxContent>
                      <w:p w:rsidR="00551EA1" w:rsidRDefault="00551EA1" w:rsidP="008060CB">
                        <w:pPr>
                          <w:jc w:val="center"/>
                        </w:pPr>
                        <w:r>
                          <w:t>Discovery Service</w:t>
                        </w:r>
                      </w:p>
                    </w:txbxContent>
                  </v:textbox>
                </v:roundrect>
                <v:roundrect id="Rounded Rectangle 99" o:spid="_x0000_s1122" style="position:absolute;left:1800;top:29311;width:12773;height:129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hYsUA&#10;AADbAAAADwAAAGRycy9kb3ducmV2LnhtbESPQWvCQBSE74X+h+UVeilmo9DSxKxSKsUqXhoFPT6y&#10;zySYfRt2V43/3i0Uehxm5hummA+mExdyvrWsYJykIIgrq1uuFey2X6N3ED4ga+wsk4IbeZjPHh8K&#10;zLW98g9dylCLCGGfo4ImhD6X0lcNGfSJ7Ymjd7TOYIjS1VI7vEa46eQkTd+kwZbjQoM9fTZUncqz&#10;UbBMe9y4dVjcdi8HuS8nuDq8rpV6fho+piACDeE//Nf+1gqyDH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mFixQAAANsAAAAPAAAAAAAAAAAAAAAAAJgCAABkcnMv&#10;ZG93bnJldi54bWxQSwUGAAAAAAQABAD1AAAAigMAAAAA&#10;" fillcolor="white [3201]" strokecolor="#4bacc6 [3208]" strokeweight="2pt">
                  <v:textbox>
                    <w:txbxContent>
                      <w:p w:rsidR="00551EA1" w:rsidRDefault="00551EA1" w:rsidP="003A6EB2">
                        <w:pPr>
                          <w:jc w:val="center"/>
                        </w:pPr>
                        <w:r>
                          <w:t>Feed Management</w:t>
                        </w:r>
                        <w:r w:rsidRPr="008060CB">
                          <w:t xml:space="preserve"> Service</w:t>
                        </w:r>
                      </w:p>
                    </w:txbxContent>
                  </v:textbox>
                </v:roundrect>
                <v:roundrect id="Rounded Rectangle 100" o:spid="_x0000_s1123" style="position:absolute;left:2276;top:43735;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WCsYA&#10;AADcAAAADwAAAGRycy9kb3ducmV2LnhtbESPQUsDMRCF74L/IYzgRWxioSLbpkWUYlu8uC60x2Ez&#10;7i5uJkuSttt/3zkI3mZ4b977ZrEafa9OFFMX2MLTxIAiroPruLFQfa8fX0CljOywD0wWLpRgtby9&#10;WWDhwpm/6FTmRkkIpwIttDkPhdapbsljmoSBWLSfED1mWWOjXcSzhPteT4151h47loYWB3prqf4t&#10;j97ChxnwM+7y+6V6OOh9OcXtYbaz9v5ufJ2DyjTmf/Pf9cYJvhF8eUYm0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mWCsYAAADcAAAADwAAAAAAAAAAAAAAAACYAgAAZHJz&#10;L2Rvd25yZXYueG1sUEsFBgAAAAAEAAQA9QAAAIsDAAAAAA==&#10;" fillcolor="white [3201]" strokecolor="#4bacc6 [3208]" strokeweight="2pt">
                  <v:textbox>
                    <w:txbxContent>
                      <w:p w:rsidR="00551EA1" w:rsidRDefault="00551EA1" w:rsidP="008060CB">
                        <w:pPr>
                          <w:jc w:val="center"/>
                        </w:pPr>
                        <w:r>
                          <w:t>TAXII Client</w:t>
                        </w:r>
                      </w:p>
                    </w:txbxContent>
                  </v:textbox>
                </v:roundrect>
                <v:roundrect id="Rounded Rectangle 101" o:spid="_x0000_s1124" style="position:absolute;left:2276;top:48498;width:1237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zkcMA&#10;AADcAAAADwAAAGRycy9kb3ducmV2LnhtbERP32vCMBB+H/g/hBP2MjRpYWNUo4gi22Qvq4I+Hs3Z&#10;FptLSTKt//0yGOztPr6fN18OthNX8qF1rCGbKhDElTMt1xoO++3kFUSIyAY7x6ThTgGWi9HDHAvj&#10;bvxF1zLWIoVwKFBDE2NfSBmqhiyGqeuJE3d23mJM0NfSeLylcNvJXKkXabHl1NBgT+uGqkv5bTW8&#10;qR4//S5u7oenkzyWOX6cnndaP46H1QxEpCH+i//c7ybNVxn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UzkcMAAADcAAAADwAAAAAAAAAAAAAAAACYAgAAZHJzL2Rv&#10;d25yZXYueG1sUEsFBgAAAAAEAAQA9QAAAIgDAAAAAA==&#10;" fillcolor="white [3201]" strokecolor="#4bacc6 [3208]" strokeweight="2pt">
                  <v:textbox>
                    <w:txbxContent>
                      <w:p w:rsidR="00551EA1" w:rsidRDefault="00551EA1" w:rsidP="008060CB">
                        <w:pPr>
                          <w:jc w:val="center"/>
                        </w:pPr>
                        <w:r>
                          <w:t>Poll Service</w:t>
                        </w:r>
                      </w:p>
                    </w:txbxContent>
                  </v:textbox>
                </v:roundrect>
                <v:roundrect id="Rounded Rectangle 102" o:spid="_x0000_s1125" style="position:absolute;left:41624;top:25044;width:1055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t5sMA&#10;AADcAAAADwAAAGRycy9kb3ducmV2LnhtbERP32vCMBB+F/wfwgl7GTNZwSHVKGNjbIov1sJ8PJqz&#10;LWsuJcm0/vfLQPDtPr6ft1wPthNn8qF1rOF5qkAQV860XGsoDx9PcxAhIhvsHJOGKwVYr8ajJebG&#10;XXhP5yLWIoVwyFFDE2OfSxmqhiyGqeuJE3dy3mJM0NfSeLykcNvJTKkXabHl1NBgT28NVT/Fr9Xw&#10;qXrc+W18v5aPR/ldZLg5zrZaP0yG1wWISEO8i2/uL5Pmqw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et5sMAAADcAAAADwAAAAAAAAAAAAAAAACYAgAAZHJzL2Rv&#10;d25yZXYueG1sUEsFBgAAAAAEAAQA9QAAAIgDAAAAAA==&#10;" fillcolor="white [3201]" strokecolor="#4bacc6 [3208]" strokeweight="2pt">
                  <v:textbox>
                    <w:txbxContent>
                      <w:p w:rsidR="00551EA1" w:rsidRDefault="00551EA1" w:rsidP="008060CB">
                        <w:pPr>
                          <w:jc w:val="center"/>
                        </w:pPr>
                        <w:r>
                          <w:t>TAXII Client</w:t>
                        </w:r>
                      </w:p>
                    </w:txbxContent>
                  </v:textbox>
                </v:roundrect>
                <v:roundrect id="Rounded Rectangle 103" o:spid="_x0000_s1126" style="position:absolute;left:41627;top:32527;width:1055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sIfcMA&#10;AADcAAAADwAAAGRycy9kb3ducmV2LnhtbERPTWsCMRC9F/wPYYReiia1VGQ1ilhKq/TSdUGPw2bc&#10;XdxMliTV9d+bQqG3ebzPWax624oL+dA41vA8ViCIS2carjQU+/fRDESIyAZbx6ThRgFWy8HDAjPj&#10;rvxNlzxWIoVwyFBDHWOXSRnKmiyGseuIE3dy3mJM0FfSeLymcNvKiVJTabHh1FBjR5uaynP+YzV8&#10;qA6//C6+3YqnozzkE9weX3daPw779RxEpD7+i//cnybNVy/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sIfcMAAADcAAAADwAAAAAAAAAAAAAAAACYAgAAZHJzL2Rv&#10;d25yZXYueG1sUEsFBgAAAAAEAAQA9QAAAIgDAAAAAA==&#10;" fillcolor="white [3201]" strokecolor="#4bacc6 [3208]" strokeweight="2pt">
                  <v:textbox>
                    <w:txbxContent>
                      <w:p w:rsidR="00551EA1" w:rsidRDefault="00551EA1" w:rsidP="008060CB">
                        <w:pPr>
                          <w:jc w:val="center"/>
                        </w:pPr>
                        <w:r>
                          <w:t>TAXII Client</w:t>
                        </w:r>
                      </w:p>
                    </w:txbxContent>
                  </v:textbox>
                </v:roundrect>
                <v:roundrect id="Rounded Rectangle 104" o:spid="_x0000_s1127" style="position:absolute;left:41624;top:38306;width:1055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KQCcMA&#10;AADcAAAADwAAAGRycy9kb3ducmV2LnhtbERPTWsCMRC9F/wPYYReiiaVVmQ1ilhKq/TSdUGPw2bc&#10;XdxMliTV9d+bQqG3ebzPWax624oL+dA41vA8ViCIS2carjQU+/fRDESIyAZbx6ThRgFWy8HDAjPj&#10;rvxNlzxWIoVwyFBDHWOXSRnKmiyGseuIE3dy3mJM0FfSeLymcNvKiVJTabHh1FBjR5uaynP+YzV8&#10;qA6//C6+3YqnozzkE9weX3daPw779RxEpD7+i//cnybNVy/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KQCcMAAADcAAAADwAAAAAAAAAAAAAAAACYAgAAZHJzL2Rv&#10;d25yZXYueG1sUEsFBgAAAAAEAAQA9QAAAIgDAAAAAA==&#10;" fillcolor="white [3201]" strokecolor="#4bacc6 [3208]" strokeweight="2pt">
                  <v:textbox>
                    <w:txbxContent>
                      <w:p w:rsidR="00551EA1" w:rsidRDefault="00551EA1" w:rsidP="008060CB">
                        <w:pPr>
                          <w:jc w:val="center"/>
                        </w:pPr>
                        <w:r>
                          <w:t>TAXII Client</w:t>
                        </w:r>
                      </w:p>
                    </w:txbxContent>
                  </v:textbox>
                </v:roundrect>
                <v:roundrect id="Rounded Rectangle 105" o:spid="_x0000_s1128" style="position:absolute;left:41627;top:43545;width:1055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41ksIA&#10;AADcAAAADwAAAGRycy9kb3ducmV2LnhtbERPS2sCMRC+C/6HMIKXokkFS9kaRSzig166CvU4bKa7&#10;SzeTJYm6/nsjFLzNx/ec2aKzjbiQD7VjDa9jBYK4cKbmUsPxsB69gwgR2WDjmDTcKMBi3u/NMDPu&#10;yt90yWMpUgiHDDVUMbaZlKGoyGIYu5Y4cb/OW4wJ+lIaj9cUbhs5UepNWqw5NVTY0qqi4i8/Ww0b&#10;1eKX38fP2/HlJH/yCe5O073Ww0G3/AARqYtP8b97a9J8NYXHM+k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jWSwgAAANwAAAAPAAAAAAAAAAAAAAAAAJgCAABkcnMvZG93&#10;bnJldi54bWxQSwUGAAAAAAQABAD1AAAAhwMAAAAA&#10;" fillcolor="white [3201]" strokecolor="#4bacc6 [3208]" strokeweight="2pt">
                  <v:textbox>
                    <w:txbxContent>
                      <w:p w:rsidR="00551EA1" w:rsidRDefault="00551EA1" w:rsidP="00EE5686">
                        <w:pPr>
                          <w:jc w:val="center"/>
                        </w:pPr>
                        <w:r>
                          <w:t>Inbox Service</w:t>
                        </w:r>
                      </w:p>
                    </w:txbxContent>
                  </v:textbox>
                </v:roundrect>
                <v:roundrect id="Rounded Rectangle 106" o:spid="_x0000_s1129" style="position:absolute;left:41627;top:48498;width:1055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r5cIA&#10;AADcAAAADwAAAGRycy9kb3ducmV2LnhtbERPTWsCMRC9C/0PYQq9SE0UFNkapVSkKl7cCvU4bKa7&#10;SzeTJYm6/nsjCN7m8T5ntuhsI87kQ+1Yw3CgQBAXztRcajj8rN6nIEJENtg4Jg1XCrCYv/RmmBl3&#10;4T2d81iKFMIhQw1VjG0mZSgqshgGriVO3J/zFmOCvpTG4yWF20aOlJpIizWnhgpb+qqo+M9PVsO3&#10;anHnt3F5PfSP8jcf4eY43mr99tp9foCI1MWn+OFemzRfTeD+TLp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KvlwgAAANwAAAAPAAAAAAAAAAAAAAAAAJgCAABkcnMvZG93&#10;bnJldi54bWxQSwUGAAAAAAQABAD1AAAAhwMAAAAA&#10;" fillcolor="white [3201]" strokecolor="#4bacc6 [3208]" strokeweight="2pt">
                  <v:textbox>
                    <w:txbxContent>
                      <w:p w:rsidR="00551EA1" w:rsidRDefault="00551EA1" w:rsidP="008060CB">
                        <w:pPr>
                          <w:jc w:val="center"/>
                        </w:pPr>
                        <w:r>
                          <w:t>TAXII Client</w:t>
                        </w:r>
                      </w:p>
                    </w:txbxContent>
                  </v:textbox>
                </v:roundrect>
                <v:shape id="Straight Arrow Connector 65" o:spid="_x0000_s1130" type="#_x0000_t32" style="position:absolute;left:14573;top:26425;width:27051;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XUCcUAAADbAAAADwAAAGRycy9kb3ducmV2LnhtbESPQWvCQBSE7wX/w/KEXkQ3LVVizEak&#10;0FJsL1Ev3p7ZZxLMvg27W03/vVso9DjMzDdMvh5MJ67kfGtZwdMsAUFcWd1yreCwf5umIHxA1thZ&#10;JgU/5GFdjB5yzLS9cUnXXahFhLDPUEETQp9J6auGDPqZ7Ymjd7bOYIjS1VI7vEW46eRzkiykwZbj&#10;QoM9vTZUXXbfRsHx/DVP3pdOl9vJ8jT5LKsXk6ZKPY6HzQpEoCH8h//aH1rBYg6/X+IPk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XUCcUAAADbAAAADwAAAAAAAAAA&#10;AAAAAAChAgAAZHJzL2Rvd25yZXYueG1sUEsFBgAAAAAEAAQA+QAAAJMDAAAAAA==&#10;" strokecolor="black [3200]" strokeweight="2pt">
                  <v:stroke endarrow="open"/>
                  <v:shadow on="t" color="black" opacity="24903f" origin=",.5" offset="0,.55556mm"/>
                </v:shape>
                <v:shape id="Straight Arrow Connector 107" o:spid="_x0000_s1131" type="#_x0000_t32" style="position:absolute;left:14576;top:33766;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LuMQAAADcAAAADwAAAGRycy9kb3ducmV2LnhtbERPTWsCMRC9F/wPYYReRJOK1XU1ShFa&#10;SvWytpfepptxd3EzWZJU13/fFAq9zeN9znrb21ZcyIfGsYaHiQJBXDrTcKXh4/15nIEIEdlg65g0&#10;3CjAdjO4W2Nu3JULuhxjJVIIhxw11DF2uZShrMlimLiOOHEn5y3GBH0ljcdrCretnCo1lxYbTg01&#10;drSrqTwfv62Gz9PhUb0svSneRsuv0b4oZzbLtL4f9k8rEJH6+C/+c7+aNF8t4PeZdIH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9ku4xAAAANwAAAAPAAAAAAAAAAAA&#10;AAAAAKECAABkcnMvZG93bnJldi54bWxQSwUGAAAAAAQABAD5AAAAkgMAAAAA&#10;" strokecolor="black [3200]" strokeweight="2pt">
                  <v:stroke endarrow="open"/>
                  <v:shadow on="t" color="black" opacity="24903f" origin=",.5" offset="0,.55556mm"/>
                </v:shape>
                <v:shape id="Straight Arrow Connector 108" o:spid="_x0000_s1132" type="#_x0000_t32" style="position:absolute;left:14573;top:49736;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ysYAAADcAAAADwAAAGRycy9kb3ducmV2LnhtbESPQU/DMAyF70j8h8hIXCaWDMHUlWXT&#10;hARCsEs3Lrt5jddWNE6VhK38e3xA4mbrPb/3ebkefa/OFFMX2MJsakAR18F13Fj43L/cFaBSRnbY&#10;ByYLP5Rgvbq+WmLpwoUrOu9yoySEU4kW2pyHUutUt+QxTcNALNopRI9Z1thoF/Ei4b7X98bMtceO&#10;paHFgZ5bqr92397C4bR9NK+L6Kr3yeI4+ajqB18U1t7ejJsnUJnG/G/+u35zgm+EVp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p38rGAAAA3AAAAA8AAAAAAAAA&#10;AAAAAAAAoQIAAGRycy9kb3ducmV2LnhtbFBLBQYAAAAABAAEAPkAAACUAwAAAAA=&#10;" strokecolor="black [3200]" strokeweight="2pt">
                  <v:stroke endarrow="open"/>
                  <v:shadow on="t" color="black" opacity="24903f" origin=",.5" offset="0,.55556mm"/>
                </v:shape>
                <v:shape id="Straight Arrow Connector 109" o:spid="_x0000_s1133" type="#_x0000_t32" style="position:absolute;left:14573;top:39544;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V6UcQAAADcAAAADwAAAGRycy9kb3ducmV2LnhtbERPTWsCMRC9F/wPYQpepCYWK7tbo4jQ&#10;UqyXtb30Nt2Mu0s3kyWJuv57Uyj0No/3Ocv1YDtxJh9axxpmUwWCuHKm5VrD58fLQwYiRGSDnWPS&#10;cKUA69XobomFcRcu6XyItUghHArU0MTYF1KGqiGLYep64sQdnbcYE/S1NB4vKdx28lGphbTYcmpo&#10;sKdtQ9XP4WQ1fB33T+o196bcTfLvyXtZzW2WaT2+HzbPICIN8V/8534zab7K4feZdIF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JXpRxAAAANwAAAAPAAAAAAAAAAAA&#10;AAAAAKECAABkcnMvZG93bnJldi54bWxQSwUGAAAAAAQABAD5AAAAkgMAAAAA&#10;" strokecolor="black [3200]" strokeweight="2pt">
                  <v:stroke endarrow="open"/>
                  <v:shadow on="t" color="black" opacity="24903f" origin=",.5" offset="0,.55556mm"/>
                </v:shape>
                <v:shape id="Straight Arrow Connector 110" o:spid="_x0000_s1134" type="#_x0000_t32" style="position:absolute;left:14652;top:27320;width:27051;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g6sUAAADcAAAADwAAAGRycy9kb3ducmV2LnhtbESPT4vCMBDF74LfIYywN031IEs1ioiC&#10;Cx7WfwdvYzK2xWZSmqzWb79zWNjbDO/Ne7+ZLztfqye1sQpsYDzKQBHb4CouDJxP2+EnqJiQHdaB&#10;ycCbIiwX/d4ccxdefKDnMRVKQjjmaKBMqcm1jrYkj3EUGmLR7qH1mGRtC+1afEm4r/Uky6baY8XS&#10;UGJD65Ls4/jjDey235d02Ry69+32VWdXu9fNyRrzMehWM1CJuvRv/rveOcEfC748Ix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Ug6sUAAADcAAAADwAAAAAAAAAA&#10;AAAAAAChAgAAZHJzL2Rvd25yZXYueG1sUEsFBgAAAAAEAAQA+QAAAJMDAAAAAA==&#10;" strokecolor="black [3200]" strokeweight="2pt">
                  <v:stroke startarrow="open"/>
                  <v:shadow on="t" color="black" opacity="24903f" origin=",.5" offset="0,.55556mm"/>
                </v:shape>
                <v:shape id="Straight Arrow Connector 111" o:spid="_x0000_s1135" type="#_x0000_t32" style="position:absolute;left:14573;top:34623;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mFccIAAADcAAAADwAAAGRycy9kb3ducmV2LnhtbERPS4vCMBC+C/sfwix407R7EKmmRURB&#10;wcP6Ongbk7EtNpPSZLX++42wsLf5+J4zL3rbiAd1vnasIB0nIIi1MzWXCk7H9WgKwgdkg41jUvAi&#10;D0X+MZhjZtyT9/Q4hFLEEPYZKqhCaDMpva7Ioh+7ljhyN9dZDBF2pTQdPmO4beRXkkykxZpjQ4Ut&#10;LSvS98OPVbBZf5/DebXvX9frtkkueifbo1Zq+NkvZiAC9eFf/OfemDg/TeH9TLxA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mFccIAAADcAAAADwAAAAAAAAAAAAAA&#10;AAChAgAAZHJzL2Rvd25yZXYueG1sUEsFBgAAAAAEAAQA+QAAAJADAAAAAA==&#10;" strokecolor="black [3200]" strokeweight="2pt">
                  <v:stroke startarrow="open"/>
                  <v:shadow on="t" color="black" opacity="24903f" origin=",.5" offset="0,.55556mm"/>
                </v:shape>
                <v:shape id="Straight Arrow Connector 112" o:spid="_x0000_s1136" type="#_x0000_t32" style="position:absolute;left:14652;top:40497;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bBsMAAADcAAAADwAAAGRycy9kb3ducmV2LnhtbERPS2vCQBC+F/oflil4azZ6kBKzSikV&#10;FDz4ysHbuDtNQrOzIbs1yb93C4K3+fiek68G24gbdb52rGCapCCItTM1lwrOp/X7BwgfkA02jknB&#10;SB5Wy9eXHDPjej7Q7RhKEUPYZ6igCqHNpPS6Ios+cS1x5H5cZzFE2JXSdNjHcNvIWZrOpcWaY0OF&#10;LX1VpH+Pf1bBZr0vQvF9GMbrddukF72T7UkrNXkbPhcgAg3hKX64NybOn87g/5l4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7GwbDAAAA3AAAAA8AAAAAAAAAAAAA&#10;AAAAoQIAAGRycy9kb3ducmV2LnhtbFBLBQYAAAAABAAEAPkAAACRAwAAAAA=&#10;" strokecolor="black [3200]" strokeweight="2pt">
                  <v:stroke startarrow="open"/>
                  <v:shadow on="t" color="black" opacity="24903f" origin=",.5" offset="0,.55556mm"/>
                </v:shape>
                <v:shape id="Straight Arrow Connector 113" o:spid="_x0000_s1137" type="#_x0000_t32" style="position:absolute;left:14652;top:45164;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ncIAAADcAAAADwAAAGRycy9kb3ducmV2LnhtbERPS4vCMBC+L/gfwgje1tQVZKlNRWQF&#10;BQ8+D97GZLYt20xKE7X+eyMIe5uP7znZrLO1uFHrK8cKRsMEBLF2puJCwfGw/PwG4QOywdoxKXiQ&#10;h1ne+8gwNe7OO7rtQyFiCPsUFZQhNKmUXpdk0Q9dQxy5X9daDBG2hTQt3mO4reVXkkykxYpjQ4kN&#10;LUrSf/urVbBabk/h9LPrHpfLuk7OeiObg1Zq0O/mUxCBuvAvfrtXJs4fjeH1TLxA5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e+ncIAAADcAAAADwAAAAAAAAAAAAAA&#10;AAChAgAAZHJzL2Rvd25yZXYueG1sUEsFBgAAAAAEAAQA+QAAAJADAAAAAA==&#10;" strokecolor="black [3200]" strokeweight="2pt">
                  <v:stroke startarrow="open"/>
                  <v:shadow on="t" color="black" opacity="24903f" origin=",.5" offset="0,.55556mm"/>
                </v:shape>
                <v:shape id="Straight Arrow Connector 114" o:spid="_x0000_s1138" type="#_x0000_t32" style="position:absolute;left:14573;top:50593;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4m6cIAAADcAAAADwAAAGRycy9kb3ducmV2LnhtbERPS4vCMBC+L/gfwgje1tRFZKlNRWQF&#10;BQ8+D97GZLYt20xKE7X+eyMIe5uP7znZrLO1uFHrK8cKRsMEBLF2puJCwfGw/PwG4QOywdoxKXiQ&#10;h1ne+8gwNe7OO7rtQyFiCPsUFZQhNKmUXpdk0Q9dQxy5X9daDBG2hTQt3mO4reVXkkykxYpjQ4kN&#10;LUrSf/urVbBabk/h9LPrHpfLuk7OeiObg1Zq0O/mUxCBuvAvfrtXJs4fjeH1TLxA5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4m6cIAAADcAAAADwAAAAAAAAAAAAAA&#10;AAChAgAAZHJzL2Rvd25yZXYueG1sUEsFBgAAAAAEAAQA+QAAAJADAAAAAA==&#10;" strokecolor="black [3200]" strokeweight="2pt">
                  <v:stroke startarrow="open"/>
                  <v:shadow on="t" color="black" opacity="24903f" origin=",.5" offset="0,.55556mm"/>
                </v:shape>
                <v:shape id="Text Box 66" o:spid="_x0000_s1139" type="#_x0000_t202" style="position:absolute;left:16287;top:24177;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551EA1" w:rsidRDefault="00551EA1">
                        <w:r>
                          <w:t>Subscriber learns Source's Services</w:t>
                        </w:r>
                      </w:p>
                    </w:txbxContent>
                  </v:textbox>
                </v:shape>
                <v:shape id="Text Box 66" o:spid="_x0000_s1140" type="#_x0000_t202" style="position:absolute;left:16410;top:28277;width:24289;height:5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551EA1" w:rsidRDefault="00551EA1" w:rsidP="008060CB">
                        <w:pPr>
                          <w:pStyle w:val="NoSpacing"/>
                        </w:pPr>
                        <w:r>
                          <w:t>Subscriber learns the TAXII Data Feeds managed by this Feed Management Service</w:t>
                        </w:r>
                      </w:p>
                    </w:txbxContent>
                  </v:textbox>
                </v:shape>
                <v:shape id="Text Box 66" o:spid="_x0000_s1141" type="#_x0000_t202" style="position:absolute;left:16383;top:35540;width:23993;height:4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551EA1" w:rsidRDefault="00551EA1" w:rsidP="008060CB">
                        <w:r>
                          <w:t>Subscriber subscribes to TAXII Data Feeds</w:t>
                        </w:r>
                      </w:p>
                    </w:txbxContent>
                  </v:textbox>
                </v:shape>
                <v:shape id="Text Box 66" o:spid="_x0000_s1142" type="#_x0000_t202" style="position:absolute;left:16287;top:42983;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551EA1" w:rsidRDefault="00551EA1" w:rsidP="008060CB">
                        <w:r>
                          <w:t>Source pushes content to Subscriber</w:t>
                        </w:r>
                      </w:p>
                    </w:txbxContent>
                  </v:textbox>
                </v:shape>
                <v:shape id="Text Box 66" o:spid="_x0000_s1143" type="#_x0000_t202" style="position:absolute;left:16383;top:47393;width:2428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551EA1" w:rsidRDefault="00551EA1" w:rsidP="008060CB">
                        <w:r>
                          <w:t>Subscriber polls Source for content</w:t>
                        </w:r>
                      </w:p>
                    </w:txbxContent>
                  </v:textbox>
                </v:shape>
                <v:shape id="Text Box 66" o:spid="_x0000_s1144" type="#_x0000_t202" style="position:absolute;left:24469;top:45640;width:6392;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551EA1" w:rsidRPr="008060CB" w:rsidRDefault="00551EA1" w:rsidP="008060CB">
                        <w:pPr>
                          <w:rPr>
                            <w:i/>
                          </w:rPr>
                        </w:pPr>
                        <w:r w:rsidRPr="008060CB">
                          <w:rPr>
                            <w:i/>
                          </w:rPr>
                          <w:t>and/or</w:t>
                        </w:r>
                      </w:p>
                    </w:txbxContent>
                  </v:textbox>
                </v:shape>
                <v:oval id="Oval 64" o:spid="_x0000_s1145" style="position:absolute;left:21998;top:9046;width:8863;height:8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U8+8QA&#10;AADbAAAADwAAAGRycy9kb3ducmV2LnhtbESPQWvCQBSE7wX/w/IEb3VjCVKjq4hS7KEeGnPx9sw+&#10;k2D2bdhdY/rvu0Khx2FmvmFWm8G0oifnG8sKZtMEBHFpdcOVguL08foOwgdkja1lUvBDHjbr0csK&#10;M20f/E19HioRIewzVFCH0GVS+rImg35qO+LoXa0zGKJ0ldQOHxFuWvmWJHNpsOG4UGNHu5rKW343&#10;Cu7nojBf+8Fd0tth1uvzIpV4VGoyHrZLEIGG8B/+a39qBfMUnl/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lPPvEAAAA2wAAAA8AAAAAAAAAAAAAAAAAmAIAAGRycy9k&#10;b3ducmV2LnhtbFBLBQYAAAAABAAEAPUAAACJAwAAAAA=&#10;" fillcolor="#4f81bd [3204]" stroked="f" strokeweight="2pt">
                  <v:shadow on="t" color="black" opacity="20971f" offset="0,2.2pt"/>
                  <v:textbox>
                    <w:txbxContent>
                      <w:p w:rsidR="00551EA1" w:rsidRDefault="00551EA1" w:rsidP="00254FD8">
                        <w:pPr>
                          <w:jc w:val="center"/>
                        </w:pPr>
                        <w:r>
                          <w:t>Source</w:t>
                        </w:r>
                      </w:p>
                    </w:txbxContent>
                  </v:textbox>
                </v:oval>
                <v:oval id="Oval 67" o:spid="_x0000_s1146" style="position:absolute;left:16664;width:533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6d8QA&#10;AADbAAAADwAAAGRycy9kb3ducmV2LnhtbESPX2vCQBDE3wt+h2MLvtWLfYgSPcUKLaW0xX/o65Jb&#10;k2BuL+RWjd/eKxR8HGbmN8x03rlaXagNlWcDw0ECijj3tuLCwG77/jIGFQTZYu2ZDNwowHzWe5pi&#10;Zv2V13TZSKEihEOGBkqRJtM65CU5DAPfEEfv6FuHEmVbaNviNcJdrV+TJNUOK44LJTa0LCk/bc7O&#10;wGF/+JaP9Hdxe/sajpMfK2u/ssb0n7vFBJRQJ4/wf/vTGkhH8Pcl/gA9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5OnfEAAAA2wAAAA8AAAAAAAAAAAAAAAAAmAIAAGRycy9k&#10;b3ducmV2LnhtbFBLBQYAAAAABAAEAPUAAACJAwAAAAA=&#10;" fillcolor="#9bbb59 [3206]" stroked="f" strokeweight="2pt">
                  <v:shadow on="t" color="black" opacity="20971f" offset="0,2.2pt"/>
                </v:oval>
                <v:oval id="Oval 117" o:spid="_x0000_s1147" style="position:absolute;left:40376;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a+f8MA&#10;AADcAAAADwAAAGRycy9kb3ducmV2LnhtbERPTWsCMRC9F/ofwhS8lJq1B7dsjWItBaEn1x48Tjdj&#10;sriZrEmq6783BcHbPN7nzBaD68SJQmw9K5iMCxDEjdctGwU/26+XNxAxIWvsPJOCC0VYzB8fZlhp&#10;f+YNnepkRA7hWKECm1JfSRkbSw7j2PfEmdv74DBlGIzUAc853HXytSim0mHLucFiTytLzaH+cwqW&#10;9fT4vbGf5qDNx74Mu9/nYlcqNXoalu8gEg3pLr651zrPn5Tw/0y+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a+f8MAAADcAAAADwAAAAAAAAAAAAAAAACYAgAAZHJzL2Rv&#10;d25yZXYueG1sUEsFBgAAAAAEAAQA9QAAAIgDAAAAAA==&#10;" fillcolor="#8064a2 [3207]" stroked="f" strokeweight="2pt">
                  <v:shadow on="t" color="black" opacity="20971f" offset="0,2.2pt"/>
                  <v:textbox>
                    <w:txbxContent>
                      <w:p w:rsidR="00551EA1" w:rsidRDefault="00551EA1" w:rsidP="00662267">
                        <w:pPr>
                          <w:rPr>
                            <w:rFonts w:eastAsia="Times New Roman"/>
                          </w:rPr>
                        </w:pPr>
                      </w:p>
                    </w:txbxContent>
                  </v:textbox>
                </v:oval>
                <v:oval id="Oval 119" o:spid="_x0000_s1148" style="position:absolute;left:7610;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mG8QA&#10;AADcAAAADwAAAGRycy9kb3ducmV2LnhtbERPS2rDMBDdF3oHMYVsSiM74CZ1o4SkkNBNCfkcYLCm&#10;tok0MpZqOz59VShkN4/3neV6sEZ01PrasYJ0moAgLpyuuVRwOe9eFiB8QNZoHJOCG3lYrx4flphr&#10;1/ORulMoRQxhn6OCKoQml9IXFVn0U9cQR+7btRZDhG0pdYt9DLdGzpLkVVqsOTZU2NBHRcX19GMV&#10;ZPh8PJj9NTXndH7Lxq/teDkMSk2ehs07iEBDuIv/3Z86zk/f4O+Ze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aphvEAAAA3AAAAA8AAAAAAAAAAAAAAAAAmAIAAGRycy9k&#10;b3ducmV2LnhtbFBLBQYAAAAABAAEAPUAAACJAwAAAAA=&#10;" fillcolor="#c0504d [3205]" stroked="f" strokeweight="2pt">
                  <v:shadow on="t" color="black" opacity="20971f" offset="0,2.2pt"/>
                  <v:textbox>
                    <w:txbxContent>
                      <w:p w:rsidR="00551EA1" w:rsidRDefault="00551EA1" w:rsidP="00662267">
                        <w:pPr>
                          <w:rPr>
                            <w:rFonts w:eastAsia="Times New Roman"/>
                          </w:rPr>
                        </w:pPr>
                      </w:p>
                    </w:txbxContent>
                  </v:textbox>
                </v:oval>
                <v:oval id="Oval 120" o:spid="_x0000_s1149" style="position:absolute;left:32184;top:6;width:5334;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JecUA&#10;AADcAAAADwAAAGRycy9kb3ducmV2LnhtbESPzW7CQAyE75V4h5UrcSubIv4UWBCiqqCqOPDzAFbW&#10;JIGsN2SXkL59fajUm60Zz3xerDpXqZaaUHo28D5IQBFn3pacGzifPt9moEJEtlh5JgM/FGC17L0s&#10;MLX+yQdqjzFXEsIhRQNFjHWqdcgKchgGviYW7eIbh1HWJte2waeEu0oPk2SiHZYsDQXWtCkoux0f&#10;zsB1Pd19jEbt9/Zr0tpwwfF9s6+N6b926zmoSF38N/9d76zgD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Ml5xQAAANwAAAAPAAAAAAAAAAAAAAAAAJgCAABkcnMv&#10;ZG93bnJldi54bWxQSwUGAAAAAAQABAD1AAAAigMAAAAA&#10;" fillcolor="#4bacc6 [3208]" stroked="f" strokeweight="2pt">
                  <v:shadow on="t" color="black" opacity="20971f" offset="0,2.2pt"/>
                  <v:textbox>
                    <w:txbxContent>
                      <w:p w:rsidR="00551EA1" w:rsidRDefault="00551EA1" w:rsidP="00662267">
                        <w:pPr>
                          <w:rPr>
                            <w:rFonts w:eastAsia="Times New Roman"/>
                          </w:rPr>
                        </w:pPr>
                      </w:p>
                    </w:txbxContent>
                  </v:textbox>
                </v:oval>
                <v:shape id="Text Box 68" o:spid="_x0000_s1150" type="#_x0000_t202" style="position:absolute;left:5403;top:15143;width:9620;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551EA1" w:rsidRDefault="00551EA1" w:rsidP="00254FD8">
                        <w:pPr>
                          <w:jc w:val="center"/>
                        </w:pPr>
                        <w:r>
                          <w:t>Subscriber</w:t>
                        </w:r>
                      </w:p>
                    </w:txbxContent>
                  </v:textbox>
                </v:shape>
                <v:shape id="Text Box 68" o:spid="_x0000_s1151" type="#_x0000_t202" style="position:absolute;left:8737;top:3018;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551EA1" w:rsidRDefault="00551EA1" w:rsidP="00254FD8">
                        <w:pPr>
                          <w:jc w:val="center"/>
                        </w:pPr>
                        <w:r>
                          <w:t>Subscriber</w:t>
                        </w:r>
                      </w:p>
                    </w:txbxContent>
                  </v:textbox>
                </v:shape>
                <v:shape id="Text Box 68" o:spid="_x0000_s1152" type="#_x0000_t202" style="position:absolute;left:36090;top:2768;width:9620;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551EA1" w:rsidRDefault="00551EA1" w:rsidP="00254FD8">
                        <w:pPr>
                          <w:jc w:val="center"/>
                        </w:pPr>
                        <w:r>
                          <w:t>Subscriber</w:t>
                        </w:r>
                      </w:p>
                    </w:txbxContent>
                  </v:textbox>
                </v:shape>
                <v:shape id="Text Box 68" o:spid="_x0000_s1153" type="#_x0000_t202" style="position:absolute;left:38185;top:15135;width:9620;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551EA1" w:rsidRDefault="00551EA1" w:rsidP="00254FD8">
                        <w:pPr>
                          <w:jc w:val="center"/>
                        </w:pPr>
                        <w:r>
                          <w:t>Subscriber</w:t>
                        </w:r>
                      </w:p>
                    </w:txbxContent>
                  </v:textbox>
                </v:shape>
                <v:rect id="Rectangle 70" o:spid="_x0000_s1154" style="position:absolute;left:20469;top:7800;width:12096;height:11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PcIA&#10;AADbAAAADwAAAGRycy9kb3ducmV2LnhtbERPz2vCMBS+D/wfwhN2m6k7uFGNooIwcBNqVfD2SJ5t&#10;tXkpTaadf/1yEDx+fL8ns87W4kqtrxwrGA4SEMTamYoLBbt89fYJwgdkg7VjUvBHHmbT3ssEU+Nu&#10;nNF1GwoRQ9inqKAMoUml9Loki37gGuLInVxrMUTYFtK0eIvhtpbvSTKSFiuODSU2tCxJX7a/VgHt&#10;D+fsflzrzbeeu4yXIV/kP0q99rv5GESgLjzFD/eXUfAR18cv8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oA9wgAAANsAAAAPAAAAAAAAAAAAAAAAAJgCAABkcnMvZG93&#10;bnJldi54bWxQSwUGAAAAAAQABAD1AAAAhwMAAAAA&#10;" filled="f" strokecolor="#243f60 [1604]" strokeweight="2pt"/>
                <v:shape id="Straight Arrow Connector 71" o:spid="_x0000_s1155" type="#_x0000_t32" style="position:absolute;left:12944;top:12560;width:9054;height: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Ayb8IAAADbAAAADwAAAGRycy9kb3ducmV2LnhtbESPQWvCQBSE7wX/w/IEb3Wjgm2jq6il&#10;YC+FaOn5kX0mabNvw+6rpv++Kwgeh5n5hlmue9eqM4XYeDYwGWegiEtvG64MfB7fHp9BRUG22Hom&#10;A38UYb0aPCwxt/7CBZ0PUqkE4ZijgVqky7WOZU0O49h3xMk7+eBQkgyVtgEvCe5aPc2yuXbYcFqo&#10;saNdTeXP4dcZmBX6vfu2W3lxr4L+qw3FxzEYMxr2mwUooV7u4Vt7bw08Te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Ayb8IAAADbAAAADwAAAAAAAAAAAAAA&#10;AAChAgAAZHJzL2Rvd25yZXYueG1sUEsFBgAAAAAEAAQA+QAAAJADAAAAAA==&#10;" strokecolor="black [3200]" strokeweight="2pt">
                  <v:stroke startarrow="open"/>
                  <v:shadow on="t" color="black" opacity="24903f" origin=",.5" offset="0,.55556mm"/>
                </v:shape>
                <v:shape id="Straight Arrow Connector 127" o:spid="_x0000_s1156" type="#_x0000_t32" style="position:absolute;left:21217;top:4552;width:2079;height:5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Gs5MEAAADcAAAADwAAAGRycy9kb3ducmV2LnhtbERPTWvCQBC9C/6HZYTedKOF2kZXsRWh&#10;vQjR0vOQHZO02dmwO2r8991Cwds83ucs171r1YVCbDwbmE4yUMSltw1XBj6Pu/EzqCjIFlvPZOBG&#10;Edar4WCJufVXLuhykEqlEI45GqhFulzrWNbkME58R5y4kw8OJcFQaRvwmsJdq2dZ9qQdNpwaauzo&#10;raby53B2Bh4L/dF921d5cVtB/9WGYn8MxjyM+s0ClFAvd/G/+92m+bM5/D2TLt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0azkwQAAANwAAAAPAAAAAAAAAAAAAAAA&#10;AKECAABkcnMvZG93bnJldi54bWxQSwUGAAAAAAQABAD5AAAAjwMAAAAA&#10;" strokecolor="black [3200]" strokeweight="2pt">
                  <v:stroke startarrow="open"/>
                  <v:shadow on="t" color="black" opacity="24903f" origin=",.5" offset="0,.55556mm"/>
                </v:shape>
                <v:shape id="Straight Arrow Connector 128" o:spid="_x0000_s1157" type="#_x0000_t32" style="position:absolute;left:29563;top:4553;width:3402;height:57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iMsYAAADcAAAADwAAAGRycy9kb3ducmV2LnhtbESPT2vCQBDF7wW/wzJCL6VuzEEkuor4&#10;Bzx4qZZqb0N2moRmZ5fsVuO37xwEbzO8N+/9Zr7sXauu1MXGs4HxKANFXHrbcGXg87R7n4KKCdli&#10;65kM3CnCcjF4mWNh/Y0/6HpMlZIQjgUaqFMKhdaxrMlhHPlALNqP7xwmWbtK2w5vEu5anWfZRDts&#10;WBpqDLSuqfw9/jkDb9/j7fqcTc9htz9c+nzjwiZ9GfM67FczUIn69DQ/rvdW8HOhlWdkAr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WIjLGAAAA3AAAAA8AAAAAAAAA&#10;AAAAAAAAoQIAAGRycy9kb3ducmV2LnhtbFBLBQYAAAAABAAEAPkAAACUAwAAAAA=&#10;" strokecolor="black [3200]" strokeweight="2pt">
                  <v:stroke startarrow="open"/>
                  <v:shadow on="t" color="black" opacity="24903f" origin=",.5" offset="0,.55556mm"/>
                </v:shape>
                <v:shape id="Straight Arrow Connector 129" o:spid="_x0000_s1158" type="#_x0000_t32" style="position:absolute;left:30861;top:12560;width:9515;height: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qscsQAAADcAAAADwAAAGRycy9kb3ducmV2LnhtbERPTWvCQBC9C/0PyxR6kbrRg9jUTbCK&#10;tAe11BZ6HbLjJjQ7G7NbE/+9Kwje5vE+Z573thYnan3lWMF4lIAgLpyu2Cj4+V4/z0D4gKyxdkwK&#10;zuQhzx4Gc0y16/iLTvtgRAxhn6KCMoQmldIXJVn0I9cQR+7gWoshwtZI3WIXw20tJ0kylRYrjg0l&#10;NrQsqfjb/1sF5r1bHJZ2Nf7cmN/d8IzH7Zs8KvX02C9eQQTqw118c3/oOH/yAtdn4gUy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qxyxAAAANwAAAAPAAAAAAAAAAAA&#10;AAAAAKECAABkcnMvZG93bnJldi54bWxQSwUGAAAAAAQABAD5AAAAkgMAAAAA&#10;" strokecolor="black [3200]" strokeweight="2pt">
                  <v:stroke endarrow="open"/>
                  <v:shadow on="t" color="black" opacity="24903f" origin=",.5" offset="0,.55556mm"/>
                </v:shape>
                <v:rect id="Rectangle 130" o:spid="_x0000_s1159" style="position:absolute;left:38852;top:9044;width:8106;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SvscA&#10;AADcAAAADwAAAGRycy9kb3ducmV2LnhtbESPT2vCQBDF74V+h2WE3urGFkqJrmKFQqF/IEYFb8Pu&#10;mMRmZ0N2q2k/fecgeJvhvXnvN7PF4Ft1oj42gQ1MxhkoYhtcw5WBTfl6/wwqJmSHbWAy8EsRFvPb&#10;mxnmLpy5oNM6VUpCOOZooE6py7WOtiaPcRw6YtEOofeYZO0r7Xo8S7hv9UOWPWmPDUtDjR2tarLf&#10;6x9vgLa7Y/G3f7dfH3YZCl6l8qX8NOZuNCynoBIN6Wq+XL85wX8UfHlGJt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H0r7HAAAA3AAAAA8AAAAAAAAAAAAAAAAAmAIAAGRy&#10;cy9kb3ducmV2LnhtbFBLBQYAAAAABAAEAPUAAACMAwAAAAA=&#10;" filled="f" strokecolor="#243f60 [1604]" strokeweight="2pt">
                  <v:textbox>
                    <w:txbxContent>
                      <w:p w:rsidR="00551EA1" w:rsidRDefault="00551EA1" w:rsidP="00431964">
                        <w:pPr>
                          <w:rPr>
                            <w:rFonts w:eastAsia="Times New Roman"/>
                          </w:rPr>
                        </w:pPr>
                      </w:p>
                    </w:txbxContent>
                  </v:textbox>
                </v:rect>
                <v:line id="Straight Connector 202" o:spid="_x0000_s1160" style="position:absolute;visibility:visible;mso-wrap-style:square" from="1945,42921" to="51564,4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G9pMYAAADcAAAADwAAAGRycy9kb3ducmV2LnhtbESPT2sCMRTE74V+h/AK3mrSVUpZjaKi&#10;KFSx/jl4fGyeu1s3L8sm6vbbm0Khx2FmfsMMx62txI0aXzrW8NZVIIgzZ0rONRwPi9cPED4gG6wc&#10;k4Yf8jAePT8NMTXuzju67UMuIoR9ihqKEOpUSp8VZNF3XU0cvbNrLIYom1yaBu8RbiuZKPUuLZYc&#10;FwqsaVZQdtlfrYZsu74o+33yV1n1l59f8+m8t9lp3XlpJwMQgdrwH/5rr4yGRCXweyYeAT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hvaTGAAAA3AAAAA8AAAAAAAAA&#10;AAAAAAAAoQIAAGRycy9kb3ducmV2LnhtbFBLBQYAAAAABAAEAPkAAACUAwAAAAA=&#10;" strokecolor="#4f81bd [3204]" strokeweight="2pt">
                  <v:stroke dashstyle="dash"/>
                  <v:shadow on="t" color="black" opacity="24903f" origin=",.5" offset="0,.55556mm"/>
                </v:line>
                <w10:anchorlock/>
              </v:group>
            </w:pict>
          </mc:Fallback>
        </mc:AlternateContent>
      </w:r>
    </w:p>
    <w:p w:rsidR="000F3148" w:rsidRDefault="004177AA" w:rsidP="007A2338">
      <w:pPr>
        <w:pStyle w:val="Caption"/>
        <w:jc w:val="center"/>
      </w:pPr>
      <w:bookmarkStart w:id="74" w:name="_Ref338680261"/>
      <w:r>
        <w:t xml:space="preserve">Figure </w:t>
      </w:r>
      <w:r w:rsidR="008655DE">
        <w:fldChar w:fldCharType="begin"/>
      </w:r>
      <w:r w:rsidR="00AF1A67">
        <w:instrText xml:space="preserve"> SEQ Figure \* ARABIC </w:instrText>
      </w:r>
      <w:r w:rsidR="008655DE">
        <w:fldChar w:fldCharType="separate"/>
      </w:r>
      <w:r w:rsidR="008569F0">
        <w:rPr>
          <w:noProof/>
        </w:rPr>
        <w:t>8</w:t>
      </w:r>
      <w:r w:rsidR="008655DE">
        <w:rPr>
          <w:noProof/>
        </w:rPr>
        <w:fldChar w:fldCharType="end"/>
      </w:r>
      <w:bookmarkEnd w:id="74"/>
      <w:r>
        <w:t xml:space="preserve"> - Source/Subscriber </w:t>
      </w:r>
      <w:r w:rsidR="00D97F5B">
        <w:t xml:space="preserve">Sharing </w:t>
      </w:r>
      <w:r>
        <w:t>Model</w:t>
      </w:r>
    </w:p>
    <w:p w:rsidR="00D97F5B" w:rsidRPr="00D97F5B" w:rsidRDefault="008655DE" w:rsidP="00D97F5B">
      <w:r>
        <w:fldChar w:fldCharType="begin"/>
      </w:r>
      <w:r w:rsidR="00D97F5B">
        <w:instrText xml:space="preserve"> REF _Ref338680261 \h </w:instrText>
      </w:r>
      <w:r>
        <w:fldChar w:fldCharType="separate"/>
      </w:r>
      <w:r w:rsidR="008569F0">
        <w:t xml:space="preserve">Figure </w:t>
      </w:r>
      <w:r w:rsidR="008569F0">
        <w:rPr>
          <w:noProof/>
        </w:rPr>
        <w:t>8</w:t>
      </w:r>
      <w:r>
        <w:fldChar w:fldCharType="end"/>
      </w:r>
      <w:r w:rsidR="00D97F5B">
        <w:t xml:space="preserve"> shows how a Source/Subscriber </w:t>
      </w:r>
      <w:r w:rsidR="001831E0">
        <w:t xml:space="preserve">sharing </w:t>
      </w:r>
      <w:r w:rsidR="00D97F5B">
        <w:t xml:space="preserve">model could be supported by TAXII Services. The diagram focuses on the TAXII Message Exchanges and does not show any out-of-band </w:t>
      </w:r>
      <w:r w:rsidR="00BB2658">
        <w:t>communication</w:t>
      </w:r>
      <w:r w:rsidR="00D97F5B">
        <w:t xml:space="preserve">, such as </w:t>
      </w:r>
      <w:r w:rsidR="00BB2658">
        <w:t xml:space="preserve">coordination </w:t>
      </w:r>
      <w:r w:rsidR="00D97F5B">
        <w:t xml:space="preserve">to gain access to protected services or establish authentication credentials. Note that the diagram includes arrows showing the Subscriber receiving cyber threat data via both push and pull mechanisms, but only one of those exchanges is necessary </w:t>
      </w:r>
      <w:r w:rsidR="007A2338">
        <w:t xml:space="preserve">to communicate threat information. </w:t>
      </w:r>
      <w:r w:rsidR="00D97F5B">
        <w:t xml:space="preserve"> Note also that, once the Subscriber's subscription has been established</w:t>
      </w:r>
      <w:r w:rsidR="00D84F6D">
        <w:t xml:space="preserve"> (through the exchanges above the dashed line)</w:t>
      </w:r>
      <w:r w:rsidR="00D97F5B">
        <w:t>, cyber threat data can be exchanged repeatedly without needing to repeat the subscription process</w:t>
      </w:r>
      <w:r w:rsidR="00D84F6D">
        <w:t xml:space="preserve"> (as shown in the exchanges below the dashed line)</w:t>
      </w:r>
      <w:r w:rsidR="00D97F5B">
        <w:t>.</w:t>
      </w:r>
    </w:p>
    <w:p w:rsidR="00E76754" w:rsidRDefault="00E76754" w:rsidP="008060CB">
      <w:pPr>
        <w:pStyle w:val="Heading2"/>
      </w:pPr>
      <w:bookmarkStart w:id="75" w:name="_Toc340577859"/>
      <w:r>
        <w:lastRenderedPageBreak/>
        <w:t>Peer-to-Peer</w:t>
      </w:r>
      <w:bookmarkEnd w:id="75"/>
    </w:p>
    <w:p w:rsidR="00DF3469" w:rsidRDefault="00E76754" w:rsidP="008060CB">
      <w:r>
        <w:t xml:space="preserve">In a </w:t>
      </w:r>
      <w:r w:rsidR="001831E0">
        <w:t>Peer</w:t>
      </w:r>
      <w:r>
        <w:t>-to-</w:t>
      </w:r>
      <w:r w:rsidR="001831E0">
        <w:t xml:space="preserve">Peer </w:t>
      </w:r>
      <w:r>
        <w:t xml:space="preserve">model, </w:t>
      </w:r>
      <w:r w:rsidR="001831E0">
        <w:t>pairs of</w:t>
      </w:r>
      <w:r w:rsidR="00A608B3">
        <w:t xml:space="preserve"> </w:t>
      </w:r>
      <w:r>
        <w:t>organization</w:t>
      </w:r>
      <w:r w:rsidR="003A6EB2">
        <w:t>s</w:t>
      </w:r>
      <w:r>
        <w:t xml:space="preserve"> enter into a mutual agreement to share their cyber threat information with each other.</w:t>
      </w:r>
      <w:r w:rsidR="00BB2658">
        <w:t xml:space="preserve"> </w:t>
      </w:r>
      <w:r w:rsidR="00A60AFF">
        <w:t xml:space="preserve">In this model, </w:t>
      </w:r>
      <w:r w:rsidR="001831E0">
        <w:t>each Peer</w:t>
      </w:r>
      <w:r w:rsidR="00A608B3">
        <w:t xml:space="preserve"> </w:t>
      </w:r>
      <w:r w:rsidR="007A2338">
        <w:t xml:space="preserve">may </w:t>
      </w:r>
      <w:r w:rsidR="00A60AFF">
        <w:t>operate as both</w:t>
      </w:r>
      <w:r w:rsidR="001831E0">
        <w:t xml:space="preserve"> </w:t>
      </w:r>
      <w:r w:rsidR="00A60AFF">
        <w:t>Producer and Consumer</w:t>
      </w:r>
      <w:r w:rsidR="003A6EB2">
        <w:t xml:space="preserve">. </w:t>
      </w:r>
      <w:r w:rsidR="00DF3469">
        <w:t xml:space="preserve">The </w:t>
      </w:r>
      <w:r w:rsidR="001831E0">
        <w:t xml:space="preserve">Peers </w:t>
      </w:r>
      <w:r w:rsidR="00DF3469">
        <w:t>in this exchange may each set up feeds using a procedure similar to that outlined in the Source/Subscriber model. Alternately, they may simply agree to push or pull content</w:t>
      </w:r>
      <w:r w:rsidR="00461FFF">
        <w:t xml:space="preserve"> with each other without setting up any formal subscription. Skipping any formal subscription would allow </w:t>
      </w:r>
      <w:r w:rsidR="00B1208E">
        <w:t xml:space="preserve">a </w:t>
      </w:r>
      <w:r w:rsidR="001831E0">
        <w:t xml:space="preserve">Peer </w:t>
      </w:r>
      <w:r w:rsidR="00461FFF">
        <w:t>to host</w:t>
      </w:r>
      <w:r w:rsidR="00B1208E">
        <w:t xml:space="preserve"> </w:t>
      </w:r>
      <w:r w:rsidR="00BE6B24">
        <w:t xml:space="preserve">an </w:t>
      </w:r>
      <w:r w:rsidR="00461FFF">
        <w:t xml:space="preserve">Inbox Service without any need for </w:t>
      </w:r>
      <w:r w:rsidR="00BE6B24">
        <w:t>a</w:t>
      </w:r>
      <w:r w:rsidR="00461FFF">
        <w:t xml:space="preserve"> Feed Management Service. </w:t>
      </w:r>
    </w:p>
    <w:p w:rsidR="00555732" w:rsidRDefault="00D84F6D" w:rsidP="008060CB">
      <w:r>
        <w:t xml:space="preserve">Note that Peer-to-Peer sharing models actually have two variants: community-based sharing </w:t>
      </w:r>
      <w:r w:rsidR="00617DF5">
        <w:t xml:space="preserve">arrangements </w:t>
      </w:r>
      <w:r>
        <w:t>and a</w:t>
      </w:r>
      <w:r w:rsidR="00617DF5">
        <w:t>d</w:t>
      </w:r>
      <w:r>
        <w:t>-hoc sharing arrangements. In a community-based Peer-to-Peer environment a sharing community might constitute many of these pairwise arrangements</w:t>
      </w:r>
      <w:r w:rsidR="00555732">
        <w:t xml:space="preserve"> where</w:t>
      </w:r>
      <w:r>
        <w:t xml:space="preserve"> all members of such a community agree to a single sharing policy with an understanding that all community members will share with each other. </w:t>
      </w:r>
      <w:r w:rsidR="00555732">
        <w:t xml:space="preserve">However, unlike the other two models which have a central point from which information is disseminated, all sharing occurs on a point-to-point basis between Peers. If any two Peers wish to </w:t>
      </w:r>
      <w:r w:rsidR="00C3440F">
        <w:t xml:space="preserve">receive cyber threat data from each other </w:t>
      </w:r>
      <w:r w:rsidR="00555732">
        <w:t xml:space="preserve">directly, they will need to establish </w:t>
      </w:r>
      <w:r w:rsidR="00BB045A">
        <w:t xml:space="preserve">an </w:t>
      </w:r>
      <w:r w:rsidR="00555732">
        <w:t xml:space="preserve">appropriate </w:t>
      </w:r>
      <w:r w:rsidR="00BB045A">
        <w:t xml:space="preserve">agreement </w:t>
      </w:r>
      <w:r w:rsidR="00555732">
        <w:t xml:space="preserve">with each other </w:t>
      </w:r>
      <w:r w:rsidR="00C3440F">
        <w:t>so the Peers know to send each other information</w:t>
      </w:r>
      <w:r w:rsidR="00555732">
        <w:t>.</w:t>
      </w:r>
    </w:p>
    <w:p w:rsidR="00D84F6D" w:rsidRDefault="00D84F6D" w:rsidP="008060CB">
      <w:r>
        <w:t xml:space="preserve">Alternately, Peer-to-Peer sharing could be used for individual sharing agreements </w:t>
      </w:r>
      <w:r w:rsidR="00555732">
        <w:t>on an ad-hoc basis</w:t>
      </w:r>
      <w:r>
        <w:t>.</w:t>
      </w:r>
      <w:r w:rsidR="00555732">
        <w:t xml:space="preserve"> This might occur if two companies make individual agreements to share with each other. In this case, the agreements on what to share would be specific to those particular parties. A single entity might engage in both </w:t>
      </w:r>
      <w:r w:rsidR="00C3440F">
        <w:t xml:space="preserve">variants of </w:t>
      </w:r>
      <w:r w:rsidR="00EE5E10">
        <w:t xml:space="preserve">Peer-to-Peer sharing, belonging to one or more communities where members share with each other </w:t>
      </w:r>
      <w:r w:rsidR="00C3440F">
        <w:t xml:space="preserve">according to some communal agreement </w:t>
      </w:r>
      <w:r w:rsidR="00EE5E10">
        <w:t>while also negotiation individual sharing arrangements with other entities. Of course, information received through one sharing agreement might not be re-sharable to Peers who are not part of this particular agreement. As such, a participant would likely need to track who provided any given piece of cyber threat information, but the details of how this would be tracked and how a Peer would use this information to constrain further sharing are functions of the Peer's TAXII Back-end and thus outside the scope of the TAXII specifications.</w:t>
      </w:r>
    </w:p>
    <w:p w:rsidR="004B1F0A" w:rsidRDefault="003D39B1" w:rsidP="004B1F0A">
      <w:pPr>
        <w:keepNext/>
      </w:pPr>
      <w:r>
        <w:rPr>
          <w:noProof/>
        </w:rPr>
        <w:lastRenderedPageBreak/>
        <mc:AlternateContent>
          <mc:Choice Requires="wpc">
            <w:drawing>
              <wp:inline distT="0" distB="0" distL="0" distR="0" wp14:anchorId="1F81E0FB" wp14:editId="54A0C9E9">
                <wp:extent cx="5762625" cy="7693660"/>
                <wp:effectExtent l="0" t="38100" r="47625" b="21590"/>
                <wp:docPr id="133" name="Canvas 1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3" name="Freeform 223"/>
                        <wps:cNvSpPr/>
                        <wps:spPr>
                          <a:xfrm>
                            <a:off x="3790950" y="1798969"/>
                            <a:ext cx="1438275" cy="448928"/>
                          </a:xfrm>
                          <a:custGeom>
                            <a:avLst/>
                            <a:gdLst>
                              <a:gd name="connsiteX0" fmla="*/ 9525 w 1438275"/>
                              <a:gd name="connsiteY0" fmla="*/ 819150 h 819150"/>
                              <a:gd name="connsiteX1" fmla="*/ 0 w 1438275"/>
                              <a:gd name="connsiteY1" fmla="*/ 0 h 819150"/>
                              <a:gd name="connsiteX2" fmla="*/ 819150 w 1438275"/>
                              <a:gd name="connsiteY2" fmla="*/ 0 h 819150"/>
                              <a:gd name="connsiteX3" fmla="*/ 1438275 w 1438275"/>
                              <a:gd name="connsiteY3" fmla="*/ 819150 h 819150"/>
                              <a:gd name="connsiteX4" fmla="*/ 9525 w 1438275"/>
                              <a:gd name="connsiteY4" fmla="*/ 819150 h 819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8275" h="819150">
                                <a:moveTo>
                                  <a:pt x="9525" y="819150"/>
                                </a:moveTo>
                                <a:lnTo>
                                  <a:pt x="0" y="0"/>
                                </a:lnTo>
                                <a:lnTo>
                                  <a:pt x="819150" y="0"/>
                                </a:lnTo>
                                <a:lnTo>
                                  <a:pt x="1438275" y="819150"/>
                                </a:lnTo>
                                <a:lnTo>
                                  <a:pt x="9525" y="819150"/>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reeform 186"/>
                        <wps:cNvSpPr/>
                        <wps:spPr>
                          <a:xfrm>
                            <a:off x="9525" y="1941033"/>
                            <a:ext cx="3162300" cy="316388"/>
                          </a:xfrm>
                          <a:custGeom>
                            <a:avLst/>
                            <a:gdLst>
                              <a:gd name="connsiteX0" fmla="*/ 0 w 3162300"/>
                              <a:gd name="connsiteY0" fmla="*/ 695325 h 695325"/>
                              <a:gd name="connsiteX1" fmla="*/ 2352675 w 3162300"/>
                              <a:gd name="connsiteY1" fmla="*/ 9525 h 695325"/>
                              <a:gd name="connsiteX2" fmla="*/ 3162300 w 3162300"/>
                              <a:gd name="connsiteY2" fmla="*/ 0 h 695325"/>
                              <a:gd name="connsiteX3" fmla="*/ 1447800 w 3162300"/>
                              <a:gd name="connsiteY3" fmla="*/ 685800 h 695325"/>
                              <a:gd name="connsiteX4" fmla="*/ 0 w 3162300"/>
                              <a:gd name="connsiteY4" fmla="*/ 695325 h 695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62300" h="695325">
                                <a:moveTo>
                                  <a:pt x="0" y="695325"/>
                                </a:moveTo>
                                <a:lnTo>
                                  <a:pt x="2352675" y="9525"/>
                                </a:lnTo>
                                <a:lnTo>
                                  <a:pt x="3162300" y="0"/>
                                </a:lnTo>
                                <a:lnTo>
                                  <a:pt x="1447800" y="685800"/>
                                </a:lnTo>
                                <a:lnTo>
                                  <a:pt x="0" y="69532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0" y="2285389"/>
                            <a:ext cx="1457325" cy="54108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254FD8">
                              <w:pPr>
                                <w:spacing w:after="0" w:line="240" w:lineRule="auto"/>
                                <w:jc w:val="center"/>
                              </w:pPr>
                              <w:r>
                                <w:t>Peer 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s:wsp>
                        <wps:cNvPr id="137" name="Rectangle 137"/>
                        <wps:cNvSpPr/>
                        <wps:spPr>
                          <a:xfrm>
                            <a:off x="3800476" y="2246314"/>
                            <a:ext cx="1418250" cy="5411786"/>
                          </a:xfrm>
                          <a:prstGeom prst="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254FD8">
                              <w:pPr>
                                <w:spacing w:after="0" w:line="240" w:lineRule="auto"/>
                                <w:jc w:val="center"/>
                              </w:pPr>
                              <w:r>
                                <w:t>Peer B</w:t>
                              </w:r>
                            </w:p>
                          </w:txbxContent>
                        </wps:txbx>
                        <wps:bodyPr rot="0" spcFirstLastPara="0" vert="horz" wrap="square" lIns="91440" tIns="45720" rIns="91440" bIns="0" numCol="1" spcCol="0" rtlCol="0" fromWordArt="0" anchor="b" anchorCtr="0" forceAA="0" compatLnSpc="1">
                          <a:prstTxWarp prst="textNoShape">
                            <a:avLst/>
                          </a:prstTxWarp>
                          <a:noAutofit/>
                        </wps:bodyPr>
                      </wps:wsp>
                      <wps:wsp>
                        <wps:cNvPr id="138" name="Rounded Rectangle 138"/>
                        <wps:cNvSpPr/>
                        <wps:spPr>
                          <a:xfrm>
                            <a:off x="123826" y="2361589"/>
                            <a:ext cx="1238249"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177AA">
                              <w:pPr>
                                <w:jc w:val="center"/>
                              </w:pPr>
                              <w:r>
                                <w:t>Discovery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ounded Rectangle 139"/>
                        <wps:cNvSpPr/>
                        <wps:spPr>
                          <a:xfrm>
                            <a:off x="84750" y="2797787"/>
                            <a:ext cx="1277325" cy="111637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177AA">
                              <w:pPr>
                                <w:jc w:val="center"/>
                              </w:pPr>
                              <w:r>
                                <w:t>Feed Management</w:t>
                              </w:r>
                              <w:r w:rsidRPr="008060CB">
                                <w:t xml:space="preserv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34915" y="5768614"/>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ounded Rectangle 141"/>
                        <wps:cNvSpPr/>
                        <wps:spPr>
                          <a:xfrm>
                            <a:off x="134915" y="6168664"/>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177AA">
                              <w:pPr>
                                <w:jc w:val="center"/>
                              </w:pPr>
                              <w:r>
                                <w:t>Poll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ounded Rectangle 142"/>
                        <wps:cNvSpPr/>
                        <wps:spPr>
                          <a:xfrm>
                            <a:off x="3913320" y="2371114"/>
                            <a:ext cx="1209521"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3872666" y="3100389"/>
                            <a:ext cx="1250174"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3872666" y="3513139"/>
                            <a:ext cx="124988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3859574" y="5749564"/>
                            <a:ext cx="1265806"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96618B">
                              <w:pPr>
                                <w:jc w:val="center"/>
                              </w:pPr>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3887669" y="6168664"/>
                            <a:ext cx="1237711"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flipH="1">
                            <a:off x="1362076" y="2509228"/>
                            <a:ext cx="254181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8" name="Straight Arrow Connector 148"/>
                        <wps:cNvCnPr/>
                        <wps:spPr>
                          <a:xfrm flipH="1">
                            <a:off x="1362370" y="3246440"/>
                            <a:ext cx="251029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9" name="Straight Arrow Connector 149"/>
                        <wps:cNvCnPr/>
                        <wps:spPr>
                          <a:xfrm flipH="1" flipV="1">
                            <a:off x="1364615" y="6292490"/>
                            <a:ext cx="2523054" cy="88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0" name="Straight Arrow Connector 150"/>
                        <wps:cNvCnPr/>
                        <wps:spPr>
                          <a:xfrm flipH="1">
                            <a:off x="1362075" y="3636965"/>
                            <a:ext cx="251059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1" name="Straight Arrow Connector 151"/>
                        <wps:cNvCnPr/>
                        <wps:spPr>
                          <a:xfrm flipH="1">
                            <a:off x="1369990" y="2598740"/>
                            <a:ext cx="2533902"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2" name="Straight Arrow Connector 152"/>
                        <wps:cNvCnPr/>
                        <wps:spPr>
                          <a:xfrm flipH="1">
                            <a:off x="1362075" y="3332165"/>
                            <a:ext cx="2502446"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3" name="Straight Arrow Connector 153"/>
                        <wps:cNvCnPr/>
                        <wps:spPr>
                          <a:xfrm flipH="1">
                            <a:off x="1369990" y="3732215"/>
                            <a:ext cx="2484120"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4" name="Straight Arrow Connector 154"/>
                        <wps:cNvCnPr/>
                        <wps:spPr>
                          <a:xfrm flipH="1" flipV="1">
                            <a:off x="1372530" y="5911490"/>
                            <a:ext cx="2505711" cy="8822"/>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5" name="Straight Arrow Connector 155"/>
                        <wps:cNvCnPr/>
                        <wps:spPr>
                          <a:xfrm flipH="1" flipV="1">
                            <a:off x="1364615" y="6378215"/>
                            <a:ext cx="2554014" cy="8992"/>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6" name="Text Box 156"/>
                        <wps:cNvSpPr txBox="1"/>
                        <wps:spPr>
                          <a:xfrm>
                            <a:off x="1533525" y="2284414"/>
                            <a:ext cx="2428875" cy="291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4177AA">
                              <w:r>
                                <w:t>Peer B learns Peer A's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66"/>
                        <wps:cNvSpPr txBox="1"/>
                        <wps:spPr>
                          <a:xfrm>
                            <a:off x="1543050" y="2690203"/>
                            <a:ext cx="2246925" cy="6038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4177AA">
                              <w:pPr>
                                <w:pStyle w:val="NoSpacing"/>
                              </w:pPr>
                              <w:r>
                                <w:t>Peer B learns the TAXII Data Feeds managed by this Feed Management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Text Box 66"/>
                        <wps:cNvSpPr txBox="1"/>
                        <wps:spPr>
                          <a:xfrm>
                            <a:off x="1524000" y="3420724"/>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4177AA">
                              <w:r>
                                <w:t>Peer B subscribes to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Text Box 66"/>
                        <wps:cNvSpPr txBox="1"/>
                        <wps:spPr>
                          <a:xfrm>
                            <a:off x="1536065" y="5674339"/>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4177AA">
                              <w:r>
                                <w:t xml:space="preserve">Peer </w:t>
                              </w:r>
                              <w:proofErr w:type="gramStart"/>
                              <w:r>
                                <w:t>A</w:t>
                              </w:r>
                              <w:proofErr w:type="gramEnd"/>
                              <w:r>
                                <w:t xml:space="preserve"> pushes content to Peer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Text Box 66"/>
                        <wps:cNvSpPr txBox="1"/>
                        <wps:spPr>
                          <a:xfrm>
                            <a:off x="1545590" y="6058174"/>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4177AA">
                              <w:r>
                                <w:t>Peer B polls Peer A for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Text Box 66"/>
                        <wps:cNvSpPr txBox="1"/>
                        <wps:spPr>
                          <a:xfrm>
                            <a:off x="2354241" y="5911489"/>
                            <a:ext cx="63915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Pr="008060CB" w:rsidRDefault="00B61F30" w:rsidP="004177AA">
                              <w:pPr>
                                <w:rPr>
                                  <w:i/>
                                </w:rPr>
                              </w:pPr>
                              <w:r w:rsidRPr="008060CB">
                                <w:rPr>
                                  <w:i/>
                                </w:rPr>
                                <w:t>and/or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Oval 163"/>
                        <wps:cNvSpPr/>
                        <wps:spPr>
                          <a:xfrm>
                            <a:off x="1571241" y="0"/>
                            <a:ext cx="533400" cy="533400"/>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3942376" y="98964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50000"/>
                            </a:schemeClr>
                          </a:lnRef>
                          <a:fillRef idx="1">
                            <a:schemeClr val="accent4"/>
                          </a:fillRef>
                          <a:effectRef idx="0">
                            <a:schemeClr val="accent4"/>
                          </a:effectRef>
                          <a:fontRef idx="minor">
                            <a:schemeClr val="lt1"/>
                          </a:fontRef>
                        </wps:style>
                        <wps:txbx>
                          <w:txbxContent>
                            <w:p w:rsidR="00B61F30" w:rsidRDefault="00B61F30"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1000125" y="862469"/>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rsidR="00B61F30" w:rsidRDefault="00B61F30"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3123226" y="62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5">
                              <a:shade val="50000"/>
                            </a:schemeClr>
                          </a:lnRef>
                          <a:fillRef idx="1">
                            <a:schemeClr val="accent5"/>
                          </a:fillRef>
                          <a:effectRef idx="0">
                            <a:schemeClr val="accent5"/>
                          </a:effectRef>
                          <a:fontRef idx="minor">
                            <a:schemeClr val="lt1"/>
                          </a:fontRef>
                        </wps:style>
                        <wps:txbx>
                          <w:txbxContent>
                            <w:p w:rsidR="00B61F30" w:rsidRDefault="00B61F30"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264115" y="1007728"/>
                            <a:ext cx="962025" cy="257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r>
                                <w:t>Peer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68"/>
                        <wps:cNvSpPr txBox="1"/>
                        <wps:spPr>
                          <a:xfrm>
                            <a:off x="855302" y="130387"/>
                            <a:ext cx="9620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r>
                                <w:t>Peer 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68"/>
                        <wps:cNvSpPr txBox="1"/>
                        <wps:spPr>
                          <a:xfrm>
                            <a:off x="3418501" y="131672"/>
                            <a:ext cx="96202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r>
                                <w:t>Peer 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68"/>
                        <wps:cNvSpPr txBox="1"/>
                        <wps:spPr>
                          <a:xfrm>
                            <a:off x="3723301" y="1513590"/>
                            <a:ext cx="96202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4177AA">
                              <w:pPr>
                                <w:jc w:val="center"/>
                              </w:pPr>
                              <w:r>
                                <w:t>Peer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Straight Arrow Connector 172"/>
                        <wps:cNvCnPr>
                          <a:stCxn id="165" idx="6"/>
                          <a:endCxn id="178" idx="2"/>
                        </wps:cNvCnPr>
                        <wps:spPr>
                          <a:xfrm>
                            <a:off x="1533525" y="1128852"/>
                            <a:ext cx="923926" cy="270682"/>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76" name="Rectangle 176"/>
                        <wps:cNvSpPr/>
                        <wps:spPr>
                          <a:xfrm>
                            <a:off x="3789976" y="904495"/>
                            <a:ext cx="810600" cy="894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1F30" w:rsidRDefault="00B61F30"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2457451" y="113315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shade val="50000"/>
                            </a:schemeClr>
                          </a:lnRef>
                          <a:fillRef idx="1">
                            <a:schemeClr val="accent6"/>
                          </a:fillRef>
                          <a:effectRef idx="0">
                            <a:schemeClr val="accent6"/>
                          </a:effectRef>
                          <a:fontRef idx="minor">
                            <a:schemeClr val="lt1"/>
                          </a:fontRef>
                        </wps:style>
                        <wps:txbx>
                          <w:txbxContent>
                            <w:p w:rsidR="00B61F30" w:rsidRDefault="00B61F30"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67"/>
                        <wps:cNvSpPr txBox="1"/>
                        <wps:spPr>
                          <a:xfrm>
                            <a:off x="2266950" y="1665850"/>
                            <a:ext cx="9620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r>
                                <w:t>Peer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 name="Straight Arrow Connector 180"/>
                        <wps:cNvCnPr>
                          <a:stCxn id="165" idx="7"/>
                          <a:endCxn id="166" idx="2"/>
                        </wps:cNvCnPr>
                        <wps:spPr>
                          <a:xfrm flipV="1">
                            <a:off x="1455410" y="267004"/>
                            <a:ext cx="1667816" cy="673487"/>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1" name="Straight Arrow Connector 181"/>
                        <wps:cNvCnPr>
                          <a:stCxn id="163" idx="5"/>
                          <a:endCxn id="178" idx="1"/>
                        </wps:cNvCnPr>
                        <wps:spPr>
                          <a:xfrm>
                            <a:off x="2026526" y="455285"/>
                            <a:ext cx="509040" cy="755888"/>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2" name="Straight Arrow Connector 182"/>
                        <wps:cNvCnPr>
                          <a:stCxn id="164" idx="2"/>
                          <a:endCxn id="178" idx="6"/>
                        </wps:cNvCnPr>
                        <wps:spPr>
                          <a:xfrm flipH="1">
                            <a:off x="2990851" y="1256024"/>
                            <a:ext cx="951525" cy="143510"/>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3" name="Straight Arrow Connector 183"/>
                        <wps:cNvCnPr>
                          <a:endCxn id="164" idx="1"/>
                        </wps:cNvCnPr>
                        <wps:spPr>
                          <a:xfrm>
                            <a:off x="2104641" y="323850"/>
                            <a:ext cx="1915850" cy="743813"/>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4" name="Straight Arrow Connector 184"/>
                        <wps:cNvCnPr>
                          <a:stCxn id="166" idx="5"/>
                          <a:endCxn id="164" idx="0"/>
                        </wps:cNvCnPr>
                        <wps:spPr>
                          <a:xfrm>
                            <a:off x="3578511" y="455364"/>
                            <a:ext cx="630565" cy="534277"/>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5" name="Rectangle 185"/>
                        <wps:cNvSpPr/>
                        <wps:spPr>
                          <a:xfrm>
                            <a:off x="2351701" y="1046957"/>
                            <a:ext cx="810260" cy="894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1F30" w:rsidRDefault="00B61F30" w:rsidP="004177A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0548" y="4010267"/>
                            <a:ext cx="5544299"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188" name="Rounded Rectangle 188"/>
                        <wps:cNvSpPr/>
                        <wps:spPr>
                          <a:xfrm>
                            <a:off x="3903891" y="4075725"/>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Discovery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ounded Rectangle 189"/>
                        <wps:cNvSpPr/>
                        <wps:spPr>
                          <a:xfrm>
                            <a:off x="3864521" y="4511335"/>
                            <a:ext cx="1276985" cy="111633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Feed Management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ounded Rectangle 190"/>
                        <wps:cNvSpPr/>
                        <wps:spPr>
                          <a:xfrm>
                            <a:off x="134915" y="4073480"/>
                            <a:ext cx="120904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94275" y="4808810"/>
                            <a:ext cx="124968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125390" y="5215210"/>
                            <a:ext cx="121856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flipH="1" flipV="1">
                            <a:off x="1343955" y="4362700"/>
                            <a:ext cx="2580005" cy="8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4" name="Straight Arrow Connector 194"/>
                        <wps:cNvCnPr/>
                        <wps:spPr>
                          <a:xfrm flipH="1">
                            <a:off x="1343955" y="5077710"/>
                            <a:ext cx="25101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5" name="Straight Arrow Connector 195"/>
                        <wps:cNvCnPr/>
                        <wps:spPr>
                          <a:xfrm flipH="1">
                            <a:off x="1343955" y="5499985"/>
                            <a:ext cx="25412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6" name="Straight Arrow Connector 196"/>
                        <wps:cNvCnPr/>
                        <wps:spPr>
                          <a:xfrm flipH="1">
                            <a:off x="1351575" y="4280785"/>
                            <a:ext cx="2572385"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97" name="Straight Arrow Connector 197"/>
                        <wps:cNvCnPr/>
                        <wps:spPr>
                          <a:xfrm flipH="1">
                            <a:off x="1343955" y="4991985"/>
                            <a:ext cx="2501900"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98" name="Straight Arrow Connector 198"/>
                        <wps:cNvCnPr/>
                        <wps:spPr>
                          <a:xfrm flipH="1">
                            <a:off x="1351575" y="5423785"/>
                            <a:ext cx="2543175"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99" name="Text Box 156"/>
                        <wps:cNvSpPr txBox="1"/>
                        <wps:spPr>
                          <a:xfrm>
                            <a:off x="1515405" y="4071235"/>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4D6419">
                              <w:r>
                                <w:t>Peer A learns Peer B's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Text Box 66"/>
                        <wps:cNvSpPr txBox="1"/>
                        <wps:spPr>
                          <a:xfrm>
                            <a:off x="1517605" y="4448336"/>
                            <a:ext cx="2428875" cy="587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441F9B">
                              <w:pPr>
                                <w:pStyle w:val="NoSpacing"/>
                              </w:pPr>
                              <w:r>
                                <w:rPr>
                                  <w:rFonts w:eastAsia="Times New Roman"/>
                                </w:rPr>
                                <w:t>Peer A learns the TAXII Data Feeds managed by this Feed Management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Text Box 66"/>
                        <wps:cNvSpPr txBox="1"/>
                        <wps:spPr>
                          <a:xfrm>
                            <a:off x="1505880" y="5207250"/>
                            <a:ext cx="242887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441F9B">
                              <w:r>
                                <w:t>Peer A subscribes to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 name="Straight Connector 203"/>
                        <wps:cNvCnPr/>
                        <wps:spPr>
                          <a:xfrm>
                            <a:off x="189120" y="5695217"/>
                            <a:ext cx="5516355"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04" name="Rounded Rectangle 204"/>
                        <wps:cNvSpPr/>
                        <wps:spPr>
                          <a:xfrm>
                            <a:off x="146891" y="6675415"/>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ounded Rectangle 205"/>
                        <wps:cNvSpPr/>
                        <wps:spPr>
                          <a:xfrm>
                            <a:off x="146891" y="7075465"/>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ounded Rectangle 206"/>
                        <wps:cNvSpPr/>
                        <wps:spPr>
                          <a:xfrm>
                            <a:off x="3871801" y="6656365"/>
                            <a:ext cx="126555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Rounded Rectangle 207"/>
                        <wps:cNvSpPr/>
                        <wps:spPr>
                          <a:xfrm>
                            <a:off x="3899741" y="7075465"/>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Poll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H="1" flipV="1">
                            <a:off x="1376886" y="7199290"/>
                            <a:ext cx="2522855" cy="825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09" name="Straight Arrow Connector 209"/>
                        <wps:cNvCnPr/>
                        <wps:spPr>
                          <a:xfrm flipH="1" flipV="1">
                            <a:off x="1384506" y="6818290"/>
                            <a:ext cx="2505710" cy="825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10" name="Straight Arrow Connector 210"/>
                        <wps:cNvCnPr/>
                        <wps:spPr>
                          <a:xfrm flipH="1" flipV="1">
                            <a:off x="1376886" y="7285015"/>
                            <a:ext cx="2553970" cy="889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11" name="Text Box 66"/>
                        <wps:cNvSpPr txBox="1"/>
                        <wps:spPr>
                          <a:xfrm>
                            <a:off x="1548336" y="6580800"/>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r>
                                <w:t>Peer B pushes content to Peer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Text Box 66"/>
                        <wps:cNvSpPr txBox="1"/>
                        <wps:spPr>
                          <a:xfrm>
                            <a:off x="1557861" y="6964975"/>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r>
                                <w:t xml:space="preserve">Peer </w:t>
                              </w:r>
                              <w:proofErr w:type="gramStart"/>
                              <w:r>
                                <w:t>A</w:t>
                              </w:r>
                              <w:proofErr w:type="gramEnd"/>
                              <w:r>
                                <w:t xml:space="preserve"> polls Peer B for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66"/>
                        <wps:cNvSpPr txBox="1"/>
                        <wps:spPr>
                          <a:xfrm>
                            <a:off x="2366216" y="6818290"/>
                            <a:ext cx="63881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r>
                                <w:t>and/or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200844" y="6592472"/>
                            <a:ext cx="5558818"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15" name="Right Brace 215"/>
                        <wps:cNvSpPr/>
                        <wps:spPr>
                          <a:xfrm>
                            <a:off x="5267325" y="2294181"/>
                            <a:ext cx="76200" cy="16297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ight Brace 216"/>
                        <wps:cNvSpPr/>
                        <wps:spPr>
                          <a:xfrm>
                            <a:off x="5237203" y="4081001"/>
                            <a:ext cx="122214" cy="1558675"/>
                          </a:xfrm>
                          <a:prstGeom prst="rightBrace">
                            <a:avLst/>
                          </a:prstGeom>
                        </wps:spPr>
                        <wps:style>
                          <a:lnRef idx="2">
                            <a:schemeClr val="dk1"/>
                          </a:lnRef>
                          <a:fillRef idx="0">
                            <a:schemeClr val="dk1"/>
                          </a:fillRef>
                          <a:effectRef idx="1">
                            <a:schemeClr val="dk1"/>
                          </a:effectRef>
                          <a:fontRef idx="minor">
                            <a:schemeClr val="tx1"/>
                          </a:fontRef>
                        </wps:style>
                        <wps:txbx>
                          <w:txbxContent>
                            <w:p w:rsidR="00B61F30" w:rsidRDefault="00B61F30" w:rsidP="003949B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Right Brace 217"/>
                        <wps:cNvSpPr/>
                        <wps:spPr>
                          <a:xfrm>
                            <a:off x="5266480" y="5759331"/>
                            <a:ext cx="75565" cy="752475"/>
                          </a:xfrm>
                          <a:prstGeom prst="rightBrace">
                            <a:avLst/>
                          </a:prstGeom>
                        </wps:spPr>
                        <wps:style>
                          <a:lnRef idx="2">
                            <a:schemeClr val="dk1"/>
                          </a:lnRef>
                          <a:fillRef idx="0">
                            <a:schemeClr val="dk1"/>
                          </a:fillRef>
                          <a:effectRef idx="1">
                            <a:schemeClr val="dk1"/>
                          </a:effectRef>
                          <a:fontRef idx="minor">
                            <a:schemeClr val="tx1"/>
                          </a:fontRef>
                        </wps:style>
                        <wps:txbx>
                          <w:txbxContent>
                            <w:p w:rsidR="00B61F30" w:rsidRDefault="00B61F30" w:rsidP="003949B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Right Brace 218"/>
                        <wps:cNvSpPr/>
                        <wps:spPr>
                          <a:xfrm>
                            <a:off x="5281025" y="6680876"/>
                            <a:ext cx="74930" cy="737731"/>
                          </a:xfrm>
                          <a:prstGeom prst="rightBrace">
                            <a:avLst/>
                          </a:prstGeom>
                        </wps:spPr>
                        <wps:style>
                          <a:lnRef idx="2">
                            <a:schemeClr val="dk1"/>
                          </a:lnRef>
                          <a:fillRef idx="0">
                            <a:schemeClr val="dk1"/>
                          </a:fillRef>
                          <a:effectRef idx="1">
                            <a:schemeClr val="dk1"/>
                          </a:effectRef>
                          <a:fontRef idx="minor">
                            <a:schemeClr val="tx1"/>
                          </a:fontRef>
                        </wps:style>
                        <wps:txbx>
                          <w:txbxContent>
                            <w:p w:rsidR="00B61F30" w:rsidRDefault="00B61F30" w:rsidP="003949B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Text Box 219"/>
                        <wps:cNvSpPr txBox="1"/>
                        <wps:spPr>
                          <a:xfrm rot="5400000">
                            <a:off x="4700193" y="2851695"/>
                            <a:ext cx="1686714"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
                                <w:t>Peer B subscribes to Peer A's TAXII Data Feeds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19"/>
                        <wps:cNvSpPr txBox="1"/>
                        <wps:spPr>
                          <a:xfrm rot="5400000">
                            <a:off x="4700580" y="4604697"/>
                            <a:ext cx="16859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r>
                                <w:t>Peer A subscribes to Peer B's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Text Box 219"/>
                        <wps:cNvSpPr txBox="1"/>
                        <wps:spPr>
                          <a:xfrm rot="5400000">
                            <a:off x="5050775" y="5927496"/>
                            <a:ext cx="981977"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3949B5">
                              <w:r>
                                <w:t xml:space="preserve">Peer </w:t>
                              </w:r>
                              <w:proofErr w:type="gramStart"/>
                              <w:r>
                                <w:t>A</w:t>
                              </w:r>
                              <w:proofErr w:type="gramEnd"/>
                              <w:r>
                                <w:t xml:space="preserve"> shares with Peer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Text Box 219"/>
                        <wps:cNvSpPr txBox="1"/>
                        <wps:spPr>
                          <a:xfrm rot="5400000">
                            <a:off x="5050342" y="6897871"/>
                            <a:ext cx="98171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r>
                                <w:t>Peer B shares with Peer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33" o:spid="_x0000_s1161" editas="canvas" style="width:453.75pt;height:605.8pt;mso-position-horizontal-relative:char;mso-position-vertical-relative:line" coordsize="57626,7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">
                <v:shape id="_x0000_s1162" type="#_x0000_t75" style="position:absolute;width:57626;height:76936;visibility:visible;mso-wrap-style:square">
                  <v:fill o:detectmouseclick="t"/>
                  <v:path o:connecttype="none"/>
                </v:shape>
                <v:shape id="Freeform 223" o:spid="_x0000_s1163" style="position:absolute;left:37909;top:17989;width:14383;height:4489;visibility:visible;mso-wrap-style:square;v-text-anchor:middle" coordsize="1438275,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Z38cA&#10;AADcAAAADwAAAGRycy9kb3ducmV2LnhtbESPW2vCQBSE3wv9D8sp+FY3jUE0zSoaLJQ+1QuIb6fZ&#10;kwvNng3Zrcb++m5B8HGYmW+YbDmYVpypd41lBS/jCARxYXXDlYLD/u15BsJ5ZI2tZVJwJQfLxeND&#10;hqm2F97SeecrESDsUlRQe9+lUrqiJoNubDvi4JW2N+iD7Cupe7wEuGllHEVTabDhsFBjR3lNxffu&#10;xyhIrpt5Ga3zz9/ky+f56YjrefKh1OhpWL2C8DT4e/jWftcK4ngC/2fC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gGd/HAAAA3AAAAA8AAAAAAAAAAAAAAAAAmAIAAGRy&#10;cy9kb3ducmV2LnhtbFBLBQYAAAAABAAEAPUAAACMAwAAAAA=&#10;" path="m9525,819150l,,819150,r619125,819150l9525,819150xe" fillcolor="#8aabd3 [2132]" stroked="f" strokeweight="2pt">
                  <v:fill color2="#d6e2f0 [756]" rotate="t" colors="0 #9ab5e4;.5 #c2d1ed;1 #e1e8f5" focus="100%" type="gradient"/>
                  <v:path arrowok="t" o:connecttype="custom" o:connectlocs="9525,448928;0,0;819150,0;1438275,448928;9525,448928" o:connectangles="0,0,0,0,0"/>
                </v:shape>
                <v:shape id="Freeform 186" o:spid="_x0000_s1164" style="position:absolute;left:95;top:19410;width:31623;height:3164;visibility:visible;mso-wrap-style:square;v-text-anchor:middle" coordsize="3162300,695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g2xcIA&#10;AADcAAAADwAAAGRycy9kb3ducmV2LnhtbESPQavCMBCE7w/8D2EFb89UDyLVKKKIehGt9eBtada2&#10;2GxKE7X+eyMI3naZ2flmp/PWVOJBjSstKxj0IxDEmdUl5wrS0/p/DMJ5ZI2VZVLwIgfzWedvirG2&#10;Tz7SI/G5CCHsYlRQeF/HUrqsIIOub2vioF1tY9CHtcmlbvAZwk0lh1E0kgZLDoQCa1oWlN2Suwnc&#10;62F3lna9X6TL1Ubu0vKSHxOlet12MQHhqfU/8/d6q0P98Qg+z4QJ5O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DbFwgAAANwAAAAPAAAAAAAAAAAAAAAAAJgCAABkcnMvZG93&#10;bnJldi54bWxQSwUGAAAAAAQABAD1AAAAhwMAAAAA&#10;" path="m,695325l2352675,9525,3162300,,1447800,685800,,695325xe" fillcolor="#8aabd3 [2132]" stroked="f" strokeweight="2pt">
                  <v:fill color2="#d6e2f0 [756]" rotate="t" colors="0 #9ab5e4;.5 #c2d1ed;1 #e1e8f5" focus="100%" type="gradient"/>
                  <v:path arrowok="t" o:connecttype="custom" o:connectlocs="0,316388;2352675,4334;3162300,0;1447800,312054;0,316388" o:connectangles="0,0,0,0,0"/>
                </v:shape>
                <v:rect id="Rectangle 136" o:spid="_x0000_s1165" style="position:absolute;top:22853;width:14573;height:5410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3c98IA&#10;AADcAAAADwAAAGRycy9kb3ducmV2LnhtbESP0YrCMBBF34X9hzCCb5qqoGu3qbgWxVd1P2BoZpti&#10;MylNrN2/3wiCbzPcO/fcybaDbURPna8dK5jPEhDEpdM1Vwp+rofpJwgfkDU2jknBH3nY5h+jDFPt&#10;Hnym/hIqEUPYp6jAhNCmUvrSkEU/cy1x1H5dZzHEtauk7vARw20jF0mykhZrjgSDLe0NlbfL3UZI&#10;Yfq2+N7t18dFhffrfDMUdqPUZDzsvkAEGsLb/Lo+6Vh/uYLnM3EC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dz3wgAAANwAAAAPAAAAAAAAAAAAAAAAAJgCAABkcnMvZG93&#10;bnJldi54bWxQSwUGAAAAAAQABAD1AAAAhwMAAAAA&#10;" fillcolor="white [3201]" strokecolor="#f79646 [3209]" strokeweight="2pt">
                  <v:textbox inset=",,,0">
                    <w:txbxContent>
                      <w:p w:rsidR="00551EA1" w:rsidRDefault="00551EA1" w:rsidP="00254FD8">
                        <w:pPr>
                          <w:spacing w:after="0" w:line="240" w:lineRule="auto"/>
                          <w:jc w:val="center"/>
                        </w:pPr>
                        <w:r>
                          <w:t>Peer A</w:t>
                        </w:r>
                      </w:p>
                    </w:txbxContent>
                  </v:textbox>
                </v:rect>
                <v:rect id="Rectangle 137" o:spid="_x0000_s1166" style="position:absolute;left:38004;top:22463;width:14183;height:541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5bMIA&#10;AADcAAAADwAAAGRycy9kb3ducmV2LnhtbESP0YrCMBBF34X9hzCCb5qqoGu3qbgWxVd1P2BoZpti&#10;MylNrN2/3wiCbzPcO/fcybaDbURPna8dK5jPEhDEpdM1Vwp+rofpJwgfkDU2jknBH3nY5h+jDFPt&#10;Hnym/hIqEUPYp6jAhNCmUvrSkEU/cy1x1H5dZzHEtauk7vARw20jF0mykhZrjgSDLe0NlbfL3UZI&#10;Yfq2+N7t18dFhffrfDMUdqPUZDzsvkAEGsLb/Lo+6Vh/uYbnM3EC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XlswgAAANwAAAAPAAAAAAAAAAAAAAAAAJgCAABkcnMvZG93&#10;bnJldi54bWxQSwUGAAAAAAQABAD1AAAAhwMAAAAA&#10;" fillcolor="white [3201]" strokecolor="#f79646 [3209]" strokeweight="2pt">
                  <v:textbox inset=",,,0">
                    <w:txbxContent>
                      <w:p w:rsidR="00551EA1" w:rsidRDefault="00551EA1" w:rsidP="00254FD8">
                        <w:pPr>
                          <w:spacing w:after="0" w:line="240" w:lineRule="auto"/>
                          <w:jc w:val="center"/>
                        </w:pPr>
                        <w:r>
                          <w:t>Peer B</w:t>
                        </w:r>
                      </w:p>
                    </w:txbxContent>
                  </v:textbox>
                </v:rect>
                <v:roundrect id="Rounded Rectangle 138" o:spid="_x0000_s1167" style="position:absolute;left:1238;top:23615;width:12382;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NQscYA&#10;AADcAAAADwAAAGRycy9kb3ducmV2LnhtbESPQWvCQBCF7wX/wzKFXkQ3WiwluopYSqt4aSrocciO&#10;SWh2NuxuNf77zkHobYb35r1vFqvetepCITaeDUzGGSji0tuGKwOH7/fRK6iYkC22nsnAjSKsloOH&#10;BebWX/mLLkWqlIRwzNFAnVKXax3LmhzGse+IRTv74DDJGiptA14l3LV6mmUv2mHD0lBjR5uayp/i&#10;1xn4yDrch116ux2GJ30sprg9zXbGPD326zmoRH36N9+vP63gP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NQscYAAADcAAAADwAAAAAAAAAAAAAAAACYAgAAZHJz&#10;L2Rvd25yZXYueG1sUEsFBgAAAAAEAAQA9QAAAIsDAAAAAA==&#10;" fillcolor="white [3201]" strokecolor="#4bacc6 [3208]" strokeweight="2pt">
                  <v:textbox>
                    <w:txbxContent>
                      <w:p w:rsidR="00551EA1" w:rsidRDefault="00551EA1" w:rsidP="004177AA">
                        <w:pPr>
                          <w:jc w:val="center"/>
                        </w:pPr>
                        <w:r>
                          <w:t>Discovery Service</w:t>
                        </w:r>
                      </w:p>
                    </w:txbxContent>
                  </v:textbox>
                </v:roundrect>
                <v:roundrect id="Rounded Rectangle 139" o:spid="_x0000_s1168" style="position:absolute;left:847;top:27977;width:12773;height:111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KsMA&#10;AADcAAAADwAAAGRycy9kb3ducmV2LnhtbERPTWvCQBC9F/wPywi9iG5qUdroJkiLtBUvjUI9Dtkx&#10;CWZnw+6q8d93C0Jv83ifs8x704oLOd9YVvA0SUAQl1Y3XCnY79bjFxA+IGtsLZOCG3nIs8HDElNt&#10;r/xNlyJUIoawT1FBHUKXSunLmgz6ie2II3e0zmCI0FVSO7zGcNPKaZLMpcGGY0ONHb3VVJ6Ks1Hw&#10;kXS4dZvwftuPDvKnmOLXYbZR6nHYrxYgAvXhX3x3f+o4//kV/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KsMAAADcAAAADwAAAAAAAAAAAAAAAACYAgAAZHJzL2Rv&#10;d25yZXYueG1sUEsFBgAAAAAEAAQA9QAAAIgDAAAAAA==&#10;" fillcolor="white [3201]" strokecolor="#4bacc6 [3208]" strokeweight="2pt">
                  <v:textbox>
                    <w:txbxContent>
                      <w:p w:rsidR="00551EA1" w:rsidRDefault="00551EA1" w:rsidP="004177AA">
                        <w:pPr>
                          <w:jc w:val="center"/>
                        </w:pPr>
                        <w:r>
                          <w:t>Feed Management</w:t>
                        </w:r>
                        <w:r w:rsidRPr="008060CB">
                          <w:t xml:space="preserve"> Service</w:t>
                        </w:r>
                      </w:p>
                    </w:txbxContent>
                  </v:textbox>
                </v:roundrect>
                <v:roundrect id="Rounded Rectangle 140" o:spid="_x0000_s1169" style="position:absolute;left:1349;top:57686;width:1237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MvysYA&#10;AADcAAAADwAAAGRycy9kb3ducmV2LnhtbESPQWvCQBCF7wX/wzKFXkQ3Si0luopYSqt4aSrocciO&#10;SWh2NuxuNf77zkHobYb35r1vFqvetepCITaeDUzGGSji0tuGKwOH7/fRK6iYkC22nsnAjSKsloOH&#10;BebWX/mLLkWqlIRwzNFAnVKXax3LmhzGse+IRTv74DDJGiptA14l3LV6mmUv2mHD0lBjR5uayp/i&#10;1xn4yDrch116ux2GJ30sprg9zXbGPD326zmoRH36N9+vP63gPwu+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MvysYAAADcAAAADwAAAAAAAAAAAAAAAACYAgAAZHJz&#10;L2Rvd25yZXYueG1sUEsFBgAAAAAEAAQA9QAAAIsDAAAAAA==&#10;" fillcolor="white [3201]" strokecolor="#4bacc6 [3208]" strokeweight="2pt">
                  <v:textbox>
                    <w:txbxContent>
                      <w:p w:rsidR="00551EA1" w:rsidRDefault="00551EA1" w:rsidP="004177AA">
                        <w:pPr>
                          <w:jc w:val="center"/>
                        </w:pPr>
                        <w:r>
                          <w:t>TAXII Client</w:t>
                        </w:r>
                      </w:p>
                    </w:txbxContent>
                  </v:textbox>
                </v:roundrect>
                <v:roundrect id="Rounded Rectangle 141" o:spid="_x0000_s1170" style="position:absolute;left:1349;top:61686;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UcIA&#10;AADcAAAADwAAAGRycy9kb3ducmV2LnhtbERPTYvCMBC9C/6HMMJeFk0VXaQaRXZZdMXLVkGPQzO2&#10;xWZSkqj132+EBW/zeJ8zX7amFjdyvrKsYDhIQBDnVldcKDjsv/tTED4ga6wtk4IHeVguup05ptre&#10;+ZduWShEDGGfooIyhCaV0uclGfQD2xBH7mydwRChK6R2eI/hppajJPmQBiuODSU29FlSfsmuRsE6&#10;aXDntuHrcXg/yWM2wp/TZKvUW69dzUAEasNL/O/e6Dh/PITn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4pRwgAAANwAAAAPAAAAAAAAAAAAAAAAAJgCAABkcnMvZG93&#10;bnJldi54bWxQSwUGAAAAAAQABAD1AAAAhwMAAAAA&#10;" fillcolor="white [3201]" strokecolor="#4bacc6 [3208]" strokeweight="2pt">
                  <v:textbox>
                    <w:txbxContent>
                      <w:p w:rsidR="00551EA1" w:rsidRDefault="00551EA1" w:rsidP="004177AA">
                        <w:pPr>
                          <w:jc w:val="center"/>
                        </w:pPr>
                        <w:r>
                          <w:t>Poll Service</w:t>
                        </w:r>
                      </w:p>
                    </w:txbxContent>
                  </v:textbox>
                </v:roundrect>
                <v:roundrect id="Rounded Rectangle 142" o:spid="_x0000_s1171" style="position:absolute;left:39133;top:23711;width:12095;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UJsIA&#10;AADcAAAADwAAAGRycy9kb3ducmV2LnhtbERPTWvCQBC9C/0PyxR6Ed0YapHoKqVSbMWLqaDHITsm&#10;wexs2F01/vuuIHibx/uc2aIzjbiQ87VlBaNhAoK4sLrmUsHu73swAeEDssbGMim4kYfF/KU3w0zb&#10;K2/pkodSxBD2GSqoQmgzKX1RkUE/tC1x5I7WGQwRulJqh9cYbhqZJsmHNFhzbKiwpa+KilN+NgpW&#10;SYsbtw7L265/kPs8xd/DeK3U22v3OQURqAtP8cP9o+P89xTuz8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QmwgAAANwAAAAPAAAAAAAAAAAAAAAAAJgCAABkcnMvZG93&#10;bnJldi54bWxQSwUGAAAAAAQABAD1AAAAhwMAAAAA&#10;" fillcolor="white [3201]" strokecolor="#4bacc6 [3208]" strokeweight="2pt">
                  <v:textbox>
                    <w:txbxContent>
                      <w:p w:rsidR="00551EA1" w:rsidRDefault="00551EA1" w:rsidP="004177AA">
                        <w:pPr>
                          <w:jc w:val="center"/>
                        </w:pPr>
                        <w:r>
                          <w:t>TAXII Client</w:t>
                        </w:r>
                      </w:p>
                    </w:txbxContent>
                  </v:textbox>
                </v:roundrect>
                <v:roundrect id="Rounded Rectangle 143" o:spid="_x0000_s1172" style="position:absolute;left:38726;top:31003;width:12502;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xvcMA&#10;AADcAAAADwAAAGRycy9kb3ducmV2LnhtbERPTWvCQBC9F/wPywi9iG5qtZToJkiLtBUvjUI9Dtkx&#10;CWZnw+6q8d93C0Jv83ifs8x704oLOd9YVvA0SUAQl1Y3XCnY79bjVxA+IGtsLZOCG3nIs8HDElNt&#10;r/xNlyJUIoawT1FBHUKXSunLmgz6ie2II3e0zmCI0FVSO7zGcNPKaZK8SIMNx4YaO3qrqTwVZ6Pg&#10;I+lw6zbh/bYfHeRPMcWvw3yj1OOwXy1ABOrDv/ju/tRx/uwZ/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GxvcMAAADcAAAADwAAAAAAAAAAAAAAAACYAgAAZHJzL2Rv&#10;d25yZXYueG1sUEsFBgAAAAAEAAQA9QAAAIgDAAAAAA==&#10;" fillcolor="white [3201]" strokecolor="#4bacc6 [3208]" strokeweight="2pt">
                  <v:textbox>
                    <w:txbxContent>
                      <w:p w:rsidR="00551EA1" w:rsidRDefault="00551EA1" w:rsidP="004177AA">
                        <w:pPr>
                          <w:jc w:val="center"/>
                        </w:pPr>
                        <w:r>
                          <w:t>TAXII Client</w:t>
                        </w:r>
                      </w:p>
                    </w:txbxContent>
                  </v:textbox>
                </v:roundrect>
                <v:roundrect id="Rounded Rectangle 144" o:spid="_x0000_s1173" style="position:absolute;left:38726;top:35131;width:12499;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gpycMA&#10;AADcAAAADwAAAGRycy9kb3ducmV2LnhtbERPTWvCQBC9F/oflil4KbpRVEqajRRF2ooX04Aeh+w0&#10;Cc3Oht1V47/vCoXe5vE+J1sNphMXcr61rGA6SUAQV1a3XCsov7bjFxA+IGvsLJOCG3lY5Y8PGaba&#10;XvlAlyLUIoawT1FBE0KfSumrhgz6ie2JI/dtncEQoauldniN4aaTsyRZSoMtx4YGe1o3VP0UZ6Pg&#10;Pelx73ZhcyufT/JYzPDztNgpNXoa3l5BBBrCv/jP/aHj/Pkc7s/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gpycMAAADcAAAADwAAAAAAAAAAAAAAAACYAgAAZHJzL2Rv&#10;d25yZXYueG1sUEsFBgAAAAAEAAQA9QAAAIgDAAAAAA==&#10;" fillcolor="white [3201]" strokecolor="#4bacc6 [3208]" strokeweight="2pt">
                  <v:textbox>
                    <w:txbxContent>
                      <w:p w:rsidR="00551EA1" w:rsidRDefault="00551EA1" w:rsidP="004177AA">
                        <w:pPr>
                          <w:jc w:val="center"/>
                        </w:pPr>
                        <w:r>
                          <w:t>TAXII Client</w:t>
                        </w:r>
                      </w:p>
                    </w:txbxContent>
                  </v:textbox>
                </v:roundrect>
                <v:roundrect id="Rounded Rectangle 145" o:spid="_x0000_s1174" style="position:absolute;left:38595;top:57495;width:12658;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MUsMA&#10;AADcAAAADwAAAGRycy9kb3ducmV2LnhtbERPTWvCQBC9F/oflil4KbpRqpQ0GymKtIoX04Aeh+w0&#10;Cc3Oht1V47/vCoXe5vE+J1sOphMXcr61rGA6SUAQV1a3XCsovzbjVxA+IGvsLJOCG3lY5o8PGaba&#10;XvlAlyLUIoawT1FBE0KfSumrhgz6ie2JI/dtncEQoauldniN4aaTsyRZSIMtx4YGe1o1VP0UZ6Pg&#10;I+lx73ZhfSufT/JYzHB7mu+UGj0N728gAg3hX/zn/tRx/ssc7s/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SMUsMAAADcAAAADwAAAAAAAAAAAAAAAACYAgAAZHJzL2Rv&#10;d25yZXYueG1sUEsFBgAAAAAEAAQA9QAAAIgDAAAAAA==&#10;" fillcolor="white [3201]" strokecolor="#4bacc6 [3208]" strokeweight="2pt">
                  <v:textbox>
                    <w:txbxContent>
                      <w:p w:rsidR="00551EA1" w:rsidRDefault="00551EA1" w:rsidP="0096618B">
                        <w:pPr>
                          <w:jc w:val="center"/>
                        </w:pPr>
                        <w:r>
                          <w:t>Inbox Service</w:t>
                        </w:r>
                      </w:p>
                    </w:txbxContent>
                  </v:textbox>
                </v:roundrect>
                <v:roundrect id="Rounded Rectangle 146" o:spid="_x0000_s1175" style="position:absolute;left:38876;top:61686;width:12377;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YSJcIA&#10;AADcAAAADwAAAGRycy9kb3ducmV2LnhtbERPTYvCMBC9C/6HMIIXWdMVlaUaRVxkXfFiFfQ4NLNt&#10;2WZSkqzWf78RBG/zeJ8zX7amFldyvrKs4H2YgCDOra64UHA6bt4+QPiArLG2TAru5GG56HbmmGp7&#10;4wNds1CIGMI+RQVlCE0qpc9LMuiHtiGO3I91BkOErpDa4S2Gm1qOkmQqDVYcG0psaF1S/pv9GQVf&#10;SYN7twuf99PgIs/ZCL8vk51S/V67moEI1IaX+One6jh/PI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IlwgAAANwAAAAPAAAAAAAAAAAAAAAAAJgCAABkcnMvZG93&#10;bnJldi54bWxQSwUGAAAAAAQABAD1AAAAhwMAAAAA&#10;" fillcolor="white [3201]" strokecolor="#4bacc6 [3208]" strokeweight="2pt">
                  <v:textbox>
                    <w:txbxContent>
                      <w:p w:rsidR="00551EA1" w:rsidRDefault="00551EA1" w:rsidP="004177AA">
                        <w:pPr>
                          <w:jc w:val="center"/>
                        </w:pPr>
                        <w:r>
                          <w:t>TAXII Client</w:t>
                        </w:r>
                      </w:p>
                    </w:txbxContent>
                  </v:textbox>
                </v:roundrect>
                <v:shape id="Straight Arrow Connector 147" o:spid="_x0000_s1176" type="#_x0000_t32" style="position:absolute;left:13620;top:25092;width:254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Z4O8QAAADcAAAADwAAAGRycy9kb3ducmV2LnhtbERPS2sCMRC+F/ofwhR6KZpVpJXVKFYp&#10;etCKD/A6bMbs0s1k3UR3/femUOhtPr7njKetLcWNal84VtDrJiCIM6cLNgqOh6/OEIQPyBpLx6Tg&#10;Th6mk+enMabaNbyj2z4YEUPYp6ggD6FKpfRZThZ911XEkTu72mKIsDZS19jEcFvKfpK8S4sFx4Yc&#10;K5rnlP3sr1aBWTaz89wuetu1OX2/3fGy+ZQXpV5f2tkIRKA2/Iv/3Csd5w8+4P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ng7xAAAANwAAAAPAAAAAAAAAAAA&#10;AAAAAKECAABkcnMvZG93bnJldi54bWxQSwUGAAAAAAQABAD5AAAAkgMAAAAA&#10;" strokecolor="black [3200]" strokeweight="2pt">
                  <v:stroke endarrow="open"/>
                  <v:shadow on="t" color="black" opacity="24903f" origin=",.5" offset="0,.55556mm"/>
                </v:shape>
                <v:shape id="Straight Arrow Connector 148" o:spid="_x0000_s1177" type="#_x0000_t32" style="position:absolute;left:13623;top:32464;width:251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sSccAAADcAAAADwAAAGRycy9kb3ducmV2LnhtbESPQWvCQBCF74X+h2UKXkrdKEUkdRWr&#10;SHuoSlXodciOm9DsbMxuTfz3nUOhtxnem/e+mS16X6srtbEKbGA0zEARF8FW7AycjpunKaiYkC3W&#10;gcnAjSIs5vd3M8xt6PiTrofklIRwzNFAmVKTax2LkjzGYWiIRTuH1mOStXXatthJuK/1OMsm2mPF&#10;0lBiQ6uSiu/Djzfg3rrleeXXo/2H+9o93vCyfdUXYwYP/fIFVKI+/Zv/rt+t4D8LrTwjE+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2exJxwAAANwAAAAPAAAAAAAA&#10;AAAAAAAAAKECAABkcnMvZG93bnJldi54bWxQSwUGAAAAAAQABAD5AAAAlQMAAAAA&#10;" strokecolor="black [3200]" strokeweight="2pt">
                  <v:stroke endarrow="open"/>
                  <v:shadow on="t" color="black" opacity="24903f" origin=",.5" offset="0,.55556mm"/>
                </v:shape>
                <v:shape id="Straight Arrow Connector 149" o:spid="_x0000_s1178" type="#_x0000_t32" style="position:absolute;left:13646;top:62924;width:25230;height: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DkcQAAADcAAAADwAAAGRycy9kb3ducmV2LnhtbERPTWvCQBC9F/wPywheRDeKlSS6ihRa&#10;Susl6sXbmB2TYHY27G41/ffdQqG3ebzPWW9704o7Od9YVjCbJiCIS6sbrhScjq+TFIQPyBpby6Tg&#10;mzxsN4OnNebaPrig+yFUIoawz1FBHUKXS+nLmgz6qe2II3e1zmCI0FVSO3zEcNPKeZIspcGGY0ON&#10;Hb3UVN4OX0bB+bp/Tt4yp4uPcXYZfxblwqSpUqNhv1uBCNSHf/Gf+13H+YsMfp+JF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8ORxAAAANwAAAAPAAAAAAAAAAAA&#10;AAAAAKECAABkcnMvZG93bnJldi54bWxQSwUGAAAAAAQABAD5AAAAkgMAAAAA&#10;" strokecolor="black [3200]" strokeweight="2pt">
                  <v:stroke endarrow="open"/>
                  <v:shadow on="t" color="black" opacity="24903f" origin=",.5" offset="0,.55556mm"/>
                </v:shape>
                <v:shape id="Straight Arrow Connector 150" o:spid="_x0000_s1179" type="#_x0000_t32" style="position:absolute;left:13620;top:36369;width:251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Z2kscAAADcAAAADwAAAGRycy9kb3ducmV2LnhtbESPQWvCQBCF74X+h2UKXkrdKFQkdRWr&#10;SHuoSlXodciOm9DsbMxuTfz3nUOhtxnem/e+mS16X6srtbEKbGA0zEARF8FW7AycjpunKaiYkC3W&#10;gcnAjSIs5vd3M8xt6PiTrofklIRwzNFAmVKTax2LkjzGYWiIRTuH1mOStXXatthJuK/1OMsm2mPF&#10;0lBiQ6uSiu/Djzfg3rrleeXXo/2H+9o93vCyfdUXYwYP/fIFVKI+/Zv/rt+t4D8LvjwjE+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dnaSxwAAANwAAAAPAAAAAAAA&#10;AAAAAAAAAKECAABkcnMvZG93bnJldi54bWxQSwUGAAAAAAQABAD5AAAAlQMAAAAA&#10;" strokecolor="black [3200]" strokeweight="2pt">
                  <v:stroke endarrow="open"/>
                  <v:shadow on="t" color="black" opacity="24903f" origin=",.5" offset="0,.55556mm"/>
                </v:shape>
                <v:shape id="Straight Arrow Connector 151" o:spid="_x0000_s1180" type="#_x0000_t32" style="position:absolute;left:13699;top:25987;width:253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r40sMAAADcAAAADwAAAGRycy9kb3ducmV2LnhtbERPS4vCMBC+C/6HMMJeRNMKK9I1yuID&#10;POzFBz5uQzPblm0moYna/fdGELzNx/ec6bw1tbhR4yvLCtJhAoI4t7riQsFhvx5MQPiArLG2TAr+&#10;ycN81u1MMdP2zlu67UIhYgj7DBWUIbhMSp+XZNAPrSOO3K9tDIYIm0LqBu8x3NRylCRjabDi2FCi&#10;o0VJ+d/uahT0L+lqcUomJ7fe/Jzb0dK4ZTgq9dFrv79ABGrDW/xyb3Sc/5nC85l4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q+NLDAAAA3AAAAA8AAAAAAAAAAAAA&#10;AAAAoQIAAGRycy9kb3ducmV2LnhtbFBLBQYAAAAABAAEAPkAAACRAwAAAAA=&#10;" strokecolor="black [3200]" strokeweight="2pt">
                  <v:stroke startarrow="open"/>
                  <v:shadow on="t" color="black" opacity="24903f" origin=",.5" offset="0,.55556mm"/>
                </v:shape>
                <v:shape id="Straight Arrow Connector 152" o:spid="_x0000_s1181" type="#_x0000_t32" style="position:absolute;left:13620;top:33321;width:250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hmpcIAAADcAAAADwAAAGRycy9kb3ducmV2LnhtbERPTYvCMBC9C/sfwix4kTW1oEg1iugK&#10;Hrysyqq3oRnbYjMJTVbrv98Igrd5vM+ZzltTixs1vrKsYNBPQBDnVldcKDjs119jED4ga6wtk4IH&#10;eZjPPjpTzLS98w/ddqEQMYR9hgrKEFwmpc9LMuj71hFH7mIbgyHCppC6wXsMN7VMk2QkDVYcG0p0&#10;tCwpv+7+jILeefC9PCbjo1tvtqc2XRm3Cr9KdT/bxQREoDa8xS/3Rsf5wxSez8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hmpcIAAADcAAAADwAAAAAAAAAAAAAA&#10;AAChAgAAZHJzL2Rvd25yZXYueG1sUEsFBgAAAAAEAAQA+QAAAJADAAAAAA==&#10;" strokecolor="black [3200]" strokeweight="2pt">
                  <v:stroke startarrow="open"/>
                  <v:shadow on="t" color="black" opacity="24903f" origin=",.5" offset="0,.55556mm"/>
                </v:shape>
                <v:shape id="Straight Arrow Connector 153" o:spid="_x0000_s1182" type="#_x0000_t32" style="position:absolute;left:13699;top:37322;width:248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TDPsQAAADcAAAADwAAAGRycy9kb3ducmV2LnhtbERPTWvCQBC9F/wPywheitmYYpHUVYpW&#10;8NBLbWnsbciOSTA7u2TXmP77bkHwNo/3Ocv1YFrRU+cbywpmSQqCuLS64UrB1+duugDhA7LG1jIp&#10;+CUP69XoYYm5tlf+oP4QKhFD2OeooA7B5VL6siaDPrGOOHIn2xkMEXaV1B1eY7hpZZamz9Jgw7Gh&#10;Rkebmsrz4WIUPP7M3jZFuijcbv9+HLKtcdvwrdRkPLy+gAg0hLv45t7rOH/+BP/PxAv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NMM+xAAAANwAAAAPAAAAAAAAAAAA&#10;AAAAAKECAABkcnMvZG93bnJldi54bWxQSwUGAAAAAAQABAD5AAAAkgMAAAAA&#10;" strokecolor="black [3200]" strokeweight="2pt">
                  <v:stroke startarrow="open"/>
                  <v:shadow on="t" color="black" opacity="24903f" origin=",.5" offset="0,.55556mm"/>
                </v:shape>
                <v:shape id="Straight Arrow Connector 154" o:spid="_x0000_s1183" type="#_x0000_t32" style="position:absolute;left:13725;top:59114;width:25057;height: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SfKcEAAADcAAAADwAAAGRycy9kb3ducmV2LnhtbERPS4vCMBC+C/6HMII3TV1UpBpFRMGF&#10;Payvg7cxGdtiMylNVuu/NwuCt/n4njNbNLYUd6p94VjBoJ+AINbOFJwpOB42vQkIH5ANlo5JwZM8&#10;LObt1gxT4x68o/s+ZCKGsE9RQR5ClUrpdU4Wfd9VxJG7utpiiLDOpKnxEcNtKb+SZCwtFhwbcqxo&#10;lZO+7f+sgu3m9xRO613zvFy+y+Ssf2R10Ep1O81yCiJQEz7it3tr4vzREP6fiR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J8pwQAAANwAAAAPAAAAAAAAAAAAAAAA&#10;AKECAABkcnMvZG93bnJldi54bWxQSwUGAAAAAAQABAD5AAAAjwMAAAAA&#10;" strokecolor="black [3200]" strokeweight="2pt">
                  <v:stroke startarrow="open"/>
                  <v:shadow on="t" color="black" opacity="24903f" origin=",.5" offset="0,.55556mm"/>
                </v:shape>
                <v:shape id="Straight Arrow Connector 155" o:spid="_x0000_s1184" type="#_x0000_t32" style="position:absolute;left:13646;top:63782;width:25540;height: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g6ssMAAADcAAAADwAAAGRycy9kb3ducmV2LnhtbERPS2sCMRC+C/6HMII3zVqwlNUopSgo&#10;9ND1cfA2JtPdpZvJskn38e8bQehtPr7nrLe9rURLjS8dK1jMExDE2pmScwWX8372BsIHZIOVY1Iw&#10;kIftZjxaY2pcxxm1p5CLGMI+RQVFCHUqpdcFWfRzVxNH7ts1FkOETS5Ng10Mt5V8SZJXabHk2FBg&#10;TR8F6Z/Tr1Vw2H9dw3WX9cP9fqySm/6U9VkrNZ307ysQgfrwL366DybOXy7h8Uy8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OrLDAAAA3AAAAA8AAAAAAAAAAAAA&#10;AAAAoQIAAGRycy9kb3ducmV2LnhtbFBLBQYAAAAABAAEAPkAAACRAwAAAAA=&#10;" strokecolor="black [3200]" strokeweight="2pt">
                  <v:stroke startarrow="open"/>
                  <v:shadow on="t" color="black" opacity="24903f" origin=",.5" offset="0,.55556mm"/>
                </v:shape>
                <v:shape id="Text Box 156" o:spid="_x0000_s1185" type="#_x0000_t202" style="position:absolute;left:15335;top:22844;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551EA1" w:rsidRDefault="00551EA1" w:rsidP="004177AA">
                        <w:r>
                          <w:t>Peer B learns Peer A's Services</w:t>
                        </w:r>
                      </w:p>
                    </w:txbxContent>
                  </v:textbox>
                </v:shape>
                <v:shape id="Text Box 66" o:spid="_x0000_s1186" type="#_x0000_t202" style="position:absolute;left:15430;top:26902;width:22469;height:6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551EA1" w:rsidRDefault="00551EA1" w:rsidP="004177AA">
                        <w:pPr>
                          <w:pStyle w:val="NoSpacing"/>
                        </w:pPr>
                        <w:r>
                          <w:t>Peer B learns the TAXII Data Feeds managed by this Feed Management Service</w:t>
                        </w:r>
                      </w:p>
                    </w:txbxContent>
                  </v:textbox>
                </v:shape>
                <v:shape id="Text Box 66" o:spid="_x0000_s1187" type="#_x0000_t202" style="position:absolute;left:15240;top:34207;width:2428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551EA1" w:rsidRDefault="00551EA1" w:rsidP="004177AA">
                        <w:r>
                          <w:t>Peer B subscribes to TAXII Data Feeds</w:t>
                        </w:r>
                      </w:p>
                    </w:txbxContent>
                  </v:textbox>
                </v:shape>
                <v:shape id="Text Box 66" o:spid="_x0000_s1188" type="#_x0000_t202" style="position:absolute;left:15360;top:56743;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551EA1" w:rsidRDefault="00551EA1" w:rsidP="004177AA">
                        <w:r>
                          <w:t>Peer A pushes content to Peer B</w:t>
                        </w:r>
                      </w:p>
                    </w:txbxContent>
                  </v:textbox>
                </v:shape>
                <v:shape id="Text Box 66" o:spid="_x0000_s1189" type="#_x0000_t202" style="position:absolute;left:15455;top:60581;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551EA1" w:rsidRDefault="00551EA1" w:rsidP="004177AA">
                        <w:r>
                          <w:t>Peer B polls Peer A for content</w:t>
                        </w:r>
                      </w:p>
                    </w:txbxContent>
                  </v:textbox>
                </v:shape>
                <v:shape id="Text Box 66" o:spid="_x0000_s1190" type="#_x0000_t202" style="position:absolute;left:23542;top:59114;width:6391;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551EA1" w:rsidRPr="008060CB" w:rsidRDefault="00551EA1" w:rsidP="004177AA">
                        <w:pPr>
                          <w:rPr>
                            <w:i/>
                          </w:rPr>
                        </w:pPr>
                        <w:r w:rsidRPr="008060CB">
                          <w:rPr>
                            <w:i/>
                          </w:rPr>
                          <w:t>and/or</w:t>
                        </w:r>
                      </w:p>
                    </w:txbxContent>
                  </v:textbox>
                </v:shape>
                <v:oval id="Oval 163" o:spid="_x0000_s1191" style="position:absolute;left:15712;width:533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iI8IA&#10;AADcAAAADwAAAGRycy9kb3ducmV2LnhtbERP22rCQBB9F/yHZQq+6cYKQaKrWKGllLZ4Q1+H7JgE&#10;s7MhO9X4991Cwbc5nOvMl52r1ZXaUHk2MB4loIhzbysuDBz2r8MpqCDIFmvPZOBOAZaLfm+OmfU3&#10;3tJ1J4WKIRwyNFCKNJnWIS/JYRj5hjhyZ986lAjbQtsWbzHc1fo5SVLtsOLYUGJD65Lyy+7HGTgd&#10;T5/yln6v7i8f42nyZWXrN9aYwVO3moES6uQh/ne/2zg/ncDfM/EC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eIjwgAAANwAAAAPAAAAAAAAAAAAAAAAAJgCAABkcnMvZG93&#10;bnJldi54bWxQSwUGAAAAAAQABAD1AAAAhwMAAAAA&#10;" fillcolor="#9bbb59 [3206]" stroked="f" strokeweight="2pt">
                  <v:shadow on="t" color="black" opacity="20971f" offset="0,2.2pt"/>
                </v:oval>
                <v:oval id="Oval 164" o:spid="_x0000_s1192" style="position:absolute;left:39423;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TdcMA&#10;AADcAAAADwAAAGRycy9kb3ducmV2LnhtbERPTWsCMRC9C/0PYQpepGYrZS1bo9gWodCT2x48Tjdj&#10;sriZbJNU13/fCIK3ebzPWawG14kjhdh6VvA4LUAQN163bBR8f20enkHEhKyx80wKzhRhtbwbLbDS&#10;/sRbOtbJiBzCsUIFNqW+kjI2lhzGqe+JM7f3wWHKMBipA55yuOvkrChK6bDl3GCxpzdLzaH+cwrW&#10;dfn7ubXv5qDN634edj+TYjdXanw/rF9AJBrSTXx1f+g8v3yCyzP5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JTdcMAAADcAAAADwAAAAAAAAAAAAAAAACYAgAAZHJzL2Rv&#10;d25yZXYueG1sUEsFBgAAAAAEAAQA9QAAAIgDAAAAAA==&#10;" fillcolor="#8064a2 [3207]" stroked="f" strokeweight="2pt">
                  <v:shadow on="t" color="black" opacity="20971f" offset="0,2.2pt"/>
                  <v:textbox>
                    <w:txbxContent>
                      <w:p w:rsidR="00551EA1" w:rsidRDefault="00551EA1" w:rsidP="004177AA">
                        <w:pPr>
                          <w:rPr>
                            <w:rFonts w:eastAsia="Times New Roman"/>
                          </w:rPr>
                        </w:pPr>
                      </w:p>
                    </w:txbxContent>
                  </v:textbox>
                </v:oval>
                <v:oval id="Oval 165" o:spid="_x0000_s1193" style="position:absolute;left:10001;top:8624;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fY8IA&#10;AADcAAAADwAAAGRycy9kb3ducmV2LnhtbERP24rCMBB9X/Afwgj7smhaoSrVKLrg4ssiXj5gaMa2&#10;mExKk9Xq15sFwbc5nOvMl5014kqtrx0rSIcJCOLC6ZpLBafjZjAF4QOyRuOYFNzJw3LR+5hjrt2N&#10;93Q9hFLEEPY5KqhCaHIpfVGRRT90DXHkzq61GCJsS6lbvMVwa+QoScbSYs2xocKGvisqLoc/qyDD&#10;r/3O/FxSc0wn9+zxu36cdp1Sn/1uNQMRqAtv8cu91XH+OIP/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d9jwgAAANwAAAAPAAAAAAAAAAAAAAAAAJgCAABkcnMvZG93&#10;bnJldi54bWxQSwUGAAAAAAQABAD1AAAAhwMAAAAA&#10;" fillcolor="#c0504d [3205]" stroked="f" strokeweight="2pt">
                  <v:shadow on="t" color="black" opacity="20971f" offset="0,2.2pt"/>
                  <v:textbox>
                    <w:txbxContent>
                      <w:p w:rsidR="00551EA1" w:rsidRDefault="00551EA1" w:rsidP="004177AA">
                        <w:pPr>
                          <w:rPr>
                            <w:rFonts w:eastAsia="Times New Roman"/>
                          </w:rPr>
                        </w:pPr>
                      </w:p>
                    </w:txbxContent>
                  </v:textbox>
                </v:oval>
                <v:oval id="Oval 166" o:spid="_x0000_s1194" style="position:absolute;left:31232;top:6;width:5334;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9NVsIA&#10;AADcAAAADwAAAGRycy9kb3ducmV2LnhtbERPzYrCMBC+L/gOYQRvmipal65RRBGVxYPuPsDQjG21&#10;mdQm1vr2ZkHY23x8vzNbtKYUDdWusKxgOIhAEKdWF5wp+P3Z9D9BOI+ssbRMCp7kYDHvfMww0fbB&#10;R2pOPhMhhF2CCnLvq0RKl+Zk0A1sRRy4s60N+gDrTOoaHyHclHIURbE0WHBoyLGiVU7p9XQ3Ci7L&#10;6W49Hjff233caHfGyW11qJTqddvlFwhPrf8Xv907HebHMfw9Ey6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01WwgAAANwAAAAPAAAAAAAAAAAAAAAAAJgCAABkcnMvZG93&#10;bnJldi54bWxQSwUGAAAAAAQABAD1AAAAhwMAAAAA&#10;" fillcolor="#4bacc6 [3208]" stroked="f" strokeweight="2pt">
                  <v:shadow on="t" color="black" opacity="20971f" offset="0,2.2pt"/>
                  <v:textbox>
                    <w:txbxContent>
                      <w:p w:rsidR="00551EA1" w:rsidRDefault="00551EA1" w:rsidP="004177AA">
                        <w:pPr>
                          <w:rPr>
                            <w:rFonts w:eastAsia="Times New Roman"/>
                          </w:rPr>
                        </w:pPr>
                      </w:p>
                    </w:txbxContent>
                  </v:textbox>
                </v:oval>
                <v:shape id="Text Box 167" o:spid="_x0000_s1195" type="#_x0000_t202" style="position:absolute;left:2641;top:10077;width:9620;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551EA1" w:rsidRDefault="00551EA1" w:rsidP="00254FD8">
                        <w:pPr>
                          <w:jc w:val="center"/>
                        </w:pPr>
                        <w:r>
                          <w:t>Peer E</w:t>
                        </w:r>
                      </w:p>
                    </w:txbxContent>
                  </v:textbox>
                </v:shape>
                <v:shape id="Text Box 68" o:spid="_x0000_s1196" type="#_x0000_t202" style="position:absolute;left:8553;top:1303;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551EA1" w:rsidRDefault="00551EA1" w:rsidP="00254FD8">
                        <w:pPr>
                          <w:jc w:val="center"/>
                        </w:pPr>
                        <w:r>
                          <w:t>Peer D</w:t>
                        </w:r>
                      </w:p>
                    </w:txbxContent>
                  </v:textbox>
                </v:shape>
                <v:shape id="Text Box 68" o:spid="_x0000_s1197" type="#_x0000_t202" style="position:absolute;left:34185;top:1316;width:9620;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551EA1" w:rsidRDefault="00551EA1" w:rsidP="00254FD8">
                        <w:pPr>
                          <w:jc w:val="center"/>
                        </w:pPr>
                        <w:r>
                          <w:t>Peer C</w:t>
                        </w:r>
                      </w:p>
                    </w:txbxContent>
                  </v:textbox>
                </v:shape>
                <v:shape id="Text Box 68" o:spid="_x0000_s1198" type="#_x0000_t202" style="position:absolute;left:37233;top:15135;width:9620;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551EA1" w:rsidRDefault="00551EA1" w:rsidP="004177AA">
                        <w:pPr>
                          <w:jc w:val="center"/>
                        </w:pPr>
                        <w:r>
                          <w:t>Peer B</w:t>
                        </w:r>
                      </w:p>
                    </w:txbxContent>
                  </v:textbox>
                </v:shape>
                <v:shape id="Straight Arrow Connector 172" o:spid="_x0000_s1199" type="#_x0000_t32" style="position:absolute;left:15335;top:11288;width:9239;height:2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hKj8AAAADcAAAADwAAAGRycy9kb3ducmV2LnhtbERPS2sCMRC+F/ofwhR6q1mFqmyNIoqg&#10;Rx8Uexs2083iZhKSqOu/N4LgbT6+50xmnW3FhUJsHCvo9woQxJXTDdcKDvvV1xhETMgaW8ek4EYR&#10;ZtP3twmW2l15S5ddqkUO4ViiApOSL6WMlSGLsec8ceb+XbCYMgy11AGvOdy2clAUQ2mx4dxg0NPC&#10;UHXana2C8Z/5PYbzyH8feV4v93LjSHulPj+6+Q+IRF16iZ/utc7zRwN4PJMvkN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2YSo/AAAAA3AAAAA8AAAAAAAAAAAAAAAAA&#10;oQIAAGRycy9kb3ducmV2LnhtbFBLBQYAAAAABAAEAPkAAACOAwAAAAA=&#10;" strokecolor="black [3200]" strokeweight="2pt">
                  <v:stroke startarrow="open" endarrow="open"/>
                  <v:shadow on="t" color="black" opacity="24903f" origin=",.5" offset="0,.55556mm"/>
                </v:shape>
                <v:rect id="Rectangle 176" o:spid="_x0000_s1200" style="position:absolute;left:37899;top:9044;width:8106;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WkcQA&#10;AADcAAAADwAAAGRycy9kb3ducmV2LnhtbERPTWvCQBC9F/oflin01mzqQSV1FSsUhKoQ0wreht0x&#10;ic3OhuyqaX+9Kwi9zeN9zmTW20acqfO1YwWvSQqCWDtTc6ngq/h4GYPwAdlg45gU/JKH2fTxYYKZ&#10;cRfO6bwNpYgh7DNUUIXQZlJ6XZFFn7iWOHIH11kMEXalNB1eYrht5CBNh9JizbGhwpYWFemf7ckq&#10;oO/dMf/bf+rNSs9dzotQvBdrpZ6f+vkbiEB9+Bff3UsT54+Gc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IVpHEAAAA3AAAAA8AAAAAAAAAAAAAAAAAmAIAAGRycy9k&#10;b3ducmV2LnhtbFBLBQYAAAAABAAEAPUAAACJAwAAAAA=&#10;" filled="f" strokecolor="#243f60 [1604]" strokeweight="2pt">
                  <v:textbox>
                    <w:txbxContent>
                      <w:p w:rsidR="00551EA1" w:rsidRDefault="00551EA1" w:rsidP="004177AA">
                        <w:pPr>
                          <w:rPr>
                            <w:rFonts w:eastAsia="Times New Roman"/>
                          </w:rPr>
                        </w:pPr>
                      </w:p>
                    </w:txbxContent>
                  </v:textbox>
                </v:rect>
                <v:oval id="Oval 178" o:spid="_x0000_s1201" style="position:absolute;left:24574;top:11331;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8ZcUA&#10;AADcAAAADwAAAGRycy9kb3ducmV2LnhtbESPQW/CMAyF75P4D5GRdpkgBSFAhYAQ0hCHXWDjwM00&#10;pi00TpVk0P37+TBpN1vv+b3Py3XnGvWgEGvPBkbDDBRx4W3NpYGvz/fBHFRMyBYbz2TghyKsV72X&#10;JebWP/lAj2MqlYRwzNFAlVKbax2LihzGoW+JRbv64DDJGkptAz4l3DV6nGVT7bBmaaiwpW1Fxf34&#10;7Qwc3ugWUjs9ncuPbrLTbnLZb70xr/1uswCVqEv/5r/rvRX8m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mzxlxQAAANwAAAAPAAAAAAAAAAAAAAAAAJgCAABkcnMv&#10;ZG93bnJldi54bWxQSwUGAAAAAAQABAD1AAAAigMAAAAA&#10;" fillcolor="#f79646 [3209]" stroked="f" strokeweight="2pt">
                  <v:shadow on="t" color="black" opacity="20971f" offset="0,2.2pt"/>
                  <v:textbox>
                    <w:txbxContent>
                      <w:p w:rsidR="00551EA1" w:rsidRDefault="00551EA1" w:rsidP="004177AA">
                        <w:pPr>
                          <w:rPr>
                            <w:rFonts w:eastAsia="Times New Roman"/>
                          </w:rPr>
                        </w:pPr>
                      </w:p>
                    </w:txbxContent>
                  </v:textbox>
                </v:oval>
                <v:shape id="Text Box 167" o:spid="_x0000_s1202" type="#_x0000_t202" style="position:absolute;left:22669;top:16658;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551EA1" w:rsidRDefault="00551EA1" w:rsidP="00254FD8">
                        <w:pPr>
                          <w:jc w:val="center"/>
                        </w:pPr>
                        <w:r>
                          <w:t>Peer A</w:t>
                        </w:r>
                      </w:p>
                    </w:txbxContent>
                  </v:textbox>
                </v:shape>
                <v:shape id="Straight Arrow Connector 180" o:spid="_x0000_s1203" type="#_x0000_t32" style="position:absolute;left:14554;top:2670;width:16678;height:6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4QkMUAAADcAAAADwAAAGRycy9kb3ducmV2LnhtbESPQWvCQBCF70L/wzIFL1I3ClVJXUWE&#10;QltQUHtob0N2mgSzs2F3o+m/dw6Ctxnem/e+Wa5716gLhVh7NjAZZ6CIC29rLg18n95fFqBiQrbY&#10;eCYD/xRhvXoaLDG3/soHuhxTqSSEY44GqpTaXOtYVOQwjn1LLNqfDw6TrKHUNuBVwl2jp1k20w5r&#10;loYKW9pWVJyPnTMwm5y78Dtv7Ohn133x/pNe94mMGT73mzdQifr0MN+vP6zgLwRf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4QkMUAAADcAAAADwAAAAAAAAAA&#10;AAAAAAChAgAAZHJzL2Rvd25yZXYueG1sUEsFBgAAAAAEAAQA+QAAAJMDAAAAAA==&#10;" strokecolor="black [3200]" strokeweight="2pt">
                  <v:stroke startarrow="open" endarrow="open"/>
                  <v:shadow on="t" color="black" opacity="24903f" origin=",.5" offset="0,.55556mm"/>
                </v:shape>
                <v:shape id="Straight Arrow Connector 181" o:spid="_x0000_s1204" type="#_x0000_t32" style="position:absolute;left:20265;top:4552;width:5090;height:7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k38EAAADcAAAADwAAAGRycy9kb3ducmV2LnhtbERPTWsCMRC9C/0PYQq9aXYL2mVrXEQp&#10;2KNair0Nm3GzuJmEJOr23zeFQm/zeJ+zbEY7iBuF2DtWUM4KEMSt0z13Cj6Ob9MKREzIGgfHpOCb&#10;IjSrh8kSa+3uvKfbIXUih3CsUYFJyddSxtaQxThznjhzZxcspgxDJ3XAew63g3wuioW02HNuMOhp&#10;Y6i9HK5WQfVlPk/h+uLnJ15326N8d6S9Uk+P4/oVRKIx/Yv/3Dud51cl/D6TL5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6TfwQAAANwAAAAPAAAAAAAAAAAAAAAA&#10;AKECAABkcnMvZG93bnJldi54bWxQSwUGAAAAAAQABAD5AAAAjwMAAAAA&#10;" strokecolor="black [3200]" strokeweight="2pt">
                  <v:stroke startarrow="open" endarrow="open"/>
                  <v:shadow on="t" color="black" opacity="24903f" origin=",.5" offset="0,.55556mm"/>
                </v:shape>
                <v:shape id="Straight Arrow Connector 182" o:spid="_x0000_s1205" type="#_x0000_t32" style="position:absolute;left:29908;top:12560;width:9515;height:1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rfMMAAADcAAAADwAAAGRycy9kb3ducmV2LnhtbERPTWvCQBC9F/wPywi9lLqJYJTUNYhQ&#10;aAsV1B70NmSnSTA7G3Y3Jv33bqHQ2zze56yL0bTiRs43lhWkswQEcWl1w5WCr9Pr8wqED8gaW8uk&#10;4Ic8FJvJwxpzbQc+0O0YKhFD2OeooA6hy6X0ZU0G/cx2xJH7ts5giNBVUjscYrhp5TxJMmmw4dhQ&#10;Y0e7msrrsTcKsvTau8uy1U/nz/6D9++02AdS6nE6bl9ABBrDv/jP/abj/NUcfp+JF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gK3zDAAAA3AAAAA8AAAAAAAAAAAAA&#10;AAAAoQIAAGRycy9kb3ducmV2LnhtbFBLBQYAAAAABAAEAPkAAACRAwAAAAA=&#10;" strokecolor="black [3200]" strokeweight="2pt">
                  <v:stroke startarrow="open" endarrow="open"/>
                  <v:shadow on="t" color="black" opacity="24903f" origin=",.5" offset="0,.55556mm"/>
                </v:shape>
                <v:shape id="Straight Arrow Connector 183" o:spid="_x0000_s1206" type="#_x0000_t32" style="position:absolute;left:21046;top:3238;width:19158;height:7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GfM8AAAADcAAAADwAAAGRycy9kb3ducmV2LnhtbERPTWsCMRC9C/6HMEJvmq3FdlmNIorQ&#10;HtVS7G3YjJulm0lIom7/fSMIvc3jfc5i1dtOXCnE1rGC50kBgrh2uuVGwedxNy5BxISssXNMCn4p&#10;wmo5HCyw0u7Ge7oeUiNyCMcKFZiUfCVlrA1ZjBPniTN3dsFiyjA0Uge85XDbyWlRvEqLLecGg542&#10;huqfw8UqKL/N1ylc3vzsxOtme5QfjrRX6mnUr+cgEvXpX/xwv+s8v3yB+zP5Ar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BnzPAAAAA3AAAAA8AAAAAAAAAAAAAAAAA&#10;oQIAAGRycy9kb3ducmV2LnhtbFBLBQYAAAAABAAEAPkAAACOAwAAAAA=&#10;" strokecolor="black [3200]" strokeweight="2pt">
                  <v:stroke startarrow="open" endarrow="open"/>
                  <v:shadow on="t" color="black" opacity="24903f" origin=",.5" offset="0,.55556mm"/>
                </v:shape>
                <v:shape id="Straight Arrow Connector 184" o:spid="_x0000_s1207" type="#_x0000_t32" style="position:absolute;left:35785;top:4553;width:6305;height:5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gHR8AAAADcAAAADwAAAGRycy9kb3ducmV2LnhtbERPTWsCMRC9C/6HMEJvmq3UdlmNIorQ&#10;HtVS7G3YjJulm0lIom7/fSMIvc3jfc5i1dtOXCnE1rGC50kBgrh2uuVGwedxNy5BxISssXNMCn4p&#10;wmo5HCyw0u7Ge7oeUiNyCMcKFZiUfCVlrA1ZjBPniTN3dsFiyjA0Uge85XDbyWlRvEqLLecGg542&#10;huqfw8UqKL/N1ylc3vzsxOtme5QfjrRX6mnUr+cgEvXpX/xwv+s8v3yB+zP5Ar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oB0fAAAAA3AAAAA8AAAAAAAAAAAAAAAAA&#10;oQIAAGRycy9kb3ducmV2LnhtbFBLBQYAAAAABAAEAPkAAACOAwAAAAA=&#10;" strokecolor="black [3200]" strokeweight="2pt">
                  <v:stroke startarrow="open" endarrow="open"/>
                  <v:shadow on="t" color="black" opacity="24903f" origin=",.5" offset="0,.55556mm"/>
                </v:shape>
                <v:rect id="Rectangle 185" o:spid="_x0000_s1208" style="position:absolute;left:23517;top:10469;width:8102;height:8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4wcMA&#10;AADcAAAADwAAAGRycy9kb3ducmV2LnhtbERP32vCMBB+F/wfwg32pukGinRGUUEYuAm1m+DbkZxt&#10;tbmUJtO6v94MhL3dx/fzpvPO1uJCra8cK3gZJiCItTMVFwq+8vVgAsIHZIO1Y1JwIw/zWb83xdS4&#10;K2d02YVCxBD2KSooQ2hSKb0uyaIfuoY4ckfXWgwRtoU0LV5juK3la5KMpcWKY0OJDa1K0ufdj1VA&#10;3/tT9nvY6O2HXriMVyFf5p9KPT91izcQgbrwL364302cPxnB3zPxA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4wcMAAADcAAAADwAAAAAAAAAAAAAAAACYAgAAZHJzL2Rv&#10;d25yZXYueG1sUEsFBgAAAAAEAAQA9QAAAIgDAAAAAA==&#10;" filled="f" strokecolor="#243f60 [1604]" strokeweight="2pt">
                  <v:textbox>
                    <w:txbxContent>
                      <w:p w:rsidR="00551EA1" w:rsidRDefault="00551EA1" w:rsidP="004177AA">
                        <w:pPr>
                          <w:pStyle w:val="NormalWeb"/>
                          <w:spacing w:before="0" w:beforeAutospacing="0" w:after="200" w:afterAutospacing="0" w:line="276" w:lineRule="auto"/>
                        </w:pPr>
                        <w:r>
                          <w:rPr>
                            <w:rFonts w:eastAsia="Times New Roman"/>
                            <w:sz w:val="22"/>
                            <w:szCs w:val="22"/>
                          </w:rPr>
                          <w:t> </w:t>
                        </w:r>
                      </w:p>
                    </w:txbxContent>
                  </v:textbox>
                </v:rect>
                <v:line id="Straight Connector 187" o:spid="_x0000_s1209" style="position:absolute;visibility:visible;mso-wrap-style:square" from="1605,40102" to="57048,4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B8GsUAAADcAAAADwAAAGRycy9kb3ducmV2LnhtbERPS2vCQBC+F/oflil4q5tWsSHNRrQo&#10;CrXURw8eh+yYpGZnQ3bV+O/dgtDbfHzPScedqcWZWldZVvDSj0AQ51ZXXCj42c2fYxDOI2usLZOC&#10;KzkYZ48PKSbaXnhD560vRAhhl6CC0vsmkdLlJRl0fdsQB+5gW4M+wLaQusVLCDe1fI2ikTRYcWgo&#10;saGPkvLj9mQU5N+rY2R+9+4k6+Hicz2bzgZfG6V6T93kHYSnzv+L7+6lDvPjN/h7Jlwg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6B8GsUAAADcAAAADwAAAAAAAAAA&#10;AAAAAAChAgAAZHJzL2Rvd25yZXYueG1sUEsFBgAAAAAEAAQA+QAAAJMDAAAAAA==&#10;" strokecolor="#4f81bd [3204]" strokeweight="2pt">
                  <v:stroke dashstyle="dash"/>
                  <v:shadow on="t" color="black" opacity="24903f" origin=",.5" offset="0,.55556mm"/>
                </v:line>
                <v:roundrect id="Rounded Rectangle 188" o:spid="_x0000_s1210" style="position:absolute;left:39038;top:40757;width:12377;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ZVsUA&#10;AADcAAAADwAAAGRycy9kb3ducmV2LnhtbESPQWvCQBCF7wX/wzIFL0U3FVokukqxiK30YhT0OGTH&#10;JJidDburxn/fORR6m+G9ee+b+bJ3rbpRiI1nA6/jDBRx6W3DlYHDfj2agooJ2WLrmQw8KMJyMXia&#10;Y279nXd0K1KlJIRjjgbqlLpc61jW5DCOfUcs2tkHh0nWUGkb8C7hrtWTLHvXDhuWhho7WtVUXoqr&#10;M7DJOvwJ2/T5OLyc9LGY4PfpbWvM8Ln/mIFK1Kd/89/1lxX8qdDKMzKB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JlWxQAAANwAAAAPAAAAAAAAAAAAAAAAAJgCAABkcnMv&#10;ZG93bnJldi54bWxQSwUGAAAAAAQABAD1AAAAigMAAAAA&#10;" fillcolor="white [3201]" strokecolor="#4bacc6 [3208]" strokeweight="2pt">
                  <v:textbox>
                    <w:txbxContent>
                      <w:p w:rsidR="00551EA1" w:rsidRDefault="00551EA1" w:rsidP="00254FD8">
                        <w:pPr>
                          <w:jc w:val="center"/>
                        </w:pPr>
                        <w:r>
                          <w:t>Discovery Service</w:t>
                        </w:r>
                      </w:p>
                    </w:txbxContent>
                  </v:textbox>
                </v:roundrect>
                <v:roundrect id="Rounded Rectangle 189" o:spid="_x0000_s1211" style="position:absolute;left:38645;top:45113;width:12770;height:111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8zcIA&#10;AADcAAAADwAAAGRycy9kb3ducmV2LnhtbERPTYvCMBC9C/6HMIIXWdMVFLcaRVxkXfFiFfQ4NLNt&#10;2WZSkqzWf78RBG/zeJ8zX7amFldyvrKs4H2YgCDOra64UHA6bt6mIHxA1lhbJgV38rBcdDtzTLW9&#10;8YGuWShEDGGfooIyhCaV0uclGfRD2xBH7sc6gyFCV0jt8BbDTS1HSTKRBiuODSU2tC4p/83+jIKv&#10;pMG924XP+2lwkedshN+X8U6pfq9dzUAEasNL/HRvdZw//YD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DzNwgAAANwAAAAPAAAAAAAAAAAAAAAAAJgCAABkcnMvZG93&#10;bnJldi54bWxQSwUGAAAAAAQABAD1AAAAhwMAAAAA&#10;" fillcolor="white [3201]" strokecolor="#4bacc6 [3208]" strokeweight="2pt">
                  <v:textbox>
                    <w:txbxContent>
                      <w:p w:rsidR="00551EA1" w:rsidRDefault="00551EA1" w:rsidP="00254FD8">
                        <w:pPr>
                          <w:jc w:val="center"/>
                        </w:pPr>
                        <w:r>
                          <w:t>Feed Management Service</w:t>
                        </w:r>
                      </w:p>
                    </w:txbxContent>
                  </v:textbox>
                </v:roundrect>
                <v:roundrect id="Rounded Rectangle 190" o:spid="_x0000_s1212" style="position:absolute;left:1349;top:40734;width:12090;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DjcYA&#10;AADcAAAADwAAAGRycy9kb3ducmV2LnhtbESPQWvCQBCF7wX/wzKFXkQ3CpU2uopYSqt4aSrocciO&#10;SWh2NuxuNf77zkHobYb35r1vFqvetepCITaeDUzGGSji0tuGKwOH7/fRC6iYkC22nsnAjSKsloOH&#10;BebWX/mLLkWqlIRwzNFAnVKXax3LmhzGse+IRTv74DDJGiptA14l3LV6mmUz7bBhaaixo01N5U/x&#10;6wx8ZB3uwy693Q7Dkz4WU9yennfGPD326zmoRH36N9+vP63gvwq+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MDjcYAAADcAAAADwAAAAAAAAAAAAAAAACYAgAAZHJz&#10;L2Rvd25yZXYueG1sUEsFBgAAAAAEAAQA9QAAAIsDAAAAAA==&#10;" fillcolor="white [3201]" strokecolor="#4bacc6 [3208]" strokeweight="2pt">
                  <v:textbox>
                    <w:txbxContent>
                      <w:p w:rsidR="00551EA1" w:rsidRDefault="00551EA1" w:rsidP="00254FD8">
                        <w:pPr>
                          <w:jc w:val="center"/>
                        </w:pPr>
                        <w:r>
                          <w:t>TAXII Client</w:t>
                        </w:r>
                      </w:p>
                    </w:txbxContent>
                  </v:textbox>
                </v:roundrect>
                <v:roundrect id="Rounded Rectangle 191" o:spid="_x0000_s1213" style="position:absolute;left:942;top:48088;width:12497;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mFsIA&#10;AADcAAAADwAAAGRycy9kb3ducmV2LnhtbERPTYvCMBC9C/6HMMJeFk0VlLUaRXZZdMXLVkGPQzO2&#10;xWZSkqj132+EBW/zeJ8zX7amFjdyvrKsYDhIQBDnVldcKDjsv/sfIHxA1lhbJgUP8rBcdDtzTLW9&#10;8y/dslCIGMI+RQVlCE0qpc9LMugHtiGO3Nk6gyFCV0jt8B7DTS1HSTKRBiuODSU29FlSfsmuRsE6&#10;aXDntuHrcXg/yWM2wp/TeKvUW69dzUAEasNL/O/e6Dh/OoTn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6YWwgAAANwAAAAPAAAAAAAAAAAAAAAAAJgCAABkcnMvZG93&#10;bnJldi54bWxQSwUGAAAAAAQABAD1AAAAhwMAAAAA&#10;" fillcolor="white [3201]" strokecolor="#4bacc6 [3208]" strokeweight="2pt">
                  <v:textbox>
                    <w:txbxContent>
                      <w:p w:rsidR="00551EA1" w:rsidRDefault="00551EA1" w:rsidP="00254FD8">
                        <w:pPr>
                          <w:jc w:val="center"/>
                        </w:pPr>
                        <w:r>
                          <w:t>TAXII Client</w:t>
                        </w:r>
                      </w:p>
                    </w:txbxContent>
                  </v:textbox>
                </v:roundrect>
                <v:roundrect id="Rounded Rectangle 192" o:spid="_x0000_s1214" style="position:absolute;left:1253;top:52152;width:1218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04YcIA&#10;AADcAAAADwAAAGRycy9kb3ducmV2LnhtbERPTWvCQBC9C/0PyxR6Ed0YqNToKqVSbMWLqaDHITsm&#10;wexs2F01/vuuIHibx/uc2aIzjbiQ87VlBaNhAoK4sLrmUsHu73vwAcIHZI2NZVJwIw+L+Utvhpm2&#10;V97SJQ+liCHsM1RQhdBmUvqiIoN+aFviyB2tMxgidKXUDq8x3DQyTZKxNFhzbKiwpa+KilN+NgpW&#10;SYsbtw7L265/kPs8xd/D+1qpt9fucwoiUBee4of7R8f5kxTuz8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ThhwgAAANwAAAAPAAAAAAAAAAAAAAAAAJgCAABkcnMvZG93&#10;bnJldi54bWxQSwUGAAAAAAQABAD1AAAAhwMAAAAA&#10;" fillcolor="white [3201]" strokecolor="#4bacc6 [3208]" strokeweight="2pt">
                  <v:textbox>
                    <w:txbxContent>
                      <w:p w:rsidR="00551EA1" w:rsidRDefault="00551EA1" w:rsidP="00254FD8">
                        <w:pPr>
                          <w:jc w:val="center"/>
                        </w:pPr>
                        <w:r>
                          <w:t>TAXII Client</w:t>
                        </w:r>
                      </w:p>
                    </w:txbxContent>
                  </v:textbox>
                </v:roundrect>
                <v:shape id="Straight Arrow Connector 193" o:spid="_x0000_s1215" type="#_x0000_t32" style="position:absolute;left:13439;top:43627;width:25800;height: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fYPMQAAADcAAAADwAAAGRycy9kb3ducmV2LnhtbERPTWvCQBC9F/oflil4kbqxaklSV5FC&#10;i1QvUS+9TbNjEpqdDburxn/vFoTe5vE+Z77sTSvO5HxjWcF4lIAgLq1uuFJw2H88pyB8QNbYWiYF&#10;V/KwXDw+zDHX9sIFnXehEjGEfY4K6hC6XEpf1mTQj2xHHLmjdQZDhK6S2uElhptWviTJqzTYcGyo&#10;saP3msrf3cko+D5uZ8ln5nTxNcx+hpuinJo0VWrw1K/eQATqw7/47l7rOD+bwN8z8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x9g8xAAAANwAAAAPAAAAAAAAAAAA&#10;AAAAAKECAABkcnMvZG93bnJldi54bWxQSwUGAAAAAAQABAD5AAAAkgMAAAAA&#10;" strokecolor="black [3200]" strokeweight="2pt">
                  <v:stroke endarrow="open"/>
                  <v:shadow on="t" color="black" opacity="24903f" origin=",.5" offset="0,.55556mm"/>
                </v:shape>
                <v:shape id="Straight Arrow Connector 194" o:spid="_x0000_s1216" type="#_x0000_t32" style="position:absolute;left:13439;top:50777;width:251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TKC8QAAADcAAAADwAAAGRycy9kb3ducmV2LnhtbERPS2sCMRC+F/ofwhR6KZpVpNTVKFYp&#10;etCKD/A6bMbs0s1k3UR3/femUOhtPr7njKetLcWNal84VtDrJiCIM6cLNgqOh6/OBwgfkDWWjknB&#10;nTxMJ89PY0y1a3hHt30wIoawT1FBHkKVSumznCz6rquII3d2tcUQYW2krrGJ4baU/SR5lxYLjg05&#10;VjTPKfvZX60Cs2xm57ld9LZrc/p+u+Nl8ykvSr2+tLMRiEBt+Bf/uVc6zh8O4P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MoLxAAAANwAAAAPAAAAAAAAAAAA&#10;AAAAAKECAABkcnMvZG93bnJldi54bWxQSwUGAAAAAAQABAD5AAAAkgMAAAAA&#10;" strokecolor="black [3200]" strokeweight="2pt">
                  <v:stroke endarrow="open"/>
                  <v:shadow on="t" color="black" opacity="24903f" origin=",.5" offset="0,.55556mm"/>
                </v:shape>
                <v:shape id="Straight Arrow Connector 195" o:spid="_x0000_s1217" type="#_x0000_t32" style="position:absolute;left:13439;top:54999;width:254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hvkMQAAADcAAAADwAAAGRycy9kb3ducmV2LnhtbERPS2sCMRC+F/ofwhR6KZpVsNTVKFYp&#10;etCKD/A6bMbs0s1k3UR3/femUOhtPr7njKetLcWNal84VtDrJiCIM6cLNgqOh6/OBwgfkDWWjknB&#10;nTxMJ89PY0y1a3hHt30wIoawT1FBHkKVSumznCz6rquII3d2tcUQYW2krrGJ4baU/SR5lxYLjg05&#10;VjTPKfvZX60Cs2xm57ld9LZrc/p+u+Nl8ykvSr2+tLMRiEBt+Bf/uVc6zh8O4P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G+QxAAAANwAAAAPAAAAAAAAAAAA&#10;AAAAAKECAABkcnMvZG93bnJldi54bWxQSwUGAAAAAAQABAD5AAAAkgMAAAAA&#10;" strokecolor="black [3200]" strokeweight="2pt">
                  <v:stroke endarrow="open"/>
                  <v:shadow on="t" color="black" opacity="24903f" origin=",.5" offset="0,.55556mm"/>
                </v:shape>
                <v:shape id="Straight Arrow Connector 196" o:spid="_x0000_s1218" type="#_x0000_t32" style="position:absolute;left:13515;top:42807;width:257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raPMMAAADcAAAADwAAAGRycy9kb3ducmV2LnhtbERPTYvCMBC9C/6HMMJeRFM9iFuNIrqC&#10;h72oi9Xb0IxtsZmEJqvdf78RBG/zeJ8zX7amFndqfGVZwWiYgCDOra64UPBz3A6mIHxA1lhbJgV/&#10;5GG56HbmmGr74D3dD6EQMYR9igrKEFwqpc9LMuiH1hFH7mobgyHCppC6wUcMN7UcJ8lEGqw4NpTo&#10;aF1Sfjv8GgX9y+hrnSXTzG133+d2vDFuE05KffTa1QxEoDa8xS/3Tsf5nxN4PhMv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62jzDAAAA3AAAAA8AAAAAAAAAAAAA&#10;AAAAoQIAAGRycy9kb3ducmV2LnhtbFBLBQYAAAAABAAEAPkAAACRAwAAAAA=&#10;" strokecolor="black [3200]" strokeweight="2pt">
                  <v:stroke startarrow="open"/>
                  <v:shadow on="t" color="black" opacity="24903f" origin=",.5" offset="0,.55556mm"/>
                </v:shape>
                <v:shape id="Straight Arrow Connector 197" o:spid="_x0000_s1219" type="#_x0000_t32" style="position:absolute;left:13439;top:49919;width:250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p8UAAADcAAAADwAAAGRycy9kb3ducmV2LnhtbERPS2vCQBC+F/wPywi9FLMxh9amriI+&#10;wEMvVWnsbciOSTA7u2S3Mf333ULB23x8z5kvB9OKnjrfWFYwTVIQxKXVDVcKTsfdZAbCB2SNrWVS&#10;8EMelovRwxxzbW/8Qf0hVCKGsM9RQR2Cy6X0ZU0GfWIdceQutjMYIuwqqTu8xXDTyixNn6XBhmND&#10;jY7WNZXXw7dR8PQ13a6LdFa43f79PGQb4zbhU6nH8bB6AxFoCHfxv3uv4/zXF/h7Jl4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Z/p8UAAADcAAAADwAAAAAAAAAA&#10;AAAAAAChAgAAZHJzL2Rvd25yZXYueG1sUEsFBgAAAAAEAAQA+QAAAJMDAAAAAA==&#10;" strokecolor="black [3200]" strokeweight="2pt">
                  <v:stroke startarrow="open"/>
                  <v:shadow on="t" color="black" opacity="24903f" origin=",.5" offset="0,.55556mm"/>
                </v:shape>
                <v:shape id="Straight Arrow Connector 198" o:spid="_x0000_s1220" type="#_x0000_t32" style="position:absolute;left:13515;top:54237;width:254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nr1cYAAADcAAAADwAAAGRycy9kb3ducmV2LnhtbESPQW/CMAyF70j8h8hIXNBI4YBYR0AT&#10;DIkDF2Aa281qvLZa40RNBuXf4wMSN1vv+b3Pi1XnGnWhNtaeDUzGGSjiwtuaSwOfp+3LHFRMyBYb&#10;z2TgRhFWy35vgbn1Vz7Q5ZhKJSEcczRQpRRyrWNRkcM49oFYtF/fOkyytqW2LV4l3DV6mmUz7bBm&#10;aagw0Lqi4u/47wyMfiYf63M2P4ftbv/dTTcubNKXMcNB9/4GKlGXnubH9c4K/qvQyjMygV7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p69XGAAAA3AAAAA8AAAAAAAAA&#10;AAAAAAAAoQIAAGRycy9kb3ducmV2LnhtbFBLBQYAAAAABAAEAPkAAACUAwAAAAA=&#10;" strokecolor="black [3200]" strokeweight="2pt">
                  <v:stroke startarrow="open"/>
                  <v:shadow on="t" color="black" opacity="24903f" origin=",.5" offset="0,.55556mm"/>
                </v:shape>
                <v:shape id="Text Box 156" o:spid="_x0000_s1221" type="#_x0000_t202" style="position:absolute;left:15154;top:40712;width:24288;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2GcUA&#10;AADcAAAADwAAAGRycy9kb3ducmV2LnhtbERPS2vCQBC+F/wPyxR6q5sGKiZ1FQmIpdSDj0tv0+yY&#10;hO7OxuwaU3+9Wyh4m4/vObPFYI3oqfONYwUv4wQEcel0w5WCw371PAXhA7JG45gU/JKHxXz0MMNc&#10;uwtvqd+FSsQQ9jkqqENocyl9WZNFP3YtceSOrrMYIuwqqTu8xHBrZJokE2mx4dhQY0tFTeXP7mwV&#10;fBSrDW6/Uzu9mmL9eVy2p8PXq1JPj8PyDUSgIdzF/+53HednG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YZxQAAANwAAAAPAAAAAAAAAAAAAAAAAJgCAABkcnMv&#10;ZG93bnJldi54bWxQSwUGAAAAAAQABAD1AAAAigMAAAAA&#10;" filled="f" stroked="f" strokeweight=".5pt">
                  <v:textbox>
                    <w:txbxContent>
                      <w:p w:rsidR="00551EA1" w:rsidRDefault="00551EA1" w:rsidP="004D6419">
                        <w:r>
                          <w:t>Peer A learns Peer B's Services</w:t>
                        </w:r>
                      </w:p>
                    </w:txbxContent>
                  </v:textbox>
                </v:shape>
                <v:shape id="Text Box 66" o:spid="_x0000_s1222" type="#_x0000_t202" style="position:absolute;left:15176;top:44483;width:24288;height:5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551EA1" w:rsidRDefault="00551EA1" w:rsidP="00441F9B">
                        <w:pPr>
                          <w:pStyle w:val="NoSpacing"/>
                        </w:pPr>
                        <w:r>
                          <w:rPr>
                            <w:rFonts w:eastAsia="Times New Roman"/>
                          </w:rPr>
                          <w:t>Peer A learns the TAXII Data Feeds managed by this Feed Management Service</w:t>
                        </w:r>
                      </w:p>
                    </w:txbxContent>
                  </v:textbox>
                </v:shape>
                <v:shape id="Text Box 66" o:spid="_x0000_s1223" type="#_x0000_t202" style="position:absolute;left:15058;top:52072;width:24289;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rsidR="00551EA1" w:rsidRDefault="00551EA1" w:rsidP="00441F9B">
                        <w:r>
                          <w:t>Peer A subscribes to TAXII Data Feeds</w:t>
                        </w:r>
                      </w:p>
                    </w:txbxContent>
                  </v:textbox>
                </v:shape>
                <v:line id="Straight Connector 203" o:spid="_x0000_s1224" style="position:absolute;visibility:visible;mso-wrap-style:square" from="1891,56952" to="57054,5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0YP8UAAADcAAAADwAAAGRycy9kb3ducmV2LnhtbESPQWsCMRSE7wX/Q3hCbzWpishqlFaU&#10;CipW68HjY/Pc3bp5WTZR139vhEKPw8x8w4ynjS3FlWpfONbw3lEgiFNnCs40HH4Wb0MQPiAbLB2T&#10;hjt5mE5aL2NMjLvxjq77kIkIYZ+ghjyEKpHSpzlZ9B1XEUfv5GqLIco6k6bGW4TbUnaVGkiLBceF&#10;HCua5ZSe9xerId2uz8r+Hv1Flv2v1ff8c97b7LR+bTcfIxCBmvAf/msvjYau6sHzTDwCcvI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0YP8UAAADcAAAADwAAAAAAAAAA&#10;AAAAAAChAgAAZHJzL2Rvd25yZXYueG1sUEsFBgAAAAAEAAQA+QAAAJMDAAAAAA==&#10;" strokecolor="#4f81bd [3204]" strokeweight="2pt">
                  <v:stroke dashstyle="dash"/>
                  <v:shadow on="t" color="black" opacity="24903f" origin=",.5" offset="0,.55556mm"/>
                </v:line>
                <v:roundrect id="Rounded Rectangle 204" o:spid="_x0000_s1225" style="position:absolute;left:1468;top:66754;width:12377;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xdcUA&#10;AADcAAAADwAAAGRycy9kb3ducmV2LnhtbESPQWsCMRSE70L/Q3gFL6UmLm0pq1FEEVvx4lbQ42Pz&#10;urt087IkUdd/3xQKHoeZ+YaZznvbigv50DjWMB4pEMSlMw1XGg5f6+d3ECEiG2wdk4YbBZjPHgZT&#10;zI278p4uRaxEgnDIUUMdY5dLGcqaLIaR64iT9+28xZikr6TxeE1w28pMqTdpseG0UGNHy5rKn+Js&#10;NWxUhzu/javb4ekkj0WGn6fXrdbDx34xARGpj/fwf/vDaMjUC/ydS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F1xQAAANwAAAAPAAAAAAAAAAAAAAAAAJgCAABkcnMv&#10;ZG93bnJldi54bWxQSwUGAAAAAAQABAD1AAAAigMAAAAA&#10;" fillcolor="white [3201]" strokecolor="#4bacc6 [3208]" strokeweight="2pt">
                  <v:textbox>
                    <w:txbxContent>
                      <w:p w:rsidR="00551EA1" w:rsidRDefault="00551EA1" w:rsidP="00254FD8">
                        <w:pPr>
                          <w:jc w:val="center"/>
                        </w:pPr>
                        <w:r>
                          <w:t>Inbox Service</w:t>
                        </w:r>
                      </w:p>
                    </w:txbxContent>
                  </v:textbox>
                </v:roundrect>
                <v:roundrect id="Rounded Rectangle 205" o:spid="_x0000_s1226" style="position:absolute;left:1468;top:70754;width:12377;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U7sUA&#10;AADcAAAADwAAAGRycy9kb3ducmV2LnhtbESPQWsCMRSE74L/ITyhF6lJF5SyGkUspa300u2CHh+b&#10;192lm5clSXX990YoeBxm5htmtRlsJ07kQ+tYw9NMgSCunGm51lB+vz4+gwgR2WDnmDRcKMBmPR6t&#10;MDfuzF90KmItEoRDjhqaGPtcylA1ZDHMXE+cvB/nLcYkfS2Nx3OC205mSi2kxZbTQoM97Rqqfos/&#10;q+FN9fjp9/HlUk6P8lBk+HGc77V+mAzbJYhIQ7yH/9vvRkOm5nA7k4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1TuxQAAANwAAAAPAAAAAAAAAAAAAAAAAJgCAABkcnMv&#10;ZG93bnJldi54bWxQSwUGAAAAAAQABAD1AAAAigMAAAAA&#10;" fillcolor="white [3201]" strokecolor="#4bacc6 [3208]" strokeweight="2pt">
                  <v:textbox>
                    <w:txbxContent>
                      <w:p w:rsidR="00551EA1" w:rsidRDefault="00551EA1" w:rsidP="00254FD8">
                        <w:pPr>
                          <w:jc w:val="center"/>
                        </w:pPr>
                        <w:r>
                          <w:t>TAXII Client</w:t>
                        </w:r>
                      </w:p>
                    </w:txbxContent>
                  </v:textbox>
                </v:roundrect>
                <v:roundrect id="Rounded Rectangle 206" o:spid="_x0000_s1227" style="position:absolute;left:38718;top:66563;width:12655;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KmcQA&#10;AADcAAAADwAAAGRycy9kb3ducmV2LnhtbESPQWsCMRSE7wX/Q3hCL1KTLiiyGkUspa14cSvo8bF5&#10;3V26eVmSVNd/bwShx2FmvmEWq9624kw+NI41vI4VCOLSmYYrDYfv95cZiBCRDbaOScOVAqyWg6cF&#10;5sZdeE/nIlYiQTjkqKGOsculDGVNFsPYdcTJ+3HeYkzSV9J4vCS4bWWm1FRabDgt1NjRpqbyt/iz&#10;Gj5Uhzu/jW/Xw+gkj0WGX6fJVuvnYb+eg4jUx//wo/1pNGRqCvc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JypnEAAAA3AAAAA8AAAAAAAAAAAAAAAAAmAIAAGRycy9k&#10;b3ducmV2LnhtbFBLBQYAAAAABAAEAPUAAACJAwAAAAA=&#10;" fillcolor="white [3201]" strokecolor="#4bacc6 [3208]" strokeweight="2pt">
                  <v:textbox>
                    <w:txbxContent>
                      <w:p w:rsidR="00551EA1" w:rsidRDefault="00551EA1" w:rsidP="00254FD8">
                        <w:pPr>
                          <w:jc w:val="center"/>
                        </w:pPr>
                        <w:r>
                          <w:t>TAXII Client</w:t>
                        </w:r>
                      </w:p>
                    </w:txbxContent>
                  </v:textbox>
                </v:roundrect>
                <v:roundrect id="Rounded Rectangle 207" o:spid="_x0000_s1228" style="position:absolute;left:38997;top:70754;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VvAsUA&#10;AADcAAAADwAAAGRycy9kb3ducmV2LnhtbESPT2sCMRTE70K/Q3gFL6UmLvQPq1FEEVvx4lbQ42Pz&#10;urt087IkUddv3xQKHoeZ+Q0znfe2FRfyoXGsYTxSIIhLZxquNBy+1s/vIEJENtg6Jg03CjCfPQym&#10;mBt35T1diliJBOGQo4Y6xi6XMpQ1WQwj1xEn79t5izFJX0nj8ZrgtpWZUq/SYsNpocaOljWVP8XZ&#10;atioDnd+G1e3w9NJHosMP08vW62Hj/1iAiJSH+/h//aH0ZCpN/g7k4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W8CxQAAANwAAAAPAAAAAAAAAAAAAAAAAJgCAABkcnMv&#10;ZG93bnJldi54bWxQSwUGAAAAAAQABAD1AAAAigMAAAAA&#10;" fillcolor="white [3201]" strokecolor="#4bacc6 [3208]" strokeweight="2pt">
                  <v:textbox>
                    <w:txbxContent>
                      <w:p w:rsidR="00551EA1" w:rsidRDefault="00551EA1" w:rsidP="00254FD8">
                        <w:pPr>
                          <w:jc w:val="center"/>
                        </w:pPr>
                        <w:r>
                          <w:t>Poll Service</w:t>
                        </w:r>
                      </w:p>
                    </w:txbxContent>
                  </v:textbox>
                </v:roundrect>
                <v:shape id="Straight Arrow Connector 208" o:spid="_x0000_s1229" type="#_x0000_t32" style="position:absolute;left:13768;top:71992;width:25229;height: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bTcEAAADcAAAADwAAAGRycy9kb3ducmV2LnhtbERPy4rCMBTdD/gP4QqzGxNdiHRMiwwK&#10;Ci7G12J21+TalmluShO1/r1ZCC4P5z0veteIG3Wh9qxhPFIgiI23NZcajofV1wxEiMgWG8+k4UEB&#10;inzwMcfM+jvv6LaPpUghHDLUUMXYZlIGU5HDMPItceIuvnMYE+xKaTu8p3DXyIlSU+mw5tRQYUs/&#10;FZn//dVpWK9+T/G03PWP83nTqD+zle3BaP057BffICL18S1+uddWw0SltelMOgIy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r9tNwQAAANwAAAAPAAAAAAAAAAAAAAAA&#10;AKECAABkcnMvZG93bnJldi54bWxQSwUGAAAAAAQABAD5AAAAjwMAAAAA&#10;" strokecolor="black [3200]" strokeweight="2pt">
                  <v:stroke startarrow="open"/>
                  <v:shadow on="t" color="black" opacity="24903f" origin=",.5" offset="0,.55556mm"/>
                </v:shape>
                <v:shape id="Straight Arrow Connector 209" o:spid="_x0000_s1230" type="#_x0000_t32" style="position:absolute;left:13845;top:68182;width:25057;height: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AbLcYAAADcAAAADwAAAGRycy9kb3ducmV2LnhtbESPQWsCMRSE74X+h/AKvYgmFVt2V6OU&#10;QkuxXtZ68fbcPHcXNy9Lkur6702h0OMwM98wi9VgO3EmH1rHGp4mCgRx5UzLtYbd9/s4AxEissHO&#10;MWm4UoDV8v5ugYVxFy7pvI21SBAOBWpoYuwLKUPVkMUwcT1x8o7OW4xJ+loaj5cEt52cKvUiLbac&#10;Fhrs6a2h6rT9sRr2x82z+si9Kdej/DD6KquZzTKtHx+G1zmISEP8D/+1P42Gqcrh90w6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AGy3GAAAA3AAAAA8AAAAAAAAA&#10;AAAAAAAAoQIAAGRycy9kb3ducmV2LnhtbFBLBQYAAAAABAAEAPkAAACUAwAAAAA=&#10;" strokecolor="black [3200]" strokeweight="2pt">
                  <v:stroke endarrow="open"/>
                  <v:shadow on="t" color="black" opacity="24903f" origin=",.5" offset="0,.55556mm"/>
                </v:shape>
                <v:shape id="Straight Arrow Connector 210" o:spid="_x0000_s1231" type="#_x0000_t32" style="position:absolute;left:13768;top:72850;width:25540;height: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MkbcIAAADcAAAADwAAAGRycy9kb3ducmV2LnhtbERPz2vCMBS+D/wfwhO8iKbKHLUzyhgo&#10;Q73UefH2bJ5tWfNSkqj1vzcHYceP7/di1ZlG3Mj52rKCyTgBQVxYXXOp4Pi7HqUgfEDW2FgmBQ/y&#10;sFr23haYaXvnnG6HUIoYwj5DBVUIbSalLyoy6Me2JY7cxTqDIUJXSu3wHsNNI6dJ8iEN1hwbKmzp&#10;u6Li73A1Ck6X/SzZzJ3Ot8P5ebjLi3eTpkoN+t3XJ4hAXfgXv9w/WsF0Euf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MkbcIAAADcAAAADwAAAAAAAAAAAAAA&#10;AAChAgAAZHJzL2Rvd25yZXYueG1sUEsFBgAAAAAEAAQA+QAAAJADAAAAAA==&#10;" strokecolor="black [3200]" strokeweight="2pt">
                  <v:stroke endarrow="open"/>
                  <v:shadow on="t" color="black" opacity="24903f" origin=",.5" offset="0,.55556mm"/>
                </v:shape>
                <v:shape id="Text Box 66" o:spid="_x0000_s1232" type="#_x0000_t202" style="position:absolute;left:15483;top:65808;width:24289;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551EA1" w:rsidRDefault="00551EA1" w:rsidP="00254FD8">
                        <w:r>
                          <w:t>Peer B pushes content to Peer A</w:t>
                        </w:r>
                      </w:p>
                    </w:txbxContent>
                  </v:textbox>
                </v:shape>
                <v:shape id="Text Box 66" o:spid="_x0000_s1233" type="#_x0000_t202" style="position:absolute;left:15578;top:69649;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551EA1" w:rsidRDefault="00551EA1" w:rsidP="00254FD8">
                        <w:r>
                          <w:t>Peer A polls Peer B for content</w:t>
                        </w:r>
                      </w:p>
                    </w:txbxContent>
                  </v:textbox>
                </v:shape>
                <v:shape id="Text Box 66" o:spid="_x0000_s1234" type="#_x0000_t202" style="position:absolute;left:23662;top:68182;width:6388;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551EA1" w:rsidRDefault="00551EA1" w:rsidP="00254FD8">
                        <w:r>
                          <w:t>and/or</w:t>
                        </w:r>
                      </w:p>
                    </w:txbxContent>
                  </v:textbox>
                </v:shape>
                <v:line id="Straight Connector 214" o:spid="_x0000_s1235" style="position:absolute;visibility:visible;mso-wrap-style:square" from="2008,65924" to="57596,6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lsYAAADcAAAADwAAAGRycy9kb3ducmV2LnhtbESPQWvCQBSE7wX/w/IEb3UTlSIxq2ix&#10;tNCWavTg8ZF9JjHZtyG7avrvu4VCj8PMfMOkq9404kadqywriMcRCOLc6ooLBcfDy+MchPPIGhvL&#10;pOCbHKyWg4cUE23vvKdb5gsRIOwSVFB63yZSurwkg25sW+LgnW1n0AfZFVJ3eA9w08hJFD1JgxWH&#10;hRJbei4pr7OrUZB/fdSRuZzcVTaz1/fddrOdfu6VGg379QKEp97/h//ab1rBJJ7B75lw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dFpbGAAAA3AAAAA8AAAAAAAAA&#10;AAAAAAAAoQIAAGRycy9kb3ducmV2LnhtbFBLBQYAAAAABAAEAPkAAACUAwAAAAA=&#10;" strokecolor="#4f81bd [3204]" strokeweight="2pt">
                  <v:stroke dashstyle="dash"/>
                  <v:shadow on="t" color="black" opacity="24903f" origin=",.5" offset="0,.55556mm"/>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5" o:spid="_x0000_s1236" type="#_x0000_t88" style="position:absolute;left:52673;top:22941;width:762;height:1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N7MUA&#10;AADcAAAADwAAAGRycy9kb3ducmV2LnhtbESPW2vCQBSE3wv+h+UIvtWNAS9EVxFF8MEWahVfD9mT&#10;C2bPxuwaY399tyD0cZiZb5jFqjOVaKlxpWUFo2EEgji1uuRcwel79z4D4TyyxsoyKXiSg9Wy97bA&#10;RNsHf1F79LkIEHYJKii8rxMpXVqQQTe0NXHwMtsY9EE2udQNPgLcVDKOook0WHJYKLCmTUHp9Xg3&#10;Cm4f1SG+ZOdt1/6sPyfTm0k3mVFq0O/WcxCeOv8ffrX3WkE8GsPfmXA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3sxQAAANwAAAAPAAAAAAAAAAAAAAAAAJgCAABkcnMv&#10;ZG93bnJldi54bWxQSwUGAAAAAAQABAD1AAAAigMAAAAA&#10;" adj="84" strokecolor="black [3200]" strokeweight="2pt">
                  <v:shadow on="t" color="black" opacity="24903f" origin=",.5" offset="0,.55556mm"/>
                </v:shape>
                <v:shape id="Right Brace 216" o:spid="_x0000_s1237" type="#_x0000_t88" style="position:absolute;left:52372;top:40810;width:1222;height:15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pnsIA&#10;AADaAAAADwAAAGRycy9kb3ducmV2LnhtbERPS2vCQBC+C/0PyxR604091CZ1FekDlB6CUTyP2TEJ&#10;zc6G7DaPf98NFDwNH99z1tvB1KKj1lWWFSwXEQji3OqKCwXn09f8FYTzyBpry6RgJAfbzcNsjYm2&#10;PR+py3whQgi7BBWU3jeJlC4vyaBb2IY4cDfbGvQBtoXULfYh3NTyOYpepMGKQ0OJDb2XlP9kv0bB&#10;4TtdZZfb6Zhe/Xg9XOLsM/4YlXp6HHZvIDwN/i7+d+91mA/TK9OV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SmewgAAANoAAAAPAAAAAAAAAAAAAAAAAJgCAABkcnMvZG93&#10;bnJldi54bWxQSwUGAAAAAAQABAD1AAAAhwMAAAAA&#10;" adj="141" strokecolor="black [3200]" strokeweight="2pt">
                  <v:shadow on="t" color="black" opacity="24903f" origin=",.5" offset="0,.55556mm"/>
                  <v:textbox>
                    <w:txbxContent>
                      <w:p w:rsidR="00551EA1" w:rsidRDefault="00551EA1" w:rsidP="003949B5">
                        <w:pPr>
                          <w:rPr>
                            <w:rFonts w:eastAsia="Times New Roman"/>
                          </w:rPr>
                        </w:pPr>
                      </w:p>
                    </w:txbxContent>
                  </v:textbox>
                </v:shape>
                <v:shape id="Right Brace 217" o:spid="_x0000_s1238" type="#_x0000_t88" style="position:absolute;left:52664;top:57593;width:75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ljcIA&#10;AADcAAAADwAAAGRycy9kb3ducmV2LnhtbESPQYvCMBSE78L+h/CEvWmqgpauUWTFXW9idT0/mmdT&#10;bF5KE7X7740geBxm5htmvuxsLW7U+sqxgtEwAUFcOF1xqeB42AxSED4ga6wdk4J/8rBcfPTmmGl3&#10;5z3d8lCKCGGfoQITQpNJ6QtDFv3QNcTRO7vWYoiyLaVu8R7htpbjJJlKixXHBYMNfRsqLvnVKphN&#10;ajn5Tc11tzr96ROdK/2zzpX67HerLxCBuvAOv9pbrWA8msH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SWNwgAAANwAAAAPAAAAAAAAAAAAAAAAAJgCAABkcnMvZG93&#10;bnJldi54bWxQSwUGAAAAAAQABAD1AAAAhwMAAAAA&#10;" adj="181" strokecolor="black [3200]" strokeweight="2pt">
                  <v:shadow on="t" color="black" opacity="24903f" origin=",.5" offset="0,.55556mm"/>
                  <v:textbox>
                    <w:txbxContent>
                      <w:p w:rsidR="00551EA1" w:rsidRDefault="00551EA1" w:rsidP="003949B5">
                        <w:pPr>
                          <w:rPr>
                            <w:rFonts w:eastAsia="Times New Roman"/>
                          </w:rPr>
                        </w:pPr>
                      </w:p>
                    </w:txbxContent>
                  </v:textbox>
                </v:shape>
                <v:shape id="Right Brace 218" o:spid="_x0000_s1239" type="#_x0000_t88" style="position:absolute;left:52810;top:66808;width:749;height:7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rFD8IA&#10;AADcAAAADwAAAGRycy9kb3ducmV2LnhtbERPy4rCMBTdC/5DuANuxKZ1IaWaylARdDPiA9xemjtt&#10;meamNtHWv58sBmZ5OO/NdjSteFHvGssKkigGQVxa3XCl4HbdL1IQziNrbC2Tgjc52ObTyQYzbQc+&#10;0+viKxFC2GWooPa+y6R0ZU0GXWQ74sB9296gD7CvpO5xCOGmlcs4XkmDDYeGGjsqaip/Lk+joPi6&#10;+9TNk8c9PaW7+bsYivJYKTX7GD/XIDyN/l/85z5oBcskrA1nwh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sUPwgAAANwAAAAPAAAAAAAAAAAAAAAAAJgCAABkcnMvZG93&#10;bnJldi54bWxQSwUGAAAAAAQABAD1AAAAhwMAAAAA&#10;" adj="183" strokecolor="black [3200]" strokeweight="2pt">
                  <v:shadow on="t" color="black" opacity="24903f" origin=",.5" offset="0,.55556mm"/>
                  <v:textbox>
                    <w:txbxContent>
                      <w:p w:rsidR="00551EA1" w:rsidRDefault="00551EA1" w:rsidP="003949B5">
                        <w:pPr>
                          <w:pStyle w:val="NormalWeb"/>
                          <w:spacing w:before="0" w:beforeAutospacing="0" w:after="200" w:afterAutospacing="0" w:line="276" w:lineRule="auto"/>
                        </w:pPr>
                        <w:r>
                          <w:rPr>
                            <w:rFonts w:eastAsia="Times New Roman"/>
                            <w:sz w:val="22"/>
                            <w:szCs w:val="22"/>
                          </w:rPr>
                          <w:t> </w:t>
                        </w:r>
                      </w:p>
                    </w:txbxContent>
                  </v:textbox>
                </v:shape>
                <v:shape id="Text Box 219" o:spid="_x0000_s1240" type="#_x0000_t202" style="position:absolute;left:47001;top:28517;width:16867;height:4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3frr4A&#10;AADcAAAADwAAAGRycy9kb3ducmV2LnhtbESPzQrCMBCE74LvEFbwpmlFRKuxFEHw6B94XZq1rTab&#10;0kStb28EweMwM98wq7QztXhS6yrLCuJxBII4t7riQsH5tB3NQTiPrLG2TAre5CBd93srTLR98YGe&#10;R1+IAGGXoILS+yaR0uUlGXRj2xAH72pbgz7ItpC6xVeAm1pOomgmDVYcFkpsaFNSfj8+jIJLntmt&#10;L6Z76277QxPH1J3eD6WGgy5bgvDU+X/4195pBZN4Ad8z4Qj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Wd366+AAAA3AAAAA8AAAAAAAAAAAAAAAAAmAIAAGRycy9kb3ducmV2&#10;LnhtbFBLBQYAAAAABAAEAPUAAACDAwAAAAA=&#10;" filled="f" stroked="f" strokeweight=".5pt">
                  <v:textbox>
                    <w:txbxContent>
                      <w:p w:rsidR="00551EA1" w:rsidRDefault="00551EA1">
                        <w:r>
                          <w:t>Peer B subscribes to Peer A's TAXII Data Feeds</w:t>
                        </w:r>
                      </w:p>
                    </w:txbxContent>
                  </v:textbox>
                </v:shape>
                <v:shape id="Text Box 219" o:spid="_x0000_s1241" type="#_x0000_t202" style="position:absolute;left:47005;top:46047;width:16859;height:4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u8jrwA&#10;AADcAAAADwAAAGRycy9kb3ducmV2LnhtbERPSwrCMBDdC94hjODOpi0iUo1FBMGlP3A7NGNbbSal&#10;ibbe3iwEl4/3X+eDacSbOldbVpBEMQjiwuqaSwXXy362BOE8ssbGMin4kIN8Mx6tMdO25xO9z74U&#10;IYRdhgoq79tMSldUZNBFtiUO3N12Bn2AXSl1h30IN41M43ghDdYcGipsaVdR8Ty/jIJbsbV7X86P&#10;1j2OpzZJaLh8XkpNJ8N2BcLT4P/in/ugFaRpmB/OhCMgN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y7yOvAAAANwAAAAPAAAAAAAAAAAAAAAAAJgCAABkcnMvZG93bnJldi54&#10;bWxQSwUGAAAAAAQABAD1AAAAgQMAAAAA&#10;" filled="f" stroked="f" strokeweight=".5pt">
                  <v:textbox>
                    <w:txbxContent>
                      <w:p w:rsidR="00551EA1" w:rsidRDefault="00551EA1" w:rsidP="00254FD8">
                        <w:r>
                          <w:t>Peer A subscribes to Peer B's TAXII Data Feeds</w:t>
                        </w:r>
                      </w:p>
                    </w:txbxContent>
                  </v:textbox>
                </v:shape>
                <v:shape id="Text Box 219" o:spid="_x0000_s1242" type="#_x0000_t202" style="position:absolute;left:50507;top:59274;width:9820;height:4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ZFb4A&#10;AADcAAAADwAAAGRycy9kb3ducmV2LnhtbESPzQrCMBCE74LvEFbwpmmLiFTTIoLg0T/wujRrW202&#10;pYla394IgsdhZr5hVnlvGvGkztWWFcTTCARxYXXNpYLzaTtZgHAeWWNjmRS8yUGeDQcrTLV98YGe&#10;R1+KAGGXooLK+zaV0hUVGXRT2xIH72o7gz7IrpS6w1eAm0YmUTSXBmsOCxW2tKmouB8fRsGlWNut&#10;L2d76277QxvH1J/eD6XGo369BOGp9//wr73TCpIkhu+ZcARk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HGRW+AAAA3AAAAA8AAAAAAAAAAAAAAAAAmAIAAGRycy9kb3ducmV2&#10;LnhtbFBLBQYAAAAABAAEAPUAAACDAwAAAAA=&#10;" filled="f" stroked="f" strokeweight=".5pt">
                  <v:textbox>
                    <w:txbxContent>
                      <w:p w:rsidR="00551EA1" w:rsidRDefault="00551EA1" w:rsidP="003949B5">
                        <w:r>
                          <w:t>Peer A shares with Peer B</w:t>
                        </w:r>
                      </w:p>
                    </w:txbxContent>
                  </v:textbox>
                </v:shape>
                <v:shape id="Text Box 219" o:spid="_x0000_s1243" type="#_x0000_t202" style="position:absolute;left:50503;top:68978;width:9818;height:4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HYr4A&#10;AADcAAAADwAAAGRycy9kb3ducmV2LnhtbESPzQrCMBCE74LvEFbwpmmLiFTTIoLg0T/wujRrW202&#10;pYla394IgsdhZr5hVnlvGvGkztWWFcTTCARxYXXNpYLzaTtZgHAeWWNjmRS8yUGeDQcrTLV98YGe&#10;R1+KAGGXooLK+zaV0hUVGXRT2xIH72o7gz7IrpS6w1eAm0YmUTSXBmsOCxW2tKmouB8fRsGlWNut&#10;L2d76277QxvH1J/eD6XGo369BOGp9//wr73TCpIkge+ZcARk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Vh2K+AAAA3AAAAA8AAAAAAAAAAAAAAAAAmAIAAGRycy9kb3ducmV2&#10;LnhtbFBLBQYAAAAABAAEAPUAAACDAwAAAAA=&#10;" filled="f" stroked="f" strokeweight=".5pt">
                  <v:textbox>
                    <w:txbxContent>
                      <w:p w:rsidR="00551EA1" w:rsidRDefault="00551EA1" w:rsidP="00254FD8">
                        <w:r>
                          <w:t>Peer B shares with Peer A</w:t>
                        </w:r>
                      </w:p>
                    </w:txbxContent>
                  </v:textbox>
                </v:shape>
                <w10:anchorlock/>
              </v:group>
            </w:pict>
          </mc:Fallback>
        </mc:AlternateContent>
      </w:r>
    </w:p>
    <w:p w:rsidR="004177AA" w:rsidRDefault="004B1F0A" w:rsidP="004B1F0A">
      <w:pPr>
        <w:pStyle w:val="Caption"/>
        <w:jc w:val="center"/>
      </w:pPr>
      <w:bookmarkStart w:id="76" w:name="_Ref338680614"/>
      <w:r>
        <w:t xml:space="preserve">Figure </w:t>
      </w:r>
      <w:r w:rsidR="008655DE">
        <w:fldChar w:fldCharType="begin"/>
      </w:r>
      <w:r w:rsidR="00AF1A67">
        <w:instrText xml:space="preserve"> SEQ Figure \* ARABIC </w:instrText>
      </w:r>
      <w:r w:rsidR="008655DE">
        <w:fldChar w:fldCharType="separate"/>
      </w:r>
      <w:r w:rsidR="008569F0">
        <w:rPr>
          <w:noProof/>
        </w:rPr>
        <w:t>9</w:t>
      </w:r>
      <w:r w:rsidR="008655DE">
        <w:rPr>
          <w:noProof/>
        </w:rPr>
        <w:fldChar w:fldCharType="end"/>
      </w:r>
      <w:bookmarkEnd w:id="76"/>
      <w:r>
        <w:t xml:space="preserve"> - Peer-to-Peer </w:t>
      </w:r>
      <w:r w:rsidR="00D97F5B">
        <w:t xml:space="preserve">Sharing </w:t>
      </w:r>
      <w:r>
        <w:t>Model</w:t>
      </w:r>
    </w:p>
    <w:p w:rsidR="00D97F5B" w:rsidRPr="00D97F5B" w:rsidRDefault="008655DE" w:rsidP="007A2338">
      <w:r>
        <w:lastRenderedPageBreak/>
        <w:fldChar w:fldCharType="begin"/>
      </w:r>
      <w:r w:rsidR="00D97F5B">
        <w:instrText xml:space="preserve"> REF _Ref338680614 \h </w:instrText>
      </w:r>
      <w:r>
        <w:fldChar w:fldCharType="separate"/>
      </w:r>
      <w:r w:rsidR="008569F0">
        <w:t xml:space="preserve">Figure </w:t>
      </w:r>
      <w:r w:rsidR="008569F0">
        <w:rPr>
          <w:noProof/>
        </w:rPr>
        <w:t>9</w:t>
      </w:r>
      <w:r>
        <w:fldChar w:fldCharType="end"/>
      </w:r>
      <w:r w:rsidR="00D97F5B">
        <w:t xml:space="preserve"> shows how a Peer-to-Peer </w:t>
      </w:r>
      <w:r w:rsidR="001831E0">
        <w:t xml:space="preserve">sharing model </w:t>
      </w:r>
      <w:r w:rsidR="00D97F5B">
        <w:t>could be supported by TAXII Services.</w:t>
      </w:r>
      <w:r w:rsidR="0096618B">
        <w:t xml:space="preserve"> </w:t>
      </w:r>
      <w:r w:rsidR="007A2338">
        <w:t>I</w:t>
      </w:r>
      <w:r w:rsidR="0096618B">
        <w:t>n this model, all agreements are between two parties although many such pair-wise agreements may exist within any community.</w:t>
      </w:r>
      <w:r w:rsidR="001831E0">
        <w:t xml:space="preserve"> As noted earlier, all that is happening here is both Peers are contacting each other to request subscriptions to cyber threat data. In this diagram it is assumed that both Peers have a Feed Management Service that is used to manage all subscription requests. As noted above, </w:t>
      </w:r>
      <w:r w:rsidR="00EE5E10">
        <w:t xml:space="preserve">one or both of a set of </w:t>
      </w:r>
      <w:r w:rsidR="001831E0">
        <w:t xml:space="preserve">Peers could arrange for subscriptions to be created using out-of-band methods. Doing so would eliminate the need for </w:t>
      </w:r>
      <w:r w:rsidR="00EE5E10">
        <w:t xml:space="preserve">one or both of </w:t>
      </w:r>
      <w:r w:rsidR="001831E0">
        <w:t>the first two groups of exchanges where both parties subscribe to the other's feeds.</w:t>
      </w:r>
    </w:p>
    <w:p w:rsidR="00AC2A64" w:rsidRDefault="00AC2A64" w:rsidP="008060CB">
      <w:pPr>
        <w:pStyle w:val="Heading2"/>
      </w:pPr>
      <w:bookmarkStart w:id="77" w:name="_Toc340577860"/>
      <w:r>
        <w:t>Hub and Spoke</w:t>
      </w:r>
      <w:bookmarkEnd w:id="77"/>
    </w:p>
    <w:p w:rsidR="00AC2A64" w:rsidRDefault="00E76754" w:rsidP="008060CB">
      <w:r>
        <w:t xml:space="preserve">In a </w:t>
      </w:r>
      <w:r w:rsidR="001831E0">
        <w:t xml:space="preserve">Hub </w:t>
      </w:r>
      <w:r>
        <w:t xml:space="preserve">and </w:t>
      </w:r>
      <w:r w:rsidR="001831E0">
        <w:t xml:space="preserve">Spoke </w:t>
      </w:r>
      <w:r>
        <w:t>model, one entity acts as a clearing-house for cyber threat information</w:t>
      </w:r>
      <w:r w:rsidR="00461FFF">
        <w:t xml:space="preserve">. This represents the familiar "open mailing-list" model, where parties can send posts to a mail-list server which then copies those posts to all subscribers of the mailing list. In this model, the </w:t>
      </w:r>
      <w:r w:rsidR="001831E0">
        <w:t xml:space="preserve">Hub </w:t>
      </w:r>
      <w:r w:rsidR="00461FFF">
        <w:t xml:space="preserve">is both a Consumer of provided information and a Producer who pushes information to the </w:t>
      </w:r>
      <w:r w:rsidR="001831E0">
        <w:t>Spokes</w:t>
      </w:r>
      <w:r w:rsidR="00461FFF">
        <w:t xml:space="preserve">. </w:t>
      </w:r>
      <w:r w:rsidR="001831E0">
        <w:t xml:space="preserve">A Spoke could be a Producer, providing information to the Hub, a Consumer, receiving updates from the Hub, or both. </w:t>
      </w:r>
      <w:r w:rsidR="00461FFF">
        <w:t xml:space="preserve">The </w:t>
      </w:r>
      <w:r w:rsidR="001831E0">
        <w:t xml:space="preserve">Hub </w:t>
      </w:r>
      <w:r w:rsidR="00461FFF">
        <w:t>can use an Inbox Service to receive cyber threat information from anyone willing to volunteer information</w:t>
      </w:r>
      <w:r w:rsidR="008C2702">
        <w:t xml:space="preserve"> and/or it might poll certain sources of content in order to aggregate them in a single location</w:t>
      </w:r>
      <w:r w:rsidR="00461FFF">
        <w:t xml:space="preserve">. From there, the </w:t>
      </w:r>
      <w:r w:rsidR="001831E0">
        <w:t xml:space="preserve">Hub </w:t>
      </w:r>
      <w:r w:rsidR="00461FFF">
        <w:t xml:space="preserve">can serve as a </w:t>
      </w:r>
      <w:r w:rsidR="001831E0">
        <w:t xml:space="preserve">Source </w:t>
      </w:r>
      <w:r w:rsidR="00461FFF">
        <w:t xml:space="preserve">in the Source/Subscriber model while the </w:t>
      </w:r>
      <w:r w:rsidR="001831E0">
        <w:t xml:space="preserve">Spokes </w:t>
      </w:r>
      <w:r w:rsidR="00461FFF">
        <w:t xml:space="preserve">would all be </w:t>
      </w:r>
      <w:r w:rsidR="001831E0">
        <w:t xml:space="preserve">Subscribers </w:t>
      </w:r>
      <w:r w:rsidR="00461FFF">
        <w:t xml:space="preserve">in this model. The </w:t>
      </w:r>
      <w:r w:rsidR="001831E0">
        <w:t xml:space="preserve">Hub </w:t>
      </w:r>
      <w:r w:rsidR="00461FFF">
        <w:t>can adopt any policy with regard to information it receives, ranging from automatically passing everything on, to only passing on messages from recognized senders, to performing detailed edits and analysis before sharing information back out.</w:t>
      </w:r>
    </w:p>
    <w:p w:rsidR="00B22BA2" w:rsidRDefault="003D39B1" w:rsidP="00B22BA2">
      <w:pPr>
        <w:keepNext/>
      </w:pPr>
      <w:r>
        <w:rPr>
          <w:noProof/>
        </w:rPr>
        <w:lastRenderedPageBreak/>
        <mc:AlternateContent>
          <mc:Choice Requires="wpc">
            <w:drawing>
              <wp:inline distT="0" distB="0" distL="0" distR="0" wp14:anchorId="11FCFD51" wp14:editId="318EC081">
                <wp:extent cx="5829300" cy="6017895"/>
                <wp:effectExtent l="0" t="38100" r="0" b="1905"/>
                <wp:docPr id="216" name="Canvas 2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1" name="Freeform 281"/>
                        <wps:cNvSpPr/>
                        <wps:spPr>
                          <a:xfrm>
                            <a:off x="3771900" y="1800225"/>
                            <a:ext cx="1438275" cy="561975"/>
                          </a:xfrm>
                          <a:custGeom>
                            <a:avLst/>
                            <a:gdLst>
                              <a:gd name="connsiteX0" fmla="*/ 180975 w 1438275"/>
                              <a:gd name="connsiteY0" fmla="*/ 561975 h 561975"/>
                              <a:gd name="connsiteX1" fmla="*/ 0 w 1438275"/>
                              <a:gd name="connsiteY1" fmla="*/ 9525 h 561975"/>
                              <a:gd name="connsiteX2" fmla="*/ 1438275 w 1438275"/>
                              <a:gd name="connsiteY2" fmla="*/ 0 h 561975"/>
                              <a:gd name="connsiteX3" fmla="*/ 1438275 w 1438275"/>
                              <a:gd name="connsiteY3" fmla="*/ 552450 h 561975"/>
                              <a:gd name="connsiteX4" fmla="*/ 180975 w 1438275"/>
                              <a:gd name="connsiteY4" fmla="*/ 561975 h 561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8275" h="561975">
                                <a:moveTo>
                                  <a:pt x="180975" y="561975"/>
                                </a:moveTo>
                                <a:lnTo>
                                  <a:pt x="0" y="9525"/>
                                </a:lnTo>
                                <a:lnTo>
                                  <a:pt x="1438275" y="0"/>
                                </a:lnTo>
                                <a:lnTo>
                                  <a:pt x="1438275" y="552450"/>
                                </a:lnTo>
                                <a:lnTo>
                                  <a:pt x="180975" y="56197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Freeform 225"/>
                        <wps:cNvSpPr/>
                        <wps:spPr>
                          <a:xfrm>
                            <a:off x="0" y="1952641"/>
                            <a:ext cx="3152775" cy="400050"/>
                          </a:xfrm>
                          <a:custGeom>
                            <a:avLst/>
                            <a:gdLst>
                              <a:gd name="connsiteX0" fmla="*/ 0 w 3152775"/>
                              <a:gd name="connsiteY0" fmla="*/ 676275 h 676275"/>
                              <a:gd name="connsiteX1" fmla="*/ 1943100 w 3152775"/>
                              <a:gd name="connsiteY1" fmla="*/ 9525 h 676275"/>
                              <a:gd name="connsiteX2" fmla="*/ 3152775 w 3152775"/>
                              <a:gd name="connsiteY2" fmla="*/ 0 h 676275"/>
                              <a:gd name="connsiteX3" fmla="*/ 1457325 w 3152775"/>
                              <a:gd name="connsiteY3" fmla="*/ 676275 h 676275"/>
                              <a:gd name="connsiteX4" fmla="*/ 0 w 3152775"/>
                              <a:gd name="connsiteY4" fmla="*/ 676275 h 6762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52775" h="676275">
                                <a:moveTo>
                                  <a:pt x="0" y="676275"/>
                                </a:moveTo>
                                <a:lnTo>
                                  <a:pt x="1943100" y="9525"/>
                                </a:lnTo>
                                <a:lnTo>
                                  <a:pt x="3152775" y="0"/>
                                </a:lnTo>
                                <a:lnTo>
                                  <a:pt x="1457325" y="676275"/>
                                </a:lnTo>
                                <a:lnTo>
                                  <a:pt x="0" y="67627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2352065"/>
                            <a:ext cx="1457325" cy="3629636"/>
                          </a:xfrm>
                          <a:prstGeom prst="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BA32D8">
                              <w:pPr>
                                <w:spacing w:after="0" w:line="240" w:lineRule="auto"/>
                                <w:jc w:val="center"/>
                              </w:pPr>
                              <w:r>
                                <w:t>Hub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27" name="Rectangle 227"/>
                        <wps:cNvSpPr/>
                        <wps:spPr>
                          <a:xfrm>
                            <a:off x="3943350" y="2351089"/>
                            <a:ext cx="1256325" cy="3630612"/>
                          </a:xfrm>
                          <a:prstGeom prst="rect">
                            <a:avLst/>
                          </a:prstGeom>
                        </wps:spPr>
                        <wps:style>
                          <a:lnRef idx="2">
                            <a:schemeClr val="accent6"/>
                          </a:lnRef>
                          <a:fillRef idx="1">
                            <a:schemeClr val="lt1"/>
                          </a:fillRef>
                          <a:effectRef idx="0">
                            <a:schemeClr val="accent6"/>
                          </a:effectRef>
                          <a:fontRef idx="minor">
                            <a:schemeClr val="dk1"/>
                          </a:fontRef>
                        </wps:style>
                        <wps:txbx>
                          <w:txbxContent>
                            <w:p w:rsidR="00B61F30" w:rsidRDefault="00B61F30" w:rsidP="00BA32D8">
                              <w:pPr>
                                <w:spacing w:after="0" w:line="240" w:lineRule="auto"/>
                                <w:jc w:val="center"/>
                              </w:pPr>
                              <w:r>
                                <w:t>Spoke (Consumer &amp; Producer)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28" name="Rounded Rectangle 228"/>
                        <wps:cNvSpPr/>
                        <wps:spPr>
                          <a:xfrm>
                            <a:off x="104776" y="2466364"/>
                            <a:ext cx="1238249"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Discovery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ounded Rectangle 229"/>
                        <wps:cNvSpPr/>
                        <wps:spPr>
                          <a:xfrm>
                            <a:off x="65700" y="3461976"/>
                            <a:ext cx="1277325" cy="111637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Feed Management</w:t>
                              </w:r>
                              <w:r w:rsidRPr="008060CB">
                                <w:t xml:space="preserv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Rounded Rectangle 230"/>
                        <wps:cNvSpPr/>
                        <wps:spPr>
                          <a:xfrm>
                            <a:off x="113325" y="4720253"/>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Rounded Rectangle 231"/>
                        <wps:cNvSpPr/>
                        <wps:spPr>
                          <a:xfrm>
                            <a:off x="113325" y="5196503"/>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Poll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Rounded Rectangle 232"/>
                        <wps:cNvSpPr/>
                        <wps:spPr>
                          <a:xfrm>
                            <a:off x="4048125" y="2475889"/>
                            <a:ext cx="105566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ounded Rectangle 233"/>
                        <wps:cNvSpPr/>
                        <wps:spPr>
                          <a:xfrm>
                            <a:off x="4048420" y="3789978"/>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Rounded Rectangle 234"/>
                        <wps:cNvSpPr/>
                        <wps:spPr>
                          <a:xfrm>
                            <a:off x="4048125" y="4177328"/>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ounded Rectangle 235"/>
                        <wps:cNvSpPr/>
                        <wps:spPr>
                          <a:xfrm>
                            <a:off x="4048420" y="4701203"/>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Rounded Rectangle 236"/>
                        <wps:cNvSpPr/>
                        <wps:spPr>
                          <a:xfrm>
                            <a:off x="4048420" y="5196503"/>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Straight Arrow Connector 237"/>
                        <wps:cNvCnPr/>
                        <wps:spPr>
                          <a:xfrm flipH="1" flipV="1">
                            <a:off x="1343025" y="2614002"/>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38" name="Straight Arrow Connector 238"/>
                        <wps:cNvCnPr/>
                        <wps:spPr>
                          <a:xfrm flipH="1" flipV="1">
                            <a:off x="1343320" y="3913803"/>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39" name="Straight Arrow Connector 239"/>
                        <wps:cNvCnPr/>
                        <wps:spPr>
                          <a:xfrm flipH="1" flipV="1">
                            <a:off x="1343025" y="5320328"/>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40" name="Straight Arrow Connector 240"/>
                        <wps:cNvCnPr/>
                        <wps:spPr>
                          <a:xfrm flipH="1" flipV="1">
                            <a:off x="1343025" y="4301153"/>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41" name="Straight Arrow Connector 241"/>
                        <wps:cNvCnPr/>
                        <wps:spPr>
                          <a:xfrm flipH="1" flipV="1">
                            <a:off x="1350940" y="2703514"/>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2" name="Straight Arrow Connector 242"/>
                        <wps:cNvCnPr/>
                        <wps:spPr>
                          <a:xfrm flipH="1" flipV="1">
                            <a:off x="1343025" y="3999528"/>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3" name="Straight Arrow Connector 243"/>
                        <wps:cNvCnPr/>
                        <wps:spPr>
                          <a:xfrm flipH="1" flipV="1">
                            <a:off x="1350940" y="4396403"/>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4" name="Straight Arrow Connector 244"/>
                        <wps:cNvCnPr/>
                        <wps:spPr>
                          <a:xfrm flipH="1" flipV="1">
                            <a:off x="1350940" y="4863128"/>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5" name="Straight Arrow Connector 245"/>
                        <wps:cNvCnPr/>
                        <wps:spPr>
                          <a:xfrm flipH="1" flipV="1">
                            <a:off x="1343025" y="5406053"/>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6" name="Text Box 246"/>
                        <wps:cNvSpPr txBox="1"/>
                        <wps:spPr>
                          <a:xfrm>
                            <a:off x="1514475" y="2389189"/>
                            <a:ext cx="2428875" cy="291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r>
                                <w:t>Spoke learns Hub's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66"/>
                        <wps:cNvSpPr txBox="1"/>
                        <wps:spPr>
                          <a:xfrm>
                            <a:off x="1524000" y="3368677"/>
                            <a:ext cx="2428875" cy="58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pStyle w:val="NoSpacing"/>
                              </w:pPr>
                              <w:r>
                                <w:t>Spoke learns the TAXII Data Feeds managed by this Feed Management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Text Box 66"/>
                        <wps:cNvSpPr txBox="1"/>
                        <wps:spPr>
                          <a:xfrm>
                            <a:off x="1524000" y="4084913"/>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r>
                                <w:t>Spoke subscribes to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Text Box 66"/>
                        <wps:cNvSpPr txBox="1"/>
                        <wps:spPr>
                          <a:xfrm>
                            <a:off x="1514475" y="4645028"/>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r>
                                <w:t xml:space="preserve">Hub pushes content to </w:t>
                              </w:r>
                              <w:proofErr w:type="gramStart"/>
                              <w:r>
                                <w:t>Spoke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66"/>
                        <wps:cNvSpPr txBox="1"/>
                        <wps:spPr>
                          <a:xfrm>
                            <a:off x="1524000" y="5086013"/>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r>
                                <w:t>Spoke polls Hub for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Text Box 66"/>
                        <wps:cNvSpPr txBox="1"/>
                        <wps:spPr>
                          <a:xfrm>
                            <a:off x="2332651" y="4910753"/>
                            <a:ext cx="63915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Pr="008060CB" w:rsidRDefault="00B61F30" w:rsidP="00254FD8">
                              <w:pPr>
                                <w:rPr>
                                  <w:i/>
                                </w:rPr>
                              </w:pPr>
                              <w:r w:rsidRPr="008060CB">
                                <w:rPr>
                                  <w:i/>
                                </w:rPr>
                                <w:t>and/or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2" name="Oval 252"/>
                        <wps:cNvSpPr/>
                        <wps:spPr>
                          <a:xfrm>
                            <a:off x="2085591" y="904608"/>
                            <a:ext cx="886210" cy="886107"/>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B61F30" w:rsidRDefault="00B61F30" w:rsidP="00254FD8">
                              <w:pPr>
                                <w:jc w:val="center"/>
                              </w:pPr>
                              <w: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1552191" y="0"/>
                            <a:ext cx="533400" cy="533400"/>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3923326" y="98964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50000"/>
                            </a:schemeClr>
                          </a:lnRef>
                          <a:fillRef idx="1">
                            <a:schemeClr val="accent4"/>
                          </a:fillRef>
                          <a:effectRef idx="0">
                            <a:schemeClr val="accent4"/>
                          </a:effectRef>
                          <a:fontRef idx="minor">
                            <a:schemeClr val="lt1"/>
                          </a:fontRef>
                        </wps:style>
                        <wps:txbx>
                          <w:txbxContent>
                            <w:p w:rsidR="00B61F30" w:rsidRDefault="00B61F30" w:rsidP="0025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646725" y="989679"/>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rsidR="00B61F30" w:rsidRDefault="00B61F30" w:rsidP="0025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3104176" y="62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5">
                              <a:shade val="50000"/>
                            </a:schemeClr>
                          </a:lnRef>
                          <a:fillRef idx="1">
                            <a:schemeClr val="accent5"/>
                          </a:fillRef>
                          <a:effectRef idx="0">
                            <a:schemeClr val="accent5"/>
                          </a:effectRef>
                          <a:fontRef idx="minor">
                            <a:schemeClr val="lt1"/>
                          </a:fontRef>
                        </wps:style>
                        <wps:txbx>
                          <w:txbxContent>
                            <w:p w:rsidR="00B61F30" w:rsidRDefault="00B61F30" w:rsidP="0025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Text Box 257"/>
                        <wps:cNvSpPr txBox="1"/>
                        <wps:spPr>
                          <a:xfrm>
                            <a:off x="270760" y="1514059"/>
                            <a:ext cx="1307805" cy="51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proofErr w:type="gramStart"/>
                              <w:r>
                                <w:t>Spoke</w:t>
                              </w:r>
                              <w:proofErr w:type="gramEnd"/>
                              <w:r>
                                <w:br/>
                                <w:t>(Consumer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68"/>
                        <wps:cNvSpPr txBox="1"/>
                        <wps:spPr>
                          <a:xfrm>
                            <a:off x="457201" y="171451"/>
                            <a:ext cx="1264240" cy="6084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254FD8">
                              <w:pPr>
                                <w:jc w:val="center"/>
                              </w:pPr>
                              <w:proofErr w:type="gramStart"/>
                              <w:r>
                                <w:t>Spoke</w:t>
                              </w:r>
                              <w:proofErr w:type="gramEnd"/>
                              <w:r>
                                <w:br/>
                                <w:t>(Consumer &amp; Producer)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9" name="Text Box 68"/>
                        <wps:cNvSpPr txBox="1"/>
                        <wps:spPr>
                          <a:xfrm>
                            <a:off x="3494701" y="276819"/>
                            <a:ext cx="1086825" cy="5030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AB2354">
                              <w:pPr>
                                <w:jc w:val="center"/>
                              </w:pPr>
                              <w:proofErr w:type="gramStart"/>
                              <w:r>
                                <w:t>Spoke</w:t>
                              </w:r>
                              <w:proofErr w:type="gramEnd"/>
                              <w:r>
                                <w:br/>
                                <w:t>(Producer only)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Text Box 68"/>
                        <wps:cNvSpPr txBox="1"/>
                        <wps:spPr>
                          <a:xfrm>
                            <a:off x="4362450" y="1093101"/>
                            <a:ext cx="904875" cy="686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AB2354">
                              <w:pPr>
                                <w:jc w:val="center"/>
                              </w:pPr>
                              <w:proofErr w:type="gramStart"/>
                              <w:r>
                                <w:t>Spoke</w:t>
                              </w:r>
                              <w:proofErr w:type="gramEnd"/>
                              <w:r>
                                <w:br/>
                                <w:t>(Consumer &amp; Producer)</w:t>
                              </w:r>
                            </w:p>
                            <w:p w:rsidR="00B61F30" w:rsidRDefault="00B61F30" w:rsidP="00254FD8">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1" name="Rectangle 261"/>
                        <wps:cNvSpPr/>
                        <wps:spPr>
                          <a:xfrm>
                            <a:off x="1932601" y="780070"/>
                            <a:ext cx="1209675" cy="11725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180125" y="1256062"/>
                            <a:ext cx="905466" cy="9160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63" name="Straight Arrow Connector 263"/>
                        <wps:cNvCnPr/>
                        <wps:spPr>
                          <a:xfrm>
                            <a:off x="2007476" y="455285"/>
                            <a:ext cx="207897" cy="579090"/>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264" name="Straight Arrow Connector 264"/>
                        <wps:cNvCnPr/>
                        <wps:spPr>
                          <a:xfrm flipH="1">
                            <a:off x="2842019" y="455364"/>
                            <a:ext cx="340272" cy="579011"/>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65" name="Straight Arrow Connector 265"/>
                        <wps:cNvCnPr/>
                        <wps:spPr>
                          <a:xfrm flipV="1">
                            <a:off x="2971801" y="1256024"/>
                            <a:ext cx="951525" cy="91638"/>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266" name="Rectangle 266"/>
                        <wps:cNvSpPr/>
                        <wps:spPr>
                          <a:xfrm>
                            <a:off x="3770926" y="904351"/>
                            <a:ext cx="1428749" cy="894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1F30" w:rsidRDefault="00B61F30" w:rsidP="0025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80260" y="4638882"/>
                            <a:ext cx="496189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69" name="Rounded Rectangle 269"/>
                        <wps:cNvSpPr/>
                        <wps:spPr>
                          <a:xfrm>
                            <a:off x="103801" y="2962570"/>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BA32D8">
                              <w:pPr>
                                <w:jc w:val="center"/>
                              </w:pPr>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Rounded Rectangle 270"/>
                        <wps:cNvSpPr/>
                        <wps:spPr>
                          <a:xfrm>
                            <a:off x="4047151" y="2972095"/>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61F30" w:rsidRDefault="00B61F30" w:rsidP="00BA32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Straight Arrow Connector 271"/>
                        <wps:cNvCnPr/>
                        <wps:spPr>
                          <a:xfrm flipH="1" flipV="1">
                            <a:off x="1342051" y="3186090"/>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3" name="Text Box 246"/>
                        <wps:cNvSpPr txBox="1"/>
                        <wps:spPr>
                          <a:xfrm>
                            <a:off x="1513501" y="2942250"/>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BA32D8">
                              <w:r>
                                <w:t>Spoke pushes content to Hub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Straight Connector 274"/>
                        <wps:cNvCnPr/>
                        <wps:spPr>
                          <a:xfrm>
                            <a:off x="163150" y="3368678"/>
                            <a:ext cx="496189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75" name="Straight Connector 275"/>
                        <wps:cNvCnPr/>
                        <wps:spPr>
                          <a:xfrm>
                            <a:off x="163150" y="2885100"/>
                            <a:ext cx="496189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76" name="Right Brace 276"/>
                        <wps:cNvSpPr/>
                        <wps:spPr>
                          <a:xfrm>
                            <a:off x="5256825" y="3414351"/>
                            <a:ext cx="76200" cy="2109503"/>
                          </a:xfrm>
                          <a:prstGeom prst="rightBrace">
                            <a:avLst/>
                          </a:prstGeom>
                        </wps:spPr>
                        <wps:style>
                          <a:lnRef idx="2">
                            <a:schemeClr val="dk1"/>
                          </a:lnRef>
                          <a:fillRef idx="0">
                            <a:schemeClr val="dk1"/>
                          </a:fillRef>
                          <a:effectRef idx="1">
                            <a:schemeClr val="dk1"/>
                          </a:effectRef>
                          <a:fontRef idx="minor">
                            <a:schemeClr val="tx1"/>
                          </a:fontRef>
                        </wps:style>
                        <wps:txbx>
                          <w:txbxContent>
                            <w:p w:rsidR="00B61F30" w:rsidRDefault="00B61F30" w:rsidP="00B22B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Text Box 219"/>
                        <wps:cNvSpPr txBox="1"/>
                        <wps:spPr>
                          <a:xfrm rot="5400000">
                            <a:off x="4763320" y="4407466"/>
                            <a:ext cx="1406447" cy="32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B22BA2">
                              <w:r>
                                <w:t>Spoke as Consumer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Right Brace 279"/>
                        <wps:cNvSpPr/>
                        <wps:spPr>
                          <a:xfrm>
                            <a:off x="5256825" y="2885100"/>
                            <a:ext cx="76200" cy="466137"/>
                          </a:xfrm>
                          <a:prstGeom prst="rightBrace">
                            <a:avLst/>
                          </a:prstGeom>
                        </wps:spPr>
                        <wps:style>
                          <a:lnRef idx="2">
                            <a:schemeClr val="dk1"/>
                          </a:lnRef>
                          <a:fillRef idx="0">
                            <a:schemeClr val="dk1"/>
                          </a:fillRef>
                          <a:effectRef idx="1">
                            <a:schemeClr val="dk1"/>
                          </a:effectRef>
                          <a:fontRef idx="minor">
                            <a:schemeClr val="tx1"/>
                          </a:fontRef>
                        </wps:style>
                        <wps:txbx>
                          <w:txbxContent>
                            <w:p w:rsidR="00B61F30" w:rsidRDefault="00B61F30" w:rsidP="00B22BA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219"/>
                        <wps:cNvSpPr txBox="1"/>
                        <wps:spPr>
                          <a:xfrm rot="5400000">
                            <a:off x="5187352" y="2945412"/>
                            <a:ext cx="717092" cy="425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F30" w:rsidRDefault="00B61F30" w:rsidP="00B22BA2">
                              <w:r>
                                <w:t>Spoke as Producer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16" o:spid="_x0000_s1244" editas="canvas" style="width:459pt;height:473.85pt;mso-position-horizontal-relative:char;mso-position-vertical-relative:line" coordsize="58293,60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">
                <v:shape id="_x0000_s1245" type="#_x0000_t75" style="position:absolute;width:58293;height:60178;visibility:visible;mso-wrap-style:square">
                  <v:fill o:detectmouseclick="t"/>
                  <v:path o:connecttype="none"/>
                </v:shape>
                <v:shape id="Freeform 281" o:spid="_x0000_s1246" style="position:absolute;left:37719;top:18002;width:14382;height:5620;visibility:visible;mso-wrap-style:square;v-text-anchor:middle" coordsize="1438275,56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L2cIA&#10;AADcAAAADwAAAGRycy9kb3ducmV2LnhtbESPT4vCMBTE7wt+h/CEva2pHha3GkUF8d9prd4fzbOt&#10;Ni+1ibZ+eyMIHoeZ+Q0znramFHeqXWFZQb8XgSBOrS44U3BIlj9DEM4jaywtk4IHOZhOOl9jjLVt&#10;+J/ue5+JAGEXo4Lc+yqW0qU5GXQ9WxEH72Rrgz7IOpO6xibATSkHUfQrDRYcFnKsaJFTetnfjAJa&#10;bf6uh6Odrx9lg3q3Tc7OJkp9d9vZCISn1n/C7/ZaKxgM+/A6E4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QvZwgAAANwAAAAPAAAAAAAAAAAAAAAAAJgCAABkcnMvZG93&#10;bnJldi54bWxQSwUGAAAAAAQABAD1AAAAhwMAAAAA&#10;" path="m180975,561975l,9525,1438275,r,552450l180975,561975xe" fillcolor="#8aabd3 [2132]" stroked="f" strokeweight="2pt">
                  <v:fill color2="#d6e2f0 [756]" rotate="t" colors="0 #9ab5e4;.5 #c2d1ed;1 #e1e8f5" focus="100%" type="gradient"/>
                  <v:path arrowok="t" o:connecttype="custom" o:connectlocs="180975,561975;0,9525;1438275,0;1438275,552450;180975,561975" o:connectangles="0,0,0,0,0"/>
                </v:shape>
                <v:shape id="Freeform 225" o:spid="_x0000_s1247" style="position:absolute;top:19526;width:31527;height:4000;visibility:visible;mso-wrap-style:square;v-text-anchor:middle" coordsize="3152775,67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WasQA&#10;AADcAAAADwAAAGRycy9kb3ducmV2LnhtbESPQWvCQBSE74L/YXlCb7ppSotEVyliizfR1ujxkX1m&#10;g9m3Mbtq+u/dguBxmJlvmOm8s7W4UusrxwpeRwkI4sLpiksFvz9fwzEIH5A11o5JwR95mM/6vSlm&#10;2t14Q9dtKEWEsM9QgQmhyaT0hSGLfuQa4ugdXWsxRNmWUrd4i3BbyzRJPqTFiuOCwYYWhorT9mIV&#10;7JeHg5R50Z2/c+PX+WKn12+1Ui+D7nMCIlAXnuFHe6UVpOk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lmrEAAAA3AAAAA8AAAAAAAAAAAAAAAAAmAIAAGRycy9k&#10;b3ducmV2LnhtbFBLBQYAAAAABAAEAPUAAACJAwAAAAA=&#10;" path="m,676275l1943100,9525,3152775,,1457325,676275,,676275xe" fillcolor="#8aabd3 [2132]" stroked="f" strokeweight="2pt">
                  <v:fill color2="#d6e2f0 [756]" rotate="t" colors="0 #9ab5e4;.5 #c2d1ed;1 #e1e8f5" focus="100%" type="gradient"/>
                  <v:path arrowok="t" o:connecttype="custom" o:connectlocs="0,400050;1943100,5635;3152775,0;1457325,400050;0,400050" o:connectangles="0,0,0,0,0"/>
                </v:shape>
                <v:rect id="Rectangle 226" o:spid="_x0000_s1248" style="position:absolute;top:23520;width:14573;height:362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aF78A&#10;AADcAAAADwAAAGRycy9kb3ducmV2LnhtbESPwQrCMBBE74L/EFbwpqk9iFSjiCB40IOtH7A0a1Ns&#10;NrWJWv/eCILHYWbeMKtNbxvxpM7XjhXMpgkI4tLpmisFl2I/WYDwAVlj45gUvMnDZj0crDDT7sVn&#10;euahEhHCPkMFJoQ2k9KXhiz6qWuJo3d1ncUQZVdJ3eErwm0j0ySZS4s1xwWDLe0Mlbf8YRXc2B+L&#10;Ps8v5/vpXZjrdsHl3Ss1HvXbJYhAffiHf+2DVpCmc/iei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BNoXvwAAANwAAAAPAAAAAAAAAAAAAAAAAJgCAABkcnMvZG93bnJl&#10;di54bWxQSwUGAAAAAAQABAD1AAAAhAMAAAAA&#10;" fillcolor="white [3201]" strokecolor="#f79646 [3209]" strokeweight="2pt">
                  <v:textbox>
                    <w:txbxContent>
                      <w:p w:rsidR="00551EA1" w:rsidRDefault="00551EA1" w:rsidP="00BA32D8">
                        <w:pPr>
                          <w:spacing w:after="0" w:line="240" w:lineRule="auto"/>
                          <w:jc w:val="center"/>
                        </w:pPr>
                        <w:r>
                          <w:t>Hub</w:t>
                        </w:r>
                      </w:p>
                    </w:txbxContent>
                  </v:textbox>
                </v:rect>
                <v:rect id="Rectangle 227" o:spid="_x0000_s1249" style="position:absolute;left:39433;top:23510;width:12563;height:3630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jMMA&#10;AADcAAAADwAAAGRycy9kb3ducmV2LnhtbESPwWrDMBBE74X+g9hCb7VcH5rgRAmhUMghPcTOByzS&#10;xjKxVo6lxvbfV4FAjsPMvGHW28l14kZDaD0r+MxyEMTam5YbBaf652MJIkRkg51nUjBTgO3m9WWN&#10;pfEjH+lWxUYkCIcSFdgY+1LKoC05DJnviZN39oPDmOTQSDPgmOCuk0Wef0mHLacFiz19W9KX6s8p&#10;uHA41FNVnY7X37m2592S9TUo9f427VYgIk3xGX6090ZBUSzgf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h/jMMAAADcAAAADwAAAAAAAAAAAAAAAACYAgAAZHJzL2Rv&#10;d25yZXYueG1sUEsFBgAAAAAEAAQA9QAAAIgDAAAAAA==&#10;" fillcolor="white [3201]" strokecolor="#f79646 [3209]" strokeweight="2pt">
                  <v:textbox>
                    <w:txbxContent>
                      <w:p w:rsidR="00551EA1" w:rsidRDefault="00551EA1" w:rsidP="00BA32D8">
                        <w:pPr>
                          <w:spacing w:after="0" w:line="240" w:lineRule="auto"/>
                          <w:jc w:val="center"/>
                        </w:pPr>
                        <w:r>
                          <w:t>Spoke (Consumer &amp; Producer)</w:t>
                        </w:r>
                      </w:p>
                    </w:txbxContent>
                  </v:textbox>
                </v:rect>
                <v:roundrect id="Rounded Rectangle 228" o:spid="_x0000_s1250" style="position:absolute;left:1047;top:24663;width:1238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EMEA&#10;AADcAAAADwAAAGRycy9kb3ducmV2LnhtbERPTYvCMBC9L/gfwgheFk23sCLVKOIi7ooXq6DHoRnb&#10;YjMpSdT67zcHwePjfc8WnWnEnZyvLSv4GiUgiAuray4VHA/r4QSED8gaG8uk4EkeFvPexwwzbR+8&#10;p3seShFD2GeooAqhzaT0RUUG/ci2xJG7WGcwROhKqR0+YrhpZJokY2mw5thQYUurioprfjMKNkmL&#10;O7cNP8/j51me8hT/zt9bpQb9bjkFEagLb/HL/asVpGl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vpxDBAAAA3AAAAA8AAAAAAAAAAAAAAAAAmAIAAGRycy9kb3du&#10;cmV2LnhtbFBLBQYAAAAABAAEAPUAAACGAwAAAAA=&#10;" fillcolor="white [3201]" strokecolor="#4bacc6 [3208]" strokeweight="2pt">
                  <v:textbox>
                    <w:txbxContent>
                      <w:p w:rsidR="00551EA1" w:rsidRDefault="00551EA1" w:rsidP="00254FD8">
                        <w:pPr>
                          <w:jc w:val="center"/>
                        </w:pPr>
                        <w:r>
                          <w:t>Discovery Service</w:t>
                        </w:r>
                      </w:p>
                    </w:txbxContent>
                  </v:textbox>
                </v:roundrect>
                <v:roundrect id="Rounded Rectangle 229" o:spid="_x0000_s1251" style="position:absolute;left:657;top:34619;width:12773;height:111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Ci8UA&#10;AADcAAAADwAAAGRycy9kb3ducmV2LnhtbESPQWvCQBSE74L/YXmCF6mbBio2uopYpK14MQp6fGRf&#10;k9Ds27C71fjvu4LgcZiZb5j5sjONuJDztWUFr+MEBHFhdc2lguNh8zIF4QOyxsYyKbiRh+Wi35tj&#10;pu2V93TJQykihH2GCqoQ2kxKX1Rk0I9tSxy9H+sMhihdKbXDa4SbRqZJMpEGa44LFba0rqj4zf+M&#10;gs+kxZ3bho/bcXSWpzzF7/PbVqnhoFvNQATqwjP8aH9pBWn6D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wKLxQAAANwAAAAPAAAAAAAAAAAAAAAAAJgCAABkcnMv&#10;ZG93bnJldi54bWxQSwUGAAAAAAQABAD1AAAAigMAAAAA&#10;" fillcolor="white [3201]" strokecolor="#4bacc6 [3208]" strokeweight="2pt">
                  <v:textbox>
                    <w:txbxContent>
                      <w:p w:rsidR="00551EA1" w:rsidRDefault="00551EA1" w:rsidP="00254FD8">
                        <w:pPr>
                          <w:jc w:val="center"/>
                        </w:pPr>
                        <w:r>
                          <w:t>Feed Management</w:t>
                        </w:r>
                        <w:r w:rsidRPr="008060CB">
                          <w:t xml:space="preserve"> Service</w:t>
                        </w:r>
                      </w:p>
                    </w:txbxContent>
                  </v:textbox>
                </v:roundrect>
                <v:roundrect id="Rounded Rectangle 230" o:spid="_x0000_s1252" style="position:absolute;left:1133;top:47202;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9y8MA&#10;AADcAAAADwAAAGRycy9kb3ducmV2LnhtbERPz2vCMBS+D/Y/hDfwMjS1Y0OqsQxFtomX1YIeH82z&#10;LWteShJr/e+Xw2DHj+/3Kh9NJwZyvrWsYD5LQBBXVrdcKyiPu+kChA/IGjvLpOBOHvL148MKM21v&#10;/E1DEWoRQ9hnqKAJoc+k9FVDBv3M9sSRu1hnMEToaqkd3mK46WSaJG/SYMuxocGeNg1VP8XVKPhI&#10;ejy4fdjey+ezPBUpfp1f90pNnsb3JYhAY/gX/7k/tYL0Jc6P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A9y8MAAADcAAAADwAAAAAAAAAAAAAAAACYAgAAZHJzL2Rv&#10;d25yZXYueG1sUEsFBgAAAAAEAAQA9QAAAIgDAAAAAA==&#10;" fillcolor="white [3201]" strokecolor="#4bacc6 [3208]" strokeweight="2pt">
                  <v:textbox>
                    <w:txbxContent>
                      <w:p w:rsidR="00551EA1" w:rsidRDefault="00551EA1" w:rsidP="00254FD8">
                        <w:pPr>
                          <w:jc w:val="center"/>
                        </w:pPr>
                        <w:r>
                          <w:t>TAXII Client</w:t>
                        </w:r>
                      </w:p>
                    </w:txbxContent>
                  </v:textbox>
                </v:roundrect>
                <v:roundrect id="Rounded Rectangle 231" o:spid="_x0000_s1253" style="position:absolute;left:1133;top:51965;width:1237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yYUMUA&#10;AADcAAAADwAAAGRycy9kb3ducmV2LnhtbESPQWvCQBSE70L/w/KEXqTZmGKRNKuUlmIrXhqFenxk&#10;X5Ng9m3YXTX++64geBxm5humWA6mEydyvrWsYJqkIIgrq1uuFey2n09zED4ga+wsk4ILeVguHkYF&#10;5tqe+YdOZahFhLDPUUETQp9L6auGDPrE9sTR+7POYIjS1VI7PEe46WSWpi/SYMtxocGe3huqDuXR&#10;KFilPW7cOnxcdpO9/C0z/N7P1ko9joe3VxCBhnAP39pfWkH2PIXr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JhQxQAAANwAAAAPAAAAAAAAAAAAAAAAAJgCAABkcnMv&#10;ZG93bnJldi54bWxQSwUGAAAAAAQABAD1AAAAigMAAAAA&#10;" fillcolor="white [3201]" strokecolor="#4bacc6 [3208]" strokeweight="2pt">
                  <v:textbox>
                    <w:txbxContent>
                      <w:p w:rsidR="00551EA1" w:rsidRDefault="00551EA1" w:rsidP="00254FD8">
                        <w:pPr>
                          <w:jc w:val="center"/>
                        </w:pPr>
                        <w:r>
                          <w:t>Poll Service</w:t>
                        </w:r>
                      </w:p>
                    </w:txbxContent>
                  </v:textbox>
                </v:roundrect>
                <v:roundrect id="Rounded Rectangle 232" o:spid="_x0000_s1254" style="position:absolute;left:40481;top:24758;width:1055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4GJ8UA&#10;AADcAAAADwAAAGRycy9kb3ducmV2LnhtbESPQWvCQBSE74L/YXmCF6mbpigluopYpK14MQp6fGRf&#10;k9Ds27C71fjvu4LgcZiZb5j5sjONuJDztWUFr+MEBHFhdc2lguNh8/IOwgdkjY1lUnAjD8tFvzfH&#10;TNsr7+mSh1JECPsMFVQhtJmUvqjIoB/bljh6P9YZDFG6UmqH1wg3jUyTZCoN1hwXKmxpXVHxm/8Z&#10;BZ9Jizu3DR+34+gsT3mK3+fJVqnhoFvNQATqwjP8aH9pBelbC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gYnxQAAANwAAAAPAAAAAAAAAAAAAAAAAJgCAABkcnMv&#10;ZG93bnJldi54bWxQSwUGAAAAAAQABAD1AAAAigMAAAAA&#10;" fillcolor="white [3201]" strokecolor="#4bacc6 [3208]" strokeweight="2pt">
                  <v:textbox>
                    <w:txbxContent>
                      <w:p w:rsidR="00551EA1" w:rsidRDefault="00551EA1" w:rsidP="00254FD8">
                        <w:pPr>
                          <w:jc w:val="center"/>
                        </w:pPr>
                        <w:r>
                          <w:t>TAXII Client</w:t>
                        </w:r>
                      </w:p>
                    </w:txbxContent>
                  </v:textbox>
                </v:roundrect>
                <v:roundrect id="Rounded Rectangle 233" o:spid="_x0000_s1255" style="position:absolute;left:40484;top:37899;width:1055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KjvMUA&#10;AADcAAAADwAAAGRycy9kb3ducmV2LnhtbESPQWvCQBSE7wX/w/IEL6XZNKJImlWkpbQVL0ahHh/Z&#10;1ySYfRt2V43/visUehxm5humWA2mExdyvrWs4DlJQRBXVrdcKzjs358WIHxA1thZJgU38rBajh4K&#10;zLW98o4uZahFhLDPUUETQp9L6auGDPrE9sTR+7HOYIjS1VI7vEa46WSWpnNpsOW40GBPrw1Vp/Js&#10;FHykPW7dJrzdDo9H+V1m+HWcbZSajIf1C4hAQ/gP/7U/tYJsOoX7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qO8xQAAANwAAAAPAAAAAAAAAAAAAAAAAJgCAABkcnMv&#10;ZG93bnJldi54bWxQSwUGAAAAAAQABAD1AAAAigMAAAAA&#10;" fillcolor="white [3201]" strokecolor="#4bacc6 [3208]" strokeweight="2pt">
                  <v:textbox>
                    <w:txbxContent>
                      <w:p w:rsidR="00551EA1" w:rsidRDefault="00551EA1" w:rsidP="00254FD8">
                        <w:pPr>
                          <w:jc w:val="center"/>
                        </w:pPr>
                        <w:r>
                          <w:t>TAXII Client</w:t>
                        </w:r>
                      </w:p>
                    </w:txbxContent>
                  </v:textbox>
                </v:roundrect>
                <v:roundrect id="Rounded Rectangle 234" o:spid="_x0000_s1256" style="position:absolute;left:40481;top:41773;width:1055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s7yMYA&#10;AADcAAAADwAAAGRycy9kb3ducmV2LnhtbESPT2vCQBTE74V+h+UVvJS6MVYp0VWKUvyDF1OhHh/Z&#10;ZxKafRt2txq/vSsIPQ4z8xtmOu9MI87kfG1ZwaCfgCAurK65VHD4/nr7AOEDssbGMim4kof57Plp&#10;ipm2F97TOQ+liBD2GSqoQmgzKX1RkUHfty1x9E7WGQxRulJqh5cIN41Mk2QsDdYcFypsaVFR8Zv/&#10;GQWrpMWd24bl9fB6lD95ipvjaKtU76X7nIAI1IX/8KO91grS4T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s7yMYAAADcAAAADwAAAAAAAAAAAAAAAACYAgAAZHJz&#10;L2Rvd25yZXYueG1sUEsFBgAAAAAEAAQA9QAAAIsDAAAAAA==&#10;" fillcolor="white [3201]" strokecolor="#4bacc6 [3208]" strokeweight="2pt">
                  <v:textbox>
                    <w:txbxContent>
                      <w:p w:rsidR="00551EA1" w:rsidRDefault="00551EA1" w:rsidP="00254FD8">
                        <w:pPr>
                          <w:jc w:val="center"/>
                        </w:pPr>
                        <w:r>
                          <w:t>TAXII Client</w:t>
                        </w:r>
                      </w:p>
                    </w:txbxContent>
                  </v:textbox>
                </v:roundrect>
                <v:roundrect id="Rounded Rectangle 235" o:spid="_x0000_s1257" style="position:absolute;left:40484;top:47012;width:1055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eU8UA&#10;AADcAAAADwAAAGRycy9kb3ducmV2LnhtbESPQWvCQBSE70L/w/IKvYhujFhKdJWiiFa8NBX0+Mg+&#10;k9Ds27C71fjv3YLgcZiZb5jZojONuJDztWUFo2ECgriwuuZSweFnPfgA4QOyxsYyKbiRh8X8pTfD&#10;TNsrf9MlD6WIEPYZKqhCaDMpfVGRQT+0LXH0ztYZDFG6UmqH1wg3jUyT5F0arDkuVNjSsqLiN/8z&#10;CjZJi3u3C6vboX+SxzzFr9Nkp9Tba/c5BRGoC8/wo73VCtLxBP7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55TxQAAANwAAAAPAAAAAAAAAAAAAAAAAJgCAABkcnMv&#10;ZG93bnJldi54bWxQSwUGAAAAAAQABAD1AAAAigMAAAAA&#10;" fillcolor="white [3201]" strokecolor="#4bacc6 [3208]" strokeweight="2pt">
                  <v:textbox>
                    <w:txbxContent>
                      <w:p w:rsidR="00551EA1" w:rsidRDefault="00551EA1" w:rsidP="00254FD8">
                        <w:r>
                          <w:t>Inbox Service</w:t>
                        </w:r>
                      </w:p>
                    </w:txbxContent>
                  </v:textbox>
                </v:roundrect>
                <v:roundrect id="Rounded Rectangle 236" o:spid="_x0000_s1258" style="position:absolute;left:40484;top:51965;width:1055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JMUA&#10;AADcAAAADwAAAGRycy9kb3ducmV2LnhtbESPT2vCQBTE74LfYXlCL1I3RioldZVSKf7BS1OhHh/Z&#10;ZxLMvg27q8Zv7xYEj8PM/IaZLTrTiAs5X1tWMB4lIIgLq2suFex/v1/fQfiArLGxTApu5GEx7/dm&#10;mGl75R+65KEUEcI+QwVVCG0mpS8qMuhHtiWO3tE6gyFKV0rt8BrhppFpkkylwZrjQoUtfVVUnPKz&#10;UbBKWty5bVje9sOD/MtT3Bzetkq9DLrPDxCBuvAMP9prrSCdTOH/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QAkxQAAANwAAAAPAAAAAAAAAAAAAAAAAJgCAABkcnMv&#10;ZG93bnJldi54bWxQSwUGAAAAAAQABAD1AAAAigMAAAAA&#10;" fillcolor="white [3201]" strokecolor="#4bacc6 [3208]" strokeweight="2pt">
                  <v:textbox>
                    <w:txbxContent>
                      <w:p w:rsidR="00551EA1" w:rsidRDefault="00551EA1" w:rsidP="00254FD8">
                        <w:pPr>
                          <w:jc w:val="center"/>
                        </w:pPr>
                        <w:r>
                          <w:t>TAXII Client</w:t>
                        </w:r>
                      </w:p>
                    </w:txbxContent>
                  </v:textbox>
                </v:roundrect>
                <v:shape id="Straight Arrow Connector 237" o:spid="_x0000_s1259" type="#_x0000_t32" style="position:absolute;left:13430;top:26140;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eccAAADcAAAADwAAAGRycy9kb3ducmV2LnhtbESPT2vCQBTE7wW/w/IKXkQ39U8bU1cp&#10;QqVoL9FeenvNPpNg9m3Y3Wr89m5B6HGYmd8wi1VnGnEm52vLCp5GCQjiwuqaSwVfh/dhCsIHZI2N&#10;ZVJwJQ+rZe9hgZm2F87pvA+liBD2GSqoQmgzKX1RkUE/si1x9I7WGQxRulJqh5cIN40cJ8mzNFhz&#10;XKiwpXVFxWn/axR8Hz9nyWbudL4dzH8Gu7yYmjRVqv/Yvb2CCNSF//C9/aEVjCcv8HcmHgG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v+B5xwAAANwAAAAPAAAAAAAA&#10;AAAAAAAAAKECAABkcnMvZG93bnJldi54bWxQSwUGAAAAAAQABAD5AAAAlQMAAAAA&#10;" strokecolor="black [3200]" strokeweight="2pt">
                  <v:stroke endarrow="open"/>
                  <v:shadow on="t" color="black" opacity="24903f" origin=",.5" offset="0,.55556mm"/>
                </v:shape>
                <v:shape id="Straight Arrow Connector 238" o:spid="_x0000_s1260" type="#_x0000_t32" style="position:absolute;left:13433;top:39138;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B0C8QAAADcAAAADwAAAGRycy9kb3ducmV2LnhtbERPy2rCQBTdF/oPwxW6EZ34qMSYiUih&#10;IrWb2G66u81ck9DMnTAz1fj3nYXQ5eG88+1gOnEh51vLCmbTBARxZXXLtYLPj9dJCsIHZI2dZVJw&#10;Iw/b4vEhx0zbK5d0OYVaxBD2GSpoQugzKX3VkEE/tT1x5M7WGQwRulpqh9cYbjo5T5KVNNhybGiw&#10;p5eGqp/Tr1HwdX5/TvZrp8u38fp7fCyrpUlTpZ5Gw24DItAQ/sV390ErmC/i2ngmHgF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HQLxAAAANwAAAAPAAAAAAAAAAAA&#10;AAAAAKECAABkcnMvZG93bnJldi54bWxQSwUGAAAAAAQABAD5AAAAkgMAAAAA&#10;" strokecolor="black [3200]" strokeweight="2pt">
                  <v:stroke endarrow="open"/>
                  <v:shadow on="t" color="black" opacity="24903f" origin=",.5" offset="0,.55556mm"/>
                </v:shape>
                <v:shape id="Straight Arrow Connector 239" o:spid="_x0000_s1261" type="#_x0000_t32" style="position:absolute;left:13430;top:53203;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zRkMYAAADcAAAADwAAAGRycy9kb3ducmV2LnhtbESPQWvCQBSE7wX/w/IEL6IbbZUkukop&#10;tJS2l6gXb8/sMwlm34bdVdN/3y0Uehxm5htmve1NK27kfGNZwWyagCAurW64UnDYv05SED4ga2wt&#10;k4Jv8rDdDB7WmGt754Juu1CJCGGfo4I6hC6X0pc1GfRT2xFH72ydwRClq6R2eI9w08p5kiylwYbj&#10;Qo0dvdRUXnZXo+B4/lokb5nTxcc4O40/i/LJpKlSo2H/vAIRqA//4b/2u1Ywf8zg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s0ZDGAAAA3AAAAA8AAAAAAAAA&#10;AAAAAAAAoQIAAGRycy9kb3ducmV2LnhtbFBLBQYAAAAABAAEAPkAAACUAwAAAAA=&#10;" strokecolor="black [3200]" strokeweight="2pt">
                  <v:stroke endarrow="open"/>
                  <v:shadow on="t" color="black" opacity="24903f" origin=",.5" offset="0,.55556mm"/>
                </v:shape>
                <v:shape id="Straight Arrow Connector 240" o:spid="_x0000_s1262" type="#_x0000_t32" style="position:absolute;left:13430;top:43011;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ALcMIAAADcAAAADwAAAGRycy9kb3ducmV2LnhtbERPz2vCMBS+C/4P4Qm7yEwVJ7UaRQTH&#10;cF6qu+z21jzbYvNSkkzrf28OgseP7/dy3ZlGXMn52rKC8SgBQVxYXXOp4Oe0e09B+ICssbFMCu7k&#10;Yb3q95aYaXvjnK7HUIoYwj5DBVUIbSalLyoy6Ee2JY7c2TqDIUJXSu3wFsNNIydJMpMGa44NFba0&#10;rai4HP+Ngt/z4SP5nDud74fzv+F3XkxNmir1Nug2CxCBuvASP91fWsFkGufH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ALcMIAAADcAAAADwAAAAAAAAAAAAAA&#10;AAChAgAAZHJzL2Rvd25yZXYueG1sUEsFBgAAAAAEAAQA+QAAAJADAAAAAA==&#10;" strokecolor="black [3200]" strokeweight="2pt">
                  <v:stroke endarrow="open"/>
                  <v:shadow on="t" color="black" opacity="24903f" origin=",.5" offset="0,.55556mm"/>
                </v:shape>
                <v:shape id="Straight Arrow Connector 241" o:spid="_x0000_s1263" type="#_x0000_t32" style="position:absolute;left:13509;top:27035;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LEMYAAADcAAAADwAAAGRycy9kb3ducmV2LnhtbESPzWrDMBCE74W+g9hAb40cU0JxLYcS&#10;akigh/w0h9420tY2tVbGUmL77atAoMdhZr5h8tVoW3Gl3jeOFSzmCQhi7UzDlYKvY/n8CsIHZIOt&#10;Y1IwkYdV8fiQY2bcwHu6HkIlIoR9hgrqELpMSq9rsujnriOO3o/rLYYo+0qaHocIt61Mk2QpLTYc&#10;F2rsaF2T/j1crIJNuTuF08d+nM7nbZt860/ZHbVST7Px/Q1EoDH8h+/tjVGQvizgdiYeAV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yxDGAAAA3AAAAA8AAAAAAAAA&#10;AAAAAAAAoQIAAGRycy9kb3ducmV2LnhtbFBLBQYAAAAABAAEAPkAAACUAwAAAAA=&#10;" strokecolor="black [3200]" strokeweight="2pt">
                  <v:stroke startarrow="open"/>
                  <v:shadow on="t" color="black" opacity="24903f" origin=",.5" offset="0,.55556mm"/>
                </v:shape>
                <v:shape id="Straight Arrow Connector 242" o:spid="_x0000_s1264" type="#_x0000_t32" style="position:absolute;left:13430;top:39995;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1VZ8UAAADcAAAADwAAAGRycy9kb3ducmV2LnhtbESPQWvCQBSE7wX/w/IKvTWbhlJKdBUR&#10;BQseGjUHb8/dZxLMvg3ZrSb/3i0Uehxm5htmthhsK27U+8axgrckBUGsnWm4UnA8bF4/QfiAbLB1&#10;TApG8rCYT55mmBt354Ju+1CJCGGfo4I6hC6X0uuaLPrEdcTRu7jeYoiyr6Tp8R7htpVZmn5Iiw3H&#10;hRo7WtWkr/sfq2C7+S5DuS6G8Xz+atOT3snuoJV6eR6WUxCBhvAf/mtvjYLsPYPf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1VZ8UAAADcAAAADwAAAAAAAAAA&#10;AAAAAAChAgAAZHJzL2Rvd25yZXYueG1sUEsFBgAAAAAEAAQA+QAAAJMDAAAAAA==&#10;" strokecolor="black [3200]" strokeweight="2pt">
                  <v:stroke startarrow="open"/>
                  <v:shadow on="t" color="black" opacity="24903f" origin=",.5" offset="0,.55556mm"/>
                </v:shape>
                <v:shape id="Straight Arrow Connector 243" o:spid="_x0000_s1265" type="#_x0000_t32" style="position:absolute;left:13509;top:43964;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Hw/MYAAADcAAAADwAAAGRycy9kb3ducmV2LnhtbESPS2vDMBCE74X8B7GB3Bo5TinFiRJC&#10;aCCFHprXIbeNtLFNrJWxVD/+fVUo9DjMzDfMct3bSrTU+NKxgtk0AUGsnSk5V3A+7Z7fQPiAbLBy&#10;TAoG8rBejZ6WmBnX8YHaY8hFhLDPUEERQp1J6XVBFv3U1cTRu7vGYoiyyaVpsItwW8k0SV6lxZLj&#10;QoE1bQvSj+O3VbDffV3C5f3QD7fbR5Vc9aesT1qpybjfLEAE6sN/+K+9NwrSlz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h8PzGAAAA3AAAAA8AAAAAAAAA&#10;AAAAAAAAoQIAAGRycy9kb3ducmV2LnhtbFBLBQYAAAAABAAEAPkAAACUAwAAAAA=&#10;" strokecolor="black [3200]" strokeweight="2pt">
                  <v:stroke startarrow="open"/>
                  <v:shadow on="t" color="black" opacity="24903f" origin=",.5" offset="0,.55556mm"/>
                </v:shape>
                <v:shape id="Straight Arrow Connector 244" o:spid="_x0000_s1266" type="#_x0000_t32" style="position:absolute;left:13509;top:48631;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hoiMYAAADcAAAADwAAAGRycy9kb3ducmV2LnhtbESPS2vDMBCE74X+B7GF3Bo5wZTiWg4l&#10;NJBADs3rkNtG2tqm1spYqh//PioUehxm5hsmX422ET11vnasYDFPQBBrZ2ouFZxPm+dXED4gG2wc&#10;k4KJPKyKx4ccM+MGPlB/DKWIEPYZKqhCaDMpva7Iop+7ljh6X66zGKLsSmk6HCLcNnKZJC/SYs1x&#10;ocKW1hXp7+OPVbDdfF7C5eMwTrfbrkmuei/bk1Zq9jS+v4EINIb/8F97axQs0xR+z8QjI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IaIjGAAAA3AAAAA8AAAAAAAAA&#10;AAAAAAAAoQIAAGRycy9kb3ducmV2LnhtbFBLBQYAAAAABAAEAPkAAACUAwAAAAA=&#10;" strokecolor="black [3200]" strokeweight="2pt">
                  <v:stroke startarrow="open"/>
                  <v:shadow on="t" color="black" opacity="24903f" origin=",.5" offset="0,.55556mm"/>
                </v:shape>
                <v:shape id="Straight Arrow Connector 245" o:spid="_x0000_s1267" type="#_x0000_t32" style="position:absolute;left:13430;top:54060;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TNE8YAAADcAAAADwAAAGRycy9kb3ducmV2LnhtbESPS2vDMBCE74X8B7GB3Bo5Ji3FiRJC&#10;aCCFHprXIbeNtLFNrJWxVD/+fVUo9DjMzDfMct3bSrTU+NKxgtk0AUGsnSk5V3A+7Z7fQPiAbLBy&#10;TAoG8rBejZ6WmBnX8YHaY8hFhLDPUEERQp1J6XVBFv3U1cTRu7vGYoiyyaVpsItwW8k0SV6lxZLj&#10;QoE1bQvSj+O3VbDffV3C5f3QD7fbR5Vc9aesT1qpybjfLEAE6sN/+K+9NwrS+Qv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EzRPGAAAA3AAAAA8AAAAAAAAA&#10;AAAAAAAAoQIAAGRycy9kb3ducmV2LnhtbFBLBQYAAAAABAAEAPkAAACUAwAAAAA=&#10;" strokecolor="black [3200]" strokeweight="2pt">
                  <v:stroke startarrow="open"/>
                  <v:shadow on="t" color="black" opacity="24903f" origin=",.5" offset="0,.55556mm"/>
                </v:shape>
                <v:shape id="Text Box 246" o:spid="_x0000_s1268" type="#_x0000_t202" style="position:absolute;left:15144;top:23891;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551EA1" w:rsidRDefault="00551EA1" w:rsidP="00254FD8">
                        <w:r>
                          <w:t>Spoke learns Hub's Services</w:t>
                        </w:r>
                      </w:p>
                    </w:txbxContent>
                  </v:textbox>
                </v:shape>
                <v:shape id="Text Box 66" o:spid="_x0000_s1269" type="#_x0000_t202" style="position:absolute;left:15240;top:33686;width:24288;height:5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551EA1" w:rsidRDefault="00551EA1" w:rsidP="00254FD8">
                        <w:pPr>
                          <w:pStyle w:val="NoSpacing"/>
                        </w:pPr>
                        <w:r>
                          <w:t>Spoke learns the TAXII Data Feeds managed by this Feed Management Service</w:t>
                        </w:r>
                      </w:p>
                    </w:txbxContent>
                  </v:textbox>
                </v:shape>
                <v:shape id="Text Box 66" o:spid="_x0000_s1270" type="#_x0000_t202" style="position:absolute;left:15240;top:40849;width:2428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551EA1" w:rsidRDefault="00551EA1" w:rsidP="00254FD8">
                        <w:r>
                          <w:t>Spoke subscribes to TAXII Data Feeds</w:t>
                        </w:r>
                      </w:p>
                    </w:txbxContent>
                  </v:textbox>
                </v:shape>
                <v:shape id="Text Box 66" o:spid="_x0000_s1271" type="#_x0000_t202" style="position:absolute;left:15144;top:46450;width:24289;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551EA1" w:rsidRDefault="00551EA1" w:rsidP="00254FD8">
                        <w:r>
                          <w:t>Hub pushes content to Spoke</w:t>
                        </w:r>
                      </w:p>
                    </w:txbxContent>
                  </v:textbox>
                </v:shape>
                <v:shape id="Text Box 66" o:spid="_x0000_s1272" type="#_x0000_t202" style="position:absolute;left:15240;top:50860;width:2428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551EA1" w:rsidRDefault="00551EA1" w:rsidP="00254FD8">
                        <w:r>
                          <w:t>Spoke polls Hub for content</w:t>
                        </w:r>
                      </w:p>
                    </w:txbxContent>
                  </v:textbox>
                </v:shape>
                <v:shape id="Text Box 66" o:spid="_x0000_s1273" type="#_x0000_t202" style="position:absolute;left:23326;top:49107;width:6392;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551EA1" w:rsidRPr="008060CB" w:rsidRDefault="00551EA1" w:rsidP="00254FD8">
                        <w:pPr>
                          <w:rPr>
                            <w:i/>
                          </w:rPr>
                        </w:pPr>
                        <w:r w:rsidRPr="008060CB">
                          <w:rPr>
                            <w:i/>
                          </w:rPr>
                          <w:t>and/or</w:t>
                        </w:r>
                      </w:p>
                    </w:txbxContent>
                  </v:textbox>
                </v:shape>
                <v:oval id="Oval 252" o:spid="_x0000_s1274" style="position:absolute;left:20855;top:9046;width:8863;height:8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HzMUA&#10;AADcAAAADwAAAGRycy9kb3ducmV2LnhtbESPQWvCQBSE70L/w/IKvdWNwRYb3YhYSnuoBzUXb6/Z&#10;ZxKSfRt215j++25B8DjMzDfMaj2aTgzkfGNZwWyagCAurW64UlAcP54XIHxA1thZJgW/5GGdP0xW&#10;mGl75T0Nh1CJCGGfoYI6hD6T0pc1GfRT2xNH72ydwRClq6R2eI1w08k0SV6lwYbjQo09bWsq28PF&#10;KLicisJ8v4/uZ95+zgZ9eptL3Cn19DhuliACjeEevrW/tIL0JYX/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8fMxQAAANwAAAAPAAAAAAAAAAAAAAAAAJgCAABkcnMv&#10;ZG93bnJldi54bWxQSwUGAAAAAAQABAD1AAAAigMAAAAA&#10;" fillcolor="#4f81bd [3204]" stroked="f" strokeweight="2pt">
                  <v:shadow on="t" color="black" opacity="20971f" offset="0,2.2pt"/>
                  <v:textbox>
                    <w:txbxContent>
                      <w:p w:rsidR="00551EA1" w:rsidRDefault="00551EA1" w:rsidP="00254FD8">
                        <w:pPr>
                          <w:jc w:val="center"/>
                        </w:pPr>
                        <w:r>
                          <w:t>Hub</w:t>
                        </w:r>
                      </w:p>
                    </w:txbxContent>
                  </v:textbox>
                </v:oval>
                <v:oval id="Oval 253" o:spid="_x0000_s1275" style="position:absolute;left:15521;width:533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J4sUA&#10;AADcAAAADwAAAGRycy9kb3ducmV2LnhtbESPX2vCQBDE34V+h2MLvulFiyLRU7TQUoot/qO+Lrlt&#10;Eszthdyq8dt7QqGPw8z8hpktWlepCzWh9Gxg0E9AEWfelpwbOOzfehNQQZAtVp7JwI0CLOZPnRmm&#10;1l95S5ed5CpCOKRooBCpU61DVpDD0Pc1cfR+feNQomxybRu8Rrir9DBJxtphyXGhwJpeC8pOu7Mz&#10;cPw5ruV9/L28rT4Hk+TLytZvrDHd53Y5BSXUyn/4r/1hDQxHL/A4E4+An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EnixQAAANwAAAAPAAAAAAAAAAAAAAAAAJgCAABkcnMv&#10;ZG93bnJldi54bWxQSwUGAAAAAAQABAD1AAAAigMAAAAA&#10;" fillcolor="#9bbb59 [3206]" stroked="f" strokeweight="2pt">
                  <v:shadow on="t" color="black" opacity="20971f" offset="0,2.2pt"/>
                </v:oval>
                <v:oval id="Oval 254" o:spid="_x0000_s1276" style="position:absolute;left:39233;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v4tMYA&#10;AADcAAAADwAAAGRycy9kb3ducmV2LnhtbESPT2sCMRTE70K/Q3iFXqRmK/4pW6PYFkHw5LYHj6+b&#10;Z7K4edkmqW6/fSMIPQ4z8xtmsepdK84UYuNZwdOoAEFce92wUfD5sXl8BhETssbWMyn4pQir5d1g&#10;gaX2F97TuUpGZAjHEhXYlLpSylhbchhHviPO3tEHhynLYKQOeMlw18pxUcykw4bzgsWO3izVp+rH&#10;KVhXs+/d3r6bkzavx3k4fA2Lw1yph/t+/QIiUZ/+w7f2VisYTydwPZ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v4tMYAAADcAAAADwAAAAAAAAAAAAAAAACYAgAAZHJz&#10;L2Rvd25yZXYueG1sUEsFBgAAAAAEAAQA9QAAAIsDAAAAAA==&#10;" fillcolor="#8064a2 [3207]" stroked="f" strokeweight="2pt">
                  <v:shadow on="t" color="black" opacity="20971f" offset="0,2.2pt"/>
                  <v:textbox>
                    <w:txbxContent>
                      <w:p w:rsidR="00551EA1" w:rsidRDefault="00551EA1" w:rsidP="00254FD8">
                        <w:pPr>
                          <w:rPr>
                            <w:rFonts w:eastAsia="Times New Roman"/>
                          </w:rPr>
                        </w:pPr>
                      </w:p>
                    </w:txbxContent>
                  </v:textbox>
                </v:oval>
                <v:oval id="Oval 255" o:spid="_x0000_s1277" style="position:absolute;left:6467;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0osUA&#10;AADcAAAADwAAAGRycy9kb3ducmV2LnhtbESP3YrCMBSE7xd8h3AEbxZNK3SVahQVXPZGxJ8HODTH&#10;tpiclCZq9ek3C8JeDjPzDTNfdtaIO7W+dqwgHSUgiAunay4VnE/b4RSED8gajWNS8CQPy0XvY465&#10;dg8+0P0YShEh7HNUUIXQ5FL6oiKLfuQa4uhdXGsxRNmWUrf4iHBr5DhJvqTFmuNChQ1tKiqux5tV&#10;kOHnYW++r6k5pZNn9tqtX+d9p9Sg361mIAJ14T/8bv9oBeMsg7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HSixQAAANwAAAAPAAAAAAAAAAAAAAAAAJgCAABkcnMv&#10;ZG93bnJldi54bWxQSwUGAAAAAAQABAD1AAAAigMAAAAA&#10;" fillcolor="#c0504d [3205]" stroked="f" strokeweight="2pt">
                  <v:shadow on="t" color="black" opacity="20971f" offset="0,2.2pt"/>
                  <v:textbox>
                    <w:txbxContent>
                      <w:p w:rsidR="00551EA1" w:rsidRDefault="00551EA1" w:rsidP="00254FD8">
                        <w:pPr>
                          <w:rPr>
                            <w:rFonts w:eastAsia="Times New Roman"/>
                          </w:rPr>
                        </w:pPr>
                      </w:p>
                    </w:txbxContent>
                  </v:textbox>
                </v:oval>
                <v:oval id="Oval 256" o:spid="_x0000_s1278" style="position:absolute;left:31041;top:6;width:5334;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bml8QA&#10;AADcAAAADwAAAGRycy9kb3ducmV2LnhtbESP0YrCMBRE34X9h3AXfFvTFe1KNYoooiI+rPoBl+ba&#10;VpubbhNr/XsjLPg4zMwZZjJrTSkaql1hWcF3LwJBnFpdcKbgdFx9jUA4j6yxtEwKHuRgNv3oTDDR&#10;9s6/1Bx8JgKEXYIKcu+rREqX5mTQ9WxFHLyzrQ36IOtM6hrvAW5K2Y+iWBosOCzkWNEip/R6uBkF&#10;l/nPZjkYNLv1Nm60O+Pwb7GvlOp+tvMxCE+tf4f/2xutoD+M4XUmHAE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5pfEAAAA3AAAAA8AAAAAAAAAAAAAAAAAmAIAAGRycy9k&#10;b3ducmV2LnhtbFBLBQYAAAAABAAEAPUAAACJAwAAAAA=&#10;" fillcolor="#4bacc6 [3208]" stroked="f" strokeweight="2pt">
                  <v:shadow on="t" color="black" opacity="20971f" offset="0,2.2pt"/>
                  <v:textbox>
                    <w:txbxContent>
                      <w:p w:rsidR="00551EA1" w:rsidRDefault="00551EA1" w:rsidP="00254FD8">
                        <w:pPr>
                          <w:rPr>
                            <w:rFonts w:eastAsia="Times New Roman"/>
                          </w:rPr>
                        </w:pPr>
                      </w:p>
                    </w:txbxContent>
                  </v:textbox>
                </v:oval>
                <v:shape id="Text Box 257" o:spid="_x0000_s1279" type="#_x0000_t202" style="position:absolute;left:2707;top:15140;width:13078;height:5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rsidR="00551EA1" w:rsidRDefault="00551EA1" w:rsidP="00254FD8">
                        <w:pPr>
                          <w:jc w:val="center"/>
                        </w:pPr>
                        <w:r>
                          <w:t>Spoke</w:t>
                        </w:r>
                        <w:r>
                          <w:br/>
                          <w:t>(Consumer only)</w:t>
                        </w:r>
                      </w:p>
                    </w:txbxContent>
                  </v:textbox>
                </v:shape>
                <v:shape id="Text Box 68" o:spid="_x0000_s1280" type="#_x0000_t202" style="position:absolute;left:4572;top:1714;width:12642;height:6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IZMMA&#10;AADcAAAADwAAAGRycy9kb3ducmV2LnhtbERPy2rCQBTdF/yH4Qru6sSARdKMIgGpiF3EuunuNnPz&#10;wMydNDOa2K/vLASXh/NON6NpxY1611hWsJhHIIgLqxuuFJy/dq8rEM4ja2wtk4I7OdisJy8pJtoO&#10;nNPt5CsRQtglqKD2vkukdEVNBt3cdsSBK21v0AfYV1L3OIRw08o4it6kwYZDQ40dZTUVl9PVKDhk&#10;u0/Mf2Kz+muzj2O57X7P30ulZtNx+w7C0+if4od7rxXEy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IZMMAAADcAAAADwAAAAAAAAAAAAAAAACYAgAAZHJzL2Rv&#10;d25yZXYueG1sUEsFBgAAAAAEAAQA9QAAAIgDAAAAAA==&#10;" filled="f" stroked="f" strokeweight=".5pt">
                  <v:textbox>
                    <w:txbxContent>
                      <w:p w:rsidR="00551EA1" w:rsidRDefault="00551EA1" w:rsidP="00254FD8">
                        <w:pPr>
                          <w:jc w:val="center"/>
                        </w:pPr>
                        <w:r>
                          <w:t>Spoke</w:t>
                        </w:r>
                        <w:r>
                          <w:br/>
                          <w:t>(Consumer &amp; Producer)</w:t>
                        </w:r>
                      </w:p>
                    </w:txbxContent>
                  </v:textbox>
                </v:shape>
                <v:shape id="Text Box 68" o:spid="_x0000_s1281" type="#_x0000_t202" style="position:absolute;left:34947;top:2768;width:10868;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t/8UA&#10;AADcAAAADwAAAGRycy9kb3ducmV2LnhtbESPT4vCMBTE78J+h/AWvGlqwcWtRpGCrIge/HPZ27N5&#10;tsXmpdtErfvpjSB4HGbmN8xk1ppKXKlxpWUFg34EgjizuuRcwWG/6I1AOI+ssbJMCu7kYDb96Eww&#10;0fbGW7rufC4ChF2CCgrv60RKlxVk0PVtTRy8k20M+iCbXOoGbwFuKhlH0Zc0WHJYKLCmtKDsvLsY&#10;Bat0scHtMTaj/yr9WZ/m9d/hd6hU97Odj0F4av07/GovtYJ4+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O3/xQAAANwAAAAPAAAAAAAAAAAAAAAAAJgCAABkcnMv&#10;ZG93bnJldi54bWxQSwUGAAAAAAQABAD1AAAAigMAAAAA&#10;" filled="f" stroked="f" strokeweight=".5pt">
                  <v:textbox>
                    <w:txbxContent>
                      <w:p w:rsidR="00551EA1" w:rsidRDefault="00551EA1" w:rsidP="00AB2354">
                        <w:pPr>
                          <w:jc w:val="center"/>
                        </w:pPr>
                        <w:r>
                          <w:t>Spoke</w:t>
                        </w:r>
                        <w:r>
                          <w:br/>
                          <w:t>(Producer only)</w:t>
                        </w:r>
                      </w:p>
                    </w:txbxContent>
                  </v:textbox>
                </v:shape>
                <v:shape id="Text Box 68" o:spid="_x0000_s1282" type="#_x0000_t202" style="position:absolute;left:43624;top:10931;width:9049;height:6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6O38QA&#10;AADcAAAADwAAAGRycy9kb3ducmV2LnhtbERPTWuDQBC9F/Iflgn0VtcIDWKzShBCS2kPsV56m7oT&#10;lbiz1t0mJr++ewjk+Hjfm2I2gzjR5HrLClZRDIK4sbrnVkH9tXtKQTiPrHGwTAou5KDIFw8bzLQ9&#10;855OlW9FCGGXoYLO+zGT0jUdGXSRHYkDd7CTQR/g1Eo94TmEm0EmcbyWBnsODR2OVHbUHKs/o+C9&#10;3H3i/icx6XUoXz8O2/G3/n5W6nE5b19AeJr9XXxzv2kFyTrMD2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jt/EAAAA3AAAAA8AAAAAAAAAAAAAAAAAmAIAAGRycy9k&#10;b3ducmV2LnhtbFBLBQYAAAAABAAEAPUAAACJAwAAAAA=&#10;" filled="f" stroked="f" strokeweight=".5pt">
                  <v:textbox>
                    <w:txbxContent>
                      <w:p w:rsidR="00551EA1" w:rsidRDefault="00551EA1" w:rsidP="00AB2354">
                        <w:pPr>
                          <w:jc w:val="center"/>
                        </w:pPr>
                        <w:r>
                          <w:t>Spoke</w:t>
                        </w:r>
                        <w:r>
                          <w:br/>
                          <w:t>(Consumer &amp; Producer)</w:t>
                        </w:r>
                      </w:p>
                      <w:p w:rsidR="00551EA1" w:rsidRDefault="00551EA1" w:rsidP="00254FD8">
                        <w:pPr>
                          <w:jc w:val="center"/>
                        </w:pPr>
                      </w:p>
                    </w:txbxContent>
                  </v:textbox>
                </v:shape>
                <v:rect id="Rectangle 261" o:spid="_x0000_s1283" style="position:absolute;left:19326;top:7800;width:12096;height:11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5RMUA&#10;AADcAAAADwAAAGRycy9kb3ducmV2LnhtbESPQWvCQBSE74L/YXlCb7rRg0h0FRUEwVaIqYXeHruv&#10;SWr2bciumvrr3UKhx2FmvmEWq87W4katrxwrGI8SEMTamYoLBe/5bjgD4QOywdoxKfghD6tlv7fA&#10;1Lg7Z3Q7hUJECPsUFZQhNKmUXpdk0Y9cQxy9L9daDFG2hTQt3iPc1nKSJFNpseK4UGJD25L05XS1&#10;Cuj88Z09Pg/6+KrXLuNtyDf5m1Ivg249BxGoC//hv/beKJhMx/B7Jh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TlExQAAANwAAAAPAAAAAAAAAAAAAAAAAJgCAABkcnMv&#10;ZG93bnJldi54bWxQSwUGAAAAAAQABAD1AAAAigMAAAAA&#10;" filled="f" strokecolor="#243f60 [1604]" strokeweight="2pt"/>
                <v:shape id="Straight Arrow Connector 262" o:spid="_x0000_s1284" type="#_x0000_t32" style="position:absolute;left:11801;top:12560;width:9054;height: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XwMMAAADcAAAADwAAAGRycy9kb3ducmV2LnhtbESPQWvCQBSE7wX/w/IEb3VjBKmpq6hF&#10;sJdCVDw/sq9J2uzbsPuq6b/vFgo9DjPzDbPaDK5TNwqx9WxgNs1AEVfetlwbuJwPj0+goiBb7DyT&#10;gW+KsFmPHlZYWH/nkm4nqVWCcCzQQCPSF1rHqiGHcep74uS9++BQkgy1tgHvCe46nWfZQjtsOS00&#10;2NO+oerz9OUMzEv92n/YnSzdi6C/dqF8OwdjJuNh+wxKaJD/8F/7aA3kixx+z6Qjo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p18DDAAAA3AAAAA8AAAAAAAAAAAAA&#10;AAAAoQIAAGRycy9kb3ducmV2LnhtbFBLBQYAAAAABAAEAPkAAACRAwAAAAA=&#10;" strokecolor="black [3200]" strokeweight="2pt">
                  <v:stroke startarrow="open"/>
                  <v:shadow on="t" color="black" opacity="24903f" origin=",.5" offset="0,.55556mm"/>
                </v:shape>
                <v:shape id="Straight Arrow Connector 263" o:spid="_x0000_s1285" type="#_x0000_t32" style="position:absolute;left:20074;top:4552;width:2079;height:5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gYtcMAAADcAAAADwAAAGRycy9kb3ducmV2LnhtbESPQWsCMRSE74L/ITyhN83WUivrZkWU&#10;QnuslmJvj81zs3TzEpKo23/fFASPw8x8w1TrwfbiQiF2jhU8zgoQxI3THbcKPg+v0yWImJA19o5J&#10;wS9FWNfjUYWldlf+oMs+tSJDOJaowKTkSyljY8hinDlPnL2TCxZTlqGVOuA1w20v50WxkBY7zgsG&#10;PW0NNT/7s1Ww/DZfx3B+8c9H3rS7g3x3pL1SD5NhswKRaEj38K39phXMF0/wfyYfAV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oGLXDAAAA3AAAAA8AAAAAAAAAAAAA&#10;AAAAoQIAAGRycy9kb3ducmV2LnhtbFBLBQYAAAAABAAEAPkAAACRAwAAAAA=&#10;" strokecolor="black [3200]" strokeweight="2pt">
                  <v:stroke startarrow="open" endarrow="open"/>
                  <v:shadow on="t" color="black" opacity="24903f" origin=",.5" offset="0,.55556mm"/>
                </v:shape>
                <v:shape id="Straight Arrow Connector 264" o:spid="_x0000_s1286" type="#_x0000_t32" style="position:absolute;left:28420;top:4553;width:3402;height:57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TbUMcAAADcAAAADwAAAGRycy9kb3ducmV2LnhtbESPS2vDMBCE74X8B7GBXkoiJ5QQnMgm&#10;D0p76IM8INfF2sgm1sqx1Nj591Wh0OMwM98wy7y3tbhR6yvHCibjBARx4XTFRsHx8DKag/ABWWPt&#10;mBTcyUOeDR6WmGrX8Y5u+2BEhLBPUUEZQpNK6YuSLPqxa4ijd3atxRBla6RusYtwW8tpksykxYrj&#10;QokNbUoqLvtvq8C8dqvzxm4nX+/m9Pl0x+vHWl6Vehz2qwWIQH34D/+137SC6ewZfs/EIyC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BNtQxwAAANwAAAAPAAAAAAAA&#10;AAAAAAAAAKECAABkcnMvZG93bnJldi54bWxQSwUGAAAAAAQABAD5AAAAlQMAAAAA&#10;" strokecolor="black [3200]" strokeweight="2pt">
                  <v:stroke endarrow="open"/>
                  <v:shadow on="t" color="black" opacity="24903f" origin=",.5" offset="0,.55556mm"/>
                </v:shape>
                <v:shape id="Straight Arrow Connector 265" o:spid="_x0000_s1287" type="#_x0000_t32" style="position:absolute;left:29718;top:12560;width:9515;height: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0jsUAAADcAAAADwAAAGRycy9kb3ducmV2LnhtbESPQWvCQBSE74L/YXkFL1I3CsaSuooU&#10;CipUMPbQ3h7Z1ySYfRt2Nxr/vVsQPA4z8w2zXPemERdyvrasYDpJQBAXVtdcKvg+fb6+gfABWWNj&#10;mRTcyMN6NRwsMdP2yke65KEUEcI+QwVVCG0mpS8qMugntiWO3p91BkOUrpTa4TXCTSNnSZJKgzXH&#10;hQpb+qioOOedUZBOz537XTR6/PPV7fmwo/khkFKjl37zDiJQH57hR3urFczSOfyf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A0jsUAAADcAAAADwAAAAAAAAAA&#10;AAAAAAChAgAAZHJzL2Rvd25yZXYueG1sUEsFBgAAAAAEAAQA+QAAAJMDAAAAAA==&#10;" strokecolor="black [3200]" strokeweight="2pt">
                  <v:stroke startarrow="open" endarrow="open"/>
                  <v:shadow on="t" color="black" opacity="24903f" origin=",.5" offset="0,.55556mm"/>
                </v:shape>
                <v:rect id="Rectangle 266" o:spid="_x0000_s1288" style="position:absolute;left:37709;top:9043;width:14287;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ShMMYA&#10;AADcAAAADwAAAGRycy9kb3ducmV2LnhtbESPT2vCQBTE74V+h+UVvDWbegiSuooVCgX/QExb8PbY&#10;fSZps29DdtXop3cLBY/DzPyGmc4H24oT9b5xrOAlSUEQa2carhR8lu/PExA+IBtsHZOCC3mYzx4f&#10;ppgbd+aCTrtQiQhhn6OCOoQul9Lrmiz6xHXE0Tu43mKIsq+k6fEc4baV4zTNpMWG40KNHS1r0r+7&#10;o1VAX98/xXW/0tu1XriCl6F8KzdKjZ6GxSuIQEO4h//bH0bBOMvg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ShMMYAAADcAAAADwAAAAAAAAAAAAAAAACYAgAAZHJz&#10;L2Rvd25yZXYueG1sUEsFBgAAAAAEAAQA9QAAAIsDAAAAAA==&#10;" filled="f" strokecolor="#243f60 [1604]" strokeweight="2pt">
                  <v:textbox>
                    <w:txbxContent>
                      <w:p w:rsidR="00551EA1" w:rsidRDefault="00551EA1" w:rsidP="00254FD8">
                        <w:pPr>
                          <w:rPr>
                            <w:rFonts w:eastAsia="Times New Roman"/>
                          </w:rPr>
                        </w:pPr>
                      </w:p>
                    </w:txbxContent>
                  </v:textbox>
                </v:rect>
                <v:line id="Straight Connector 267" o:spid="_x0000_s1289" style="position:absolute;visibility:visible;mso-wrap-style:square" from="802,46388" to="50421,46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7nMUAAADcAAAADwAAAGRycy9kb3ducmV2LnhtbESPT2vCQBTE7wW/w/IEb3WjFpXoKiqW&#10;Crb49+DxkX0m0ezbkF01fvuuUOhxmJnfMONpbQpxp8rllhV02hEI4sTqnFMFx8Pn+xCE88gaC8uk&#10;4EkOppPG2xhjbR+8o/vepyJA2MWoIPO+jKV0SUYGXduWxME728qgD7JKpa7wEeCmkN0o6kuDOYeF&#10;DEtaZJRc9zejINl8XyNzObmbLD6+1tvlfNn72SnVatazEQhPtf8P/7VXWkG3P4DXmXAE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n7nMUAAADcAAAADwAAAAAAAAAA&#10;AAAAAAChAgAAZHJzL2Rvd25yZXYueG1sUEsFBgAAAAAEAAQA+QAAAJMDAAAAAA==&#10;" strokecolor="#4f81bd [3204]" strokeweight="2pt">
                  <v:stroke dashstyle="dash"/>
                  <v:shadow on="t" color="black" opacity="24903f" origin=",.5" offset="0,.55556mm"/>
                </v:line>
                <v:roundrect id="Rounded Rectangle 269" o:spid="_x0000_s1290" style="position:absolute;left:1038;top:29625;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7S8UA&#10;AADcAAAADwAAAGRycy9kb3ducmV2LnhtbESPQWvCQBSE70L/w/IKvYhuDChtdJWiiFa8NBX0+Mg+&#10;k9Ds27C71fjv3YLgcZiZb5jZojONuJDztWUFo2ECgriwuuZSweFnPXgH4QOyxsYyKbiRh8X8pTfD&#10;TNsrf9MlD6WIEPYZKqhCaDMpfVGRQT+0LXH0ztYZDFG6UmqH1wg3jUyTZCIN1hwXKmxpWVHxm/8Z&#10;BZukxb3bhdXt0D/JY57i12m8U+rttfucggjUhWf40d5qBenkA/7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btLxQAAANwAAAAPAAAAAAAAAAAAAAAAAJgCAABkcnMv&#10;ZG93bnJldi54bWxQSwUGAAAAAAQABAD1AAAAigMAAAAA&#10;" fillcolor="white [3201]" strokecolor="#4bacc6 [3208]" strokeweight="2pt">
                  <v:textbox>
                    <w:txbxContent>
                      <w:p w:rsidR="00551EA1" w:rsidRDefault="00551EA1" w:rsidP="00BA32D8">
                        <w:pPr>
                          <w:jc w:val="center"/>
                        </w:pPr>
                        <w:r>
                          <w:t>Inbox Service</w:t>
                        </w:r>
                      </w:p>
                    </w:txbxContent>
                  </v:textbox>
                </v:roundrect>
                <v:roundrect id="Rounded Rectangle 270" o:spid="_x0000_s1291" style="position:absolute;left:40471;top:29720;width:10554;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EC8MA&#10;AADcAAAADwAAAGRycy9kb3ducmV2LnhtbERPz2vCMBS+D/Y/hDfwMjS1sE2qsQxFtomX1YIeH82z&#10;LWteShJr/e+Xw2DHj+/3Kh9NJwZyvrWsYD5LQBBXVrdcKyiPu+kChA/IGjvLpOBOHvL148MKM21v&#10;/E1DEWoRQ9hnqKAJoc+k9FVDBv3M9sSRu1hnMEToaqkd3mK46WSaJK/SYMuxocGeNg1VP8XVKPhI&#10;ejy4fdjey+ezPBUpfp1f9kpNnsb3JYhAY/gX/7k/tYL0Lc6P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qEC8MAAADcAAAADwAAAAAAAAAAAAAAAACYAgAAZHJzL2Rv&#10;d25yZXYueG1sUEsFBgAAAAAEAAQA9QAAAIgDAAAAAA==&#10;" fillcolor="white [3201]" strokecolor="#4bacc6 [3208]" strokeweight="2pt">
                  <v:textbox>
                    <w:txbxContent>
                      <w:p w:rsidR="00551EA1" w:rsidRDefault="00551EA1" w:rsidP="00BA32D8">
                        <w:pPr>
                          <w:jc w:val="center"/>
                        </w:pPr>
                        <w:r>
                          <w:t>TAXII Client</w:t>
                        </w:r>
                      </w:p>
                    </w:txbxContent>
                  </v:textbox>
                </v:roundrect>
                <v:shape id="Straight Arrow Connector 271" o:spid="_x0000_s1292" type="#_x0000_t32" style="position:absolute;left:13420;top:31860;width:27051;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BkVsYAAADcAAAADwAAAGRycy9kb3ducmV2LnhtbESPQWvCQBSE7wX/w/IKXqRulNbG1FVE&#10;UKR6iXrp7TX7TILZt2F31fTfu4VCj8PMfMPMFp1pxI2cry0rGA0TEMSF1TWXCk7H9UsKwgdkjY1l&#10;UvBDHhbz3tMMM23vnNPtEEoRIewzVFCF0GZS+qIig35oW+Lona0zGKJ0pdQO7xFuGjlOkok0WHNc&#10;qLClVUXF5XA1Cr7O+7dkM3U6/xxMvwe7vHg1aapU/7lbfoAI1IX/8F97qxWM30fweyYeAT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wZFbGAAAA3AAAAA8AAAAAAAAA&#10;AAAAAAAAoQIAAGRycy9kb3ducmV2LnhtbFBLBQYAAAAABAAEAPkAAACUAwAAAAA=&#10;" strokecolor="black [3200]" strokeweight="2pt">
                  <v:stroke endarrow="open"/>
                  <v:shadow on="t" color="black" opacity="24903f" origin=",.5" offset="0,.55556mm"/>
                </v:shape>
                <v:shape id="Text Box 246" o:spid="_x0000_s1293" type="#_x0000_t202" style="position:absolute;left:15135;top:29422;width:24288;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rsidR="00551EA1" w:rsidRDefault="00551EA1" w:rsidP="00BA32D8">
                        <w:r>
                          <w:t>Spoke pushes content to Hub</w:t>
                        </w:r>
                      </w:p>
                    </w:txbxContent>
                  </v:textbox>
                </v:shape>
                <v:line id="Straight Connector 274" o:spid="_x0000_s1294" style="position:absolute;visibility:visible;mso-wrap-style:square" from="1631,33686" to="51250,3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LzNsYAAADcAAAADwAAAGRycy9kb3ducmV2LnhtbESPW2vCQBSE3wv+h+UIvtWNF6pEV1Gx&#10;tKDi9cHHQ/aYRLNnQ3bV+O+7hUIfh5n5hhlPa1OIB1Uut6yg045AECdW55wqOB0/34cgnEfWWFgm&#10;BS9yMJ003sYYa/vkPT0OPhUBwi5GBZn3ZSylSzIy6Nq2JA7exVYGfZBVKnWFzwA3hexG0Yc0mHNY&#10;yLCkRUbJ7XA3CpLt+haZ69ndZdH/Wu2W82Vvs1eq1axnIxCeav8f/mt/awXdQR9+z4QjIC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C8zbGAAAA3AAAAA8AAAAAAAAA&#10;AAAAAAAAoQIAAGRycy9kb3ducmV2LnhtbFBLBQYAAAAABAAEAPkAAACUAwAAAAA=&#10;" strokecolor="#4f81bd [3204]" strokeweight="2pt">
                  <v:stroke dashstyle="dash"/>
                  <v:shadow on="t" color="black" opacity="24903f" origin=",.5" offset="0,.55556mm"/>
                </v:line>
                <v:line id="Straight Connector 275" o:spid="_x0000_s1295" style="position:absolute;visibility:visible;mso-wrap-style:square" from="1631,28851" to="51250,2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5WrcYAAADcAAAADwAAAGRycy9kb3ducmV2LnhtbESPT2vCQBTE74LfYXlCb3Wj1Sqpq9ii&#10;KLTFv4ceH9lnEs2+DdlV47d3hYLHYWZ+w4wmtSnEhSqXW1bQaUcgiBOrc04V7Hfz1yEI55E1FpZJ&#10;wY0cTMbNxghjba+8ocvWpyJA2MWoIPO+jKV0SUYGXduWxME72MqgD7JKpa7wGuCmkN0oepcGcw4L&#10;GZb0lVFy2p6NgmT1c4rM8c+dZdFbfK9nn7O3341SL616+gHCU+2f4f/2UivoDvrwOBOOgB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Vq3GAAAA3AAAAA8AAAAAAAAA&#10;AAAAAAAAoQIAAGRycy9kb3ducmV2LnhtbFBLBQYAAAAABAAEAPkAAACUAwAAAAA=&#10;" strokecolor="#4f81bd [3204]" strokeweight="2pt">
                  <v:stroke dashstyle="dash"/>
                  <v:shadow on="t" color="black" opacity="24903f" origin=",.5" offset="0,.55556mm"/>
                </v:line>
                <v:shape id="Right Brace 276" o:spid="_x0000_s1296" type="#_x0000_t88" style="position:absolute;left:52568;top:34143;width:762;height:2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asMA&#10;AADcAAAADwAAAGRycy9kb3ducmV2LnhtbESPQYvCMBSE78L+h/AWvMia2oMu3UbpFhY9eFH7Ax7N&#10;27bavJQm1vrvjSB4HGa+GSbdjKYVA/WusaxgMY9AEJdWN1wpKE5/X98gnEfW2FomBXdysFl/TFJM&#10;tL3xgYajr0QoYZeggtr7LpHSlTUZdHPbEQfv3/YGfZB9JXWPt1BuWhlH0VIabDgs1NhRXlN5OV6N&#10;gjjrrnks4/15m2e/i/tQzCJdKDX9HLMfEJ5G/w6/6J0O3GoJ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A+asMAAADcAAAADwAAAAAAAAAAAAAAAACYAgAAZHJzL2Rv&#10;d25yZXYueG1sUEsFBgAAAAAEAAQA9QAAAIgDAAAAAA==&#10;" adj="65" strokecolor="black [3200]" strokeweight="2pt">
                  <v:shadow on="t" color="black" opacity="24903f" origin=",.5" offset="0,.55556mm"/>
                  <v:textbox>
                    <w:txbxContent>
                      <w:p w:rsidR="00551EA1" w:rsidRDefault="00551EA1" w:rsidP="00B22BA2">
                        <w:pPr>
                          <w:rPr>
                            <w:rFonts w:eastAsia="Times New Roman"/>
                          </w:rPr>
                        </w:pPr>
                      </w:p>
                    </w:txbxContent>
                  </v:textbox>
                </v:shape>
                <v:shape id="Text Box 219" o:spid="_x0000_s1297" type="#_x0000_t202" style="position:absolute;left:47632;top:44075;width:14065;height:322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L578A&#10;AADcAAAADwAAAGRycy9kb3ducmV2LnhtbESPzQrCMBCE74LvEFbwpmlFVKqxFEHw6B94XZq1rTab&#10;0kStb28EweMwM98wq7QztXhS6yrLCuJxBII4t7riQsH5tB0tQDiPrLG2TAre5CBd93srTLR98YGe&#10;R1+IAGGXoILS+yaR0uUlGXRj2xAH72pbgz7ItpC6xVeAm1pOomgmDVYcFkpsaFNSfj8+jIJLntmt&#10;L6Z76277QxPH1J3eD6WGgy5bgvDU+X/4195pBZP5HL5nwh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kQvnvwAAANwAAAAPAAAAAAAAAAAAAAAAAJgCAABkcnMvZG93bnJl&#10;di54bWxQSwUGAAAAAAQABAD1AAAAhAMAAAAA&#10;" filled="f" stroked="f" strokeweight=".5pt">
                  <v:textbox>
                    <w:txbxContent>
                      <w:p w:rsidR="00551EA1" w:rsidRDefault="00551EA1" w:rsidP="00B22BA2">
                        <w:r>
                          <w:t>Spoke as Consumer</w:t>
                        </w:r>
                      </w:p>
                    </w:txbxContent>
                  </v:textbox>
                </v:shape>
                <v:shape id="Right Brace 279" o:spid="_x0000_s1298" type="#_x0000_t88" style="position:absolute;left:52568;top:28851;width:762;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kTcQA&#10;AADcAAAADwAAAGRycy9kb3ducmV2LnhtbESPT2sCMRTE74LfIbyCN83Wg7arWRGhrSCFugp6fGze&#10;/sHNy5Kk6/rtm0Khx2FmfsOsN4NpRU/ON5YVPM8SEMSF1Q1XCs6nt+kLCB+QNbaWScGDPGyy8WiN&#10;qbZ3PlKfh0pECPsUFdQhdKmUvqjJoJ/Zjjh6pXUGQ5SuktrhPcJNK+dJspAGG44LNXa0q6m45d9G&#10;wcUXeLmWn/2xHzR9kHH51/tBqcnTsF2BCDSE//Bfe68VzJev8HsmHgG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RJE3EAAAA3AAAAA8AAAAAAAAAAAAAAAAAmAIAAGRycy9k&#10;b3ducmV2LnhtbFBLBQYAAAAABAAEAPUAAACJAwAAAAA=&#10;" adj="294" strokecolor="black [3200]" strokeweight="2pt">
                  <v:shadow on="t" color="black" opacity="24903f" origin=",.5" offset="0,.55556mm"/>
                  <v:textbox>
                    <w:txbxContent>
                      <w:p w:rsidR="00551EA1" w:rsidRDefault="00551EA1" w:rsidP="00B22BA2">
                        <w:pPr>
                          <w:pStyle w:val="NormalWeb"/>
                          <w:spacing w:before="0" w:beforeAutospacing="0" w:after="200" w:afterAutospacing="0" w:line="276" w:lineRule="auto"/>
                        </w:pPr>
                        <w:r>
                          <w:rPr>
                            <w:rFonts w:eastAsia="Times New Roman"/>
                            <w:sz w:val="22"/>
                            <w:szCs w:val="22"/>
                          </w:rPr>
                          <w:t> </w:t>
                        </w:r>
                      </w:p>
                    </w:txbxContent>
                  </v:textbox>
                </v:shape>
                <v:shape id="Text Box 219" o:spid="_x0000_s1299" type="#_x0000_t202" style="position:absolute;left:51873;top:29454;width:7171;height:425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jtLwA&#10;AADcAAAADwAAAGRycy9kb3ducmV2LnhtbERPvQrCMBDeBd8hnOCmaUVEqlFEEBzbKrgezdlWm0tp&#10;orZvbwbB8eP73+5704g3da62rCCeRyCIC6trLhVcL6fZGoTzyBoby6RgIAf73Xi0xUTbD2f0zn0p&#10;Qgi7BBVU3reJlK6oyKCb25Y4cHfbGfQBdqXUHX5CuGnkIopW0mDNoaHClo4VFc/8ZRTcioM9+XKZ&#10;WvdIszaOqb8ML6Wmk/6wAeGp93/xz33WChbrMD+cCUdA7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reO0vAAAANwAAAAPAAAAAAAAAAAAAAAAAJgCAABkcnMvZG93bnJldi54&#10;bWxQSwUGAAAAAAQABAD1AAAAgQMAAAAA&#10;" filled="f" stroked="f" strokeweight=".5pt">
                  <v:textbox>
                    <w:txbxContent>
                      <w:p w:rsidR="00551EA1" w:rsidRDefault="00551EA1" w:rsidP="00B22BA2">
                        <w:r>
                          <w:t>Spoke as Producer</w:t>
                        </w:r>
                      </w:p>
                    </w:txbxContent>
                  </v:textbox>
                </v:shape>
                <w10:anchorlock/>
              </v:group>
            </w:pict>
          </mc:Fallback>
        </mc:AlternateContent>
      </w:r>
    </w:p>
    <w:p w:rsidR="00254FD8" w:rsidRDefault="00B22BA2" w:rsidP="00B22BA2">
      <w:pPr>
        <w:pStyle w:val="Caption"/>
        <w:jc w:val="center"/>
      </w:pPr>
      <w:bookmarkStart w:id="78" w:name="_Ref338681019"/>
      <w:r>
        <w:t xml:space="preserve">Figure </w:t>
      </w:r>
      <w:r w:rsidR="008655DE">
        <w:fldChar w:fldCharType="begin"/>
      </w:r>
      <w:r w:rsidR="00AF1A67">
        <w:instrText xml:space="preserve"> SEQ Figure \* ARABIC </w:instrText>
      </w:r>
      <w:r w:rsidR="008655DE">
        <w:fldChar w:fldCharType="separate"/>
      </w:r>
      <w:r w:rsidR="008569F0">
        <w:rPr>
          <w:noProof/>
        </w:rPr>
        <w:t>10</w:t>
      </w:r>
      <w:r w:rsidR="008655DE">
        <w:rPr>
          <w:noProof/>
        </w:rPr>
        <w:fldChar w:fldCharType="end"/>
      </w:r>
      <w:bookmarkEnd w:id="78"/>
      <w:r>
        <w:t xml:space="preserve"> - Hub and Spoke Sharing Model</w:t>
      </w:r>
    </w:p>
    <w:p w:rsidR="002E2D88" w:rsidRDefault="008655DE" w:rsidP="0065498F">
      <w:r>
        <w:fldChar w:fldCharType="begin"/>
      </w:r>
      <w:r w:rsidR="001831E0">
        <w:instrText xml:space="preserve"> REF _Ref338681019 \h </w:instrText>
      </w:r>
      <w:r>
        <w:fldChar w:fldCharType="separate"/>
      </w:r>
      <w:r w:rsidR="008569F0">
        <w:t xml:space="preserve">Figure </w:t>
      </w:r>
      <w:r w:rsidR="008569F0">
        <w:rPr>
          <w:noProof/>
        </w:rPr>
        <w:t>10</w:t>
      </w:r>
      <w:r>
        <w:fldChar w:fldCharType="end"/>
      </w:r>
      <w:r w:rsidR="001831E0">
        <w:t xml:space="preserve"> shows how a Hub and Spoke sharing model could be supported by TAXII Services.</w:t>
      </w:r>
      <w:r w:rsidR="002E2D88">
        <w:t xml:space="preserve"> Note that in this model some Spokes may be Consumers, some may be Producers, and some may be both. The diagram above shows the exchanges that could be used for a Spoke that acts as both a Producer and Consumer; if the Spoke was only to act in one of these roles, only the relevant exchange(s) would be necessary.</w:t>
      </w:r>
      <w:r w:rsidR="00EE5E10">
        <w:t xml:space="preserve"> Note that regardless of the role the Spoke was playing (Consumer and/or Producer) it would need to learn how to contact the relevant TAXII Services on the Hub. The diagram above shows the Spoke doing this using the Hub's Discovery Service, although this could also be accomplished using out-of-band mechanisms.</w:t>
      </w:r>
    </w:p>
    <w:p w:rsidR="002E2D88" w:rsidRDefault="002E2D88" w:rsidP="0065498F">
      <w:pPr>
        <w:pStyle w:val="Heading1"/>
      </w:pPr>
      <w:bookmarkStart w:id="79" w:name="_Toc340577861"/>
      <w:r>
        <w:lastRenderedPageBreak/>
        <w:t>Conclusion</w:t>
      </w:r>
      <w:bookmarkEnd w:id="79"/>
    </w:p>
    <w:p w:rsidR="002E2D88" w:rsidRDefault="00DB3E6D" w:rsidP="0065498F">
      <w:r>
        <w:t>The sharing</w:t>
      </w:r>
      <w:r w:rsidR="00580408">
        <w:t xml:space="preserve"> of cyber threat information is </w:t>
      </w:r>
      <w:r>
        <w:t xml:space="preserve">an important component in the defenses of modern enterprises. </w:t>
      </w:r>
      <w:r w:rsidR="003F23F5">
        <w:t>Rapid sharing of information about attacks</w:t>
      </w:r>
      <w:r>
        <w:t xml:space="preserve"> significantly increases an adversary's costs to operate by making reuse of techniques and tools less li</w:t>
      </w:r>
      <w:r w:rsidR="00695921">
        <w:t>kely to succeed. TAXII can serve as a technical foundation for such a sharing environment, allowing many steps that are currently manual to be handled in an automated fashion.</w:t>
      </w:r>
      <w:r>
        <w:t xml:space="preserve"> </w:t>
      </w:r>
      <w:r w:rsidR="00BC3E02">
        <w:t xml:space="preserve">It is hoped that TAXII will provide the means not only to simplify and accelerate the activities of the existing cyber threat </w:t>
      </w:r>
      <w:r w:rsidR="00817980">
        <w:t xml:space="preserve">information </w:t>
      </w:r>
      <w:r w:rsidR="00BC3E02">
        <w:t>sharing communities, but to expand this community so that new parties will be able to contribute to the total understanding of the threats facing our cyber resources and benefit from the knowledge provided by others.</w:t>
      </w:r>
    </w:p>
    <w:bookmarkStart w:id="80" w:name="_Toc340577862" w:displacedByCustomXml="next"/>
    <w:sdt>
      <w:sdtPr>
        <w:rPr>
          <w:rFonts w:asciiTheme="minorHAnsi" w:eastAsiaTheme="minorHAnsi" w:hAnsiTheme="minorHAnsi" w:cstheme="minorBidi"/>
          <w:b w:val="0"/>
          <w:bCs w:val="0"/>
          <w:color w:val="auto"/>
          <w:sz w:val="22"/>
          <w:szCs w:val="22"/>
        </w:rPr>
        <w:id w:val="-756903034"/>
        <w:docPartObj>
          <w:docPartGallery w:val="Bibliographies"/>
          <w:docPartUnique/>
        </w:docPartObj>
      </w:sdtPr>
      <w:sdtEndPr>
        <w:rPr>
          <w:rFonts w:eastAsiaTheme="minorEastAsia"/>
        </w:rPr>
      </w:sdtEndPr>
      <w:sdtContent>
        <w:p w:rsidR="000F3148" w:rsidRDefault="000F3148">
          <w:pPr>
            <w:pStyle w:val="Heading1"/>
          </w:pPr>
          <w:r>
            <w:t>Bibliography</w:t>
          </w:r>
          <w:bookmarkEnd w:id="80"/>
        </w:p>
        <w:sdt>
          <w:sdtPr>
            <w:id w:val="111145805"/>
            <w:bibliography/>
          </w:sdtPr>
          <w:sdtEndPr/>
          <w:sdtContent>
            <w:p w:rsidR="009D10E4" w:rsidRDefault="008655DE" w:rsidP="009D10E4">
              <w:pPr>
                <w:rPr>
                  <w:noProof/>
                </w:rPr>
              </w:pPr>
              <w:r>
                <w:fldChar w:fldCharType="begin"/>
              </w:r>
              <w:r w:rsidR="000F314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9D10E4">
                <w:trPr>
                  <w:tblCellSpacing w:w="15" w:type="dxa"/>
                </w:trPr>
                <w:tc>
                  <w:tcPr>
                    <w:tcW w:w="50" w:type="pct"/>
                    <w:hideMark/>
                  </w:tcPr>
                  <w:p w:rsidR="009D10E4" w:rsidRDefault="009D10E4">
                    <w:pPr>
                      <w:pStyle w:val="Bibliography"/>
                      <w:rPr>
                        <w:noProof/>
                      </w:rPr>
                    </w:pPr>
                    <w:r>
                      <w:rPr>
                        <w:noProof/>
                      </w:rPr>
                      <w:t xml:space="preserve">[1] </w:t>
                    </w:r>
                  </w:p>
                </w:tc>
                <w:tc>
                  <w:tcPr>
                    <w:tcW w:w="0" w:type="auto"/>
                    <w:hideMark/>
                  </w:tcPr>
                  <w:p w:rsidR="009D10E4" w:rsidRDefault="009D10E4">
                    <w:pPr>
                      <w:pStyle w:val="Bibliography"/>
                      <w:rPr>
                        <w:noProof/>
                      </w:rPr>
                    </w:pPr>
                    <w:r>
                      <w:rPr>
                        <w:noProof/>
                      </w:rPr>
                      <w:t>U.S. Department of Homeland Security, "Trusted Automated eXchange of Indicator Information (TAXII ™)," U.S. Department of Homeland Security, Washington D.C., 2012.</w:t>
                    </w:r>
                  </w:p>
                </w:tc>
              </w:tr>
              <w:tr w:rsidR="009D10E4">
                <w:trPr>
                  <w:tblCellSpacing w:w="15" w:type="dxa"/>
                </w:trPr>
                <w:tc>
                  <w:tcPr>
                    <w:tcW w:w="50" w:type="pct"/>
                    <w:hideMark/>
                  </w:tcPr>
                  <w:p w:rsidR="009D10E4" w:rsidRDefault="009D10E4">
                    <w:pPr>
                      <w:pStyle w:val="Bibliography"/>
                      <w:rPr>
                        <w:noProof/>
                      </w:rPr>
                    </w:pPr>
                    <w:r>
                      <w:rPr>
                        <w:noProof/>
                      </w:rPr>
                      <w:t xml:space="preserve">[2] </w:t>
                    </w:r>
                  </w:p>
                </w:tc>
                <w:tc>
                  <w:tcPr>
                    <w:tcW w:w="0" w:type="auto"/>
                    <w:hideMark/>
                  </w:tcPr>
                  <w:p w:rsidR="009D10E4" w:rsidRDefault="009D10E4">
                    <w:pPr>
                      <w:pStyle w:val="Bibliography"/>
                      <w:rPr>
                        <w:noProof/>
                      </w:rPr>
                    </w:pPr>
                    <w:r>
                      <w:rPr>
                        <w:noProof/>
                      </w:rPr>
                      <w:t>The MITRE Corp., "STIX - Structured Threat Information Expression," 1 October 2012. [Online]. Available: https://stix.mitre.org/. [Accessed 19 October 2012].</w:t>
                    </w:r>
                  </w:p>
                </w:tc>
              </w:tr>
              <w:tr w:rsidR="009D10E4">
                <w:trPr>
                  <w:tblCellSpacing w:w="15" w:type="dxa"/>
                </w:trPr>
                <w:tc>
                  <w:tcPr>
                    <w:tcW w:w="50" w:type="pct"/>
                    <w:hideMark/>
                  </w:tcPr>
                  <w:p w:rsidR="009D10E4" w:rsidRDefault="009D10E4">
                    <w:pPr>
                      <w:pStyle w:val="Bibliography"/>
                      <w:rPr>
                        <w:noProof/>
                      </w:rPr>
                    </w:pPr>
                    <w:r>
                      <w:rPr>
                        <w:noProof/>
                      </w:rPr>
                      <w:t xml:space="preserve">[3] </w:t>
                    </w:r>
                  </w:p>
                </w:tc>
                <w:tc>
                  <w:tcPr>
                    <w:tcW w:w="0" w:type="auto"/>
                    <w:hideMark/>
                  </w:tcPr>
                  <w:p w:rsidR="009D10E4" w:rsidRDefault="009D10E4">
                    <w:pPr>
                      <w:pStyle w:val="Bibliography"/>
                      <w:rPr>
                        <w:noProof/>
                      </w:rPr>
                    </w:pPr>
                    <w:r>
                      <w:rPr>
                        <w:noProof/>
                      </w:rPr>
                      <w:t>S. Bradner, "RFC 2119 - Key words for use in RFCs to Indicate Requirement Levels," The Internet Engineering Task Force, 1997.</w:t>
                    </w:r>
                  </w:p>
                </w:tc>
              </w:tr>
              <w:tr w:rsidR="009D10E4">
                <w:trPr>
                  <w:tblCellSpacing w:w="15" w:type="dxa"/>
                </w:trPr>
                <w:tc>
                  <w:tcPr>
                    <w:tcW w:w="50" w:type="pct"/>
                    <w:hideMark/>
                  </w:tcPr>
                  <w:p w:rsidR="009D10E4" w:rsidRDefault="009D10E4">
                    <w:pPr>
                      <w:pStyle w:val="Bibliography"/>
                      <w:rPr>
                        <w:noProof/>
                      </w:rPr>
                    </w:pPr>
                    <w:r>
                      <w:rPr>
                        <w:noProof/>
                      </w:rPr>
                      <w:t xml:space="preserve">[4] </w:t>
                    </w:r>
                  </w:p>
                </w:tc>
                <w:tc>
                  <w:tcPr>
                    <w:tcW w:w="0" w:type="auto"/>
                    <w:hideMark/>
                  </w:tcPr>
                  <w:p w:rsidR="009D10E4" w:rsidRDefault="009D10E4">
                    <w:pPr>
                      <w:pStyle w:val="Bibliography"/>
                      <w:rPr>
                        <w:noProof/>
                      </w:rPr>
                    </w:pPr>
                    <w:r>
                      <w:rPr>
                        <w:noProof/>
                      </w:rPr>
                      <w:t>T. Bray, J. Paoli, C. M. Sperberg-McQueen, E. Maler and F. Yergeau, "Extensible Markup Language (XML) 1.0 (Fifth Edition)," W3C, 2008.</w:t>
                    </w:r>
                  </w:p>
                </w:tc>
              </w:tr>
              <w:tr w:rsidR="009D10E4">
                <w:trPr>
                  <w:tblCellSpacing w:w="15" w:type="dxa"/>
                </w:trPr>
                <w:tc>
                  <w:tcPr>
                    <w:tcW w:w="50" w:type="pct"/>
                    <w:hideMark/>
                  </w:tcPr>
                  <w:p w:rsidR="009D10E4" w:rsidRDefault="009D10E4">
                    <w:pPr>
                      <w:pStyle w:val="Bibliography"/>
                      <w:rPr>
                        <w:noProof/>
                      </w:rPr>
                    </w:pPr>
                    <w:r>
                      <w:rPr>
                        <w:noProof/>
                      </w:rPr>
                      <w:t xml:space="preserve">[5] </w:t>
                    </w:r>
                  </w:p>
                </w:tc>
                <w:tc>
                  <w:tcPr>
                    <w:tcW w:w="0" w:type="auto"/>
                    <w:hideMark/>
                  </w:tcPr>
                  <w:p w:rsidR="009D10E4" w:rsidRDefault="009D10E4">
                    <w:pPr>
                      <w:pStyle w:val="Bibliography"/>
                      <w:rPr>
                        <w:noProof/>
                      </w:rPr>
                    </w:pPr>
                    <w:r>
                      <w:rPr>
                        <w:noProof/>
                      </w:rPr>
                      <w:t>Defense Advanced Research Projects Agency, "RFC 793 - Transmission Control Protocl," The Internet Engineering Task Force, 1981.</w:t>
                    </w:r>
                  </w:p>
                </w:tc>
              </w:tr>
              <w:tr w:rsidR="009D10E4">
                <w:trPr>
                  <w:tblCellSpacing w:w="15" w:type="dxa"/>
                </w:trPr>
                <w:tc>
                  <w:tcPr>
                    <w:tcW w:w="50" w:type="pct"/>
                    <w:hideMark/>
                  </w:tcPr>
                  <w:p w:rsidR="009D10E4" w:rsidRDefault="009D10E4">
                    <w:pPr>
                      <w:pStyle w:val="Bibliography"/>
                      <w:rPr>
                        <w:noProof/>
                      </w:rPr>
                    </w:pPr>
                    <w:r>
                      <w:rPr>
                        <w:noProof/>
                      </w:rPr>
                      <w:t xml:space="preserve">[6] </w:t>
                    </w:r>
                  </w:p>
                </w:tc>
                <w:tc>
                  <w:tcPr>
                    <w:tcW w:w="0" w:type="auto"/>
                    <w:hideMark/>
                  </w:tcPr>
                  <w:p w:rsidR="009D10E4" w:rsidRDefault="009D10E4">
                    <w:pPr>
                      <w:pStyle w:val="Bibliography"/>
                      <w:rPr>
                        <w:noProof/>
                      </w:rPr>
                    </w:pPr>
                    <w:r>
                      <w:rPr>
                        <w:noProof/>
                      </w:rPr>
                      <w:t>J. Postel, "RFC 768 - User Datagram Protocol," The Internet Engineering Task Force, 1980.</w:t>
                    </w:r>
                  </w:p>
                </w:tc>
              </w:tr>
              <w:tr w:rsidR="009D10E4">
                <w:trPr>
                  <w:tblCellSpacing w:w="15" w:type="dxa"/>
                </w:trPr>
                <w:tc>
                  <w:tcPr>
                    <w:tcW w:w="50" w:type="pct"/>
                    <w:hideMark/>
                  </w:tcPr>
                  <w:p w:rsidR="009D10E4" w:rsidRDefault="009D10E4">
                    <w:pPr>
                      <w:pStyle w:val="Bibliography"/>
                      <w:rPr>
                        <w:noProof/>
                      </w:rPr>
                    </w:pPr>
                    <w:r>
                      <w:rPr>
                        <w:noProof/>
                      </w:rPr>
                      <w:t xml:space="preserve">[7] </w:t>
                    </w:r>
                  </w:p>
                </w:tc>
                <w:tc>
                  <w:tcPr>
                    <w:tcW w:w="0" w:type="auto"/>
                    <w:hideMark/>
                  </w:tcPr>
                  <w:p w:rsidR="009D10E4" w:rsidRDefault="009D10E4">
                    <w:pPr>
                      <w:pStyle w:val="Bibliography"/>
                      <w:rPr>
                        <w:noProof/>
                      </w:rPr>
                    </w:pPr>
                    <w:r>
                      <w:rPr>
                        <w:noProof/>
                      </w:rPr>
                      <w:t>R. Fielding, J. Gettys, J. Mogul, H. Frystyk, L. Masinter, P. Leach and T. Berners-Lee, "RFC 2616 - Hypertext Transfer Protocol -- HTTP/1.1," The Internet Engineering Task Force, 1999.</w:t>
                    </w:r>
                  </w:p>
                </w:tc>
              </w:tr>
              <w:tr w:rsidR="009D10E4">
                <w:trPr>
                  <w:tblCellSpacing w:w="15" w:type="dxa"/>
                </w:trPr>
                <w:tc>
                  <w:tcPr>
                    <w:tcW w:w="50" w:type="pct"/>
                    <w:hideMark/>
                  </w:tcPr>
                  <w:p w:rsidR="009D10E4" w:rsidRDefault="009D10E4">
                    <w:pPr>
                      <w:pStyle w:val="Bibliography"/>
                      <w:rPr>
                        <w:noProof/>
                      </w:rPr>
                    </w:pPr>
                    <w:r>
                      <w:rPr>
                        <w:noProof/>
                      </w:rPr>
                      <w:t xml:space="preserve">[8] </w:t>
                    </w:r>
                  </w:p>
                </w:tc>
                <w:tc>
                  <w:tcPr>
                    <w:tcW w:w="0" w:type="auto"/>
                    <w:hideMark/>
                  </w:tcPr>
                  <w:p w:rsidR="009D10E4" w:rsidRDefault="009D10E4">
                    <w:pPr>
                      <w:pStyle w:val="Bibliography"/>
                      <w:rPr>
                        <w:noProof/>
                      </w:rPr>
                    </w:pPr>
                    <w:r>
                      <w:rPr>
                        <w:noProof/>
                      </w:rPr>
                      <w:t>T. Berners-Lee, R. Fielding and L. Masinter, "RFC 3986 - Uniform Resource Identifier (URI): Generic Syntax," The Internet Engineering Task Force, 2005.</w:t>
                    </w:r>
                  </w:p>
                </w:tc>
              </w:tr>
            </w:tbl>
            <w:p w:rsidR="009D10E4" w:rsidRDefault="009D10E4">
              <w:pPr>
                <w:rPr>
                  <w:rFonts w:eastAsia="Times New Roman"/>
                  <w:noProof/>
                </w:rPr>
              </w:pPr>
            </w:p>
            <w:p w:rsidR="000F3148" w:rsidRDefault="008655DE" w:rsidP="009D10E4">
              <w:r>
                <w:rPr>
                  <w:b/>
                  <w:bCs/>
                  <w:noProof/>
                </w:rPr>
                <w:fldChar w:fldCharType="end"/>
              </w:r>
            </w:p>
          </w:sdtContent>
        </w:sdt>
      </w:sdtContent>
    </w:sdt>
    <w:p w:rsidR="00960BA2" w:rsidRPr="002E2D88" w:rsidRDefault="002E2D88" w:rsidP="002E2D88">
      <w:pPr>
        <w:pStyle w:val="Heading1"/>
      </w:pPr>
      <w:bookmarkStart w:id="81" w:name="_Toc340577863"/>
      <w:r>
        <w:lastRenderedPageBreak/>
        <w:t xml:space="preserve">Appendix </w:t>
      </w:r>
      <w:proofErr w:type="gramStart"/>
      <w:r>
        <w:t>A</w:t>
      </w:r>
      <w:proofErr w:type="gramEnd"/>
      <w:r>
        <w:t xml:space="preserve"> - Roadmap</w:t>
      </w:r>
      <w:bookmarkEnd w:id="81"/>
    </w:p>
    <w:p w:rsidR="00144EC1" w:rsidRDefault="007D5333" w:rsidP="00144EC1">
      <w:r>
        <w:t>The set of services in TAXII 1.0 are designed to provide a baseline of functionality required for the most common cyber security information sharing use-cases</w:t>
      </w:r>
      <w:r w:rsidR="00144EC1">
        <w:t xml:space="preserve">. </w:t>
      </w:r>
      <w:r>
        <w:t>Additional capabilities</w:t>
      </w:r>
      <w:r w:rsidR="00144EC1">
        <w:t xml:space="preserve"> have been identified as potentially useful and are under consideration for inclusion in future TAXII Specifications. Those items are listed here with a brief description.</w:t>
      </w:r>
    </w:p>
    <w:p w:rsidR="00144EC1" w:rsidRDefault="00144EC1" w:rsidP="00144EC1">
      <w:pPr>
        <w:pStyle w:val="ListParagraph"/>
        <w:numPr>
          <w:ilvl w:val="0"/>
          <w:numId w:val="6"/>
        </w:numPr>
      </w:pPr>
      <w:r>
        <w:t>Query Message Exchange &amp; related services- A mechanism for asking a sharing peer a question and getting a response.</w:t>
      </w:r>
    </w:p>
    <w:p w:rsidR="00144EC1" w:rsidRDefault="00144EC1" w:rsidP="00144EC1">
      <w:pPr>
        <w:pStyle w:val="ListParagraph"/>
        <w:numPr>
          <w:ilvl w:val="0"/>
          <w:numId w:val="6"/>
        </w:numPr>
      </w:pPr>
      <w:r>
        <w:t xml:space="preserve">Payload encryption - Requirements for encrypting TAXII messages independently of the transport layer. Currently, TAXII </w:t>
      </w:r>
      <w:r w:rsidR="001453DB">
        <w:t xml:space="preserve">relies on the transport layer for this </w:t>
      </w:r>
      <w:r w:rsidR="00D307CE">
        <w:t>protection</w:t>
      </w:r>
      <w:r>
        <w:t xml:space="preserve">. </w:t>
      </w:r>
    </w:p>
    <w:p w:rsidR="00144EC1" w:rsidRDefault="007A1B98" w:rsidP="00144EC1">
      <w:pPr>
        <w:pStyle w:val="ListParagraph"/>
        <w:numPr>
          <w:ilvl w:val="0"/>
          <w:numId w:val="6"/>
        </w:numPr>
      </w:pPr>
      <w:r>
        <w:t xml:space="preserve">Additional </w:t>
      </w:r>
      <w:r w:rsidR="00A86DE5">
        <w:t xml:space="preserve">Message </w:t>
      </w:r>
      <w:r w:rsidR="004F13A7">
        <w:t>Binding</w:t>
      </w:r>
      <w:r w:rsidR="00E17542">
        <w:t xml:space="preserve"> </w:t>
      </w:r>
      <w:r w:rsidR="000D3E45">
        <w:t xml:space="preserve">Specifications </w:t>
      </w:r>
      <w:r>
        <w:t xml:space="preserve">- Some groups may want to use data formats other than XML. Additional </w:t>
      </w:r>
      <w:r w:rsidR="00A86DE5">
        <w:t xml:space="preserve">Message </w:t>
      </w:r>
      <w:r w:rsidR="004F13A7">
        <w:t>Binding</w:t>
      </w:r>
      <w:r w:rsidR="00E17542">
        <w:t xml:space="preserve"> </w:t>
      </w:r>
      <w:r w:rsidR="000D3E45">
        <w:t xml:space="preserve">Specification </w:t>
      </w:r>
      <w:r>
        <w:t>will be included based on community feedback.</w:t>
      </w:r>
    </w:p>
    <w:p w:rsidR="007A1B98" w:rsidRDefault="007A1B98" w:rsidP="00144EC1">
      <w:pPr>
        <w:pStyle w:val="ListParagraph"/>
        <w:numPr>
          <w:ilvl w:val="0"/>
          <w:numId w:val="6"/>
        </w:numPr>
      </w:pPr>
      <w:r>
        <w:t xml:space="preserve">Additional </w:t>
      </w:r>
      <w:r w:rsidR="00A86DE5">
        <w:t xml:space="preserve">Protocol </w:t>
      </w:r>
      <w:r w:rsidR="004F13A7">
        <w:t>Binding</w:t>
      </w:r>
      <w:r w:rsidR="00A86DE5">
        <w:t xml:space="preserve"> Specifications</w:t>
      </w:r>
      <w:r>
        <w:t xml:space="preserve"> </w:t>
      </w:r>
      <w:r w:rsidR="004215ED">
        <w:t>–</w:t>
      </w:r>
      <w:r>
        <w:t xml:space="preserve"> </w:t>
      </w:r>
      <w:r w:rsidR="004215ED">
        <w:t>The TAXII 1.0 release will include a single Protocol Binding Specification for HTTP/TLS.  It is expected that s</w:t>
      </w:r>
      <w:r>
        <w:t xml:space="preserve">ome </w:t>
      </w:r>
      <w:r w:rsidR="004215ED">
        <w:t>organizations or use-cases may require</w:t>
      </w:r>
      <w:r>
        <w:t xml:space="preserve"> protocols other than HTTP. Additional </w:t>
      </w:r>
      <w:r w:rsidR="00A86DE5">
        <w:t xml:space="preserve">Protocol </w:t>
      </w:r>
      <w:r w:rsidR="004F13A7">
        <w:t>Binding</w:t>
      </w:r>
      <w:r w:rsidR="00A86DE5">
        <w:t xml:space="preserve"> </w:t>
      </w:r>
      <w:r w:rsidR="000D3E45">
        <w:t xml:space="preserve">Specifications </w:t>
      </w:r>
      <w:r>
        <w:t>will be included based on community feedback.</w:t>
      </w:r>
    </w:p>
    <w:p w:rsidR="007D5333" w:rsidRPr="00144EC1" w:rsidRDefault="0017792B" w:rsidP="007D5333">
      <w:pPr>
        <w:pStyle w:val="ListParagraph"/>
        <w:numPr>
          <w:ilvl w:val="0"/>
          <w:numId w:val="6"/>
        </w:numPr>
      </w:pPr>
      <w:r>
        <w:t>A</w:t>
      </w:r>
      <w:r w:rsidR="00CE27E0">
        <w:t xml:space="preserve"> specification for the interaction between TAXII Transfer Agents and TAXII Message Handlers.</w:t>
      </w:r>
    </w:p>
    <w:sectPr w:rsidR="007D5333" w:rsidRPr="00144EC1" w:rsidSect="008E04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3DD" w:rsidRDefault="00F073DD" w:rsidP="00C275C9">
      <w:pPr>
        <w:spacing w:after="0" w:line="240" w:lineRule="auto"/>
      </w:pPr>
      <w:r>
        <w:separator/>
      </w:r>
    </w:p>
  </w:endnote>
  <w:endnote w:type="continuationSeparator" w:id="0">
    <w:p w:rsidR="00F073DD" w:rsidRDefault="00F073DD"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F30" w:rsidRDefault="00B61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509156"/>
      <w:docPartObj>
        <w:docPartGallery w:val="Page Numbers (Bottom of Page)"/>
        <w:docPartUnique/>
      </w:docPartObj>
    </w:sdtPr>
    <w:sdtEndPr>
      <w:rPr>
        <w:noProof/>
      </w:rPr>
    </w:sdtEndPr>
    <w:sdtContent>
      <w:p w:rsidR="00B61F30" w:rsidRDefault="00B61F30" w:rsidP="00C275C9">
        <w:pPr>
          <w:pStyle w:val="Footer"/>
          <w:jc w:val="right"/>
        </w:pPr>
        <w:r>
          <w:fldChar w:fldCharType="begin"/>
        </w:r>
        <w:r>
          <w:instrText xml:space="preserve"> PAGE   \* MERGEFORMAT </w:instrText>
        </w:r>
        <w:r>
          <w:fldChar w:fldCharType="separate"/>
        </w:r>
        <w:r w:rsidR="008569F0">
          <w:rPr>
            <w:noProof/>
          </w:rPr>
          <w:t>22</w:t>
        </w:r>
        <w:r>
          <w:rPr>
            <w:noProof/>
          </w:rPr>
          <w:fldChar w:fldCharType="end"/>
        </w:r>
      </w:p>
    </w:sdtContent>
  </w:sdt>
  <w:p w:rsidR="00B61F30" w:rsidRDefault="00B61F30" w:rsidP="00C275C9">
    <w:pPr>
      <w:pStyle w:val="Footer"/>
      <w:jc w:val="center"/>
    </w:pPr>
    <w:r>
      <w:t xml:space="preserve">Copyright © 2012, </w:t>
    </w:r>
    <w:r w:rsidRPr="000434F9">
      <w:t>The MITRE Corporation</w:t>
    </w:r>
    <w:r>
      <w:t>. All rights reserved.</w:t>
    </w:r>
  </w:p>
  <w:p w:rsidR="00B61F30" w:rsidRDefault="00B61F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F30" w:rsidRDefault="00B61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3DD" w:rsidRDefault="00F073DD" w:rsidP="00C275C9">
      <w:pPr>
        <w:spacing w:after="0" w:line="240" w:lineRule="auto"/>
      </w:pPr>
      <w:r>
        <w:separator/>
      </w:r>
    </w:p>
  </w:footnote>
  <w:footnote w:type="continuationSeparator" w:id="0">
    <w:p w:rsidR="00F073DD" w:rsidRDefault="00F073DD"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F30" w:rsidRDefault="00B61F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F30" w:rsidRDefault="00F073DD" w:rsidP="00C275C9">
    <w:pPr>
      <w:pStyle w:val="Header"/>
      <w:jc w:val="right"/>
    </w:pPr>
    <w:sdt>
      <w:sdtPr>
        <w:rPr>
          <w:rFonts w:ascii="Calibri" w:eastAsia="Times New Roman" w:hAnsi="Calibri" w:cs="Times New Roman"/>
          <w:lang w:bidi="en-US"/>
        </w:rPr>
        <w:id w:val="941573104"/>
        <w:docPartObj>
          <w:docPartGallery w:val="Watermarks"/>
          <w:docPartUnique/>
        </w:docPartObj>
      </w:sdtPr>
      <w:sdtEndPr/>
      <w:sdtContent>
        <w:r>
          <w:rPr>
            <w:rFonts w:ascii="Calibri" w:eastAsia="Times New Roman" w:hAnsi="Calibri" w:cs="Times New Roman"/>
            <w:noProof/>
            <w:lang w:eastAsia="zh-TW"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79764" o:spid="_x0000_s2053"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61F30">
      <w:rPr>
        <w:rFonts w:ascii="Calibri" w:eastAsia="Times New Roman" w:hAnsi="Calibri" w:cs="Times New Roman"/>
        <w:lang w:bidi="en-US"/>
      </w:rPr>
      <w:t>The TAXII Services Specification</w:t>
    </w:r>
    <w:r w:rsidR="00B61F30" w:rsidRPr="00C275C9">
      <w:rPr>
        <w:rFonts w:ascii="Calibri" w:eastAsia="Times New Roman" w:hAnsi="Calibri" w:cs="Times New Roman"/>
        <w:lang w:bidi="en-US"/>
      </w:rPr>
      <w:br/>
      <w:t xml:space="preserve">Date: </w:t>
    </w:r>
    <w:r w:rsidR="00B61F30">
      <w:rPr>
        <w:rFonts w:ascii="Calibri" w:eastAsia="Times New Roman" w:hAnsi="Calibri" w:cs="Times New Roman"/>
        <w:lang w:bidi="en-US"/>
      </w:rPr>
      <w:fldChar w:fldCharType="begin"/>
    </w:r>
    <w:r w:rsidR="00B61F30">
      <w:rPr>
        <w:rFonts w:ascii="Calibri" w:eastAsia="Times New Roman" w:hAnsi="Calibri" w:cs="Times New Roman"/>
        <w:lang w:bidi="en-US"/>
      </w:rPr>
      <w:instrText xml:space="preserve"> DATE  \@ "MM-DD-yyyy"  \* MERGEFORMAT </w:instrText>
    </w:r>
    <w:r w:rsidR="00B61F30">
      <w:rPr>
        <w:rFonts w:ascii="Calibri" w:eastAsia="Times New Roman" w:hAnsi="Calibri" w:cs="Times New Roman"/>
        <w:lang w:bidi="en-US"/>
      </w:rPr>
      <w:fldChar w:fldCharType="separate"/>
    </w:r>
    <w:r w:rsidR="008569F0">
      <w:rPr>
        <w:rFonts w:ascii="Calibri" w:eastAsia="Times New Roman" w:hAnsi="Calibri" w:cs="Times New Roman"/>
        <w:noProof/>
        <w:lang w:bidi="en-US"/>
      </w:rPr>
      <w:t>11-16-2012</w:t>
    </w:r>
    <w:r w:rsidR="00B61F30">
      <w:rPr>
        <w:rFonts w:ascii="Calibri" w:eastAsia="Times New Roman" w:hAnsi="Calibri" w:cs="Times New Roman"/>
        <w:lang w:bidi="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F30" w:rsidRDefault="00B61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812"/>
    <w:multiLevelType w:val="hybridMultilevel"/>
    <w:tmpl w:val="D86C5622"/>
    <w:lvl w:ilvl="0" w:tplc="67EE77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74219E"/>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924A5"/>
    <w:multiLevelType w:val="hybridMultilevel"/>
    <w:tmpl w:val="EC6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60C6E"/>
    <w:multiLevelType w:val="hybridMultilevel"/>
    <w:tmpl w:val="22545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E58E5"/>
    <w:multiLevelType w:val="hybridMultilevel"/>
    <w:tmpl w:val="11321B5C"/>
    <w:lvl w:ilvl="0" w:tplc="18C0DF56">
      <w:start w:val="1"/>
      <w:numFmt w:val="bullet"/>
      <w:lvlText w:val=""/>
      <w:lvlJc w:val="left"/>
      <w:pPr>
        <w:tabs>
          <w:tab w:val="num" w:pos="720"/>
        </w:tabs>
        <w:ind w:left="720" w:hanging="360"/>
      </w:pPr>
      <w:rPr>
        <w:rFonts w:ascii="Symbol" w:hAnsi="Symbol" w:hint="default"/>
      </w:rPr>
    </w:lvl>
    <w:lvl w:ilvl="1" w:tplc="78A489B2" w:tentative="1">
      <w:start w:val="1"/>
      <w:numFmt w:val="bullet"/>
      <w:lvlText w:val=""/>
      <w:lvlJc w:val="left"/>
      <w:pPr>
        <w:tabs>
          <w:tab w:val="num" w:pos="1440"/>
        </w:tabs>
        <w:ind w:left="1440" w:hanging="360"/>
      </w:pPr>
      <w:rPr>
        <w:rFonts w:ascii="Symbol" w:hAnsi="Symbol" w:hint="default"/>
      </w:rPr>
    </w:lvl>
    <w:lvl w:ilvl="2" w:tplc="E5767042" w:tentative="1">
      <w:start w:val="1"/>
      <w:numFmt w:val="bullet"/>
      <w:lvlText w:val=""/>
      <w:lvlJc w:val="left"/>
      <w:pPr>
        <w:tabs>
          <w:tab w:val="num" w:pos="2160"/>
        </w:tabs>
        <w:ind w:left="2160" w:hanging="360"/>
      </w:pPr>
      <w:rPr>
        <w:rFonts w:ascii="Symbol" w:hAnsi="Symbol" w:hint="default"/>
      </w:rPr>
    </w:lvl>
    <w:lvl w:ilvl="3" w:tplc="F2183640" w:tentative="1">
      <w:start w:val="1"/>
      <w:numFmt w:val="bullet"/>
      <w:lvlText w:val=""/>
      <w:lvlJc w:val="left"/>
      <w:pPr>
        <w:tabs>
          <w:tab w:val="num" w:pos="2880"/>
        </w:tabs>
        <w:ind w:left="2880" w:hanging="360"/>
      </w:pPr>
      <w:rPr>
        <w:rFonts w:ascii="Symbol" w:hAnsi="Symbol" w:hint="default"/>
      </w:rPr>
    </w:lvl>
    <w:lvl w:ilvl="4" w:tplc="B78ACC18" w:tentative="1">
      <w:start w:val="1"/>
      <w:numFmt w:val="bullet"/>
      <w:lvlText w:val=""/>
      <w:lvlJc w:val="left"/>
      <w:pPr>
        <w:tabs>
          <w:tab w:val="num" w:pos="3600"/>
        </w:tabs>
        <w:ind w:left="3600" w:hanging="360"/>
      </w:pPr>
      <w:rPr>
        <w:rFonts w:ascii="Symbol" w:hAnsi="Symbol" w:hint="default"/>
      </w:rPr>
    </w:lvl>
    <w:lvl w:ilvl="5" w:tplc="71A8A4C0" w:tentative="1">
      <w:start w:val="1"/>
      <w:numFmt w:val="bullet"/>
      <w:lvlText w:val=""/>
      <w:lvlJc w:val="left"/>
      <w:pPr>
        <w:tabs>
          <w:tab w:val="num" w:pos="4320"/>
        </w:tabs>
        <w:ind w:left="4320" w:hanging="360"/>
      </w:pPr>
      <w:rPr>
        <w:rFonts w:ascii="Symbol" w:hAnsi="Symbol" w:hint="default"/>
      </w:rPr>
    </w:lvl>
    <w:lvl w:ilvl="6" w:tplc="C78AAE52" w:tentative="1">
      <w:start w:val="1"/>
      <w:numFmt w:val="bullet"/>
      <w:lvlText w:val=""/>
      <w:lvlJc w:val="left"/>
      <w:pPr>
        <w:tabs>
          <w:tab w:val="num" w:pos="5040"/>
        </w:tabs>
        <w:ind w:left="5040" w:hanging="360"/>
      </w:pPr>
      <w:rPr>
        <w:rFonts w:ascii="Symbol" w:hAnsi="Symbol" w:hint="default"/>
      </w:rPr>
    </w:lvl>
    <w:lvl w:ilvl="7" w:tplc="F7D0688A" w:tentative="1">
      <w:start w:val="1"/>
      <w:numFmt w:val="bullet"/>
      <w:lvlText w:val=""/>
      <w:lvlJc w:val="left"/>
      <w:pPr>
        <w:tabs>
          <w:tab w:val="num" w:pos="5760"/>
        </w:tabs>
        <w:ind w:left="5760" w:hanging="360"/>
      </w:pPr>
      <w:rPr>
        <w:rFonts w:ascii="Symbol" w:hAnsi="Symbol" w:hint="default"/>
      </w:rPr>
    </w:lvl>
    <w:lvl w:ilvl="8" w:tplc="E2821068" w:tentative="1">
      <w:start w:val="1"/>
      <w:numFmt w:val="bullet"/>
      <w:lvlText w:val=""/>
      <w:lvlJc w:val="left"/>
      <w:pPr>
        <w:tabs>
          <w:tab w:val="num" w:pos="6480"/>
        </w:tabs>
        <w:ind w:left="6480" w:hanging="360"/>
      </w:pPr>
      <w:rPr>
        <w:rFonts w:ascii="Symbol" w:hAnsi="Symbol" w:hint="default"/>
      </w:rPr>
    </w:lvl>
  </w:abstractNum>
  <w:abstractNum w:abstractNumId="13">
    <w:nsid w:val="4CD55AAD"/>
    <w:multiLevelType w:val="hybridMultilevel"/>
    <w:tmpl w:val="BCEAE85E"/>
    <w:lvl w:ilvl="0" w:tplc="3B6C24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807ADD"/>
    <w:multiLevelType w:val="hybridMultilevel"/>
    <w:tmpl w:val="A3E4C90E"/>
    <w:lvl w:ilvl="0" w:tplc="647685D4">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31A36"/>
    <w:multiLevelType w:val="hybridMultilevel"/>
    <w:tmpl w:val="FE2EF136"/>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727A2C"/>
    <w:multiLevelType w:val="hybridMultilevel"/>
    <w:tmpl w:val="93EE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204369"/>
    <w:multiLevelType w:val="hybridMultilevel"/>
    <w:tmpl w:val="BFAA5640"/>
    <w:lvl w:ilvl="0" w:tplc="31A881E0">
      <w:start w:val="1"/>
      <w:numFmt w:val="bullet"/>
      <w:lvlText w:val=""/>
      <w:lvlJc w:val="left"/>
      <w:pPr>
        <w:tabs>
          <w:tab w:val="num" w:pos="720"/>
        </w:tabs>
        <w:ind w:left="720" w:hanging="360"/>
      </w:pPr>
      <w:rPr>
        <w:rFonts w:ascii="Symbol" w:hAnsi="Symbol" w:hint="default"/>
      </w:rPr>
    </w:lvl>
    <w:lvl w:ilvl="1" w:tplc="D20A4C5C" w:tentative="1">
      <w:start w:val="1"/>
      <w:numFmt w:val="bullet"/>
      <w:lvlText w:val=""/>
      <w:lvlJc w:val="left"/>
      <w:pPr>
        <w:tabs>
          <w:tab w:val="num" w:pos="1440"/>
        </w:tabs>
        <w:ind w:left="1440" w:hanging="360"/>
      </w:pPr>
      <w:rPr>
        <w:rFonts w:ascii="Symbol" w:hAnsi="Symbol" w:hint="default"/>
      </w:rPr>
    </w:lvl>
    <w:lvl w:ilvl="2" w:tplc="E8F48654" w:tentative="1">
      <w:start w:val="1"/>
      <w:numFmt w:val="bullet"/>
      <w:lvlText w:val=""/>
      <w:lvlJc w:val="left"/>
      <w:pPr>
        <w:tabs>
          <w:tab w:val="num" w:pos="2160"/>
        </w:tabs>
        <w:ind w:left="2160" w:hanging="360"/>
      </w:pPr>
      <w:rPr>
        <w:rFonts w:ascii="Symbol" w:hAnsi="Symbol" w:hint="default"/>
      </w:rPr>
    </w:lvl>
    <w:lvl w:ilvl="3" w:tplc="EA789666" w:tentative="1">
      <w:start w:val="1"/>
      <w:numFmt w:val="bullet"/>
      <w:lvlText w:val=""/>
      <w:lvlJc w:val="left"/>
      <w:pPr>
        <w:tabs>
          <w:tab w:val="num" w:pos="2880"/>
        </w:tabs>
        <w:ind w:left="2880" w:hanging="360"/>
      </w:pPr>
      <w:rPr>
        <w:rFonts w:ascii="Symbol" w:hAnsi="Symbol" w:hint="default"/>
      </w:rPr>
    </w:lvl>
    <w:lvl w:ilvl="4" w:tplc="3BDE3E50" w:tentative="1">
      <w:start w:val="1"/>
      <w:numFmt w:val="bullet"/>
      <w:lvlText w:val=""/>
      <w:lvlJc w:val="left"/>
      <w:pPr>
        <w:tabs>
          <w:tab w:val="num" w:pos="3600"/>
        </w:tabs>
        <w:ind w:left="3600" w:hanging="360"/>
      </w:pPr>
      <w:rPr>
        <w:rFonts w:ascii="Symbol" w:hAnsi="Symbol" w:hint="default"/>
      </w:rPr>
    </w:lvl>
    <w:lvl w:ilvl="5" w:tplc="D78CC914" w:tentative="1">
      <w:start w:val="1"/>
      <w:numFmt w:val="bullet"/>
      <w:lvlText w:val=""/>
      <w:lvlJc w:val="left"/>
      <w:pPr>
        <w:tabs>
          <w:tab w:val="num" w:pos="4320"/>
        </w:tabs>
        <w:ind w:left="4320" w:hanging="360"/>
      </w:pPr>
      <w:rPr>
        <w:rFonts w:ascii="Symbol" w:hAnsi="Symbol" w:hint="default"/>
      </w:rPr>
    </w:lvl>
    <w:lvl w:ilvl="6" w:tplc="A5F404A8" w:tentative="1">
      <w:start w:val="1"/>
      <w:numFmt w:val="bullet"/>
      <w:lvlText w:val=""/>
      <w:lvlJc w:val="left"/>
      <w:pPr>
        <w:tabs>
          <w:tab w:val="num" w:pos="5040"/>
        </w:tabs>
        <w:ind w:left="5040" w:hanging="360"/>
      </w:pPr>
      <w:rPr>
        <w:rFonts w:ascii="Symbol" w:hAnsi="Symbol" w:hint="default"/>
      </w:rPr>
    </w:lvl>
    <w:lvl w:ilvl="7" w:tplc="2018B598" w:tentative="1">
      <w:start w:val="1"/>
      <w:numFmt w:val="bullet"/>
      <w:lvlText w:val=""/>
      <w:lvlJc w:val="left"/>
      <w:pPr>
        <w:tabs>
          <w:tab w:val="num" w:pos="5760"/>
        </w:tabs>
        <w:ind w:left="5760" w:hanging="360"/>
      </w:pPr>
      <w:rPr>
        <w:rFonts w:ascii="Symbol" w:hAnsi="Symbol" w:hint="default"/>
      </w:rPr>
    </w:lvl>
    <w:lvl w:ilvl="8" w:tplc="2D987F34" w:tentative="1">
      <w:start w:val="1"/>
      <w:numFmt w:val="bullet"/>
      <w:lvlText w:val=""/>
      <w:lvlJc w:val="left"/>
      <w:pPr>
        <w:tabs>
          <w:tab w:val="num" w:pos="6480"/>
        </w:tabs>
        <w:ind w:left="6480" w:hanging="360"/>
      </w:pPr>
      <w:rPr>
        <w:rFonts w:ascii="Symbol" w:hAnsi="Symbol" w:hint="default"/>
      </w:rPr>
    </w:lvl>
  </w:abstractNum>
  <w:abstractNum w:abstractNumId="20">
    <w:nsid w:val="6A0A512F"/>
    <w:multiLevelType w:val="hybridMultilevel"/>
    <w:tmpl w:val="98428F26"/>
    <w:lvl w:ilvl="0" w:tplc="9F669EE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F44A5"/>
    <w:multiLevelType w:val="hybridMultilevel"/>
    <w:tmpl w:val="827A2718"/>
    <w:lvl w:ilvl="0" w:tplc="00AAD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2A5C50"/>
    <w:multiLevelType w:val="hybridMultilevel"/>
    <w:tmpl w:val="525632E0"/>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74131D"/>
    <w:multiLevelType w:val="hybridMultilevel"/>
    <w:tmpl w:val="18B05CDE"/>
    <w:lvl w:ilvl="0" w:tplc="36FA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643A7"/>
    <w:multiLevelType w:val="hybridMultilevel"/>
    <w:tmpl w:val="2DA8D4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1"/>
  </w:num>
  <w:num w:numId="2">
    <w:abstractNumId w:val="5"/>
  </w:num>
  <w:num w:numId="3">
    <w:abstractNumId w:val="10"/>
  </w:num>
  <w:num w:numId="4">
    <w:abstractNumId w:val="8"/>
  </w:num>
  <w:num w:numId="5">
    <w:abstractNumId w:val="11"/>
  </w:num>
  <w:num w:numId="6">
    <w:abstractNumId w:val="22"/>
  </w:num>
  <w:num w:numId="7">
    <w:abstractNumId w:val="7"/>
  </w:num>
  <w:num w:numId="8">
    <w:abstractNumId w:val="14"/>
  </w:num>
  <w:num w:numId="9">
    <w:abstractNumId w:val="15"/>
  </w:num>
  <w:num w:numId="10">
    <w:abstractNumId w:val="6"/>
  </w:num>
  <w:num w:numId="11">
    <w:abstractNumId w:val="1"/>
  </w:num>
  <w:num w:numId="12">
    <w:abstractNumId w:val="3"/>
  </w:num>
  <w:num w:numId="13">
    <w:abstractNumId w:val="19"/>
  </w:num>
  <w:num w:numId="14">
    <w:abstractNumId w:val="2"/>
  </w:num>
  <w:num w:numId="15">
    <w:abstractNumId w:val="23"/>
  </w:num>
  <w:num w:numId="16">
    <w:abstractNumId w:val="27"/>
  </w:num>
  <w:num w:numId="17">
    <w:abstractNumId w:val="26"/>
  </w:num>
  <w:num w:numId="18">
    <w:abstractNumId w:val="18"/>
  </w:num>
  <w:num w:numId="19">
    <w:abstractNumId w:val="17"/>
  </w:num>
  <w:num w:numId="20">
    <w:abstractNumId w:val="25"/>
  </w:num>
  <w:num w:numId="21">
    <w:abstractNumId w:val="9"/>
  </w:num>
  <w:num w:numId="22">
    <w:abstractNumId w:val="24"/>
  </w:num>
  <w:num w:numId="23">
    <w:abstractNumId w:val="0"/>
  </w:num>
  <w:num w:numId="24">
    <w:abstractNumId w:val="20"/>
  </w:num>
  <w:num w:numId="25">
    <w:abstractNumId w:val="16"/>
  </w:num>
  <w:num w:numId="26">
    <w:abstractNumId w:val="13"/>
  </w:num>
  <w:num w:numId="27">
    <w:abstractNumId w:val="4"/>
  </w:num>
  <w:num w:numId="28">
    <w:abstractNumId w:val="12"/>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4342"/>
    <w:rsid w:val="000063F0"/>
    <w:rsid w:val="00007C79"/>
    <w:rsid w:val="00012A1D"/>
    <w:rsid w:val="00014886"/>
    <w:rsid w:val="00015C8F"/>
    <w:rsid w:val="00017EB3"/>
    <w:rsid w:val="000201BC"/>
    <w:rsid w:val="000219E8"/>
    <w:rsid w:val="000231CA"/>
    <w:rsid w:val="000254E0"/>
    <w:rsid w:val="000262F8"/>
    <w:rsid w:val="0002791B"/>
    <w:rsid w:val="000305E5"/>
    <w:rsid w:val="00031F7A"/>
    <w:rsid w:val="00035658"/>
    <w:rsid w:val="000361A4"/>
    <w:rsid w:val="000371CD"/>
    <w:rsid w:val="000408E6"/>
    <w:rsid w:val="000411B1"/>
    <w:rsid w:val="0004265E"/>
    <w:rsid w:val="0004272D"/>
    <w:rsid w:val="000469CF"/>
    <w:rsid w:val="00050F0F"/>
    <w:rsid w:val="00051A5D"/>
    <w:rsid w:val="000554E2"/>
    <w:rsid w:val="00067689"/>
    <w:rsid w:val="000761C6"/>
    <w:rsid w:val="00076C24"/>
    <w:rsid w:val="00076D80"/>
    <w:rsid w:val="000776D9"/>
    <w:rsid w:val="00077C36"/>
    <w:rsid w:val="00083A2C"/>
    <w:rsid w:val="00085E36"/>
    <w:rsid w:val="000874CA"/>
    <w:rsid w:val="0009124B"/>
    <w:rsid w:val="00091B71"/>
    <w:rsid w:val="00091E6E"/>
    <w:rsid w:val="00091EF8"/>
    <w:rsid w:val="00093975"/>
    <w:rsid w:val="0009489B"/>
    <w:rsid w:val="000963E6"/>
    <w:rsid w:val="00096D0E"/>
    <w:rsid w:val="000975D3"/>
    <w:rsid w:val="000A36A8"/>
    <w:rsid w:val="000A5940"/>
    <w:rsid w:val="000B0171"/>
    <w:rsid w:val="000B42CD"/>
    <w:rsid w:val="000B5065"/>
    <w:rsid w:val="000C1B30"/>
    <w:rsid w:val="000C2745"/>
    <w:rsid w:val="000C4C97"/>
    <w:rsid w:val="000C7F57"/>
    <w:rsid w:val="000D1DAD"/>
    <w:rsid w:val="000D3E45"/>
    <w:rsid w:val="000D7D5A"/>
    <w:rsid w:val="000E1FB8"/>
    <w:rsid w:val="000E22F8"/>
    <w:rsid w:val="000E36AF"/>
    <w:rsid w:val="000E52FC"/>
    <w:rsid w:val="000E54CC"/>
    <w:rsid w:val="000F3148"/>
    <w:rsid w:val="000F5A64"/>
    <w:rsid w:val="000F63FA"/>
    <w:rsid w:val="000F66DC"/>
    <w:rsid w:val="000F6B2C"/>
    <w:rsid w:val="00103805"/>
    <w:rsid w:val="0010507C"/>
    <w:rsid w:val="001071A2"/>
    <w:rsid w:val="00107530"/>
    <w:rsid w:val="00115C60"/>
    <w:rsid w:val="00115E0E"/>
    <w:rsid w:val="00121857"/>
    <w:rsid w:val="00122CBD"/>
    <w:rsid w:val="001271E7"/>
    <w:rsid w:val="00127F5C"/>
    <w:rsid w:val="00130C50"/>
    <w:rsid w:val="001335F1"/>
    <w:rsid w:val="00133D59"/>
    <w:rsid w:val="00136E07"/>
    <w:rsid w:val="001370C1"/>
    <w:rsid w:val="00137B4B"/>
    <w:rsid w:val="001409DA"/>
    <w:rsid w:val="001419AB"/>
    <w:rsid w:val="00144D6E"/>
    <w:rsid w:val="00144EC1"/>
    <w:rsid w:val="001453DB"/>
    <w:rsid w:val="001453F0"/>
    <w:rsid w:val="001460CD"/>
    <w:rsid w:val="0015004A"/>
    <w:rsid w:val="00154988"/>
    <w:rsid w:val="0015512A"/>
    <w:rsid w:val="00155C66"/>
    <w:rsid w:val="00160D9D"/>
    <w:rsid w:val="00161B54"/>
    <w:rsid w:val="00162435"/>
    <w:rsid w:val="00166B17"/>
    <w:rsid w:val="001674D8"/>
    <w:rsid w:val="00167579"/>
    <w:rsid w:val="00170078"/>
    <w:rsid w:val="001705C7"/>
    <w:rsid w:val="0017173C"/>
    <w:rsid w:val="0017217E"/>
    <w:rsid w:val="00173620"/>
    <w:rsid w:val="001745C7"/>
    <w:rsid w:val="00174724"/>
    <w:rsid w:val="00174DB8"/>
    <w:rsid w:val="00175965"/>
    <w:rsid w:val="0017792B"/>
    <w:rsid w:val="00181D8A"/>
    <w:rsid w:val="00181DD6"/>
    <w:rsid w:val="00181FB3"/>
    <w:rsid w:val="001831E0"/>
    <w:rsid w:val="0019441E"/>
    <w:rsid w:val="00195BA0"/>
    <w:rsid w:val="00197617"/>
    <w:rsid w:val="001A6E18"/>
    <w:rsid w:val="001B1431"/>
    <w:rsid w:val="001B20C4"/>
    <w:rsid w:val="001C1C29"/>
    <w:rsid w:val="001C26BC"/>
    <w:rsid w:val="001C38C9"/>
    <w:rsid w:val="001C73C8"/>
    <w:rsid w:val="001C78E5"/>
    <w:rsid w:val="001D587A"/>
    <w:rsid w:val="001E0244"/>
    <w:rsid w:val="001E0B6A"/>
    <w:rsid w:val="001E2E32"/>
    <w:rsid w:val="001E5553"/>
    <w:rsid w:val="001E6420"/>
    <w:rsid w:val="001E74D2"/>
    <w:rsid w:val="001F0E37"/>
    <w:rsid w:val="001F2896"/>
    <w:rsid w:val="001F72DC"/>
    <w:rsid w:val="002041B7"/>
    <w:rsid w:val="00204206"/>
    <w:rsid w:val="00204EA7"/>
    <w:rsid w:val="00210ED6"/>
    <w:rsid w:val="002135B8"/>
    <w:rsid w:val="002141AD"/>
    <w:rsid w:val="00227B8C"/>
    <w:rsid w:val="00230730"/>
    <w:rsid w:val="00236AB4"/>
    <w:rsid w:val="00237A51"/>
    <w:rsid w:val="0024093E"/>
    <w:rsid w:val="00242D77"/>
    <w:rsid w:val="0024525A"/>
    <w:rsid w:val="00245895"/>
    <w:rsid w:val="00247780"/>
    <w:rsid w:val="0025387B"/>
    <w:rsid w:val="00254FD8"/>
    <w:rsid w:val="00255E77"/>
    <w:rsid w:val="00257095"/>
    <w:rsid w:val="002571AC"/>
    <w:rsid w:val="00262894"/>
    <w:rsid w:val="002655E5"/>
    <w:rsid w:val="00272ADB"/>
    <w:rsid w:val="002764DF"/>
    <w:rsid w:val="002768C9"/>
    <w:rsid w:val="00276C9C"/>
    <w:rsid w:val="00280A0A"/>
    <w:rsid w:val="0028390A"/>
    <w:rsid w:val="00283F65"/>
    <w:rsid w:val="00284CCB"/>
    <w:rsid w:val="002866E6"/>
    <w:rsid w:val="00290B9F"/>
    <w:rsid w:val="00292C25"/>
    <w:rsid w:val="00295DCF"/>
    <w:rsid w:val="002B183A"/>
    <w:rsid w:val="002B564D"/>
    <w:rsid w:val="002C1DDF"/>
    <w:rsid w:val="002C251A"/>
    <w:rsid w:val="002C28ED"/>
    <w:rsid w:val="002C76C0"/>
    <w:rsid w:val="002D5914"/>
    <w:rsid w:val="002D7D11"/>
    <w:rsid w:val="002E1539"/>
    <w:rsid w:val="002E2D88"/>
    <w:rsid w:val="002E7FAD"/>
    <w:rsid w:val="002F0B07"/>
    <w:rsid w:val="002F209F"/>
    <w:rsid w:val="002F4D2F"/>
    <w:rsid w:val="002F55C4"/>
    <w:rsid w:val="00302E23"/>
    <w:rsid w:val="00304267"/>
    <w:rsid w:val="00311984"/>
    <w:rsid w:val="003121DC"/>
    <w:rsid w:val="00312A75"/>
    <w:rsid w:val="00312E6C"/>
    <w:rsid w:val="00313561"/>
    <w:rsid w:val="00314418"/>
    <w:rsid w:val="00315130"/>
    <w:rsid w:val="00315E78"/>
    <w:rsid w:val="00321045"/>
    <w:rsid w:val="0032153C"/>
    <w:rsid w:val="00326300"/>
    <w:rsid w:val="00327942"/>
    <w:rsid w:val="0033049F"/>
    <w:rsid w:val="00330C1B"/>
    <w:rsid w:val="00330F6A"/>
    <w:rsid w:val="00331616"/>
    <w:rsid w:val="00331968"/>
    <w:rsid w:val="00333696"/>
    <w:rsid w:val="00336B52"/>
    <w:rsid w:val="00336F3B"/>
    <w:rsid w:val="00345195"/>
    <w:rsid w:val="00345783"/>
    <w:rsid w:val="003458FB"/>
    <w:rsid w:val="00346B70"/>
    <w:rsid w:val="00350B57"/>
    <w:rsid w:val="00353360"/>
    <w:rsid w:val="003546F6"/>
    <w:rsid w:val="00356D33"/>
    <w:rsid w:val="00356E9B"/>
    <w:rsid w:val="0035745B"/>
    <w:rsid w:val="0036041A"/>
    <w:rsid w:val="003624C2"/>
    <w:rsid w:val="00362C7D"/>
    <w:rsid w:val="00364552"/>
    <w:rsid w:val="00365C45"/>
    <w:rsid w:val="00373EFC"/>
    <w:rsid w:val="0037483A"/>
    <w:rsid w:val="00381CBE"/>
    <w:rsid w:val="003831DC"/>
    <w:rsid w:val="00391C6B"/>
    <w:rsid w:val="00393D1F"/>
    <w:rsid w:val="003949B5"/>
    <w:rsid w:val="00395D36"/>
    <w:rsid w:val="003969CB"/>
    <w:rsid w:val="00397EFE"/>
    <w:rsid w:val="003A0D1A"/>
    <w:rsid w:val="003A325A"/>
    <w:rsid w:val="003A6022"/>
    <w:rsid w:val="003A6EB2"/>
    <w:rsid w:val="003B3A99"/>
    <w:rsid w:val="003B548F"/>
    <w:rsid w:val="003C01CB"/>
    <w:rsid w:val="003C0859"/>
    <w:rsid w:val="003C2B41"/>
    <w:rsid w:val="003C3787"/>
    <w:rsid w:val="003C504F"/>
    <w:rsid w:val="003C62A7"/>
    <w:rsid w:val="003C642A"/>
    <w:rsid w:val="003C6F7D"/>
    <w:rsid w:val="003D1426"/>
    <w:rsid w:val="003D1B57"/>
    <w:rsid w:val="003D36B1"/>
    <w:rsid w:val="003D39B1"/>
    <w:rsid w:val="003D7D05"/>
    <w:rsid w:val="003E1C7A"/>
    <w:rsid w:val="003E26BB"/>
    <w:rsid w:val="003E6B64"/>
    <w:rsid w:val="003F0CBA"/>
    <w:rsid w:val="003F23F5"/>
    <w:rsid w:val="003F2B15"/>
    <w:rsid w:val="003F7127"/>
    <w:rsid w:val="003F7755"/>
    <w:rsid w:val="003F7EAE"/>
    <w:rsid w:val="00401A83"/>
    <w:rsid w:val="00403ADD"/>
    <w:rsid w:val="00404D81"/>
    <w:rsid w:val="004117FA"/>
    <w:rsid w:val="0041702E"/>
    <w:rsid w:val="0041759B"/>
    <w:rsid w:val="004177AA"/>
    <w:rsid w:val="00420DBC"/>
    <w:rsid w:val="004215ED"/>
    <w:rsid w:val="0042695D"/>
    <w:rsid w:val="00426E04"/>
    <w:rsid w:val="00431964"/>
    <w:rsid w:val="00432625"/>
    <w:rsid w:val="00432BBC"/>
    <w:rsid w:val="00434519"/>
    <w:rsid w:val="0043597E"/>
    <w:rsid w:val="004361DA"/>
    <w:rsid w:val="00437EFF"/>
    <w:rsid w:val="00441EA8"/>
    <w:rsid w:val="00441F9B"/>
    <w:rsid w:val="00443332"/>
    <w:rsid w:val="004434AC"/>
    <w:rsid w:val="004439D8"/>
    <w:rsid w:val="004534E5"/>
    <w:rsid w:val="0045408E"/>
    <w:rsid w:val="00454261"/>
    <w:rsid w:val="00454EBB"/>
    <w:rsid w:val="00455C0A"/>
    <w:rsid w:val="004569D0"/>
    <w:rsid w:val="00457887"/>
    <w:rsid w:val="00461604"/>
    <w:rsid w:val="00461FFF"/>
    <w:rsid w:val="004624AC"/>
    <w:rsid w:val="00462D4E"/>
    <w:rsid w:val="00464A5C"/>
    <w:rsid w:val="004676A2"/>
    <w:rsid w:val="0047085D"/>
    <w:rsid w:val="00477B7D"/>
    <w:rsid w:val="00483487"/>
    <w:rsid w:val="00487E00"/>
    <w:rsid w:val="004933DE"/>
    <w:rsid w:val="004A4437"/>
    <w:rsid w:val="004A63AA"/>
    <w:rsid w:val="004A686E"/>
    <w:rsid w:val="004B0FD0"/>
    <w:rsid w:val="004B1000"/>
    <w:rsid w:val="004B1F0A"/>
    <w:rsid w:val="004B40A1"/>
    <w:rsid w:val="004B472C"/>
    <w:rsid w:val="004B7C7F"/>
    <w:rsid w:val="004C4435"/>
    <w:rsid w:val="004C7087"/>
    <w:rsid w:val="004C751F"/>
    <w:rsid w:val="004C7FA2"/>
    <w:rsid w:val="004D295D"/>
    <w:rsid w:val="004D32CB"/>
    <w:rsid w:val="004D4C6B"/>
    <w:rsid w:val="004D6419"/>
    <w:rsid w:val="004D6FF8"/>
    <w:rsid w:val="004E19CB"/>
    <w:rsid w:val="004E21C5"/>
    <w:rsid w:val="004E31AE"/>
    <w:rsid w:val="004E4E32"/>
    <w:rsid w:val="004F13A7"/>
    <w:rsid w:val="004F7088"/>
    <w:rsid w:val="00502DEE"/>
    <w:rsid w:val="00504F7A"/>
    <w:rsid w:val="005052CE"/>
    <w:rsid w:val="005064AB"/>
    <w:rsid w:val="005131E0"/>
    <w:rsid w:val="00515DB9"/>
    <w:rsid w:val="005161DE"/>
    <w:rsid w:val="005171EE"/>
    <w:rsid w:val="0052272D"/>
    <w:rsid w:val="00525969"/>
    <w:rsid w:val="00525EFC"/>
    <w:rsid w:val="005265C7"/>
    <w:rsid w:val="00530620"/>
    <w:rsid w:val="005310DB"/>
    <w:rsid w:val="00536D5B"/>
    <w:rsid w:val="005410A9"/>
    <w:rsid w:val="00546C79"/>
    <w:rsid w:val="00546FB0"/>
    <w:rsid w:val="00551A2C"/>
    <w:rsid w:val="00551EA1"/>
    <w:rsid w:val="005525D8"/>
    <w:rsid w:val="005551F7"/>
    <w:rsid w:val="00555531"/>
    <w:rsid w:val="00555732"/>
    <w:rsid w:val="0056169E"/>
    <w:rsid w:val="00562067"/>
    <w:rsid w:val="00562B02"/>
    <w:rsid w:val="0056518F"/>
    <w:rsid w:val="00573C43"/>
    <w:rsid w:val="00576CF5"/>
    <w:rsid w:val="00580408"/>
    <w:rsid w:val="005829CC"/>
    <w:rsid w:val="00583A54"/>
    <w:rsid w:val="00586BFF"/>
    <w:rsid w:val="00587C7A"/>
    <w:rsid w:val="00592998"/>
    <w:rsid w:val="00592D6B"/>
    <w:rsid w:val="0059778B"/>
    <w:rsid w:val="005A4602"/>
    <w:rsid w:val="005A4723"/>
    <w:rsid w:val="005A4775"/>
    <w:rsid w:val="005A62C2"/>
    <w:rsid w:val="005A6A29"/>
    <w:rsid w:val="005B0793"/>
    <w:rsid w:val="005B684A"/>
    <w:rsid w:val="005B7256"/>
    <w:rsid w:val="005D2527"/>
    <w:rsid w:val="005D7E96"/>
    <w:rsid w:val="005E284C"/>
    <w:rsid w:val="005E3582"/>
    <w:rsid w:val="005E508E"/>
    <w:rsid w:val="005E64CC"/>
    <w:rsid w:val="005E6D1F"/>
    <w:rsid w:val="005E72EE"/>
    <w:rsid w:val="005F35F3"/>
    <w:rsid w:val="005F4D3B"/>
    <w:rsid w:val="005F50C0"/>
    <w:rsid w:val="005F5974"/>
    <w:rsid w:val="00602B17"/>
    <w:rsid w:val="00603C5B"/>
    <w:rsid w:val="00610D8B"/>
    <w:rsid w:val="0061240E"/>
    <w:rsid w:val="00614D38"/>
    <w:rsid w:val="00614EAB"/>
    <w:rsid w:val="00615AC9"/>
    <w:rsid w:val="0061610C"/>
    <w:rsid w:val="00617DF5"/>
    <w:rsid w:val="00622AA7"/>
    <w:rsid w:val="00635816"/>
    <w:rsid w:val="00635FE1"/>
    <w:rsid w:val="00642ABE"/>
    <w:rsid w:val="006448C3"/>
    <w:rsid w:val="006463BF"/>
    <w:rsid w:val="00651982"/>
    <w:rsid w:val="00652397"/>
    <w:rsid w:val="0065498F"/>
    <w:rsid w:val="00655A9D"/>
    <w:rsid w:val="00662267"/>
    <w:rsid w:val="00663B7B"/>
    <w:rsid w:val="00665632"/>
    <w:rsid w:val="0067056F"/>
    <w:rsid w:val="00671ACF"/>
    <w:rsid w:val="00673180"/>
    <w:rsid w:val="006751C0"/>
    <w:rsid w:val="006778F6"/>
    <w:rsid w:val="00680500"/>
    <w:rsid w:val="00684932"/>
    <w:rsid w:val="00685520"/>
    <w:rsid w:val="00685D3B"/>
    <w:rsid w:val="00687A88"/>
    <w:rsid w:val="00690DF8"/>
    <w:rsid w:val="0069227B"/>
    <w:rsid w:val="00695921"/>
    <w:rsid w:val="00696068"/>
    <w:rsid w:val="00696237"/>
    <w:rsid w:val="006A0458"/>
    <w:rsid w:val="006A3A7F"/>
    <w:rsid w:val="006A5240"/>
    <w:rsid w:val="006A52B1"/>
    <w:rsid w:val="006B1207"/>
    <w:rsid w:val="006B17AA"/>
    <w:rsid w:val="006B3AF4"/>
    <w:rsid w:val="006B4443"/>
    <w:rsid w:val="006B5566"/>
    <w:rsid w:val="006C0E2E"/>
    <w:rsid w:val="006C2961"/>
    <w:rsid w:val="006C2F05"/>
    <w:rsid w:val="006C2F61"/>
    <w:rsid w:val="006C3B6A"/>
    <w:rsid w:val="006C406C"/>
    <w:rsid w:val="006C7700"/>
    <w:rsid w:val="006D0009"/>
    <w:rsid w:val="006D33B1"/>
    <w:rsid w:val="006D6604"/>
    <w:rsid w:val="006D7D18"/>
    <w:rsid w:val="006E2B72"/>
    <w:rsid w:val="006E3674"/>
    <w:rsid w:val="006E39B7"/>
    <w:rsid w:val="006E58AB"/>
    <w:rsid w:val="006F0D19"/>
    <w:rsid w:val="006F187A"/>
    <w:rsid w:val="006F24AE"/>
    <w:rsid w:val="006F5101"/>
    <w:rsid w:val="006F6A68"/>
    <w:rsid w:val="007004EC"/>
    <w:rsid w:val="00703576"/>
    <w:rsid w:val="007040F5"/>
    <w:rsid w:val="0070525C"/>
    <w:rsid w:val="00707443"/>
    <w:rsid w:val="00710D99"/>
    <w:rsid w:val="00712C1A"/>
    <w:rsid w:val="00714260"/>
    <w:rsid w:val="00716469"/>
    <w:rsid w:val="00721B6B"/>
    <w:rsid w:val="00722B9D"/>
    <w:rsid w:val="0072555C"/>
    <w:rsid w:val="00725E8F"/>
    <w:rsid w:val="0073291E"/>
    <w:rsid w:val="00732DBE"/>
    <w:rsid w:val="00733BE9"/>
    <w:rsid w:val="00734588"/>
    <w:rsid w:val="0074110D"/>
    <w:rsid w:val="00751AD9"/>
    <w:rsid w:val="007539F7"/>
    <w:rsid w:val="00753A9C"/>
    <w:rsid w:val="00755D83"/>
    <w:rsid w:val="00763BEE"/>
    <w:rsid w:val="00764BDC"/>
    <w:rsid w:val="00764FBD"/>
    <w:rsid w:val="00766813"/>
    <w:rsid w:val="00767795"/>
    <w:rsid w:val="00767E4B"/>
    <w:rsid w:val="00771FBB"/>
    <w:rsid w:val="0077462F"/>
    <w:rsid w:val="00774C6B"/>
    <w:rsid w:val="00776C61"/>
    <w:rsid w:val="00781A15"/>
    <w:rsid w:val="00790F78"/>
    <w:rsid w:val="00791377"/>
    <w:rsid w:val="007913AE"/>
    <w:rsid w:val="00791C79"/>
    <w:rsid w:val="007930B1"/>
    <w:rsid w:val="00793EBA"/>
    <w:rsid w:val="007A01C1"/>
    <w:rsid w:val="007A1B98"/>
    <w:rsid w:val="007A2338"/>
    <w:rsid w:val="007A513C"/>
    <w:rsid w:val="007A5598"/>
    <w:rsid w:val="007B2914"/>
    <w:rsid w:val="007B4451"/>
    <w:rsid w:val="007B62C2"/>
    <w:rsid w:val="007C2424"/>
    <w:rsid w:val="007C2D6F"/>
    <w:rsid w:val="007C4D07"/>
    <w:rsid w:val="007D35D0"/>
    <w:rsid w:val="007D5333"/>
    <w:rsid w:val="007D6FF7"/>
    <w:rsid w:val="007D7913"/>
    <w:rsid w:val="007E059D"/>
    <w:rsid w:val="007E216F"/>
    <w:rsid w:val="007F1D6A"/>
    <w:rsid w:val="007F26D2"/>
    <w:rsid w:val="007F2C22"/>
    <w:rsid w:val="007F3859"/>
    <w:rsid w:val="007F4FE9"/>
    <w:rsid w:val="007F59BB"/>
    <w:rsid w:val="00800DD4"/>
    <w:rsid w:val="00805674"/>
    <w:rsid w:val="008060CB"/>
    <w:rsid w:val="00807F64"/>
    <w:rsid w:val="00811555"/>
    <w:rsid w:val="00813E3D"/>
    <w:rsid w:val="00817980"/>
    <w:rsid w:val="00826399"/>
    <w:rsid w:val="00826914"/>
    <w:rsid w:val="0083043E"/>
    <w:rsid w:val="00830506"/>
    <w:rsid w:val="00830B0B"/>
    <w:rsid w:val="008345F8"/>
    <w:rsid w:val="0083682C"/>
    <w:rsid w:val="008413A6"/>
    <w:rsid w:val="00855DAA"/>
    <w:rsid w:val="008569F0"/>
    <w:rsid w:val="00860218"/>
    <w:rsid w:val="00862B66"/>
    <w:rsid w:val="008632B9"/>
    <w:rsid w:val="00865436"/>
    <w:rsid w:val="008655DE"/>
    <w:rsid w:val="00867CB1"/>
    <w:rsid w:val="0087011A"/>
    <w:rsid w:val="00870A25"/>
    <w:rsid w:val="008750C3"/>
    <w:rsid w:val="00876710"/>
    <w:rsid w:val="00876FB0"/>
    <w:rsid w:val="00877A66"/>
    <w:rsid w:val="00881F88"/>
    <w:rsid w:val="00883D34"/>
    <w:rsid w:val="00884D9C"/>
    <w:rsid w:val="0088742C"/>
    <w:rsid w:val="00891F26"/>
    <w:rsid w:val="008936B1"/>
    <w:rsid w:val="00897361"/>
    <w:rsid w:val="00897919"/>
    <w:rsid w:val="008A269A"/>
    <w:rsid w:val="008A2A35"/>
    <w:rsid w:val="008A5497"/>
    <w:rsid w:val="008A712E"/>
    <w:rsid w:val="008B295F"/>
    <w:rsid w:val="008B34BE"/>
    <w:rsid w:val="008C0448"/>
    <w:rsid w:val="008C2702"/>
    <w:rsid w:val="008C32C8"/>
    <w:rsid w:val="008C356E"/>
    <w:rsid w:val="008E0096"/>
    <w:rsid w:val="008E044E"/>
    <w:rsid w:val="008E13A8"/>
    <w:rsid w:val="008F621F"/>
    <w:rsid w:val="008F66C3"/>
    <w:rsid w:val="008F6782"/>
    <w:rsid w:val="008F6A78"/>
    <w:rsid w:val="00902DD7"/>
    <w:rsid w:val="0090407F"/>
    <w:rsid w:val="00904792"/>
    <w:rsid w:val="00906971"/>
    <w:rsid w:val="00906D0A"/>
    <w:rsid w:val="00910E87"/>
    <w:rsid w:val="00911AC4"/>
    <w:rsid w:val="009120A8"/>
    <w:rsid w:val="00913BB0"/>
    <w:rsid w:val="0091565B"/>
    <w:rsid w:val="00915BED"/>
    <w:rsid w:val="009252AD"/>
    <w:rsid w:val="00925AE2"/>
    <w:rsid w:val="009267EB"/>
    <w:rsid w:val="00927E45"/>
    <w:rsid w:val="00932E10"/>
    <w:rsid w:val="00936E5C"/>
    <w:rsid w:val="00940678"/>
    <w:rsid w:val="00940CBB"/>
    <w:rsid w:val="009515C4"/>
    <w:rsid w:val="00954734"/>
    <w:rsid w:val="009554EC"/>
    <w:rsid w:val="00957B3E"/>
    <w:rsid w:val="00960BA2"/>
    <w:rsid w:val="0096360F"/>
    <w:rsid w:val="00963776"/>
    <w:rsid w:val="00964243"/>
    <w:rsid w:val="0096618B"/>
    <w:rsid w:val="0097053E"/>
    <w:rsid w:val="00970684"/>
    <w:rsid w:val="00980B71"/>
    <w:rsid w:val="00981EE7"/>
    <w:rsid w:val="00983A33"/>
    <w:rsid w:val="00985059"/>
    <w:rsid w:val="0099133B"/>
    <w:rsid w:val="00991CD0"/>
    <w:rsid w:val="00992073"/>
    <w:rsid w:val="00993C33"/>
    <w:rsid w:val="0099671A"/>
    <w:rsid w:val="009A30B8"/>
    <w:rsid w:val="009A47AA"/>
    <w:rsid w:val="009A4D3C"/>
    <w:rsid w:val="009A6107"/>
    <w:rsid w:val="009B0EAF"/>
    <w:rsid w:val="009B20F1"/>
    <w:rsid w:val="009B2671"/>
    <w:rsid w:val="009B3476"/>
    <w:rsid w:val="009B4462"/>
    <w:rsid w:val="009B7FC4"/>
    <w:rsid w:val="009C56DE"/>
    <w:rsid w:val="009C6798"/>
    <w:rsid w:val="009C7078"/>
    <w:rsid w:val="009C7095"/>
    <w:rsid w:val="009D10E4"/>
    <w:rsid w:val="009D1F98"/>
    <w:rsid w:val="009D3BE0"/>
    <w:rsid w:val="009E0DF5"/>
    <w:rsid w:val="009E1C7B"/>
    <w:rsid w:val="009E6065"/>
    <w:rsid w:val="009E6A20"/>
    <w:rsid w:val="009E6FC3"/>
    <w:rsid w:val="009F0834"/>
    <w:rsid w:val="009F412C"/>
    <w:rsid w:val="009F4325"/>
    <w:rsid w:val="00A047A5"/>
    <w:rsid w:val="00A05502"/>
    <w:rsid w:val="00A07BD7"/>
    <w:rsid w:val="00A103B4"/>
    <w:rsid w:val="00A127F1"/>
    <w:rsid w:val="00A17E1C"/>
    <w:rsid w:val="00A17FE1"/>
    <w:rsid w:val="00A20C09"/>
    <w:rsid w:val="00A22E8F"/>
    <w:rsid w:val="00A24D4E"/>
    <w:rsid w:val="00A26CE2"/>
    <w:rsid w:val="00A31CBB"/>
    <w:rsid w:val="00A336F6"/>
    <w:rsid w:val="00A36B00"/>
    <w:rsid w:val="00A40890"/>
    <w:rsid w:val="00A42D38"/>
    <w:rsid w:val="00A43938"/>
    <w:rsid w:val="00A45502"/>
    <w:rsid w:val="00A4740E"/>
    <w:rsid w:val="00A534C9"/>
    <w:rsid w:val="00A56523"/>
    <w:rsid w:val="00A608B3"/>
    <w:rsid w:val="00A60AFF"/>
    <w:rsid w:val="00A61202"/>
    <w:rsid w:val="00A613AA"/>
    <w:rsid w:val="00A617D9"/>
    <w:rsid w:val="00A62B33"/>
    <w:rsid w:val="00A705AE"/>
    <w:rsid w:val="00A714B8"/>
    <w:rsid w:val="00A80130"/>
    <w:rsid w:val="00A82785"/>
    <w:rsid w:val="00A86DE5"/>
    <w:rsid w:val="00A86FD5"/>
    <w:rsid w:val="00A911EE"/>
    <w:rsid w:val="00A92C77"/>
    <w:rsid w:val="00A92E5C"/>
    <w:rsid w:val="00AA11B4"/>
    <w:rsid w:val="00AA34E1"/>
    <w:rsid w:val="00AB1234"/>
    <w:rsid w:val="00AB2354"/>
    <w:rsid w:val="00AB7774"/>
    <w:rsid w:val="00AC2576"/>
    <w:rsid w:val="00AC2A64"/>
    <w:rsid w:val="00AC3336"/>
    <w:rsid w:val="00AC3DB2"/>
    <w:rsid w:val="00AC689E"/>
    <w:rsid w:val="00AD0E82"/>
    <w:rsid w:val="00AE1093"/>
    <w:rsid w:val="00AE4CF6"/>
    <w:rsid w:val="00AF1A67"/>
    <w:rsid w:val="00AF53BD"/>
    <w:rsid w:val="00B0052B"/>
    <w:rsid w:val="00B01E1C"/>
    <w:rsid w:val="00B03339"/>
    <w:rsid w:val="00B0381C"/>
    <w:rsid w:val="00B04496"/>
    <w:rsid w:val="00B058F8"/>
    <w:rsid w:val="00B05A73"/>
    <w:rsid w:val="00B078F8"/>
    <w:rsid w:val="00B1208E"/>
    <w:rsid w:val="00B12332"/>
    <w:rsid w:val="00B13C48"/>
    <w:rsid w:val="00B16716"/>
    <w:rsid w:val="00B17FCC"/>
    <w:rsid w:val="00B2049F"/>
    <w:rsid w:val="00B20D3C"/>
    <w:rsid w:val="00B22BA2"/>
    <w:rsid w:val="00B2405D"/>
    <w:rsid w:val="00B330FE"/>
    <w:rsid w:val="00B33592"/>
    <w:rsid w:val="00B34890"/>
    <w:rsid w:val="00B35467"/>
    <w:rsid w:val="00B36600"/>
    <w:rsid w:val="00B36FA0"/>
    <w:rsid w:val="00B4077A"/>
    <w:rsid w:val="00B41D6F"/>
    <w:rsid w:val="00B41DA7"/>
    <w:rsid w:val="00B43BBE"/>
    <w:rsid w:val="00B452AF"/>
    <w:rsid w:val="00B5314B"/>
    <w:rsid w:val="00B5315A"/>
    <w:rsid w:val="00B563FF"/>
    <w:rsid w:val="00B61F30"/>
    <w:rsid w:val="00B662A8"/>
    <w:rsid w:val="00B67203"/>
    <w:rsid w:val="00B67BAC"/>
    <w:rsid w:val="00B776BE"/>
    <w:rsid w:val="00B80275"/>
    <w:rsid w:val="00B805C1"/>
    <w:rsid w:val="00B83C04"/>
    <w:rsid w:val="00B840C7"/>
    <w:rsid w:val="00B92E50"/>
    <w:rsid w:val="00B95B5D"/>
    <w:rsid w:val="00BA29F7"/>
    <w:rsid w:val="00BA32D8"/>
    <w:rsid w:val="00BA36A1"/>
    <w:rsid w:val="00BA435E"/>
    <w:rsid w:val="00BA46D7"/>
    <w:rsid w:val="00BA664F"/>
    <w:rsid w:val="00BB045A"/>
    <w:rsid w:val="00BB2658"/>
    <w:rsid w:val="00BB452F"/>
    <w:rsid w:val="00BB5C7B"/>
    <w:rsid w:val="00BB5F81"/>
    <w:rsid w:val="00BB63A5"/>
    <w:rsid w:val="00BC0D7E"/>
    <w:rsid w:val="00BC0DE8"/>
    <w:rsid w:val="00BC1709"/>
    <w:rsid w:val="00BC3E02"/>
    <w:rsid w:val="00BC59D1"/>
    <w:rsid w:val="00BC5E79"/>
    <w:rsid w:val="00BD1219"/>
    <w:rsid w:val="00BD2F15"/>
    <w:rsid w:val="00BD39FC"/>
    <w:rsid w:val="00BD44C1"/>
    <w:rsid w:val="00BD600F"/>
    <w:rsid w:val="00BD6B31"/>
    <w:rsid w:val="00BE27D7"/>
    <w:rsid w:val="00BE6B24"/>
    <w:rsid w:val="00BE78CA"/>
    <w:rsid w:val="00BE7B56"/>
    <w:rsid w:val="00BF2DE0"/>
    <w:rsid w:val="00C02AE4"/>
    <w:rsid w:val="00C0631D"/>
    <w:rsid w:val="00C116C1"/>
    <w:rsid w:val="00C130F2"/>
    <w:rsid w:val="00C1406F"/>
    <w:rsid w:val="00C20998"/>
    <w:rsid w:val="00C22045"/>
    <w:rsid w:val="00C237B0"/>
    <w:rsid w:val="00C25C85"/>
    <w:rsid w:val="00C26D13"/>
    <w:rsid w:val="00C275C9"/>
    <w:rsid w:val="00C30140"/>
    <w:rsid w:val="00C3219D"/>
    <w:rsid w:val="00C34324"/>
    <w:rsid w:val="00C3440F"/>
    <w:rsid w:val="00C37885"/>
    <w:rsid w:val="00C37902"/>
    <w:rsid w:val="00C37A1E"/>
    <w:rsid w:val="00C4086D"/>
    <w:rsid w:val="00C40CEC"/>
    <w:rsid w:val="00C465DC"/>
    <w:rsid w:val="00C54F37"/>
    <w:rsid w:val="00C56021"/>
    <w:rsid w:val="00C56329"/>
    <w:rsid w:val="00C57DAE"/>
    <w:rsid w:val="00C61330"/>
    <w:rsid w:val="00C627B5"/>
    <w:rsid w:val="00C66C51"/>
    <w:rsid w:val="00C7151B"/>
    <w:rsid w:val="00C72831"/>
    <w:rsid w:val="00C72A8C"/>
    <w:rsid w:val="00C74E47"/>
    <w:rsid w:val="00C811EC"/>
    <w:rsid w:val="00C8359C"/>
    <w:rsid w:val="00C8660B"/>
    <w:rsid w:val="00C903C0"/>
    <w:rsid w:val="00C90982"/>
    <w:rsid w:val="00C91B28"/>
    <w:rsid w:val="00C95A22"/>
    <w:rsid w:val="00C979BE"/>
    <w:rsid w:val="00CA4121"/>
    <w:rsid w:val="00CA424E"/>
    <w:rsid w:val="00CB2398"/>
    <w:rsid w:val="00CB27E6"/>
    <w:rsid w:val="00CB2A86"/>
    <w:rsid w:val="00CB564B"/>
    <w:rsid w:val="00CC0D4E"/>
    <w:rsid w:val="00CC0E1C"/>
    <w:rsid w:val="00CC1116"/>
    <w:rsid w:val="00CC50D6"/>
    <w:rsid w:val="00CC651D"/>
    <w:rsid w:val="00CD0D10"/>
    <w:rsid w:val="00CD18CC"/>
    <w:rsid w:val="00CD1A16"/>
    <w:rsid w:val="00CD2E43"/>
    <w:rsid w:val="00CD7264"/>
    <w:rsid w:val="00CE15D0"/>
    <w:rsid w:val="00CE27E0"/>
    <w:rsid w:val="00CE5ADF"/>
    <w:rsid w:val="00CE5BDD"/>
    <w:rsid w:val="00CE7388"/>
    <w:rsid w:val="00CF1B80"/>
    <w:rsid w:val="00D00BE9"/>
    <w:rsid w:val="00D03707"/>
    <w:rsid w:val="00D04793"/>
    <w:rsid w:val="00D110AD"/>
    <w:rsid w:val="00D143A1"/>
    <w:rsid w:val="00D22AB1"/>
    <w:rsid w:val="00D307CE"/>
    <w:rsid w:val="00D332BA"/>
    <w:rsid w:val="00D342A0"/>
    <w:rsid w:val="00D348D0"/>
    <w:rsid w:val="00D34B32"/>
    <w:rsid w:val="00D420CA"/>
    <w:rsid w:val="00D4239A"/>
    <w:rsid w:val="00D43555"/>
    <w:rsid w:val="00D45FED"/>
    <w:rsid w:val="00D50B26"/>
    <w:rsid w:val="00D52E80"/>
    <w:rsid w:val="00D55EC0"/>
    <w:rsid w:val="00D56CC0"/>
    <w:rsid w:val="00D56EFD"/>
    <w:rsid w:val="00D627F1"/>
    <w:rsid w:val="00D640EF"/>
    <w:rsid w:val="00D656C8"/>
    <w:rsid w:val="00D67F03"/>
    <w:rsid w:val="00D746AB"/>
    <w:rsid w:val="00D74CC9"/>
    <w:rsid w:val="00D7585E"/>
    <w:rsid w:val="00D75B61"/>
    <w:rsid w:val="00D83FDB"/>
    <w:rsid w:val="00D84F6D"/>
    <w:rsid w:val="00D9070D"/>
    <w:rsid w:val="00D9127C"/>
    <w:rsid w:val="00D915CF"/>
    <w:rsid w:val="00D96976"/>
    <w:rsid w:val="00D975D6"/>
    <w:rsid w:val="00D97F5B"/>
    <w:rsid w:val="00DA1982"/>
    <w:rsid w:val="00DA64B5"/>
    <w:rsid w:val="00DB1EFD"/>
    <w:rsid w:val="00DB2340"/>
    <w:rsid w:val="00DB3E6D"/>
    <w:rsid w:val="00DB606D"/>
    <w:rsid w:val="00DB6E92"/>
    <w:rsid w:val="00DB70F4"/>
    <w:rsid w:val="00DC075D"/>
    <w:rsid w:val="00DC7117"/>
    <w:rsid w:val="00DC7BAE"/>
    <w:rsid w:val="00DD19E1"/>
    <w:rsid w:val="00DD699B"/>
    <w:rsid w:val="00DE00EA"/>
    <w:rsid w:val="00DE5DAE"/>
    <w:rsid w:val="00DF031B"/>
    <w:rsid w:val="00DF1504"/>
    <w:rsid w:val="00DF2020"/>
    <w:rsid w:val="00DF2D63"/>
    <w:rsid w:val="00DF3469"/>
    <w:rsid w:val="00DF41B8"/>
    <w:rsid w:val="00DF5E3A"/>
    <w:rsid w:val="00E12BC3"/>
    <w:rsid w:val="00E1507C"/>
    <w:rsid w:val="00E15EF7"/>
    <w:rsid w:val="00E16208"/>
    <w:rsid w:val="00E1661E"/>
    <w:rsid w:val="00E1672C"/>
    <w:rsid w:val="00E1749B"/>
    <w:rsid w:val="00E17542"/>
    <w:rsid w:val="00E22DC6"/>
    <w:rsid w:val="00E26893"/>
    <w:rsid w:val="00E3193F"/>
    <w:rsid w:val="00E32187"/>
    <w:rsid w:val="00E34A09"/>
    <w:rsid w:val="00E350D7"/>
    <w:rsid w:val="00E373DA"/>
    <w:rsid w:val="00E41C71"/>
    <w:rsid w:val="00E4550C"/>
    <w:rsid w:val="00E47534"/>
    <w:rsid w:val="00E528E3"/>
    <w:rsid w:val="00E615A7"/>
    <w:rsid w:val="00E618F3"/>
    <w:rsid w:val="00E61A57"/>
    <w:rsid w:val="00E62A6E"/>
    <w:rsid w:val="00E742F3"/>
    <w:rsid w:val="00E74C2C"/>
    <w:rsid w:val="00E75F1B"/>
    <w:rsid w:val="00E76754"/>
    <w:rsid w:val="00E815CD"/>
    <w:rsid w:val="00E87B3D"/>
    <w:rsid w:val="00E91BF4"/>
    <w:rsid w:val="00E93011"/>
    <w:rsid w:val="00E9395E"/>
    <w:rsid w:val="00E96B21"/>
    <w:rsid w:val="00E96B3F"/>
    <w:rsid w:val="00EA21DD"/>
    <w:rsid w:val="00EA2810"/>
    <w:rsid w:val="00EA2BF9"/>
    <w:rsid w:val="00EA63E9"/>
    <w:rsid w:val="00EA7447"/>
    <w:rsid w:val="00EB43A1"/>
    <w:rsid w:val="00EB48E9"/>
    <w:rsid w:val="00EC295E"/>
    <w:rsid w:val="00ED0DDB"/>
    <w:rsid w:val="00ED1D23"/>
    <w:rsid w:val="00ED1F82"/>
    <w:rsid w:val="00ED2626"/>
    <w:rsid w:val="00ED2A55"/>
    <w:rsid w:val="00ED313E"/>
    <w:rsid w:val="00ED7DD1"/>
    <w:rsid w:val="00EE5686"/>
    <w:rsid w:val="00EE5E10"/>
    <w:rsid w:val="00EE6006"/>
    <w:rsid w:val="00EE64AD"/>
    <w:rsid w:val="00EF0FF2"/>
    <w:rsid w:val="00EF24E5"/>
    <w:rsid w:val="00EF3AD8"/>
    <w:rsid w:val="00EF44C1"/>
    <w:rsid w:val="00F00965"/>
    <w:rsid w:val="00F009EB"/>
    <w:rsid w:val="00F024EF"/>
    <w:rsid w:val="00F027F5"/>
    <w:rsid w:val="00F03FA2"/>
    <w:rsid w:val="00F073DD"/>
    <w:rsid w:val="00F11FB2"/>
    <w:rsid w:val="00F125C6"/>
    <w:rsid w:val="00F12C8B"/>
    <w:rsid w:val="00F13098"/>
    <w:rsid w:val="00F142E8"/>
    <w:rsid w:val="00F14978"/>
    <w:rsid w:val="00F15366"/>
    <w:rsid w:val="00F17B7A"/>
    <w:rsid w:val="00F17E01"/>
    <w:rsid w:val="00F21631"/>
    <w:rsid w:val="00F24E75"/>
    <w:rsid w:val="00F27618"/>
    <w:rsid w:val="00F54E34"/>
    <w:rsid w:val="00F55564"/>
    <w:rsid w:val="00F615CA"/>
    <w:rsid w:val="00F6277C"/>
    <w:rsid w:val="00F63EA4"/>
    <w:rsid w:val="00F65BCA"/>
    <w:rsid w:val="00F6607A"/>
    <w:rsid w:val="00F71975"/>
    <w:rsid w:val="00F74477"/>
    <w:rsid w:val="00F74F04"/>
    <w:rsid w:val="00F76B02"/>
    <w:rsid w:val="00F76F02"/>
    <w:rsid w:val="00F80B90"/>
    <w:rsid w:val="00F82A32"/>
    <w:rsid w:val="00F92521"/>
    <w:rsid w:val="00F93666"/>
    <w:rsid w:val="00F95936"/>
    <w:rsid w:val="00FA1BEE"/>
    <w:rsid w:val="00FA37B7"/>
    <w:rsid w:val="00FB08EB"/>
    <w:rsid w:val="00FB10A8"/>
    <w:rsid w:val="00FB1C85"/>
    <w:rsid w:val="00FB4144"/>
    <w:rsid w:val="00FC5DF2"/>
    <w:rsid w:val="00FD3185"/>
    <w:rsid w:val="00FD3800"/>
    <w:rsid w:val="00FD3A74"/>
    <w:rsid w:val="00FD581A"/>
    <w:rsid w:val="00FE222E"/>
    <w:rsid w:val="00FE5294"/>
    <w:rsid w:val="00FE573F"/>
    <w:rsid w:val="00FF3DBF"/>
    <w:rsid w:val="00FF508E"/>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861502709">
      <w:bodyDiv w:val="1"/>
      <w:marLeft w:val="0"/>
      <w:marRight w:val="0"/>
      <w:marTop w:val="0"/>
      <w:marBottom w:val="0"/>
      <w:divBdr>
        <w:top w:val="none" w:sz="0" w:space="0" w:color="auto"/>
        <w:left w:val="none" w:sz="0" w:space="0" w:color="auto"/>
        <w:bottom w:val="none" w:sz="0" w:space="0" w:color="auto"/>
        <w:right w:val="none" w:sz="0" w:space="0" w:color="auto"/>
      </w:divBdr>
      <w:divsChild>
        <w:div w:id="1713066977">
          <w:marLeft w:val="0"/>
          <w:marRight w:val="0"/>
          <w:marTop w:val="0"/>
          <w:marBottom w:val="0"/>
          <w:divBdr>
            <w:top w:val="none" w:sz="0" w:space="0" w:color="auto"/>
            <w:left w:val="none" w:sz="0" w:space="0" w:color="auto"/>
            <w:bottom w:val="none" w:sz="0" w:space="0" w:color="auto"/>
            <w:right w:val="none" w:sz="0" w:space="0" w:color="auto"/>
          </w:divBdr>
          <w:divsChild>
            <w:div w:id="73822652">
              <w:marLeft w:val="0"/>
              <w:marRight w:val="0"/>
              <w:marTop w:val="0"/>
              <w:marBottom w:val="0"/>
              <w:divBdr>
                <w:top w:val="none" w:sz="0" w:space="0" w:color="auto"/>
                <w:left w:val="none" w:sz="0" w:space="0" w:color="auto"/>
                <w:bottom w:val="none" w:sz="0" w:space="0" w:color="auto"/>
                <w:right w:val="none" w:sz="0" w:space="0" w:color="auto"/>
              </w:divBdr>
              <w:divsChild>
                <w:div w:id="927738363">
                  <w:marLeft w:val="0"/>
                  <w:marRight w:val="0"/>
                  <w:marTop w:val="0"/>
                  <w:marBottom w:val="0"/>
                  <w:divBdr>
                    <w:top w:val="none" w:sz="0" w:space="0" w:color="auto"/>
                    <w:left w:val="none" w:sz="0" w:space="0" w:color="auto"/>
                    <w:bottom w:val="none" w:sz="0" w:space="0" w:color="auto"/>
                    <w:right w:val="none" w:sz="0" w:space="0" w:color="auto"/>
                  </w:divBdr>
                  <w:divsChild>
                    <w:div w:id="1183857009">
                      <w:marLeft w:val="0"/>
                      <w:marRight w:val="0"/>
                      <w:marTop w:val="0"/>
                      <w:marBottom w:val="0"/>
                      <w:divBdr>
                        <w:top w:val="none" w:sz="0" w:space="0" w:color="auto"/>
                        <w:left w:val="none" w:sz="0" w:space="0" w:color="auto"/>
                        <w:bottom w:val="none" w:sz="0" w:space="0" w:color="auto"/>
                        <w:right w:val="none" w:sz="0" w:space="0" w:color="auto"/>
                      </w:divBdr>
                      <w:divsChild>
                        <w:div w:id="1740008868">
                          <w:marLeft w:val="3450"/>
                          <w:marRight w:val="0"/>
                          <w:marTop w:val="0"/>
                          <w:marBottom w:val="0"/>
                          <w:divBdr>
                            <w:top w:val="none" w:sz="0" w:space="0" w:color="auto"/>
                            <w:left w:val="none" w:sz="0" w:space="0" w:color="auto"/>
                            <w:bottom w:val="none" w:sz="0" w:space="0" w:color="auto"/>
                            <w:right w:val="none" w:sz="0" w:space="0" w:color="auto"/>
                          </w:divBdr>
                          <w:divsChild>
                            <w:div w:id="1870338289">
                              <w:marLeft w:val="0"/>
                              <w:marRight w:val="0"/>
                              <w:marTop w:val="0"/>
                              <w:marBottom w:val="0"/>
                              <w:divBdr>
                                <w:top w:val="none" w:sz="0" w:space="0" w:color="auto"/>
                                <w:left w:val="none" w:sz="0" w:space="0" w:color="auto"/>
                                <w:bottom w:val="none" w:sz="0" w:space="0" w:color="auto"/>
                                <w:right w:val="none" w:sz="0" w:space="0" w:color="auto"/>
                              </w:divBdr>
                              <w:divsChild>
                                <w:div w:id="525211636">
                                  <w:marLeft w:val="0"/>
                                  <w:marRight w:val="0"/>
                                  <w:marTop w:val="0"/>
                                  <w:marBottom w:val="0"/>
                                  <w:divBdr>
                                    <w:top w:val="none" w:sz="0" w:space="0" w:color="auto"/>
                                    <w:left w:val="none" w:sz="0" w:space="0" w:color="auto"/>
                                    <w:bottom w:val="none" w:sz="0" w:space="0" w:color="auto"/>
                                    <w:right w:val="none" w:sz="0" w:space="0" w:color="auto"/>
                                  </w:divBdr>
                                  <w:divsChild>
                                    <w:div w:id="194776860">
                                      <w:marLeft w:val="0"/>
                                      <w:marRight w:val="0"/>
                                      <w:marTop w:val="0"/>
                                      <w:marBottom w:val="0"/>
                                      <w:divBdr>
                                        <w:top w:val="none" w:sz="0" w:space="0" w:color="auto"/>
                                        <w:left w:val="none" w:sz="0" w:space="0" w:color="auto"/>
                                        <w:bottom w:val="none" w:sz="0" w:space="0" w:color="auto"/>
                                        <w:right w:val="none" w:sz="0" w:space="0" w:color="auto"/>
                                      </w:divBdr>
                                      <w:divsChild>
                                        <w:div w:id="1814058244">
                                          <w:marLeft w:val="0"/>
                                          <w:marRight w:val="0"/>
                                          <w:marTop w:val="0"/>
                                          <w:marBottom w:val="0"/>
                                          <w:divBdr>
                                            <w:top w:val="none" w:sz="0" w:space="0" w:color="auto"/>
                                            <w:left w:val="none" w:sz="0" w:space="0" w:color="auto"/>
                                            <w:bottom w:val="none" w:sz="0" w:space="0" w:color="auto"/>
                                            <w:right w:val="none" w:sz="0" w:space="0" w:color="auto"/>
                                          </w:divBdr>
                                          <w:divsChild>
                                            <w:div w:id="1450860351">
                                              <w:marLeft w:val="0"/>
                                              <w:marRight w:val="0"/>
                                              <w:marTop w:val="0"/>
                                              <w:marBottom w:val="0"/>
                                              <w:divBdr>
                                                <w:top w:val="none" w:sz="0" w:space="0" w:color="auto"/>
                                                <w:left w:val="none" w:sz="0" w:space="0" w:color="auto"/>
                                                <w:bottom w:val="none" w:sz="0" w:space="0" w:color="auto"/>
                                                <w:right w:val="none" w:sz="0" w:space="0" w:color="auto"/>
                                              </w:divBdr>
                                              <w:divsChild>
                                                <w:div w:id="1714422507">
                                                  <w:marLeft w:val="3600"/>
                                                  <w:marRight w:val="0"/>
                                                  <w:marTop w:val="0"/>
                                                  <w:marBottom w:val="0"/>
                                                  <w:divBdr>
                                                    <w:top w:val="none" w:sz="0" w:space="0" w:color="auto"/>
                                                    <w:left w:val="none" w:sz="0" w:space="0" w:color="auto"/>
                                                    <w:bottom w:val="none" w:sz="0" w:space="0" w:color="auto"/>
                                                    <w:right w:val="none" w:sz="0" w:space="0" w:color="auto"/>
                                                  </w:divBdr>
                                                </w:div>
                                                <w:div w:id="1818375861">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0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mailto:taxii@mitre.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2012-09-17T00:00:00</PublishDate>
  <Abstract>The Trusted Automated eXchange of Indicator Information (TAXII™) specifies mechanisms for exchanging structured cyber threat information between parties over the network. This document describes TAXII's Capabilities, Services, Messages, and Message Exchanges as well as how TAXII can support popular threat information sharing models.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USD12</b:Tag>
    <b:SourceType>Report</b:SourceType>
    <b:Guid>{9460B453-425B-4738-A93C-2F0F871F56D4}</b:Guid>
    <b:Author>
      <b:Author>
        <b:Corporate>U.S. Department of Homeland Security</b:Corporate>
      </b:Author>
    </b:Author>
    <b:Title>Trusted Automated eXchange of Indicator Information (TAXII ™) </b:Title>
    <b:Year>2012</b:Year>
    <b:Publisher>U.S. Department of Homeland Security</b:Publisher>
    <b:City>Washington D.C.</b:City>
    <b:RefOrder>1</b:RefOrder>
  </b:Source>
  <b:Source>
    <b:Tag>STIX12</b:Tag>
    <b:SourceType>InternetSite</b:SourceType>
    <b:Guid>{848A582D-4F04-4E41-B2BA-1D5D07F5CECF}</b:Guid>
    <b:Title>STIX - Structured Threat Information Expression</b:Title>
    <b:Year>2012</b:Year>
    <b:Author>
      <b:Author>
        <b:Corporate>The MITRE Corp.</b:Corporate>
      </b:Author>
    </b:Author>
    <b:Month>October</b:Month>
    <b:Day>1</b:Day>
    <b:YearAccessed>2012</b:YearAccessed>
    <b:MonthAccessed>October</b:MonthAccessed>
    <b:DayAccessed>19</b:DayAccessed>
    <b:URL>https://stix.mitre.org/</b:URL>
    <b:RefOrder>2</b:RefOrder>
  </b:Source>
  <b:Source>
    <b:Tag>Def81</b:Tag>
    <b:SourceType>Report</b:SourceType>
    <b:Guid>{ECD49DC1-6DF2-4486-9CBC-26D18F837192}</b:Guid>
    <b:Author>
      <b:Author>
        <b:Corporate>Defense Advanced Research Projects Agency</b:Corporate>
      </b:Author>
    </b:Author>
    <b:Title>RFC 793 - Transmission Control Protocl</b:Title>
    <b:Year>1981</b:Year>
    <b:Publisher>The Internet Engineering Task Force</b:Publisher>
    <b:RefOrder>5</b:RefOrder>
  </b:Source>
  <b:Source>
    <b:Tag>Pos80</b:Tag>
    <b:SourceType>Report</b:SourceType>
    <b:Guid>{2ACF699E-1CD4-4187-9BBB-FAB7B37DA761}</b:Guid>
    <b:Author>
      <b:Author>
        <b:NameList>
          <b:Person>
            <b:Last>Postel</b:Last>
            <b:First>J.</b:First>
          </b:Person>
        </b:NameList>
      </b:Author>
    </b:Author>
    <b:Title>RFC 768 - User Datagram Protocol</b:Title>
    <b:Year>1980</b:Year>
    <b:Publisher>The Internet Engineering Task Force</b:Publisher>
    <b:RefOrder>6</b:RefOrder>
  </b:Source>
  <b:Source>
    <b:Tag>Fie99</b:Tag>
    <b:SourceType>Report</b:SourceType>
    <b:Guid>{02876DCF-46C2-4EED-AAD0-7FDCB604AB5A}</b:Guid>
    <b:Title>RFC 2616 - Hypertext Transfer Protocol -- HTTP/1.1</b:Title>
    <b:Year>1999</b:Year>
    <b:Publisher>The Internet Engineering Task Force</b:Publishe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RefOrder>7</b:RefOrder>
  </b:Source>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4</b:RefOrder>
  </b:Source>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8</b:RefOrder>
  </b:Source>
  <b:Source>
    <b:Tag>Bra97</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6A659-796C-4FD2-A2B4-E66CACFD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11773</Words>
  <Characters>67110</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The TAXII Services Specification</vt:lpstr>
    </vt:vector>
  </TitlesOfParts>
  <Company>The MITRE COrporation</Company>
  <LinksUpToDate>false</LinksUpToDate>
  <CharactersWithSpaces>78726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TAXII Services Specification</dc:title>
  <dc:subject>Version 1.0 (draft)</dc:subject>
  <dc:creator>Mark Davidson, Charles Schmidt</dc:creator>
  <cp:lastModifiedBy>Schmidt, Charles M.</cp:lastModifiedBy>
  <cp:revision>7</cp:revision>
  <cp:lastPrinted>2012-11-16T15:09:00Z</cp:lastPrinted>
  <dcterms:created xsi:type="dcterms:W3CDTF">2012-11-16T15:03:00Z</dcterms:created>
  <dcterms:modified xsi:type="dcterms:W3CDTF">2012-11-16T15:09:00Z</dcterms:modified>
</cp:coreProperties>
</file>