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1B510" w14:textId="4D470C89" w:rsidR="00376ECC" w:rsidRDefault="007042DA">
      <w:r>
        <w:fldChar w:fldCharType="begin"/>
      </w:r>
      <w:r>
        <w:instrText xml:space="preserve"> HYPERLINK "</w:instrText>
      </w:r>
      <w:r w:rsidRPr="007042DA">
        <w:instrText>https://www.ncbi.nlm.nih.gov/pubmed/29696595</w:instrText>
      </w:r>
      <w:r>
        <w:instrText xml:space="preserve">" </w:instrText>
      </w:r>
      <w:r>
        <w:fldChar w:fldCharType="separate"/>
      </w:r>
      <w:r w:rsidRPr="007A6AD7">
        <w:rPr>
          <w:rStyle w:val="a3"/>
        </w:rPr>
        <w:t>https://www.ncbi.nlm.nih.gov/pubmed/29696595</w:t>
      </w:r>
      <w:r>
        <w:fldChar w:fldCharType="end"/>
      </w:r>
    </w:p>
    <w:p w14:paraId="72775EC5" w14:textId="39B8C5C7" w:rsidR="007042DA" w:rsidRDefault="007042DA"/>
    <w:p w14:paraId="00882D40" w14:textId="49FCF5C0" w:rsidR="007042DA" w:rsidRDefault="007042DA">
      <w:r>
        <w:rPr>
          <w:rFonts w:hint="eastAsia"/>
        </w:rPr>
        <w:t>摘要</w:t>
      </w:r>
    </w:p>
    <w:p w14:paraId="16772E7A" w14:textId="77777777" w:rsidR="007042DA" w:rsidRDefault="007042DA" w:rsidP="007042DA">
      <w:pPr>
        <w:pStyle w:val="1"/>
        <w:shd w:val="clear" w:color="auto" w:fill="FFFFFF"/>
        <w:spacing w:before="120" w:beforeAutospacing="0" w:after="120" w:afterAutospacing="0" w:line="300" w:lineRule="atLeast"/>
        <w:rPr>
          <w:rFonts w:ascii="Arial" w:hAnsi="Arial" w:cs="Arial"/>
          <w:color w:val="000000"/>
          <w:sz w:val="34"/>
          <w:szCs w:val="34"/>
        </w:rPr>
      </w:pPr>
      <w:r>
        <w:rPr>
          <w:rFonts w:ascii="Arial" w:hAnsi="Arial" w:cs="Arial"/>
          <w:color w:val="000000"/>
          <w:sz w:val="34"/>
          <w:szCs w:val="34"/>
        </w:rPr>
        <w:t>Delay discounting mediates the association between posterior insular cortex volume and social media addiction symptoms.</w:t>
      </w:r>
    </w:p>
    <w:p w14:paraId="753EB4CA" w14:textId="77777777" w:rsidR="007042DA" w:rsidRDefault="007042DA" w:rsidP="007042DA">
      <w:pPr>
        <w:shd w:val="clear" w:color="auto" w:fill="FFFFFF"/>
        <w:rPr>
          <w:rFonts w:ascii="Arial" w:hAnsi="Arial" w:cs="Arial"/>
          <w:color w:val="000000"/>
          <w:sz w:val="22"/>
        </w:rPr>
      </w:pPr>
      <w:hyperlink r:id="rId4" w:history="1">
        <w:r>
          <w:rPr>
            <w:rStyle w:val="a3"/>
            <w:rFonts w:ascii="Arial" w:hAnsi="Arial" w:cs="Arial"/>
            <w:color w:val="660066"/>
            <w:sz w:val="22"/>
          </w:rPr>
          <w:t>Turel O</w:t>
        </w:r>
      </w:hyperlink>
      <w:r>
        <w:rPr>
          <w:rFonts w:ascii="Arial" w:hAnsi="Arial" w:cs="Arial"/>
          <w:color w:val="000000"/>
          <w:sz w:val="19"/>
          <w:szCs w:val="19"/>
          <w:vertAlign w:val="superscript"/>
        </w:rPr>
        <w:t>1,2</w:t>
      </w:r>
      <w:r>
        <w:rPr>
          <w:rFonts w:ascii="Arial" w:hAnsi="Arial" w:cs="Arial"/>
          <w:color w:val="000000"/>
          <w:sz w:val="22"/>
        </w:rPr>
        <w:t>, </w:t>
      </w:r>
      <w:hyperlink r:id="rId5" w:history="1">
        <w:r>
          <w:rPr>
            <w:rStyle w:val="a3"/>
            <w:rFonts w:ascii="Arial" w:hAnsi="Arial" w:cs="Arial"/>
            <w:color w:val="660066"/>
            <w:sz w:val="22"/>
          </w:rPr>
          <w:t>He Q</w:t>
        </w:r>
      </w:hyperlink>
      <w:r>
        <w:rPr>
          <w:rFonts w:ascii="Arial" w:hAnsi="Arial" w:cs="Arial"/>
          <w:color w:val="000000"/>
          <w:sz w:val="19"/>
          <w:szCs w:val="19"/>
          <w:vertAlign w:val="superscript"/>
        </w:rPr>
        <w:t>3</w:t>
      </w:r>
      <w:r>
        <w:rPr>
          <w:rFonts w:ascii="Arial" w:hAnsi="Arial" w:cs="Arial"/>
          <w:color w:val="000000"/>
          <w:sz w:val="22"/>
        </w:rPr>
        <w:t>, </w:t>
      </w:r>
      <w:proofErr w:type="spellStart"/>
      <w:r>
        <w:rPr>
          <w:rFonts w:ascii="Arial" w:hAnsi="Arial" w:cs="Arial"/>
          <w:color w:val="000000"/>
          <w:sz w:val="22"/>
        </w:rPr>
        <w:fldChar w:fldCharType="begin"/>
      </w:r>
      <w:r>
        <w:rPr>
          <w:rFonts w:ascii="Arial" w:hAnsi="Arial" w:cs="Arial"/>
          <w:color w:val="000000"/>
          <w:sz w:val="22"/>
        </w:rPr>
        <w:instrText xml:space="preserve"> HYPERLINK "https://www.ncbi.nlm.nih.gov/pubmed/?term=Brevers%20D%5BAuthor%5D&amp;cauthor=true&amp;cauthor_uid=29696595" </w:instrText>
      </w:r>
      <w:r>
        <w:rPr>
          <w:rFonts w:ascii="Arial" w:hAnsi="Arial" w:cs="Arial"/>
          <w:color w:val="000000"/>
          <w:sz w:val="22"/>
        </w:rPr>
        <w:fldChar w:fldCharType="separate"/>
      </w:r>
      <w:r>
        <w:rPr>
          <w:rStyle w:val="a3"/>
          <w:rFonts w:ascii="Arial" w:hAnsi="Arial" w:cs="Arial"/>
          <w:color w:val="660066"/>
          <w:sz w:val="22"/>
        </w:rPr>
        <w:t>Brevers</w:t>
      </w:r>
      <w:proofErr w:type="spellEnd"/>
      <w:r>
        <w:rPr>
          <w:rStyle w:val="a3"/>
          <w:rFonts w:ascii="Arial" w:hAnsi="Arial" w:cs="Arial"/>
          <w:color w:val="660066"/>
          <w:sz w:val="22"/>
        </w:rPr>
        <w:t xml:space="preserve"> D</w:t>
      </w:r>
      <w:r>
        <w:rPr>
          <w:rFonts w:ascii="Arial" w:hAnsi="Arial" w:cs="Arial"/>
          <w:color w:val="000000"/>
          <w:sz w:val="22"/>
        </w:rPr>
        <w:fldChar w:fldCharType="end"/>
      </w:r>
      <w:r>
        <w:rPr>
          <w:rFonts w:ascii="Arial" w:hAnsi="Arial" w:cs="Arial"/>
          <w:color w:val="000000"/>
          <w:sz w:val="19"/>
          <w:szCs w:val="19"/>
          <w:vertAlign w:val="superscript"/>
        </w:rPr>
        <w:t>4</w:t>
      </w:r>
      <w:r>
        <w:rPr>
          <w:rFonts w:ascii="Arial" w:hAnsi="Arial" w:cs="Arial"/>
          <w:color w:val="000000"/>
          <w:sz w:val="22"/>
        </w:rPr>
        <w:t>, </w:t>
      </w:r>
      <w:hyperlink r:id="rId6" w:history="1">
        <w:r>
          <w:rPr>
            <w:rStyle w:val="a3"/>
            <w:rFonts w:ascii="Arial" w:hAnsi="Arial" w:cs="Arial"/>
            <w:color w:val="660066"/>
            <w:sz w:val="22"/>
          </w:rPr>
          <w:t>Bechara A</w:t>
        </w:r>
      </w:hyperlink>
      <w:r>
        <w:rPr>
          <w:rFonts w:ascii="Arial" w:hAnsi="Arial" w:cs="Arial"/>
          <w:color w:val="000000"/>
          <w:sz w:val="19"/>
          <w:szCs w:val="19"/>
          <w:vertAlign w:val="superscript"/>
        </w:rPr>
        <w:t>5</w:t>
      </w:r>
      <w:r>
        <w:rPr>
          <w:rFonts w:ascii="Arial" w:hAnsi="Arial" w:cs="Arial"/>
          <w:color w:val="000000"/>
          <w:sz w:val="22"/>
        </w:rPr>
        <w:t>.</w:t>
      </w:r>
    </w:p>
    <w:p w14:paraId="01AAAB9D" w14:textId="77777777" w:rsidR="007042DA" w:rsidRDefault="007042DA" w:rsidP="007042DA">
      <w:pPr>
        <w:pStyle w:val="3"/>
        <w:shd w:val="clear" w:color="auto" w:fill="FFFFFF"/>
        <w:spacing w:before="0" w:beforeAutospacing="0" w:after="0" w:afterAutospacing="0"/>
        <w:rPr>
          <w:rFonts w:ascii="Arial" w:hAnsi="Arial" w:cs="Arial"/>
          <w:color w:val="724128"/>
          <w:sz w:val="22"/>
          <w:szCs w:val="22"/>
        </w:rPr>
      </w:pPr>
      <w:hyperlink r:id="rId7" w:tooltip="Open/close author information list" w:history="1">
        <w:r>
          <w:rPr>
            <w:rStyle w:val="ui-ncbitoggler-master-text"/>
            <w:rFonts w:ascii="Arial" w:hAnsi="Arial" w:cs="Arial"/>
            <w:color w:val="660066"/>
            <w:sz w:val="21"/>
            <w:szCs w:val="21"/>
            <w:u w:val="single"/>
          </w:rPr>
          <w:t>Author information</w:t>
        </w:r>
      </w:hyperlink>
    </w:p>
    <w:p w14:paraId="0B864DD3" w14:textId="77777777" w:rsidR="007042DA" w:rsidRDefault="007042DA" w:rsidP="007042DA">
      <w:pPr>
        <w:shd w:val="clear" w:color="auto" w:fill="FFFFFF"/>
        <w:rPr>
          <w:rFonts w:ascii="Arial" w:hAnsi="Arial" w:cs="Arial"/>
          <w:color w:val="000000"/>
          <w:sz w:val="20"/>
          <w:szCs w:val="20"/>
        </w:rPr>
      </w:pPr>
      <w:r>
        <w:rPr>
          <w:rFonts w:ascii="Arial" w:hAnsi="Arial" w:cs="Arial"/>
          <w:color w:val="000000"/>
          <w:sz w:val="20"/>
          <w:szCs w:val="20"/>
        </w:rPr>
        <w:t>1</w:t>
      </w:r>
    </w:p>
    <w:p w14:paraId="3A645C71" w14:textId="77777777" w:rsidR="007042DA" w:rsidRDefault="007042DA" w:rsidP="007042DA">
      <w:pPr>
        <w:shd w:val="clear" w:color="auto" w:fill="FFFFFF"/>
        <w:ind w:left="720"/>
        <w:rPr>
          <w:rFonts w:ascii="Arial" w:hAnsi="Arial" w:cs="Arial"/>
          <w:color w:val="000000"/>
          <w:sz w:val="20"/>
          <w:szCs w:val="20"/>
        </w:rPr>
      </w:pPr>
      <w:r>
        <w:rPr>
          <w:rFonts w:ascii="Arial" w:hAnsi="Arial" w:cs="Arial"/>
          <w:color w:val="000000"/>
          <w:sz w:val="20"/>
          <w:szCs w:val="20"/>
        </w:rPr>
        <w:t>Department of Information Systems and Decision Sciences, California State University, Fullerton, CA, USA. oturel@fullerton.edu.</w:t>
      </w:r>
    </w:p>
    <w:p w14:paraId="373B1BC8" w14:textId="77777777" w:rsidR="007042DA" w:rsidRDefault="007042DA" w:rsidP="007042DA">
      <w:pPr>
        <w:shd w:val="clear" w:color="auto" w:fill="FFFFFF"/>
        <w:ind w:left="450"/>
        <w:rPr>
          <w:rFonts w:ascii="Arial" w:hAnsi="Arial" w:cs="Arial"/>
          <w:color w:val="000000"/>
          <w:sz w:val="20"/>
          <w:szCs w:val="20"/>
        </w:rPr>
      </w:pPr>
      <w:r>
        <w:rPr>
          <w:rFonts w:ascii="Arial" w:hAnsi="Arial" w:cs="Arial"/>
          <w:color w:val="000000"/>
          <w:sz w:val="20"/>
          <w:szCs w:val="20"/>
        </w:rPr>
        <w:t>2</w:t>
      </w:r>
    </w:p>
    <w:p w14:paraId="71A58FCF" w14:textId="77777777" w:rsidR="007042DA" w:rsidRDefault="007042DA" w:rsidP="007042DA">
      <w:pPr>
        <w:shd w:val="clear" w:color="auto" w:fill="FFFFFF"/>
        <w:ind w:left="720"/>
        <w:rPr>
          <w:rFonts w:ascii="Arial" w:hAnsi="Arial" w:cs="Arial"/>
          <w:color w:val="000000"/>
          <w:sz w:val="20"/>
          <w:szCs w:val="20"/>
        </w:rPr>
      </w:pPr>
      <w:r>
        <w:rPr>
          <w:rFonts w:ascii="Arial" w:hAnsi="Arial" w:cs="Arial"/>
          <w:color w:val="000000"/>
          <w:sz w:val="20"/>
          <w:szCs w:val="20"/>
        </w:rPr>
        <w:t xml:space="preserve">Psychology, Decision Neuroscience, University of Southern California, Dana and David </w:t>
      </w:r>
      <w:proofErr w:type="spellStart"/>
      <w:r>
        <w:rPr>
          <w:rFonts w:ascii="Arial" w:hAnsi="Arial" w:cs="Arial"/>
          <w:color w:val="000000"/>
          <w:sz w:val="20"/>
          <w:szCs w:val="20"/>
        </w:rPr>
        <w:t>Dornsife</w:t>
      </w:r>
      <w:proofErr w:type="spellEnd"/>
      <w:r>
        <w:rPr>
          <w:rFonts w:ascii="Arial" w:hAnsi="Arial" w:cs="Arial"/>
          <w:color w:val="000000"/>
          <w:sz w:val="20"/>
          <w:szCs w:val="20"/>
        </w:rPr>
        <w:t xml:space="preserve"> College of Letters Arts and Sciences, Los Angeles, CA, USA. oturel@fullerton.edu.</w:t>
      </w:r>
    </w:p>
    <w:p w14:paraId="778AF554" w14:textId="77777777" w:rsidR="007042DA" w:rsidRDefault="007042DA" w:rsidP="007042DA">
      <w:pPr>
        <w:shd w:val="clear" w:color="auto" w:fill="FFFFFF"/>
        <w:ind w:left="900"/>
        <w:rPr>
          <w:rFonts w:ascii="Arial" w:hAnsi="Arial" w:cs="Arial"/>
          <w:color w:val="000000"/>
          <w:sz w:val="20"/>
          <w:szCs w:val="20"/>
        </w:rPr>
      </w:pPr>
      <w:r>
        <w:rPr>
          <w:rFonts w:ascii="Arial" w:hAnsi="Arial" w:cs="Arial"/>
          <w:color w:val="000000"/>
          <w:sz w:val="20"/>
          <w:szCs w:val="20"/>
        </w:rPr>
        <w:t>3</w:t>
      </w:r>
    </w:p>
    <w:p w14:paraId="28F27E8B" w14:textId="77777777" w:rsidR="007042DA" w:rsidRDefault="007042DA" w:rsidP="007042DA">
      <w:pPr>
        <w:shd w:val="clear" w:color="auto" w:fill="FFFFFF"/>
        <w:ind w:left="720"/>
        <w:rPr>
          <w:rFonts w:ascii="Arial" w:hAnsi="Arial" w:cs="Arial"/>
          <w:color w:val="000000"/>
          <w:sz w:val="20"/>
          <w:szCs w:val="20"/>
        </w:rPr>
      </w:pPr>
      <w:r>
        <w:rPr>
          <w:rFonts w:ascii="Arial" w:hAnsi="Arial" w:cs="Arial"/>
          <w:color w:val="000000"/>
          <w:sz w:val="20"/>
          <w:szCs w:val="20"/>
        </w:rPr>
        <w:t>Faculty of Psychology, Southwest University, Chongqing, China.</w:t>
      </w:r>
    </w:p>
    <w:p w14:paraId="79ED6B0A" w14:textId="77777777" w:rsidR="007042DA" w:rsidRDefault="007042DA" w:rsidP="007042DA">
      <w:pPr>
        <w:shd w:val="clear" w:color="auto" w:fill="FFFFFF"/>
        <w:ind w:left="1350"/>
        <w:rPr>
          <w:rFonts w:ascii="Arial" w:hAnsi="Arial" w:cs="Arial"/>
          <w:color w:val="000000"/>
          <w:sz w:val="20"/>
          <w:szCs w:val="20"/>
        </w:rPr>
      </w:pPr>
      <w:r>
        <w:rPr>
          <w:rFonts w:ascii="Arial" w:hAnsi="Arial" w:cs="Arial"/>
          <w:color w:val="000000"/>
          <w:sz w:val="20"/>
          <w:szCs w:val="20"/>
        </w:rPr>
        <w:t>4</w:t>
      </w:r>
    </w:p>
    <w:p w14:paraId="243068F4" w14:textId="77777777" w:rsidR="007042DA" w:rsidRDefault="007042DA" w:rsidP="007042DA">
      <w:pPr>
        <w:shd w:val="clear" w:color="auto" w:fill="FFFFFF"/>
        <w:ind w:left="720"/>
        <w:rPr>
          <w:rFonts w:ascii="Arial" w:hAnsi="Arial" w:cs="Arial"/>
          <w:color w:val="000000"/>
          <w:sz w:val="20"/>
          <w:szCs w:val="20"/>
        </w:rPr>
      </w:pPr>
      <w:r>
        <w:rPr>
          <w:rFonts w:ascii="Arial" w:hAnsi="Arial" w:cs="Arial"/>
          <w:color w:val="000000"/>
          <w:sz w:val="20"/>
          <w:szCs w:val="20"/>
        </w:rPr>
        <w:t xml:space="preserve">Medical Psychology Laboratory, </w:t>
      </w:r>
      <w:proofErr w:type="spellStart"/>
      <w:r>
        <w:rPr>
          <w:rFonts w:ascii="Arial" w:hAnsi="Arial" w:cs="Arial"/>
          <w:color w:val="000000"/>
          <w:sz w:val="20"/>
          <w:szCs w:val="20"/>
        </w:rPr>
        <w:t>Universite</w:t>
      </w:r>
      <w:proofErr w:type="spellEnd"/>
      <w:r>
        <w:rPr>
          <w:rFonts w:ascii="Arial" w:hAnsi="Arial" w:cs="Arial"/>
          <w:color w:val="000000"/>
          <w:sz w:val="20"/>
          <w:szCs w:val="20"/>
        </w:rPr>
        <w:t xml:space="preserve"> Libre de </w:t>
      </w:r>
      <w:proofErr w:type="spellStart"/>
      <w:r>
        <w:rPr>
          <w:rFonts w:ascii="Arial" w:hAnsi="Arial" w:cs="Arial"/>
          <w:color w:val="000000"/>
          <w:sz w:val="20"/>
          <w:szCs w:val="20"/>
        </w:rPr>
        <w:t>Bruxelles</w:t>
      </w:r>
      <w:proofErr w:type="spellEnd"/>
      <w:r>
        <w:rPr>
          <w:rFonts w:ascii="Arial" w:hAnsi="Arial" w:cs="Arial"/>
          <w:color w:val="000000"/>
          <w:sz w:val="20"/>
          <w:szCs w:val="20"/>
        </w:rPr>
        <w:t xml:space="preserve">, </w:t>
      </w:r>
      <w:proofErr w:type="spellStart"/>
      <w:r>
        <w:rPr>
          <w:rFonts w:ascii="Arial" w:hAnsi="Arial" w:cs="Arial"/>
          <w:color w:val="000000"/>
          <w:sz w:val="20"/>
          <w:szCs w:val="20"/>
        </w:rPr>
        <w:t>Bruxelles</w:t>
      </w:r>
      <w:proofErr w:type="spellEnd"/>
      <w:r>
        <w:rPr>
          <w:rFonts w:ascii="Arial" w:hAnsi="Arial" w:cs="Arial"/>
          <w:color w:val="000000"/>
          <w:sz w:val="20"/>
          <w:szCs w:val="20"/>
        </w:rPr>
        <w:t>, Belgium.</w:t>
      </w:r>
    </w:p>
    <w:p w14:paraId="7037181A" w14:textId="77777777" w:rsidR="007042DA" w:rsidRDefault="007042DA" w:rsidP="007042DA">
      <w:pPr>
        <w:shd w:val="clear" w:color="auto" w:fill="FFFFFF"/>
        <w:ind w:left="1800"/>
        <w:rPr>
          <w:rFonts w:ascii="Arial" w:hAnsi="Arial" w:cs="Arial"/>
          <w:color w:val="000000"/>
          <w:sz w:val="20"/>
          <w:szCs w:val="20"/>
        </w:rPr>
      </w:pPr>
      <w:r>
        <w:rPr>
          <w:rFonts w:ascii="Arial" w:hAnsi="Arial" w:cs="Arial"/>
          <w:color w:val="000000"/>
          <w:sz w:val="20"/>
          <w:szCs w:val="20"/>
        </w:rPr>
        <w:t>5</w:t>
      </w:r>
    </w:p>
    <w:p w14:paraId="0CA497E2" w14:textId="77777777" w:rsidR="007042DA" w:rsidRDefault="007042DA" w:rsidP="007042DA">
      <w:pPr>
        <w:shd w:val="clear" w:color="auto" w:fill="FFFFFF"/>
        <w:ind w:left="720"/>
        <w:rPr>
          <w:rFonts w:ascii="Arial" w:hAnsi="Arial" w:cs="Arial"/>
          <w:color w:val="000000"/>
          <w:sz w:val="20"/>
          <w:szCs w:val="20"/>
        </w:rPr>
      </w:pPr>
      <w:r>
        <w:rPr>
          <w:rFonts w:ascii="Arial" w:hAnsi="Arial" w:cs="Arial"/>
          <w:color w:val="000000"/>
          <w:sz w:val="20"/>
          <w:szCs w:val="20"/>
        </w:rPr>
        <w:t xml:space="preserve">Psychology, Decision Neuroscience, University of Southern California, Dana and David </w:t>
      </w:r>
      <w:proofErr w:type="spellStart"/>
      <w:r>
        <w:rPr>
          <w:rFonts w:ascii="Arial" w:hAnsi="Arial" w:cs="Arial"/>
          <w:color w:val="000000"/>
          <w:sz w:val="20"/>
          <w:szCs w:val="20"/>
        </w:rPr>
        <w:t>Dornsife</w:t>
      </w:r>
      <w:proofErr w:type="spellEnd"/>
      <w:r>
        <w:rPr>
          <w:rFonts w:ascii="Arial" w:hAnsi="Arial" w:cs="Arial"/>
          <w:color w:val="000000"/>
          <w:sz w:val="20"/>
          <w:szCs w:val="20"/>
        </w:rPr>
        <w:t xml:space="preserve"> College of Letters Arts and Sciences, Los Angeles, CA, USA.</w:t>
      </w:r>
    </w:p>
    <w:p w14:paraId="21636516" w14:textId="77777777" w:rsidR="007042DA" w:rsidRDefault="007042DA" w:rsidP="007042DA">
      <w:pPr>
        <w:pStyle w:val="3"/>
        <w:shd w:val="clear" w:color="auto" w:fill="FFFFFF"/>
        <w:spacing w:before="0" w:beforeAutospacing="0" w:after="0" w:afterAutospacing="0"/>
        <w:rPr>
          <w:rFonts w:ascii="Arial" w:hAnsi="Arial" w:cs="Arial"/>
          <w:color w:val="985735"/>
          <w:sz w:val="22"/>
          <w:szCs w:val="22"/>
        </w:rPr>
      </w:pPr>
      <w:r>
        <w:rPr>
          <w:rFonts w:ascii="Arial" w:hAnsi="Arial" w:cs="Arial"/>
          <w:color w:val="985735"/>
          <w:sz w:val="22"/>
          <w:szCs w:val="22"/>
        </w:rPr>
        <w:t>Abstract</w:t>
      </w:r>
    </w:p>
    <w:p w14:paraId="7D29C85E" w14:textId="77777777" w:rsidR="007042DA" w:rsidRDefault="007042DA" w:rsidP="007042DA">
      <w:pPr>
        <w:pStyle w:val="a5"/>
        <w:shd w:val="clear" w:color="auto" w:fill="FFFFFF"/>
        <w:spacing w:before="0" w:beforeAutospacing="0" w:after="120" w:afterAutospacing="0" w:line="369" w:lineRule="atLeast"/>
        <w:rPr>
          <w:rFonts w:ascii="Arial" w:hAnsi="Arial" w:cs="Arial"/>
          <w:color w:val="000000"/>
          <w:sz w:val="21"/>
          <w:szCs w:val="21"/>
        </w:rPr>
      </w:pPr>
      <w:r>
        <w:rPr>
          <w:rFonts w:ascii="Arial" w:hAnsi="Arial" w:cs="Arial"/>
          <w:color w:val="000000"/>
          <w:sz w:val="21"/>
          <w:szCs w:val="21"/>
        </w:rPr>
        <w:t xml:space="preserve">Addiction-like symptoms in relation to excessive and compulsive social media use are common in the general population. Because they can lead to various adverse effects, there is a growing need to understand the brain systems and processes that are involved in potential social media addiction. We focus on the morphology of the posterior subdivision of the insular cortex (i.e., the insula), because it has been shown to be instrumental to supporting the maintenance of substance addictions and problematic behaviors. Assuming that social media addiction shares neural similarities with more established ones and consistent with evidence from the neuroeconomics domain, we further examine one possible reason for this association-namely that insular morphology influences one's delay discounting and that this delay discounting contributes to exaggerated preference for immediate social media rewards and consequent addiction-like symptoms. Based on voxel-based morphometry techniques applied to MRI scans of 32 social media users, we show that the gray matter volumes of the bilateral posterior insula are negatively associated with social media addiction symptoms. We further show that this association is mediated by delay discounting. This provides initial evidence that </w:t>
      </w:r>
      <w:r>
        <w:rPr>
          <w:rFonts w:ascii="Arial" w:hAnsi="Arial" w:cs="Arial"/>
          <w:color w:val="000000"/>
          <w:sz w:val="21"/>
          <w:szCs w:val="21"/>
        </w:rPr>
        <w:lastRenderedPageBreak/>
        <w:t>insular morphology can be associated with potential social media addiction, in part, through its contribution to poor foresight and impulsivity as captured by delay discounting.</w:t>
      </w:r>
    </w:p>
    <w:p w14:paraId="086C9DC8" w14:textId="77777777" w:rsidR="007042DA" w:rsidRPr="007042DA" w:rsidRDefault="007042DA">
      <w:pPr>
        <w:rPr>
          <w:rFonts w:hint="eastAsia"/>
        </w:rPr>
      </w:pPr>
      <w:bookmarkStart w:id="0" w:name="_GoBack"/>
      <w:bookmarkEnd w:id="0"/>
    </w:p>
    <w:sectPr w:rsidR="007042DA" w:rsidRPr="007042D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08CE"/>
    <w:rsid w:val="00376ECC"/>
    <w:rsid w:val="005B08CE"/>
    <w:rsid w:val="007042D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50F270"/>
  <w15:chartTrackingRefBased/>
  <w15:docId w15:val="{2941C361-A7D0-415D-9427-2E07F684AC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7042DA"/>
    <w:pPr>
      <w:widowControl/>
      <w:spacing w:before="100" w:beforeAutospacing="1" w:after="100" w:afterAutospacing="1"/>
      <w:jc w:val="left"/>
      <w:outlineLvl w:val="0"/>
    </w:pPr>
    <w:rPr>
      <w:rFonts w:ascii="宋体" w:eastAsia="宋体" w:hAnsi="宋体" w:cs="宋体"/>
      <w:b/>
      <w:bCs/>
      <w:kern w:val="36"/>
      <w:sz w:val="48"/>
      <w:szCs w:val="48"/>
    </w:rPr>
  </w:style>
  <w:style w:type="paragraph" w:styleId="3">
    <w:name w:val="heading 3"/>
    <w:basedOn w:val="a"/>
    <w:link w:val="30"/>
    <w:uiPriority w:val="9"/>
    <w:qFormat/>
    <w:rsid w:val="007042DA"/>
    <w:pPr>
      <w:widowControl/>
      <w:spacing w:before="100" w:beforeAutospacing="1" w:after="100" w:afterAutospacing="1"/>
      <w:jc w:val="left"/>
      <w:outlineLvl w:val="2"/>
    </w:pPr>
    <w:rPr>
      <w:rFonts w:ascii="宋体" w:eastAsia="宋体" w:hAnsi="宋体" w:cs="宋体"/>
      <w:b/>
      <w:bCs/>
      <w:kern w:val="0"/>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7042DA"/>
    <w:rPr>
      <w:color w:val="0563C1" w:themeColor="hyperlink"/>
      <w:u w:val="single"/>
    </w:rPr>
  </w:style>
  <w:style w:type="character" w:styleId="a4">
    <w:name w:val="Unresolved Mention"/>
    <w:basedOn w:val="a0"/>
    <w:uiPriority w:val="99"/>
    <w:semiHidden/>
    <w:unhideWhenUsed/>
    <w:rsid w:val="007042DA"/>
    <w:rPr>
      <w:color w:val="605E5C"/>
      <w:shd w:val="clear" w:color="auto" w:fill="E1DFDD"/>
    </w:rPr>
  </w:style>
  <w:style w:type="character" w:customStyle="1" w:styleId="10">
    <w:name w:val="标题 1 字符"/>
    <w:basedOn w:val="a0"/>
    <w:link w:val="1"/>
    <w:uiPriority w:val="9"/>
    <w:rsid w:val="007042DA"/>
    <w:rPr>
      <w:rFonts w:ascii="宋体" w:eastAsia="宋体" w:hAnsi="宋体" w:cs="宋体"/>
      <w:b/>
      <w:bCs/>
      <w:kern w:val="36"/>
      <w:sz w:val="48"/>
      <w:szCs w:val="48"/>
    </w:rPr>
  </w:style>
  <w:style w:type="character" w:customStyle="1" w:styleId="30">
    <w:name w:val="标题 3 字符"/>
    <w:basedOn w:val="a0"/>
    <w:link w:val="3"/>
    <w:uiPriority w:val="9"/>
    <w:rsid w:val="007042DA"/>
    <w:rPr>
      <w:rFonts w:ascii="宋体" w:eastAsia="宋体" w:hAnsi="宋体" w:cs="宋体"/>
      <w:b/>
      <w:bCs/>
      <w:kern w:val="0"/>
      <w:sz w:val="27"/>
      <w:szCs w:val="27"/>
    </w:rPr>
  </w:style>
  <w:style w:type="character" w:customStyle="1" w:styleId="ui-ncbitoggler-master-text">
    <w:name w:val="ui-ncbitoggler-master-text"/>
    <w:basedOn w:val="a0"/>
    <w:rsid w:val="007042DA"/>
  </w:style>
  <w:style w:type="paragraph" w:styleId="a5">
    <w:name w:val="Normal (Web)"/>
    <w:basedOn w:val="a"/>
    <w:uiPriority w:val="99"/>
    <w:semiHidden/>
    <w:unhideWhenUsed/>
    <w:rsid w:val="007042D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7780381">
      <w:bodyDiv w:val="1"/>
      <w:marLeft w:val="0"/>
      <w:marRight w:val="0"/>
      <w:marTop w:val="0"/>
      <w:marBottom w:val="0"/>
      <w:divBdr>
        <w:top w:val="none" w:sz="0" w:space="0" w:color="auto"/>
        <w:left w:val="none" w:sz="0" w:space="0" w:color="auto"/>
        <w:bottom w:val="none" w:sz="0" w:space="0" w:color="auto"/>
        <w:right w:val="none" w:sz="0" w:space="0" w:color="auto"/>
      </w:divBdr>
      <w:divsChild>
        <w:div w:id="188420243">
          <w:marLeft w:val="0"/>
          <w:marRight w:val="0"/>
          <w:marTop w:val="0"/>
          <w:marBottom w:val="0"/>
          <w:divBdr>
            <w:top w:val="none" w:sz="0" w:space="0" w:color="auto"/>
            <w:left w:val="none" w:sz="0" w:space="0" w:color="auto"/>
            <w:bottom w:val="none" w:sz="0" w:space="0" w:color="auto"/>
            <w:right w:val="none" w:sz="0" w:space="0" w:color="auto"/>
          </w:divBdr>
        </w:div>
        <w:div w:id="1875070842">
          <w:marLeft w:val="0"/>
          <w:marRight w:val="0"/>
          <w:marTop w:val="288"/>
          <w:marBottom w:val="100"/>
          <w:divBdr>
            <w:top w:val="none" w:sz="0" w:space="0" w:color="auto"/>
            <w:left w:val="none" w:sz="0" w:space="0" w:color="auto"/>
            <w:bottom w:val="none" w:sz="0" w:space="0" w:color="auto"/>
            <w:right w:val="none" w:sz="0" w:space="0" w:color="auto"/>
          </w:divBdr>
          <w:divsChild>
            <w:div w:id="165991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www.ncbi.nlm.nih.gov/pubmed/29696595"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ncbi.nlm.nih.gov/pubmed/?term=Bechara%20A%5BAuthor%5D&amp;cauthor=true&amp;cauthor_uid=29696595" TargetMode="External"/><Relationship Id="rId5" Type="http://schemas.openxmlformats.org/officeDocument/2006/relationships/hyperlink" Target="https://www.ncbi.nlm.nih.gov/pubmed/?term=He%20Q%5BAuthor%5D&amp;cauthor=true&amp;cauthor_uid=29696595" TargetMode="External"/><Relationship Id="rId4" Type="http://schemas.openxmlformats.org/officeDocument/2006/relationships/hyperlink" Target="https://www.ncbi.nlm.nih.gov/pubmed/?term=Turel%20O%5BAuthor%5D&amp;cauthor=true&amp;cauthor_uid=29696595" TargetMode="Externa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436</Words>
  <Characters>2490</Characters>
  <Application>Microsoft Office Word</Application>
  <DocSecurity>0</DocSecurity>
  <Lines>20</Lines>
  <Paragraphs>5</Paragraphs>
  <ScaleCrop>false</ScaleCrop>
  <Company/>
  <LinksUpToDate>false</LinksUpToDate>
  <CharactersWithSpaces>2921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H</dc:creator>
  <cp:keywords/>
  <dc:description/>
  <cp:lastModifiedBy>Daisy H</cp:lastModifiedBy>
  <cp:revision>2</cp:revision>
  <dcterms:created xsi:type="dcterms:W3CDTF">2018-12-24T04:46:00Z</dcterms:created>
  <dcterms:modified xsi:type="dcterms:W3CDTF">2018-12-24T04:47:00Z</dcterms:modified>
</cp:coreProperties>
</file>