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4850" w14:textId="77777777" w:rsidR="004421A5" w:rsidRPr="00C927D4" w:rsidRDefault="00383161" w:rsidP="00102C9B">
      <w:pPr>
        <w:autoSpaceDE w:val="0"/>
        <w:autoSpaceDN w:val="0"/>
        <w:adjustRightInd w:val="0"/>
        <w:jc w:val="center"/>
        <w:rPr>
          <w:b/>
          <w:sz w:val="26"/>
        </w:rPr>
      </w:pPr>
      <w:r w:rsidRPr="00C927D4">
        <w:rPr>
          <w:b/>
          <w:noProof/>
        </w:rPr>
        <w:drawing>
          <wp:inline distT="0" distB="0" distL="0" distR="0" wp14:anchorId="56427CF0" wp14:editId="4FBFE8A4">
            <wp:extent cx="3505200" cy="1123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0E2006FF" w14:textId="77777777" w:rsidR="004421A5" w:rsidRPr="00C927D4" w:rsidRDefault="004421A5" w:rsidP="00102C9B">
      <w:pPr>
        <w:autoSpaceDE w:val="0"/>
        <w:autoSpaceDN w:val="0"/>
        <w:adjustRightInd w:val="0"/>
        <w:jc w:val="center"/>
        <w:rPr>
          <w:b/>
          <w:bCs/>
          <w:sz w:val="26"/>
          <w:szCs w:val="26"/>
        </w:rPr>
      </w:pPr>
      <w:r w:rsidRPr="00C927D4">
        <w:rPr>
          <w:sz w:val="26"/>
          <w:szCs w:val="26"/>
        </w:rPr>
        <w:t xml:space="preserve"> </w:t>
      </w:r>
      <w:r w:rsidR="00723FBA" w:rsidRPr="00C927D4">
        <w:rPr>
          <w:b/>
          <w:bCs/>
          <w:sz w:val="26"/>
          <w:szCs w:val="26"/>
        </w:rPr>
        <w:t xml:space="preserve">DATA SCIENCE AND BUSINESS ANALYTICS DEPARTMENT </w:t>
      </w:r>
    </w:p>
    <w:p w14:paraId="7DB927B2" w14:textId="77777777" w:rsidR="00E00244" w:rsidRPr="00C927D4" w:rsidRDefault="00CB4AE6" w:rsidP="00030252">
      <w:pPr>
        <w:autoSpaceDE w:val="0"/>
        <w:autoSpaceDN w:val="0"/>
        <w:adjustRightInd w:val="0"/>
        <w:jc w:val="center"/>
        <w:rPr>
          <w:b/>
          <w:sz w:val="26"/>
          <w:szCs w:val="26"/>
        </w:rPr>
      </w:pPr>
      <w:r w:rsidRPr="00C927D4">
        <w:rPr>
          <w:b/>
          <w:sz w:val="26"/>
          <w:szCs w:val="26"/>
        </w:rPr>
        <w:t>EGS 3625</w:t>
      </w:r>
      <w:r w:rsidR="009F2BA7" w:rsidRPr="00C927D4">
        <w:rPr>
          <w:b/>
          <w:sz w:val="26"/>
          <w:szCs w:val="26"/>
        </w:rPr>
        <w:t xml:space="preserve"> </w:t>
      </w:r>
      <w:r w:rsidR="005A5BC1" w:rsidRPr="00C927D4">
        <w:rPr>
          <w:b/>
          <w:sz w:val="26"/>
          <w:szCs w:val="26"/>
        </w:rPr>
        <w:t xml:space="preserve">- </w:t>
      </w:r>
      <w:r w:rsidRPr="00C927D4">
        <w:rPr>
          <w:b/>
          <w:sz w:val="26"/>
          <w:szCs w:val="26"/>
        </w:rPr>
        <w:t>Engineering &amp; Technology Project Management</w:t>
      </w:r>
    </w:p>
    <w:p w14:paraId="4334C74F" w14:textId="77777777" w:rsidR="004144A5" w:rsidRPr="00C927D4" w:rsidRDefault="00723FBA" w:rsidP="00663652">
      <w:pPr>
        <w:autoSpaceDE w:val="0"/>
        <w:autoSpaceDN w:val="0"/>
        <w:adjustRightInd w:val="0"/>
        <w:jc w:val="center"/>
        <w:rPr>
          <w:b/>
          <w:sz w:val="28"/>
          <w:szCs w:val="28"/>
        </w:rPr>
      </w:pPr>
      <w:r w:rsidRPr="00C927D4">
        <w:rPr>
          <w:b/>
          <w:sz w:val="28"/>
          <w:szCs w:val="28"/>
        </w:rPr>
        <w:t>Fall</w:t>
      </w:r>
      <w:r w:rsidR="00646886" w:rsidRPr="00C927D4">
        <w:rPr>
          <w:b/>
          <w:sz w:val="28"/>
          <w:szCs w:val="28"/>
        </w:rPr>
        <w:t xml:space="preserve"> 20</w:t>
      </w:r>
      <w:r w:rsidR="00EC14CC" w:rsidRPr="00C927D4">
        <w:rPr>
          <w:b/>
          <w:sz w:val="28"/>
          <w:szCs w:val="28"/>
        </w:rPr>
        <w:t>20</w:t>
      </w:r>
    </w:p>
    <w:p w14:paraId="5ACEEE0D" w14:textId="77777777" w:rsidR="004144A5" w:rsidRPr="00C927D4" w:rsidRDefault="00383161" w:rsidP="00102C9B">
      <w:pPr>
        <w:autoSpaceDE w:val="0"/>
        <w:autoSpaceDN w:val="0"/>
        <w:adjustRightInd w:val="0"/>
        <w:jc w:val="both"/>
        <w:rPr>
          <w:sz w:val="26"/>
          <w:szCs w:val="20"/>
        </w:rPr>
      </w:pPr>
      <w:r w:rsidRPr="00C927D4">
        <w:rPr>
          <w:noProof/>
          <w:sz w:val="26"/>
          <w:szCs w:val="20"/>
        </w:rPr>
        <mc:AlternateContent>
          <mc:Choice Requires="wps">
            <w:drawing>
              <wp:anchor distT="0" distB="0" distL="114300" distR="114300" simplePos="0" relativeHeight="251657728" behindDoc="0" locked="0" layoutInCell="1" allowOverlap="1" wp14:anchorId="104CB32C" wp14:editId="69825F6C">
                <wp:simplePos x="0" y="0"/>
                <wp:positionH relativeFrom="column">
                  <wp:posOffset>-196850</wp:posOffset>
                </wp:positionH>
                <wp:positionV relativeFrom="paragraph">
                  <wp:posOffset>127635</wp:posOffset>
                </wp:positionV>
                <wp:extent cx="5936615" cy="0"/>
                <wp:effectExtent l="22225" t="18415" r="22860" b="1968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straightConnector1">
                          <a:avLst/>
                        </a:prstGeom>
                        <a:noFill/>
                        <a:ln w="317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C96DB" id="_x0000_t32" coordsize="21600,21600" o:spt="32" o:oned="t" path="m,l21600,21600e" filled="f">
                <v:path arrowok="t" fillok="f" o:connecttype="none"/>
                <o:lock v:ext="edit" shapetype="t"/>
              </v:shapetype>
              <v:shape id="AutoShape 2" o:spid="_x0000_s1026" type="#_x0000_t32" style="position:absolute;margin-left:-15.5pt;margin-top:10.05pt;width:467.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" strokecolor="#002060" strokeweight="2.5pt"/>
            </w:pict>
          </mc:Fallback>
        </mc:AlternateContent>
      </w:r>
    </w:p>
    <w:p w14:paraId="4F8F4615" w14:textId="77777777" w:rsidR="007C15AB" w:rsidRPr="00C927D4" w:rsidRDefault="007C15AB" w:rsidP="00102C9B">
      <w:pPr>
        <w:autoSpaceDE w:val="0"/>
        <w:autoSpaceDN w:val="0"/>
        <w:adjustRightInd w:val="0"/>
        <w:jc w:val="both"/>
        <w:rPr>
          <w:b/>
        </w:rPr>
      </w:pPr>
    </w:p>
    <w:p w14:paraId="468079E8" w14:textId="77777777" w:rsidR="00102C9B" w:rsidRPr="00C927D4" w:rsidRDefault="006F6DF4" w:rsidP="00102C9B">
      <w:pPr>
        <w:autoSpaceDE w:val="0"/>
        <w:autoSpaceDN w:val="0"/>
        <w:adjustRightInd w:val="0"/>
        <w:jc w:val="both"/>
        <w:rPr>
          <w:b/>
        </w:rPr>
      </w:pPr>
      <w:r w:rsidRPr="00C927D4">
        <w:rPr>
          <w:b/>
        </w:rPr>
        <w:t>Instructor</w:t>
      </w:r>
    </w:p>
    <w:p w14:paraId="49D190CC" w14:textId="77777777" w:rsidR="006F6DF4" w:rsidRPr="00C927D4" w:rsidRDefault="006F6DF4" w:rsidP="00102C9B">
      <w:pPr>
        <w:autoSpaceDE w:val="0"/>
        <w:autoSpaceDN w:val="0"/>
        <w:adjustRightInd w:val="0"/>
        <w:jc w:val="both"/>
      </w:pPr>
      <w:r w:rsidRPr="00C927D4">
        <w:t xml:space="preserve">Mostafa </w:t>
      </w:r>
      <w:r w:rsidR="00643006" w:rsidRPr="00C927D4">
        <w:t xml:space="preserve">K. </w:t>
      </w:r>
      <w:r w:rsidRPr="00C927D4">
        <w:t>Ardakani, Ph.D.,</w:t>
      </w:r>
      <w:r w:rsidR="00680B7F" w:rsidRPr="00C927D4">
        <w:t xml:space="preserve"> </w:t>
      </w:r>
      <w:r w:rsidR="00167F8E" w:rsidRPr="00C927D4">
        <w:t>P</w:t>
      </w:r>
      <w:r w:rsidR="00BC3F92" w:rsidRPr="00C927D4">
        <w:t>.</w:t>
      </w:r>
      <w:r w:rsidR="00167F8E" w:rsidRPr="00C927D4">
        <w:t>E</w:t>
      </w:r>
      <w:r w:rsidR="00BC3F92" w:rsidRPr="00C927D4">
        <w:t>.</w:t>
      </w:r>
      <w:r w:rsidR="00167F8E" w:rsidRPr="00C927D4">
        <w:t xml:space="preserve">, </w:t>
      </w:r>
      <w:r w:rsidR="00680B7F" w:rsidRPr="00C927D4">
        <w:t>PMP</w:t>
      </w:r>
    </w:p>
    <w:p w14:paraId="07ACC1F2" w14:textId="77777777" w:rsidR="00646886" w:rsidRPr="00C927D4" w:rsidRDefault="00BF12D6" w:rsidP="00BF12D6">
      <w:pPr>
        <w:autoSpaceDE w:val="0"/>
        <w:autoSpaceDN w:val="0"/>
        <w:adjustRightInd w:val="0"/>
        <w:jc w:val="both"/>
      </w:pPr>
      <w:r w:rsidRPr="00C927D4">
        <w:t xml:space="preserve">Office: </w:t>
      </w:r>
      <w:r w:rsidR="00723FBA" w:rsidRPr="00C927D4">
        <w:t>IST Building</w:t>
      </w:r>
      <w:r w:rsidR="00646886" w:rsidRPr="00C927D4">
        <w:t xml:space="preserve">, </w:t>
      </w:r>
      <w:r w:rsidR="00BC4D3F" w:rsidRPr="00C927D4">
        <w:t>R</w:t>
      </w:r>
      <w:r w:rsidR="00646886" w:rsidRPr="00C927D4">
        <w:t xml:space="preserve">oom </w:t>
      </w:r>
      <w:r w:rsidR="00723FBA" w:rsidRPr="00C927D4">
        <w:t>2035</w:t>
      </w:r>
    </w:p>
    <w:p w14:paraId="0999209B" w14:textId="77777777" w:rsidR="00E25E65" w:rsidRPr="00C927D4" w:rsidRDefault="00646886" w:rsidP="00BF12D6">
      <w:pPr>
        <w:autoSpaceDE w:val="0"/>
        <w:autoSpaceDN w:val="0"/>
        <w:adjustRightInd w:val="0"/>
        <w:jc w:val="both"/>
      </w:pPr>
      <w:r w:rsidRPr="00C927D4">
        <w:t xml:space="preserve">Phone: </w:t>
      </w:r>
      <w:r w:rsidR="00723FBA" w:rsidRPr="00C927D4">
        <w:t>863</w:t>
      </w:r>
      <w:r w:rsidR="00BF12D6" w:rsidRPr="00C927D4">
        <w:t>-</w:t>
      </w:r>
      <w:r w:rsidR="00723FBA" w:rsidRPr="00C927D4">
        <w:t>874</w:t>
      </w:r>
      <w:r w:rsidR="00BF12D6" w:rsidRPr="00C927D4">
        <w:t>-</w:t>
      </w:r>
      <w:r w:rsidR="00723FBA" w:rsidRPr="00C927D4">
        <w:t>8533</w:t>
      </w:r>
    </w:p>
    <w:p w14:paraId="52849CEB" w14:textId="77777777" w:rsidR="00BF12D6" w:rsidRPr="00C927D4" w:rsidRDefault="00BF12D6" w:rsidP="00BF12D6">
      <w:pPr>
        <w:autoSpaceDE w:val="0"/>
        <w:autoSpaceDN w:val="0"/>
        <w:adjustRightInd w:val="0"/>
        <w:jc w:val="both"/>
      </w:pPr>
      <w:r w:rsidRPr="00C927D4">
        <w:t>Email:</w:t>
      </w:r>
      <w:r w:rsidR="00416DBA" w:rsidRPr="00C927D4">
        <w:rPr>
          <w:i/>
        </w:rPr>
        <w:t xml:space="preserve"> </w:t>
      </w:r>
      <w:r w:rsidR="00723FBA" w:rsidRPr="00C927D4">
        <w:t>Ma</w:t>
      </w:r>
      <w:r w:rsidR="00416DBA" w:rsidRPr="00C927D4">
        <w:t>rdaka</w:t>
      </w:r>
      <w:r w:rsidR="00723FBA" w:rsidRPr="00C927D4">
        <w:t>ni</w:t>
      </w:r>
      <w:r w:rsidR="00416DBA" w:rsidRPr="00C927D4">
        <w:t>@</w:t>
      </w:r>
      <w:r w:rsidRPr="00C927D4">
        <w:t>f</w:t>
      </w:r>
      <w:r w:rsidR="00723FBA" w:rsidRPr="00C927D4">
        <w:t>loridapoly.edu</w:t>
      </w:r>
    </w:p>
    <w:p w14:paraId="4484CF91" w14:textId="77777777" w:rsidR="006F6DF4" w:rsidRPr="00C927D4" w:rsidRDefault="006F6DF4" w:rsidP="00102C9B">
      <w:pPr>
        <w:autoSpaceDE w:val="0"/>
        <w:autoSpaceDN w:val="0"/>
        <w:adjustRightInd w:val="0"/>
        <w:jc w:val="both"/>
        <w:rPr>
          <w:b/>
        </w:rPr>
      </w:pPr>
    </w:p>
    <w:p w14:paraId="361BD29B" w14:textId="77777777" w:rsidR="00E43CC6" w:rsidRPr="00C927D4" w:rsidRDefault="00E43CC6" w:rsidP="00102C9B">
      <w:pPr>
        <w:autoSpaceDE w:val="0"/>
        <w:autoSpaceDN w:val="0"/>
        <w:adjustRightInd w:val="0"/>
        <w:jc w:val="both"/>
        <w:rPr>
          <w:b/>
        </w:rPr>
      </w:pPr>
    </w:p>
    <w:p w14:paraId="646B517C" w14:textId="77777777" w:rsidR="004144A5" w:rsidRPr="00C927D4" w:rsidRDefault="004144A5" w:rsidP="00102C9B">
      <w:pPr>
        <w:autoSpaceDE w:val="0"/>
        <w:autoSpaceDN w:val="0"/>
        <w:adjustRightInd w:val="0"/>
        <w:jc w:val="both"/>
        <w:rPr>
          <w:b/>
        </w:rPr>
      </w:pPr>
      <w:r w:rsidRPr="00C927D4">
        <w:rPr>
          <w:b/>
        </w:rPr>
        <w:t xml:space="preserve">Course </w:t>
      </w:r>
      <w:r w:rsidR="008E57B4" w:rsidRPr="00C927D4">
        <w:rPr>
          <w:b/>
        </w:rPr>
        <w:t xml:space="preserve">Schedule </w:t>
      </w:r>
      <w:r w:rsidR="00626B39" w:rsidRPr="00C927D4">
        <w:rPr>
          <w:b/>
        </w:rPr>
        <w:t xml:space="preserve">&amp; </w:t>
      </w:r>
      <w:r w:rsidR="008F636F" w:rsidRPr="00C927D4">
        <w:rPr>
          <w:b/>
        </w:rPr>
        <w:t>L</w:t>
      </w:r>
      <w:r w:rsidR="00626B39" w:rsidRPr="00C927D4">
        <w:rPr>
          <w:b/>
        </w:rPr>
        <w:t>ocation</w:t>
      </w:r>
    </w:p>
    <w:p w14:paraId="5B82C5BA" w14:textId="7EA79068" w:rsidR="009741D4" w:rsidRPr="00ED65AA" w:rsidRDefault="009741D4" w:rsidP="009741D4">
      <w:pPr>
        <w:pStyle w:val="ListParagraph"/>
        <w:numPr>
          <w:ilvl w:val="0"/>
          <w:numId w:val="29"/>
        </w:numPr>
        <w:autoSpaceDE w:val="0"/>
        <w:autoSpaceDN w:val="0"/>
        <w:adjustRightInd w:val="0"/>
        <w:jc w:val="both"/>
        <w:rPr>
          <w:rFonts w:ascii="Times New Roman" w:hAnsi="Times New Roman"/>
          <w:sz w:val="24"/>
          <w:szCs w:val="24"/>
        </w:rPr>
      </w:pPr>
      <w:r w:rsidRPr="00ED65AA">
        <w:rPr>
          <w:rFonts w:ascii="Times New Roman" w:hAnsi="Times New Roman"/>
          <w:sz w:val="24"/>
          <w:szCs w:val="24"/>
        </w:rPr>
        <w:t>Monday</w:t>
      </w:r>
      <w:r w:rsidR="008C5D67">
        <w:rPr>
          <w:rFonts w:ascii="Times New Roman" w:hAnsi="Times New Roman"/>
          <w:sz w:val="24"/>
          <w:szCs w:val="24"/>
        </w:rPr>
        <w:t xml:space="preserve">, </w:t>
      </w:r>
      <w:r w:rsidRPr="00ED65AA">
        <w:rPr>
          <w:rFonts w:ascii="Times New Roman" w:hAnsi="Times New Roman"/>
          <w:sz w:val="24"/>
          <w:szCs w:val="24"/>
        </w:rPr>
        <w:t>Wednesday</w:t>
      </w:r>
      <w:r w:rsidR="008C5D67">
        <w:rPr>
          <w:rFonts w:ascii="Times New Roman" w:hAnsi="Times New Roman"/>
          <w:sz w:val="24"/>
          <w:szCs w:val="24"/>
        </w:rPr>
        <w:t xml:space="preserve"> and Frid</w:t>
      </w:r>
      <w:r w:rsidR="0059481C">
        <w:rPr>
          <w:rFonts w:ascii="Times New Roman" w:hAnsi="Times New Roman"/>
          <w:sz w:val="24"/>
          <w:szCs w:val="24"/>
        </w:rPr>
        <w:t>ay</w:t>
      </w:r>
      <w:r w:rsidRPr="00ED65AA">
        <w:rPr>
          <w:rFonts w:ascii="Times New Roman" w:hAnsi="Times New Roman"/>
          <w:sz w:val="24"/>
          <w:szCs w:val="24"/>
        </w:rPr>
        <w:t xml:space="preserve">: </w:t>
      </w:r>
      <w:r w:rsidR="00C666EC">
        <w:rPr>
          <w:rFonts w:ascii="Times New Roman" w:hAnsi="Times New Roman"/>
          <w:sz w:val="24"/>
          <w:szCs w:val="24"/>
        </w:rPr>
        <w:t>11</w:t>
      </w:r>
      <w:r w:rsidRPr="00ED65AA">
        <w:rPr>
          <w:rFonts w:ascii="Times New Roman" w:hAnsi="Times New Roman"/>
          <w:sz w:val="24"/>
          <w:szCs w:val="24"/>
        </w:rPr>
        <w:t xml:space="preserve">:00 – </w:t>
      </w:r>
      <w:r w:rsidR="00C666EC">
        <w:rPr>
          <w:rFonts w:ascii="Times New Roman" w:hAnsi="Times New Roman"/>
          <w:sz w:val="24"/>
          <w:szCs w:val="24"/>
        </w:rPr>
        <w:t>11</w:t>
      </w:r>
      <w:r w:rsidRPr="00ED65AA">
        <w:rPr>
          <w:rFonts w:ascii="Times New Roman" w:hAnsi="Times New Roman"/>
          <w:sz w:val="24"/>
          <w:szCs w:val="24"/>
        </w:rPr>
        <w:t>:</w:t>
      </w:r>
      <w:r w:rsidR="00C666EC">
        <w:rPr>
          <w:rFonts w:ascii="Times New Roman" w:hAnsi="Times New Roman"/>
          <w:sz w:val="24"/>
          <w:szCs w:val="24"/>
        </w:rPr>
        <w:t>5</w:t>
      </w:r>
      <w:r w:rsidRPr="00ED65AA">
        <w:rPr>
          <w:rFonts w:ascii="Times New Roman" w:hAnsi="Times New Roman"/>
          <w:sz w:val="24"/>
          <w:szCs w:val="24"/>
        </w:rPr>
        <w:t>0 pm</w:t>
      </w:r>
      <w:r w:rsidR="00D00AA8">
        <w:rPr>
          <w:rFonts w:ascii="Times New Roman" w:hAnsi="Times New Roman"/>
          <w:sz w:val="24"/>
          <w:szCs w:val="24"/>
        </w:rPr>
        <w:t xml:space="preserve"> </w:t>
      </w:r>
      <w:r w:rsidR="00034BC2" w:rsidRPr="00034BC2">
        <w:rPr>
          <w:rFonts w:ascii="Times New Roman" w:hAnsi="Times New Roman"/>
          <w:sz w:val="24"/>
          <w:szCs w:val="24"/>
        </w:rPr>
        <w:t>[Aug 20, 2020 - Dec 3, 2020]</w:t>
      </w:r>
    </w:p>
    <w:p w14:paraId="42E849AA" w14:textId="77777777" w:rsidR="009741D4" w:rsidRPr="00ED65AA" w:rsidRDefault="009741D4" w:rsidP="009741D4">
      <w:pPr>
        <w:numPr>
          <w:ilvl w:val="0"/>
          <w:numId w:val="14"/>
        </w:numPr>
        <w:rPr>
          <w:color w:val="000000"/>
        </w:rPr>
      </w:pPr>
      <w:r w:rsidRPr="00ED65AA">
        <w:t>Location: Online/ Remote (through TEAMS)</w:t>
      </w:r>
    </w:p>
    <w:p w14:paraId="26968DE0" w14:textId="77777777" w:rsidR="004F4956" w:rsidRDefault="004F4956" w:rsidP="00646886">
      <w:pPr>
        <w:rPr>
          <w:b/>
          <w:color w:val="000000"/>
        </w:rPr>
      </w:pPr>
    </w:p>
    <w:p w14:paraId="2009504E" w14:textId="77777777" w:rsidR="00397BA2" w:rsidRDefault="00397BA2" w:rsidP="00646886">
      <w:pPr>
        <w:rPr>
          <w:b/>
          <w:color w:val="000000"/>
        </w:rPr>
      </w:pPr>
    </w:p>
    <w:p w14:paraId="61C4D013" w14:textId="1FD095A3" w:rsidR="00E15BA2" w:rsidRDefault="00F5440D" w:rsidP="00646886">
      <w:pPr>
        <w:rPr>
          <w:b/>
          <w:color w:val="000000"/>
        </w:rPr>
      </w:pPr>
      <w:r>
        <w:rPr>
          <w:b/>
          <w:color w:val="000000"/>
        </w:rPr>
        <w:t>C</w:t>
      </w:r>
      <w:r w:rsidRPr="00F5440D">
        <w:rPr>
          <w:b/>
          <w:color w:val="000000"/>
        </w:rPr>
        <w:t>lass delivery mode/</w:t>
      </w:r>
      <w:r w:rsidR="004F4956">
        <w:rPr>
          <w:b/>
          <w:color w:val="000000"/>
        </w:rPr>
        <w:t>M</w:t>
      </w:r>
      <w:r w:rsidRPr="00F5440D">
        <w:rPr>
          <w:b/>
          <w:color w:val="000000"/>
        </w:rPr>
        <w:t>eeting times expectations</w:t>
      </w:r>
    </w:p>
    <w:p w14:paraId="5EB38C75" w14:textId="0EB29887" w:rsidR="002B0F25" w:rsidRPr="002B0F25" w:rsidRDefault="002B0F25" w:rsidP="00646886">
      <w:pPr>
        <w:rPr>
          <w:color w:val="000000"/>
        </w:rPr>
      </w:pPr>
      <w:r w:rsidRPr="002B0F25">
        <w:rPr>
          <w:color w:val="000000"/>
        </w:rPr>
        <w:t>This course is fully online</w:t>
      </w:r>
      <w:r w:rsidR="006D45F6">
        <w:rPr>
          <w:color w:val="000000"/>
        </w:rPr>
        <w:t xml:space="preserve">. We will meet </w:t>
      </w:r>
      <w:r w:rsidR="00DA4326">
        <w:rPr>
          <w:color w:val="000000"/>
        </w:rPr>
        <w:t>remote</w:t>
      </w:r>
      <w:r w:rsidR="006829C9">
        <w:rPr>
          <w:color w:val="000000"/>
        </w:rPr>
        <w:t>ly</w:t>
      </w:r>
      <w:r w:rsidR="007335C3">
        <w:rPr>
          <w:color w:val="000000"/>
        </w:rPr>
        <w:t xml:space="preserve"> </w:t>
      </w:r>
      <w:r w:rsidR="003708AD">
        <w:rPr>
          <w:color w:val="000000"/>
        </w:rPr>
        <w:t>during</w:t>
      </w:r>
      <w:r w:rsidR="00DA4326">
        <w:rPr>
          <w:color w:val="000000"/>
        </w:rPr>
        <w:t xml:space="preserve"> scheduled</w:t>
      </w:r>
      <w:r w:rsidR="00F41B1D" w:rsidRPr="00F41B1D">
        <w:rPr>
          <w:color w:val="000000"/>
        </w:rPr>
        <w:t xml:space="preserve"> </w:t>
      </w:r>
      <w:r w:rsidR="003708AD">
        <w:rPr>
          <w:color w:val="000000"/>
        </w:rPr>
        <w:t xml:space="preserve">class </w:t>
      </w:r>
      <w:r w:rsidR="00DC1ACA">
        <w:rPr>
          <w:color w:val="000000"/>
        </w:rPr>
        <w:t xml:space="preserve">times </w:t>
      </w:r>
      <w:r w:rsidR="00F41B1D">
        <w:rPr>
          <w:color w:val="000000"/>
        </w:rPr>
        <w:t>through TEAMS</w:t>
      </w:r>
      <w:r w:rsidR="00DA4326">
        <w:rPr>
          <w:color w:val="000000"/>
        </w:rPr>
        <w:t xml:space="preserve">. </w:t>
      </w:r>
    </w:p>
    <w:p w14:paraId="566F485C" w14:textId="749223D2" w:rsidR="00E43CC6" w:rsidRDefault="00E43CC6" w:rsidP="00646886">
      <w:pPr>
        <w:rPr>
          <w:b/>
          <w:color w:val="000000"/>
        </w:rPr>
      </w:pPr>
    </w:p>
    <w:p w14:paraId="257512A5" w14:textId="77777777" w:rsidR="00DC1ACA" w:rsidRPr="00C927D4" w:rsidRDefault="00DC1ACA" w:rsidP="00646886">
      <w:pPr>
        <w:rPr>
          <w:b/>
          <w:color w:val="000000"/>
        </w:rPr>
      </w:pPr>
    </w:p>
    <w:p w14:paraId="0637DB00" w14:textId="77777777" w:rsidR="008A4C18" w:rsidRPr="00C927D4" w:rsidRDefault="008A4C18" w:rsidP="008A4C18">
      <w:pPr>
        <w:rPr>
          <w:b/>
          <w:color w:val="000000"/>
        </w:rPr>
      </w:pPr>
      <w:r w:rsidRPr="00C927D4">
        <w:rPr>
          <w:b/>
          <w:color w:val="000000"/>
        </w:rPr>
        <w:t xml:space="preserve">Credit Hours: </w:t>
      </w:r>
      <w:r w:rsidRPr="00C927D4">
        <w:rPr>
          <w:color w:val="000000"/>
        </w:rPr>
        <w:t>3</w:t>
      </w:r>
    </w:p>
    <w:p w14:paraId="27D93FDB" w14:textId="77777777" w:rsidR="008A4C18" w:rsidRPr="00C927D4" w:rsidRDefault="008A4C18" w:rsidP="00646886">
      <w:pPr>
        <w:rPr>
          <w:b/>
          <w:color w:val="000000"/>
        </w:rPr>
      </w:pPr>
    </w:p>
    <w:p w14:paraId="54737885" w14:textId="77777777" w:rsidR="00E43CC6" w:rsidRPr="00C927D4" w:rsidRDefault="00E43CC6" w:rsidP="00646886">
      <w:pPr>
        <w:rPr>
          <w:b/>
          <w:color w:val="000000"/>
        </w:rPr>
      </w:pPr>
    </w:p>
    <w:p w14:paraId="6CE3567D" w14:textId="77777777" w:rsidR="00E15BA2" w:rsidRPr="00C927D4" w:rsidRDefault="008B46D9" w:rsidP="00646886">
      <w:pPr>
        <w:rPr>
          <w:b/>
          <w:color w:val="000000"/>
        </w:rPr>
      </w:pPr>
      <w:r w:rsidRPr="00C927D4">
        <w:rPr>
          <w:b/>
          <w:color w:val="000000"/>
        </w:rPr>
        <w:t>Final</w:t>
      </w:r>
      <w:r w:rsidR="0033253F" w:rsidRPr="00C927D4">
        <w:rPr>
          <w:b/>
          <w:color w:val="000000"/>
        </w:rPr>
        <w:t xml:space="preserve"> Exam</w:t>
      </w:r>
    </w:p>
    <w:p w14:paraId="6879E0E2" w14:textId="77777777" w:rsidR="00030252" w:rsidRPr="00C927D4" w:rsidRDefault="00CF49C5" w:rsidP="00933002">
      <w:pPr>
        <w:rPr>
          <w:color w:val="000000"/>
        </w:rPr>
      </w:pPr>
      <w:r>
        <w:rPr>
          <w:color w:val="000000"/>
        </w:rPr>
        <w:t>December 7-11</w:t>
      </w:r>
      <w:r>
        <w:rPr>
          <w:color w:val="000000"/>
          <w:vertAlign w:val="superscript"/>
        </w:rPr>
        <w:t>th</w:t>
      </w:r>
      <w:r>
        <w:rPr>
          <w:color w:val="000000"/>
        </w:rPr>
        <w:t xml:space="preserve"> </w:t>
      </w:r>
      <w:r w:rsidR="00BC4D3F" w:rsidRPr="00C927D4">
        <w:rPr>
          <w:color w:val="000000"/>
        </w:rPr>
        <w:t>(</w:t>
      </w:r>
      <w:r w:rsidR="00E15BA2" w:rsidRPr="00C927D4">
        <w:rPr>
          <w:i/>
          <w:color w:val="000000"/>
        </w:rPr>
        <w:t xml:space="preserve">Exact Date </w:t>
      </w:r>
      <w:proofErr w:type="gramStart"/>
      <w:r w:rsidR="00E15BA2" w:rsidRPr="00C927D4">
        <w:rPr>
          <w:i/>
          <w:color w:val="000000"/>
        </w:rPr>
        <w:t>To</w:t>
      </w:r>
      <w:proofErr w:type="gramEnd"/>
      <w:r w:rsidR="00E15BA2" w:rsidRPr="00C927D4">
        <w:rPr>
          <w:i/>
          <w:color w:val="000000"/>
        </w:rPr>
        <w:t xml:space="preserve"> Be Determined</w:t>
      </w:r>
      <w:r w:rsidR="00E15BA2" w:rsidRPr="00C927D4">
        <w:rPr>
          <w:color w:val="000000"/>
        </w:rPr>
        <w:t>)</w:t>
      </w:r>
      <w:r w:rsidR="00BC4D3F" w:rsidRPr="00C927D4">
        <w:rPr>
          <w:color w:val="000000"/>
        </w:rPr>
        <w:t xml:space="preserve"> </w:t>
      </w:r>
    </w:p>
    <w:p w14:paraId="26B53876" w14:textId="77777777" w:rsidR="00933002" w:rsidRPr="00C927D4" w:rsidRDefault="00933002" w:rsidP="00933002">
      <w:pPr>
        <w:rPr>
          <w:color w:val="000000"/>
        </w:rPr>
      </w:pPr>
    </w:p>
    <w:p w14:paraId="1143D219" w14:textId="77777777" w:rsidR="00E43CC6" w:rsidRPr="00C927D4" w:rsidRDefault="00E43CC6" w:rsidP="00933002">
      <w:pPr>
        <w:rPr>
          <w:color w:val="000000"/>
        </w:rPr>
      </w:pPr>
    </w:p>
    <w:p w14:paraId="71DFCAA4" w14:textId="77777777" w:rsidR="004144A5" w:rsidRPr="00C927D4" w:rsidRDefault="004144A5" w:rsidP="00102C9B">
      <w:pPr>
        <w:autoSpaceDE w:val="0"/>
        <w:autoSpaceDN w:val="0"/>
        <w:adjustRightInd w:val="0"/>
        <w:jc w:val="both"/>
        <w:rPr>
          <w:b/>
        </w:rPr>
      </w:pPr>
      <w:r w:rsidRPr="00C927D4">
        <w:rPr>
          <w:b/>
        </w:rPr>
        <w:t xml:space="preserve">Office </w:t>
      </w:r>
      <w:r w:rsidR="008F636F" w:rsidRPr="00C927D4">
        <w:rPr>
          <w:b/>
        </w:rPr>
        <w:t>H</w:t>
      </w:r>
      <w:r w:rsidRPr="00C927D4">
        <w:rPr>
          <w:b/>
        </w:rPr>
        <w:t>ours</w:t>
      </w:r>
    </w:p>
    <w:p w14:paraId="45974280" w14:textId="77777777" w:rsidR="00F76BA8" w:rsidRDefault="006A7D2A" w:rsidP="00BD11B4">
      <w:pPr>
        <w:autoSpaceDE w:val="0"/>
        <w:autoSpaceDN w:val="0"/>
        <w:adjustRightInd w:val="0"/>
        <w:jc w:val="both"/>
      </w:pPr>
      <w:r>
        <w:t>Online through TEAMS</w:t>
      </w:r>
    </w:p>
    <w:p w14:paraId="316DF34F" w14:textId="4A4148EB" w:rsidR="00BD11B4" w:rsidRDefault="00BD11B4" w:rsidP="00BD11B4">
      <w:pPr>
        <w:autoSpaceDE w:val="0"/>
        <w:autoSpaceDN w:val="0"/>
        <w:adjustRightInd w:val="0"/>
        <w:jc w:val="both"/>
      </w:pPr>
      <w:r>
        <w:t>Monday and Wednesday: 4:00</w:t>
      </w:r>
      <w:r w:rsidRPr="00B04C40">
        <w:t xml:space="preserve"> </w:t>
      </w:r>
      <w:r>
        <w:t>–</w:t>
      </w:r>
      <w:r w:rsidRPr="00B04C40">
        <w:t xml:space="preserve"> </w:t>
      </w:r>
      <w:r>
        <w:t>5:20 p</w:t>
      </w:r>
      <w:r w:rsidRPr="00B04C40">
        <w:t xml:space="preserve">m </w:t>
      </w:r>
      <w:r>
        <w:t xml:space="preserve">&amp; Friday 11:50 – 12:10 </w:t>
      </w:r>
      <w:r w:rsidRPr="004101A6">
        <w:t>(or by appointment)</w:t>
      </w:r>
    </w:p>
    <w:p w14:paraId="621BEFBE" w14:textId="77777777" w:rsidR="007906C8" w:rsidRPr="00C927D4" w:rsidRDefault="007906C8" w:rsidP="00102C9B">
      <w:pPr>
        <w:autoSpaceDE w:val="0"/>
        <w:autoSpaceDN w:val="0"/>
        <w:adjustRightInd w:val="0"/>
        <w:jc w:val="both"/>
        <w:rPr>
          <w:b/>
        </w:rPr>
      </w:pPr>
    </w:p>
    <w:p w14:paraId="64C94841" w14:textId="77777777" w:rsidR="00E43CC6" w:rsidRPr="00C927D4" w:rsidRDefault="00E43CC6" w:rsidP="00102C9B">
      <w:pPr>
        <w:autoSpaceDE w:val="0"/>
        <w:autoSpaceDN w:val="0"/>
        <w:adjustRightInd w:val="0"/>
        <w:jc w:val="both"/>
        <w:rPr>
          <w:b/>
        </w:rPr>
      </w:pPr>
    </w:p>
    <w:p w14:paraId="18E5C599" w14:textId="77777777" w:rsidR="00EA11B3" w:rsidRPr="00C927D4" w:rsidRDefault="00EA11B3" w:rsidP="00EA11B3">
      <w:pPr>
        <w:autoSpaceDE w:val="0"/>
        <w:autoSpaceDN w:val="0"/>
        <w:adjustRightInd w:val="0"/>
        <w:jc w:val="both"/>
        <w:rPr>
          <w:b/>
        </w:rPr>
      </w:pPr>
      <w:r w:rsidRPr="00C927D4">
        <w:rPr>
          <w:b/>
        </w:rPr>
        <w:t>Course Website</w:t>
      </w:r>
    </w:p>
    <w:p w14:paraId="41DA4C35" w14:textId="77777777" w:rsidR="00CC16A2" w:rsidRDefault="00DB363D" w:rsidP="00102C9B">
      <w:pPr>
        <w:autoSpaceDE w:val="0"/>
        <w:autoSpaceDN w:val="0"/>
        <w:adjustRightInd w:val="0"/>
        <w:jc w:val="both"/>
      </w:pPr>
      <w:hyperlink r:id="rId11" w:history="1">
        <w:r w:rsidR="00D20813" w:rsidRPr="003E6DC6">
          <w:rPr>
            <w:rStyle w:val="Hyperlink"/>
          </w:rPr>
          <w:t>https://floridapolytechnic.instructure.com/courses/4585</w:t>
        </w:r>
      </w:hyperlink>
    </w:p>
    <w:p w14:paraId="1B59C7B3" w14:textId="77777777" w:rsidR="00472907" w:rsidRDefault="00472907" w:rsidP="00102C9B">
      <w:pPr>
        <w:autoSpaceDE w:val="0"/>
        <w:autoSpaceDN w:val="0"/>
        <w:adjustRightInd w:val="0"/>
        <w:jc w:val="both"/>
        <w:rPr>
          <w:rFonts w:asciiTheme="minorHAnsi" w:hAnsiTheme="minorHAnsi" w:cstheme="minorHAnsi"/>
          <w:b/>
        </w:rPr>
      </w:pPr>
    </w:p>
    <w:p w14:paraId="43E4A1C0" w14:textId="77777777" w:rsidR="00F06D4A" w:rsidRPr="00C927D4" w:rsidRDefault="00F06D4A" w:rsidP="00102C9B">
      <w:pPr>
        <w:autoSpaceDE w:val="0"/>
        <w:autoSpaceDN w:val="0"/>
        <w:adjustRightInd w:val="0"/>
        <w:jc w:val="both"/>
        <w:rPr>
          <w:b/>
        </w:rPr>
      </w:pPr>
    </w:p>
    <w:p w14:paraId="0BF244D0" w14:textId="77777777" w:rsidR="00B04761" w:rsidRPr="00C927D4" w:rsidRDefault="00744DFD" w:rsidP="00102C9B">
      <w:pPr>
        <w:autoSpaceDE w:val="0"/>
        <w:autoSpaceDN w:val="0"/>
        <w:adjustRightInd w:val="0"/>
        <w:jc w:val="both"/>
        <w:rPr>
          <w:b/>
        </w:rPr>
      </w:pPr>
      <w:r w:rsidRPr="00C927D4">
        <w:rPr>
          <w:b/>
        </w:rPr>
        <w:t>Catalog Course Description:</w:t>
      </w:r>
      <w:r w:rsidRPr="00C927D4">
        <w:t xml:space="preserve"> This course discusses planning, controlling, and evaluating technology and engineering projects. Topics include modeling, project organization, risk </w:t>
      </w:r>
      <w:r w:rsidRPr="00C927D4">
        <w:lastRenderedPageBreak/>
        <w:t>analysis, technical forecasting, time and cost estimation and accommodation, and resource allocation and leveling. Verbal and written technical and managerial reports are also required.</w:t>
      </w:r>
      <w:r w:rsidRPr="00C927D4">
        <w:rPr>
          <w:b/>
        </w:rPr>
        <w:t xml:space="preserve"> </w:t>
      </w:r>
    </w:p>
    <w:p w14:paraId="68469176" w14:textId="77777777" w:rsidR="00B04761" w:rsidRPr="00C927D4" w:rsidRDefault="00B04761" w:rsidP="00102C9B">
      <w:pPr>
        <w:autoSpaceDE w:val="0"/>
        <w:autoSpaceDN w:val="0"/>
        <w:adjustRightInd w:val="0"/>
        <w:jc w:val="both"/>
        <w:rPr>
          <w:b/>
        </w:rPr>
      </w:pPr>
    </w:p>
    <w:p w14:paraId="76475B04" w14:textId="77777777" w:rsidR="00E43CC6" w:rsidRPr="00C927D4" w:rsidRDefault="00E43CC6" w:rsidP="00102C9B">
      <w:pPr>
        <w:autoSpaceDE w:val="0"/>
        <w:autoSpaceDN w:val="0"/>
        <w:adjustRightInd w:val="0"/>
        <w:jc w:val="both"/>
        <w:rPr>
          <w:b/>
        </w:rPr>
      </w:pPr>
    </w:p>
    <w:p w14:paraId="2A7BB206" w14:textId="77777777" w:rsidR="00744DFD" w:rsidRPr="00C927D4" w:rsidRDefault="00744DFD" w:rsidP="00102C9B">
      <w:pPr>
        <w:autoSpaceDE w:val="0"/>
        <w:autoSpaceDN w:val="0"/>
        <w:adjustRightInd w:val="0"/>
        <w:jc w:val="both"/>
      </w:pPr>
      <w:r w:rsidRPr="00C927D4">
        <w:rPr>
          <w:b/>
        </w:rPr>
        <w:t xml:space="preserve">Prerequisites: </w:t>
      </w:r>
      <w:r w:rsidR="00B04761" w:rsidRPr="00C927D4">
        <w:t>None</w:t>
      </w:r>
    </w:p>
    <w:p w14:paraId="66695689" w14:textId="77777777" w:rsidR="00744DFD" w:rsidRPr="00C927D4" w:rsidRDefault="00744DFD" w:rsidP="00102C9B">
      <w:pPr>
        <w:autoSpaceDE w:val="0"/>
        <w:autoSpaceDN w:val="0"/>
        <w:adjustRightInd w:val="0"/>
        <w:jc w:val="both"/>
        <w:rPr>
          <w:b/>
        </w:rPr>
      </w:pPr>
    </w:p>
    <w:p w14:paraId="7229B51C" w14:textId="77777777" w:rsidR="001E1072" w:rsidRPr="00C927D4" w:rsidRDefault="001E1072" w:rsidP="001E1072">
      <w:pPr>
        <w:autoSpaceDE w:val="0"/>
        <w:autoSpaceDN w:val="0"/>
        <w:adjustRightInd w:val="0"/>
        <w:jc w:val="both"/>
        <w:rPr>
          <w:b/>
        </w:rPr>
      </w:pPr>
      <w:r w:rsidRPr="00C927D4">
        <w:rPr>
          <w:b/>
        </w:rPr>
        <w:t xml:space="preserve">Communication/Computation Skills Requirement (6A-10.030): </w:t>
      </w:r>
      <w:r w:rsidRPr="00C927D4">
        <w:t>No</w:t>
      </w:r>
    </w:p>
    <w:p w14:paraId="4515F03A" w14:textId="77777777" w:rsidR="001E1072" w:rsidRPr="00C927D4" w:rsidRDefault="001E1072" w:rsidP="001E1072">
      <w:pPr>
        <w:autoSpaceDE w:val="0"/>
        <w:autoSpaceDN w:val="0"/>
        <w:adjustRightInd w:val="0"/>
        <w:jc w:val="both"/>
        <w:rPr>
          <w:b/>
        </w:rPr>
      </w:pPr>
    </w:p>
    <w:p w14:paraId="75ADC10D" w14:textId="77777777" w:rsidR="00E43CC6" w:rsidRPr="00C927D4" w:rsidRDefault="00E43CC6" w:rsidP="001E1072">
      <w:pPr>
        <w:autoSpaceDE w:val="0"/>
        <w:autoSpaceDN w:val="0"/>
        <w:adjustRightInd w:val="0"/>
        <w:jc w:val="both"/>
        <w:rPr>
          <w:b/>
        </w:rPr>
      </w:pPr>
    </w:p>
    <w:p w14:paraId="25D403B7" w14:textId="77777777" w:rsidR="00FE2B5F" w:rsidRPr="00C927D4" w:rsidRDefault="00FE2B5F" w:rsidP="00FE2B5F">
      <w:pPr>
        <w:autoSpaceDE w:val="0"/>
        <w:autoSpaceDN w:val="0"/>
        <w:adjustRightInd w:val="0"/>
        <w:jc w:val="both"/>
      </w:pPr>
      <w:r w:rsidRPr="00C927D4">
        <w:rPr>
          <w:b/>
        </w:rPr>
        <w:t>Textbooks and Reference Materials</w:t>
      </w:r>
    </w:p>
    <w:p w14:paraId="519F3DD9" w14:textId="77777777" w:rsidR="00F40CAA" w:rsidRPr="00C927D4" w:rsidRDefault="008E7636" w:rsidP="00F40CAA">
      <w:r w:rsidRPr="00C927D4">
        <w:t xml:space="preserve">[Required] </w:t>
      </w:r>
      <w:r w:rsidR="00F40CAA" w:rsidRPr="00C927D4">
        <w:t>A Guide to the Project Management Body of Knowled</w:t>
      </w:r>
      <w:r w:rsidR="00912467" w:rsidRPr="00C927D4">
        <w:t>ge (PMBOK® Guide)–6</w:t>
      </w:r>
      <w:r w:rsidR="00912467" w:rsidRPr="00C927D4">
        <w:rPr>
          <w:vertAlign w:val="superscript"/>
        </w:rPr>
        <w:t>th</w:t>
      </w:r>
      <w:r w:rsidR="00912467" w:rsidRPr="00C927D4">
        <w:t xml:space="preserve"> Edition</w:t>
      </w:r>
    </w:p>
    <w:p w14:paraId="65149AC7" w14:textId="77777777" w:rsidR="006C12D5" w:rsidRPr="00C927D4" w:rsidRDefault="008E7636" w:rsidP="006C12D5">
      <w:pPr>
        <w:rPr>
          <w:rStyle w:val="st"/>
        </w:rPr>
      </w:pPr>
      <w:r w:rsidRPr="00C927D4">
        <w:t xml:space="preserve">[Required] </w:t>
      </w:r>
      <w:r w:rsidR="00F40CAA" w:rsidRPr="00C927D4">
        <w:t>PMP Exam Prep: Accelerated Learning to Pass the Project Management Professional Exam 9</w:t>
      </w:r>
      <w:r w:rsidR="00912467" w:rsidRPr="00C927D4">
        <w:rPr>
          <w:vertAlign w:val="superscript"/>
        </w:rPr>
        <w:t>th</w:t>
      </w:r>
      <w:r w:rsidR="00912467" w:rsidRPr="00C927D4">
        <w:t xml:space="preserve"> Edition</w:t>
      </w:r>
      <w:r w:rsidR="000E68DE" w:rsidRPr="00C927D4">
        <w:rPr>
          <w:i/>
        </w:rPr>
        <w:t xml:space="preserve">, </w:t>
      </w:r>
      <w:r w:rsidR="0044643A" w:rsidRPr="00C927D4">
        <w:rPr>
          <w:rStyle w:val="Emphasis"/>
          <w:i w:val="0"/>
        </w:rPr>
        <w:t>By:</w:t>
      </w:r>
      <w:r w:rsidR="0044643A" w:rsidRPr="00C927D4">
        <w:rPr>
          <w:rStyle w:val="Emphasis"/>
        </w:rPr>
        <w:t xml:space="preserve"> </w:t>
      </w:r>
      <w:r w:rsidR="006C12D5" w:rsidRPr="00C927D4">
        <w:rPr>
          <w:rStyle w:val="a-size-medium"/>
        </w:rPr>
        <w:t xml:space="preserve">Rita Mulcahy 2018, ISBN </w:t>
      </w:r>
      <w:r w:rsidR="006C12D5" w:rsidRPr="00C927D4">
        <w:rPr>
          <w:rStyle w:val="st"/>
        </w:rPr>
        <w:t>9781943704040</w:t>
      </w:r>
    </w:p>
    <w:p w14:paraId="6282A22D" w14:textId="77777777" w:rsidR="006C12D5" w:rsidRPr="00C927D4" w:rsidRDefault="008E7636" w:rsidP="00A35421">
      <w:r w:rsidRPr="00C927D4">
        <w:t xml:space="preserve">[Optional] </w:t>
      </w:r>
      <w:r w:rsidR="00A35421" w:rsidRPr="00C927D4">
        <w:t>Project Management for Engineering, Business and Technology, 5</w:t>
      </w:r>
      <w:r w:rsidR="00A35421" w:rsidRPr="00C927D4">
        <w:rPr>
          <w:vertAlign w:val="superscript"/>
        </w:rPr>
        <w:t>th</w:t>
      </w:r>
      <w:r w:rsidR="00A35421" w:rsidRPr="00C927D4">
        <w:t xml:space="preserve"> </w:t>
      </w:r>
      <w:r w:rsidR="00157D9C" w:rsidRPr="00C927D4">
        <w:t>Edition 201</w:t>
      </w:r>
      <w:r w:rsidR="006C12D5" w:rsidRPr="00C927D4">
        <w:t>7 ISBN:</w:t>
      </w:r>
      <w:r w:rsidR="00A35421" w:rsidRPr="00C927D4">
        <w:t xml:space="preserve"> </w:t>
      </w:r>
      <w:r w:rsidR="006C12D5" w:rsidRPr="00C927D4">
        <w:t>9781138937345</w:t>
      </w:r>
      <w:r w:rsidR="0044643A" w:rsidRPr="00C927D4">
        <w:t>;</w:t>
      </w:r>
      <w:r w:rsidR="00A35421" w:rsidRPr="00C927D4">
        <w:t xml:space="preserve"> </w:t>
      </w:r>
      <w:r w:rsidR="00157D9C" w:rsidRPr="00C927D4">
        <w:t>By</w:t>
      </w:r>
      <w:r w:rsidR="0044643A" w:rsidRPr="00C927D4">
        <w:t>:</w:t>
      </w:r>
      <w:r w:rsidR="00157D9C" w:rsidRPr="00C927D4">
        <w:t xml:space="preserve"> </w:t>
      </w:r>
      <w:r w:rsidR="00A35421" w:rsidRPr="00C927D4">
        <w:t>John M. Nicholas, Herman Steyn</w:t>
      </w:r>
    </w:p>
    <w:p w14:paraId="4894890A" w14:textId="77777777" w:rsidR="003E4F01" w:rsidRPr="00C927D4" w:rsidRDefault="003E4F01" w:rsidP="006C12D5">
      <w:pPr>
        <w:rPr>
          <w:b/>
          <w:szCs w:val="22"/>
        </w:rPr>
      </w:pPr>
    </w:p>
    <w:p w14:paraId="055A25AB" w14:textId="77777777" w:rsidR="00E43CC6" w:rsidRPr="00C927D4" w:rsidRDefault="00E43CC6" w:rsidP="006C12D5">
      <w:pPr>
        <w:rPr>
          <w:b/>
          <w:szCs w:val="22"/>
        </w:rPr>
      </w:pPr>
    </w:p>
    <w:p w14:paraId="6E63CD36" w14:textId="77777777" w:rsidR="00995F70" w:rsidRPr="00C927D4" w:rsidRDefault="00995F70" w:rsidP="00995F70">
      <w:pPr>
        <w:rPr>
          <w:b/>
          <w:szCs w:val="22"/>
        </w:rPr>
      </w:pPr>
      <w:r w:rsidRPr="00C927D4">
        <w:rPr>
          <w:b/>
          <w:szCs w:val="22"/>
        </w:rPr>
        <w:t>Equipment and Materials</w:t>
      </w:r>
    </w:p>
    <w:p w14:paraId="05C48463" w14:textId="77777777" w:rsidR="00995F70" w:rsidRPr="00C927D4" w:rsidRDefault="00995F70" w:rsidP="00D5653E">
      <w:pPr>
        <w:jc w:val="both"/>
      </w:pPr>
      <w:r w:rsidRPr="00C927D4">
        <w:rPr>
          <w:szCs w:val="22"/>
        </w:rPr>
        <w:t xml:space="preserve">We will use Microsoft Project software. </w:t>
      </w:r>
      <w:r w:rsidR="000170C4" w:rsidRPr="00C927D4">
        <w:rPr>
          <w:szCs w:val="22"/>
        </w:rPr>
        <w:t xml:space="preserve">The software is available on campus; the free trial version is also available for 30 days. </w:t>
      </w:r>
      <w:r w:rsidRPr="00C927D4">
        <w:rPr>
          <w:szCs w:val="22"/>
        </w:rPr>
        <w:t xml:space="preserve">The course covers basic knowledge in </w:t>
      </w:r>
      <w:r w:rsidR="000170C4" w:rsidRPr="00C927D4">
        <w:rPr>
          <w:szCs w:val="22"/>
        </w:rPr>
        <w:t xml:space="preserve">activity entry, </w:t>
      </w:r>
      <w:r w:rsidRPr="00C927D4">
        <w:rPr>
          <w:szCs w:val="22"/>
        </w:rPr>
        <w:t>scheduling</w:t>
      </w:r>
      <w:r w:rsidR="000170C4" w:rsidRPr="00C927D4">
        <w:rPr>
          <w:szCs w:val="22"/>
        </w:rPr>
        <w:t>, time cost trade-offs, and reporting</w:t>
      </w:r>
      <w:r w:rsidRPr="00C927D4">
        <w:rPr>
          <w:szCs w:val="22"/>
        </w:rPr>
        <w:t>.</w:t>
      </w:r>
      <w:r w:rsidR="005537ED" w:rsidRPr="00C927D4">
        <w:rPr>
          <w:szCs w:val="22"/>
        </w:rPr>
        <w:t xml:space="preserve"> The aim is to learn necessary steps of implementing the project management in practice.  </w:t>
      </w:r>
      <w:r w:rsidR="00D5653E" w:rsidRPr="00C927D4">
        <w:rPr>
          <w:szCs w:val="22"/>
        </w:rPr>
        <w:t xml:space="preserve">Also, another alternative is </w:t>
      </w:r>
      <w:r w:rsidR="00021B50" w:rsidRPr="00C927D4">
        <w:rPr>
          <w:szCs w:val="22"/>
        </w:rPr>
        <w:t>to use the following link</w:t>
      </w:r>
      <w:r w:rsidR="00D5653E" w:rsidRPr="00C927D4">
        <w:rPr>
          <w:szCs w:val="22"/>
        </w:rPr>
        <w:t xml:space="preserve"> </w:t>
      </w:r>
      <w:hyperlink r:id="rId12" w:history="1">
        <w:r w:rsidR="00D5653E" w:rsidRPr="00C927D4">
          <w:rPr>
            <w:rStyle w:val="Hyperlink"/>
          </w:rPr>
          <w:t>https://view.floridapoly.edu/</w:t>
        </w:r>
      </w:hyperlink>
      <w:r w:rsidR="005537ED" w:rsidRPr="00C927D4">
        <w:rPr>
          <w:szCs w:val="22"/>
        </w:rPr>
        <w:t xml:space="preserve"> </w:t>
      </w:r>
      <w:r w:rsidR="00C04683" w:rsidRPr="00C927D4">
        <w:rPr>
          <w:szCs w:val="22"/>
        </w:rPr>
        <w:t>to access the software.</w:t>
      </w:r>
    </w:p>
    <w:p w14:paraId="5F176F81" w14:textId="77777777" w:rsidR="00995F70" w:rsidRPr="00C927D4" w:rsidRDefault="00995F70" w:rsidP="006C12D5">
      <w:pPr>
        <w:rPr>
          <w:b/>
          <w:szCs w:val="22"/>
        </w:rPr>
      </w:pPr>
    </w:p>
    <w:p w14:paraId="211D81C8" w14:textId="77777777" w:rsidR="00E43CC6" w:rsidRPr="00C927D4" w:rsidRDefault="00E43CC6" w:rsidP="006C12D5">
      <w:pPr>
        <w:rPr>
          <w:b/>
          <w:szCs w:val="22"/>
        </w:rPr>
      </w:pPr>
    </w:p>
    <w:p w14:paraId="040887F0" w14:textId="77777777" w:rsidR="00931CA6" w:rsidRPr="00C927D4" w:rsidRDefault="00D20C07" w:rsidP="00424BC1">
      <w:pPr>
        <w:rPr>
          <w:b/>
          <w:spacing w:val="-1"/>
        </w:rPr>
      </w:pPr>
      <w:r w:rsidRPr="00C927D4">
        <w:rPr>
          <w:b/>
          <w:spacing w:val="-1"/>
        </w:rPr>
        <w:t>Course</w:t>
      </w:r>
      <w:r w:rsidRPr="00C927D4">
        <w:rPr>
          <w:b/>
        </w:rPr>
        <w:t xml:space="preserve"> </w:t>
      </w:r>
      <w:r w:rsidRPr="00C927D4">
        <w:rPr>
          <w:b/>
          <w:spacing w:val="-1"/>
        </w:rPr>
        <w:t>Objectives</w:t>
      </w:r>
    </w:p>
    <w:p w14:paraId="5653B117" w14:textId="77777777" w:rsidR="00A35421" w:rsidRPr="00C927D4" w:rsidRDefault="00A35421" w:rsidP="00A35421">
      <w:pPr>
        <w:pStyle w:val="ListParagraph"/>
        <w:numPr>
          <w:ilvl w:val="0"/>
          <w:numId w:val="9"/>
        </w:numPr>
        <w:tabs>
          <w:tab w:val="left" w:pos="454"/>
        </w:tabs>
        <w:rPr>
          <w:rFonts w:ascii="Times New Roman" w:eastAsia="Times New Roman" w:hAnsi="Times New Roman"/>
          <w:sz w:val="24"/>
          <w:szCs w:val="24"/>
        </w:rPr>
      </w:pPr>
      <w:r w:rsidRPr="00C927D4">
        <w:rPr>
          <w:rFonts w:ascii="Times New Roman" w:hAnsi="Times New Roman"/>
          <w:spacing w:val="1"/>
          <w:sz w:val="24"/>
          <w:szCs w:val="24"/>
        </w:rPr>
        <w:t>To understand different project management concepts and techniques</w:t>
      </w:r>
      <w:r w:rsidRPr="00C927D4">
        <w:rPr>
          <w:rFonts w:ascii="Times New Roman" w:hAnsi="Times New Roman"/>
          <w:spacing w:val="-1"/>
          <w:sz w:val="24"/>
          <w:szCs w:val="24"/>
        </w:rPr>
        <w:t>.</w:t>
      </w:r>
    </w:p>
    <w:p w14:paraId="63BDB451" w14:textId="77777777" w:rsidR="00A35421" w:rsidRPr="00C927D4" w:rsidRDefault="00A35421" w:rsidP="00A35421">
      <w:pPr>
        <w:pStyle w:val="ListParagraph"/>
        <w:numPr>
          <w:ilvl w:val="0"/>
          <w:numId w:val="9"/>
        </w:numPr>
        <w:tabs>
          <w:tab w:val="left" w:pos="454"/>
        </w:tabs>
        <w:rPr>
          <w:rFonts w:ascii="Times New Roman" w:eastAsia="Times New Roman" w:hAnsi="Times New Roman"/>
          <w:sz w:val="24"/>
          <w:szCs w:val="24"/>
        </w:rPr>
      </w:pPr>
      <w:r w:rsidRPr="00C927D4">
        <w:rPr>
          <w:rFonts w:ascii="Times New Roman" w:hAnsi="Times New Roman"/>
          <w:spacing w:val="1"/>
          <w:sz w:val="24"/>
          <w:szCs w:val="24"/>
        </w:rPr>
        <w:t>To learn how to apply them in industry and work environment.</w:t>
      </w:r>
      <w:r w:rsidRPr="00C927D4">
        <w:rPr>
          <w:rFonts w:ascii="Times New Roman" w:hAnsi="Times New Roman"/>
          <w:bCs/>
          <w:sz w:val="24"/>
          <w:szCs w:val="24"/>
        </w:rPr>
        <w:t xml:space="preserve"> </w:t>
      </w:r>
    </w:p>
    <w:p w14:paraId="7FBB7604" w14:textId="77777777" w:rsidR="00A35421" w:rsidRPr="00C927D4" w:rsidRDefault="00A35421" w:rsidP="00A35421">
      <w:pPr>
        <w:numPr>
          <w:ilvl w:val="0"/>
          <w:numId w:val="9"/>
        </w:numPr>
        <w:rPr>
          <w:bCs/>
        </w:rPr>
      </w:pPr>
      <w:r w:rsidRPr="00C927D4">
        <w:rPr>
          <w:bCs/>
        </w:rPr>
        <w:t>To learn and demonstrate an ability to manage key component of a project.</w:t>
      </w:r>
    </w:p>
    <w:p w14:paraId="55AB7B8D" w14:textId="77777777" w:rsidR="00A35421" w:rsidRPr="00C927D4" w:rsidRDefault="00A35421" w:rsidP="00A35421">
      <w:pPr>
        <w:pStyle w:val="ListParagraph"/>
        <w:numPr>
          <w:ilvl w:val="0"/>
          <w:numId w:val="9"/>
        </w:numPr>
        <w:tabs>
          <w:tab w:val="left" w:pos="454"/>
        </w:tabs>
        <w:rPr>
          <w:rFonts w:ascii="Times New Roman" w:hAnsi="Times New Roman"/>
          <w:spacing w:val="1"/>
          <w:sz w:val="24"/>
          <w:szCs w:val="24"/>
        </w:rPr>
      </w:pPr>
      <w:r w:rsidRPr="00C927D4">
        <w:rPr>
          <w:rFonts w:ascii="Times New Roman" w:hAnsi="Times New Roman"/>
          <w:spacing w:val="1"/>
          <w:sz w:val="24"/>
          <w:szCs w:val="24"/>
        </w:rPr>
        <w:t>To acquire a solid foundation for the PMP exam.</w:t>
      </w:r>
    </w:p>
    <w:p w14:paraId="2EAFB30E" w14:textId="77777777" w:rsidR="003E4F01" w:rsidRPr="00C927D4" w:rsidRDefault="003E4F01" w:rsidP="0044643A">
      <w:pPr>
        <w:pStyle w:val="TableParagraph"/>
        <w:rPr>
          <w:rFonts w:ascii="Times New Roman" w:hAnsi="Times New Roman"/>
          <w:b/>
          <w:spacing w:val="-1"/>
          <w:sz w:val="24"/>
          <w:szCs w:val="24"/>
        </w:rPr>
      </w:pPr>
    </w:p>
    <w:p w14:paraId="2574E9F8" w14:textId="77777777" w:rsidR="00E43CC6" w:rsidRPr="00C927D4" w:rsidRDefault="00E43CC6" w:rsidP="0044643A">
      <w:pPr>
        <w:pStyle w:val="TableParagraph"/>
        <w:rPr>
          <w:rFonts w:ascii="Times New Roman" w:hAnsi="Times New Roman"/>
          <w:b/>
          <w:spacing w:val="-1"/>
          <w:sz w:val="24"/>
          <w:szCs w:val="24"/>
        </w:rPr>
      </w:pPr>
    </w:p>
    <w:p w14:paraId="11408652" w14:textId="77777777" w:rsidR="00D20C07" w:rsidRPr="00C927D4" w:rsidRDefault="00D20C07" w:rsidP="00D20C07">
      <w:pPr>
        <w:pStyle w:val="TableParagraph"/>
        <w:rPr>
          <w:rFonts w:ascii="Times New Roman" w:hAnsi="Times New Roman"/>
          <w:spacing w:val="-1"/>
          <w:sz w:val="24"/>
          <w:szCs w:val="24"/>
        </w:rPr>
      </w:pPr>
      <w:r w:rsidRPr="00C927D4">
        <w:rPr>
          <w:rFonts w:ascii="Times New Roman" w:hAnsi="Times New Roman"/>
          <w:b/>
          <w:spacing w:val="-1"/>
          <w:sz w:val="24"/>
          <w:szCs w:val="24"/>
        </w:rPr>
        <w:t>Learning</w:t>
      </w:r>
      <w:r w:rsidRPr="00C927D4">
        <w:rPr>
          <w:rFonts w:ascii="Times New Roman" w:hAnsi="Times New Roman"/>
          <w:b/>
          <w:spacing w:val="-3"/>
          <w:sz w:val="24"/>
          <w:szCs w:val="24"/>
        </w:rPr>
        <w:t xml:space="preserve"> O</w:t>
      </w:r>
      <w:r w:rsidRPr="00C927D4">
        <w:rPr>
          <w:rFonts w:ascii="Times New Roman" w:hAnsi="Times New Roman"/>
          <w:b/>
          <w:spacing w:val="-1"/>
          <w:sz w:val="24"/>
          <w:szCs w:val="24"/>
        </w:rPr>
        <w:t>utcomes</w:t>
      </w:r>
    </w:p>
    <w:p w14:paraId="736DA63E" w14:textId="77777777" w:rsidR="004D702E" w:rsidRPr="00C927D4" w:rsidRDefault="00D20C07" w:rsidP="004D702E">
      <w:pPr>
        <w:pStyle w:val="TableParagraph"/>
        <w:rPr>
          <w:rFonts w:ascii="Times New Roman" w:hAnsi="Times New Roman"/>
          <w:spacing w:val="-1"/>
          <w:sz w:val="24"/>
          <w:szCs w:val="24"/>
        </w:rPr>
      </w:pPr>
      <w:r w:rsidRPr="00C927D4">
        <w:rPr>
          <w:rFonts w:ascii="Times New Roman" w:hAnsi="Times New Roman"/>
          <w:spacing w:val="-1"/>
          <w:sz w:val="24"/>
          <w:szCs w:val="24"/>
        </w:rPr>
        <w:t>Upon</w:t>
      </w:r>
      <w:r w:rsidRPr="00C927D4">
        <w:rPr>
          <w:rFonts w:ascii="Times New Roman" w:hAnsi="Times New Roman"/>
          <w:sz w:val="24"/>
          <w:szCs w:val="24"/>
        </w:rPr>
        <w:t xml:space="preserve"> </w:t>
      </w:r>
      <w:r w:rsidRPr="00C927D4">
        <w:rPr>
          <w:rFonts w:ascii="Times New Roman" w:hAnsi="Times New Roman"/>
          <w:spacing w:val="-1"/>
          <w:sz w:val="24"/>
          <w:szCs w:val="24"/>
        </w:rPr>
        <w:t>completion</w:t>
      </w:r>
      <w:r w:rsidRPr="00C927D4">
        <w:rPr>
          <w:rFonts w:ascii="Times New Roman" w:hAnsi="Times New Roman"/>
          <w:sz w:val="24"/>
          <w:szCs w:val="24"/>
        </w:rPr>
        <w:t xml:space="preserve"> </w:t>
      </w:r>
      <w:r w:rsidRPr="00C927D4">
        <w:rPr>
          <w:rFonts w:ascii="Times New Roman" w:hAnsi="Times New Roman"/>
          <w:spacing w:val="-2"/>
          <w:sz w:val="24"/>
          <w:szCs w:val="24"/>
        </w:rPr>
        <w:t>of</w:t>
      </w:r>
      <w:r w:rsidRPr="00C927D4">
        <w:rPr>
          <w:rFonts w:ascii="Times New Roman" w:hAnsi="Times New Roman"/>
          <w:spacing w:val="1"/>
          <w:sz w:val="24"/>
          <w:szCs w:val="24"/>
        </w:rPr>
        <w:t xml:space="preserve"> </w:t>
      </w:r>
      <w:r w:rsidRPr="00C927D4">
        <w:rPr>
          <w:rFonts w:ascii="Times New Roman" w:hAnsi="Times New Roman"/>
          <w:spacing w:val="-1"/>
          <w:sz w:val="24"/>
          <w:szCs w:val="24"/>
        </w:rPr>
        <w:t>this</w:t>
      </w:r>
      <w:r w:rsidRPr="00C927D4">
        <w:rPr>
          <w:rFonts w:ascii="Times New Roman" w:hAnsi="Times New Roman"/>
          <w:spacing w:val="-2"/>
          <w:sz w:val="24"/>
          <w:szCs w:val="24"/>
        </w:rPr>
        <w:t xml:space="preserve"> </w:t>
      </w:r>
      <w:r w:rsidRPr="00C927D4">
        <w:rPr>
          <w:rFonts w:ascii="Times New Roman" w:hAnsi="Times New Roman"/>
          <w:spacing w:val="-1"/>
          <w:sz w:val="24"/>
          <w:szCs w:val="24"/>
        </w:rPr>
        <w:t>course,</w:t>
      </w:r>
      <w:r w:rsidRPr="00C927D4">
        <w:rPr>
          <w:rFonts w:ascii="Times New Roman" w:hAnsi="Times New Roman"/>
          <w:spacing w:val="-3"/>
          <w:sz w:val="24"/>
          <w:szCs w:val="24"/>
        </w:rPr>
        <w:t xml:space="preserve"> </w:t>
      </w:r>
      <w:r w:rsidRPr="00C927D4">
        <w:rPr>
          <w:rFonts w:ascii="Times New Roman" w:hAnsi="Times New Roman"/>
          <w:spacing w:val="-1"/>
          <w:sz w:val="24"/>
          <w:szCs w:val="24"/>
        </w:rPr>
        <w:t>students</w:t>
      </w:r>
      <w:r w:rsidRPr="00C927D4">
        <w:rPr>
          <w:rFonts w:ascii="Times New Roman" w:hAnsi="Times New Roman"/>
          <w:sz w:val="24"/>
          <w:szCs w:val="24"/>
        </w:rPr>
        <w:t xml:space="preserve"> </w:t>
      </w:r>
      <w:r w:rsidRPr="00C927D4">
        <w:rPr>
          <w:rFonts w:ascii="Times New Roman" w:hAnsi="Times New Roman"/>
          <w:spacing w:val="-1"/>
          <w:sz w:val="24"/>
          <w:szCs w:val="24"/>
        </w:rPr>
        <w:t>should</w:t>
      </w:r>
      <w:r w:rsidRPr="00C927D4">
        <w:rPr>
          <w:rFonts w:ascii="Times New Roman" w:hAnsi="Times New Roman"/>
          <w:sz w:val="24"/>
          <w:szCs w:val="24"/>
        </w:rPr>
        <w:t xml:space="preserve"> be </w:t>
      </w:r>
      <w:r w:rsidRPr="00C927D4">
        <w:rPr>
          <w:rFonts w:ascii="Times New Roman" w:hAnsi="Times New Roman"/>
          <w:spacing w:val="-1"/>
          <w:sz w:val="24"/>
          <w:szCs w:val="24"/>
        </w:rPr>
        <w:t>able to</w:t>
      </w:r>
      <w:r w:rsidR="00E9246A" w:rsidRPr="00C927D4">
        <w:rPr>
          <w:rFonts w:ascii="Times New Roman" w:hAnsi="Times New Roman"/>
          <w:spacing w:val="-1"/>
          <w:sz w:val="24"/>
          <w:szCs w:val="24"/>
        </w:rPr>
        <w:t xml:space="preserve"> </w:t>
      </w:r>
    </w:p>
    <w:p w14:paraId="508F8A0A" w14:textId="2070A423" w:rsidR="00A35421" w:rsidRPr="00C927D4" w:rsidRDefault="0052594F" w:rsidP="004D702E">
      <w:pPr>
        <w:pStyle w:val="ListParagraph"/>
        <w:tabs>
          <w:tab w:val="left" w:pos="454"/>
        </w:tabs>
        <w:ind w:left="450"/>
        <w:rPr>
          <w:rFonts w:ascii="Times New Roman" w:hAnsi="Times New Roman"/>
          <w:spacing w:val="1"/>
          <w:sz w:val="24"/>
          <w:szCs w:val="24"/>
        </w:rPr>
      </w:pPr>
      <w:r>
        <w:rPr>
          <w:rFonts w:ascii="Times New Roman" w:hAnsi="Times New Roman"/>
          <w:spacing w:val="1"/>
          <w:sz w:val="24"/>
          <w:szCs w:val="24"/>
        </w:rPr>
        <w:t>1)</w:t>
      </w:r>
      <w:r w:rsidR="004E762B">
        <w:rPr>
          <w:rFonts w:ascii="Times New Roman" w:hAnsi="Times New Roman"/>
          <w:spacing w:val="1"/>
          <w:sz w:val="24"/>
          <w:szCs w:val="24"/>
        </w:rPr>
        <w:t xml:space="preserve"> </w:t>
      </w:r>
      <w:r w:rsidR="00A35421" w:rsidRPr="00C927D4">
        <w:rPr>
          <w:rFonts w:ascii="Times New Roman" w:hAnsi="Times New Roman"/>
          <w:spacing w:val="1"/>
          <w:sz w:val="24"/>
          <w:szCs w:val="24"/>
        </w:rPr>
        <w:t>Understand standard terminology in project management.</w:t>
      </w:r>
    </w:p>
    <w:p w14:paraId="2DAF82AB" w14:textId="77777777" w:rsidR="00A35421" w:rsidRPr="00C927D4" w:rsidRDefault="004D702E" w:rsidP="004D702E">
      <w:pPr>
        <w:pStyle w:val="ListParagraph"/>
        <w:tabs>
          <w:tab w:val="left" w:pos="454"/>
        </w:tabs>
        <w:ind w:left="450"/>
        <w:rPr>
          <w:rFonts w:ascii="Times New Roman" w:hAnsi="Times New Roman"/>
          <w:spacing w:val="1"/>
          <w:sz w:val="24"/>
          <w:szCs w:val="24"/>
        </w:rPr>
      </w:pPr>
      <w:r w:rsidRPr="00C927D4">
        <w:rPr>
          <w:rFonts w:ascii="Times New Roman" w:hAnsi="Times New Roman"/>
          <w:spacing w:val="1"/>
          <w:sz w:val="24"/>
          <w:szCs w:val="24"/>
        </w:rPr>
        <w:t xml:space="preserve">2) </w:t>
      </w:r>
      <w:r w:rsidR="00A35421" w:rsidRPr="00C927D4">
        <w:rPr>
          <w:rFonts w:ascii="Times New Roman" w:hAnsi="Times New Roman"/>
          <w:spacing w:val="1"/>
          <w:sz w:val="24"/>
          <w:szCs w:val="24"/>
        </w:rPr>
        <w:t>Realize project management process chart.</w:t>
      </w:r>
    </w:p>
    <w:p w14:paraId="41349637" w14:textId="77777777" w:rsidR="00A35421" w:rsidRPr="00C927D4" w:rsidRDefault="004D702E" w:rsidP="004D702E">
      <w:pPr>
        <w:pStyle w:val="ListParagraph"/>
        <w:tabs>
          <w:tab w:val="left" w:pos="454"/>
        </w:tabs>
        <w:ind w:left="450"/>
        <w:rPr>
          <w:rFonts w:ascii="Times New Roman" w:hAnsi="Times New Roman"/>
          <w:spacing w:val="1"/>
          <w:sz w:val="24"/>
          <w:szCs w:val="24"/>
        </w:rPr>
      </w:pPr>
      <w:r w:rsidRPr="00C927D4">
        <w:rPr>
          <w:rFonts w:ascii="Times New Roman" w:hAnsi="Times New Roman"/>
          <w:spacing w:val="1"/>
          <w:sz w:val="24"/>
          <w:szCs w:val="24"/>
        </w:rPr>
        <w:t xml:space="preserve">3) </w:t>
      </w:r>
      <w:r w:rsidR="00A35421" w:rsidRPr="00C927D4">
        <w:rPr>
          <w:rFonts w:ascii="Times New Roman" w:hAnsi="Times New Roman"/>
          <w:spacing w:val="1"/>
          <w:sz w:val="24"/>
          <w:szCs w:val="24"/>
        </w:rPr>
        <w:t>Plan and manage critical project elements such as cost, time, scope and quality.</w:t>
      </w:r>
    </w:p>
    <w:p w14:paraId="19738962" w14:textId="68E7D546" w:rsidR="00A35421" w:rsidRDefault="004D702E" w:rsidP="004D702E">
      <w:pPr>
        <w:pStyle w:val="ListParagraph"/>
        <w:tabs>
          <w:tab w:val="left" w:pos="454"/>
        </w:tabs>
        <w:ind w:left="450"/>
        <w:rPr>
          <w:rFonts w:ascii="Times New Roman" w:hAnsi="Times New Roman"/>
          <w:spacing w:val="1"/>
          <w:sz w:val="24"/>
          <w:szCs w:val="24"/>
        </w:rPr>
      </w:pPr>
      <w:r w:rsidRPr="00C927D4">
        <w:rPr>
          <w:rFonts w:ascii="Times New Roman" w:hAnsi="Times New Roman"/>
          <w:spacing w:val="1"/>
          <w:sz w:val="24"/>
          <w:szCs w:val="24"/>
        </w:rPr>
        <w:t xml:space="preserve">4) </w:t>
      </w:r>
      <w:r w:rsidR="00A35421" w:rsidRPr="00C927D4">
        <w:rPr>
          <w:rFonts w:ascii="Times New Roman" w:hAnsi="Times New Roman"/>
          <w:spacing w:val="1"/>
          <w:sz w:val="24"/>
          <w:szCs w:val="24"/>
        </w:rPr>
        <w:t>Identify risks in projects and perform corresponding quantitative analysis.</w:t>
      </w:r>
    </w:p>
    <w:p w14:paraId="20EDCFCC" w14:textId="77777777" w:rsidR="00E47BE7" w:rsidRDefault="00E47BE7" w:rsidP="004D702E">
      <w:pPr>
        <w:pStyle w:val="ListParagraph"/>
        <w:tabs>
          <w:tab w:val="left" w:pos="454"/>
        </w:tabs>
        <w:ind w:left="450"/>
        <w:rPr>
          <w:rFonts w:ascii="Times New Roman" w:hAnsi="Times New Roman"/>
          <w:spacing w:val="1"/>
          <w:sz w:val="24"/>
          <w:szCs w:val="24"/>
        </w:rPr>
      </w:pPr>
    </w:p>
    <w:p w14:paraId="006A406F" w14:textId="175E5951" w:rsidR="004D702E" w:rsidRPr="00C927D4" w:rsidRDefault="00E47BE7" w:rsidP="00E47BE7">
      <w:pPr>
        <w:pStyle w:val="TableParagraph"/>
        <w:rPr>
          <w:rFonts w:ascii="Times New Roman" w:hAnsi="Times New Roman"/>
          <w:spacing w:val="1"/>
          <w:sz w:val="24"/>
          <w:szCs w:val="24"/>
        </w:rPr>
      </w:pPr>
      <w:r w:rsidRPr="00216FAF">
        <w:rPr>
          <w:rFonts w:ascii="Times New Roman" w:hAnsi="Times New Roman"/>
          <w:b/>
          <w:spacing w:val="-1"/>
          <w:sz w:val="24"/>
          <w:szCs w:val="24"/>
        </w:rPr>
        <w:t>Alignment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8"/>
        <w:gridCol w:w="420"/>
        <w:gridCol w:w="419"/>
        <w:gridCol w:w="419"/>
        <w:gridCol w:w="419"/>
      </w:tblGrid>
      <w:tr w:rsidR="004D702E" w:rsidRPr="00C927D4" w14:paraId="6FED8164" w14:textId="77777777" w:rsidTr="008549C8">
        <w:tc>
          <w:tcPr>
            <w:tcW w:w="0" w:type="auto"/>
            <w:tcBorders>
              <w:top w:val="nil"/>
              <w:left w:val="nil"/>
            </w:tcBorders>
            <w:shd w:val="clear" w:color="auto" w:fill="auto"/>
          </w:tcPr>
          <w:p w14:paraId="07368EE9" w14:textId="77777777" w:rsidR="004D702E" w:rsidRPr="00C927D4" w:rsidRDefault="004D702E" w:rsidP="00946C27">
            <w:pPr>
              <w:widowControl w:val="0"/>
              <w:autoSpaceDE w:val="0"/>
              <w:autoSpaceDN w:val="0"/>
            </w:pPr>
          </w:p>
        </w:tc>
        <w:tc>
          <w:tcPr>
            <w:tcW w:w="0" w:type="auto"/>
            <w:gridSpan w:val="4"/>
            <w:shd w:val="clear" w:color="auto" w:fill="auto"/>
            <w:vAlign w:val="center"/>
          </w:tcPr>
          <w:p w14:paraId="5315370B" w14:textId="77777777" w:rsidR="004D702E" w:rsidRPr="00C927D4" w:rsidRDefault="004D702E" w:rsidP="00946C27">
            <w:pPr>
              <w:widowControl w:val="0"/>
              <w:autoSpaceDE w:val="0"/>
              <w:autoSpaceDN w:val="0"/>
              <w:jc w:val="center"/>
            </w:pPr>
            <w:r w:rsidRPr="00C927D4">
              <w:t>Learning Outcome</w:t>
            </w:r>
          </w:p>
        </w:tc>
      </w:tr>
      <w:tr w:rsidR="004D702E" w:rsidRPr="00C927D4" w14:paraId="1CCD95FC" w14:textId="77777777" w:rsidTr="008549C8">
        <w:tc>
          <w:tcPr>
            <w:tcW w:w="0" w:type="auto"/>
            <w:shd w:val="clear" w:color="auto" w:fill="auto"/>
            <w:vAlign w:val="center"/>
          </w:tcPr>
          <w:p w14:paraId="0589BA24" w14:textId="77777777" w:rsidR="004D702E" w:rsidRPr="00C927D4" w:rsidRDefault="004D702E" w:rsidP="00946C27">
            <w:pPr>
              <w:widowControl w:val="0"/>
              <w:autoSpaceDE w:val="0"/>
              <w:autoSpaceDN w:val="0"/>
              <w:jc w:val="center"/>
            </w:pPr>
            <w:r w:rsidRPr="00C927D4">
              <w:t>ABET Student Outcomes</w:t>
            </w:r>
          </w:p>
        </w:tc>
        <w:tc>
          <w:tcPr>
            <w:tcW w:w="0" w:type="auto"/>
            <w:shd w:val="clear" w:color="auto" w:fill="auto"/>
          </w:tcPr>
          <w:p w14:paraId="0FB69E45" w14:textId="77777777" w:rsidR="004D702E" w:rsidRPr="00C927D4" w:rsidRDefault="004D702E" w:rsidP="00946C27">
            <w:pPr>
              <w:widowControl w:val="0"/>
              <w:autoSpaceDE w:val="0"/>
              <w:autoSpaceDN w:val="0"/>
            </w:pPr>
            <w:r w:rsidRPr="00C927D4">
              <w:t>1</w:t>
            </w:r>
          </w:p>
        </w:tc>
        <w:tc>
          <w:tcPr>
            <w:tcW w:w="0" w:type="auto"/>
            <w:shd w:val="clear" w:color="auto" w:fill="auto"/>
          </w:tcPr>
          <w:p w14:paraId="6BE27077" w14:textId="77777777" w:rsidR="004D702E" w:rsidRPr="00C927D4" w:rsidRDefault="004D702E" w:rsidP="00946C27">
            <w:pPr>
              <w:widowControl w:val="0"/>
              <w:autoSpaceDE w:val="0"/>
              <w:autoSpaceDN w:val="0"/>
            </w:pPr>
            <w:r w:rsidRPr="00C927D4">
              <w:t>2</w:t>
            </w:r>
          </w:p>
        </w:tc>
        <w:tc>
          <w:tcPr>
            <w:tcW w:w="0" w:type="auto"/>
            <w:shd w:val="clear" w:color="auto" w:fill="auto"/>
          </w:tcPr>
          <w:p w14:paraId="6901764C" w14:textId="77777777" w:rsidR="004D702E" w:rsidRPr="00C927D4" w:rsidRDefault="004D702E" w:rsidP="00946C27">
            <w:pPr>
              <w:widowControl w:val="0"/>
              <w:autoSpaceDE w:val="0"/>
              <w:autoSpaceDN w:val="0"/>
            </w:pPr>
            <w:r w:rsidRPr="00C927D4">
              <w:t>3</w:t>
            </w:r>
          </w:p>
        </w:tc>
        <w:tc>
          <w:tcPr>
            <w:tcW w:w="0" w:type="auto"/>
            <w:shd w:val="clear" w:color="auto" w:fill="auto"/>
          </w:tcPr>
          <w:p w14:paraId="78241F31" w14:textId="77777777" w:rsidR="004D702E" w:rsidRPr="00C927D4" w:rsidRDefault="004D702E" w:rsidP="00946C27">
            <w:pPr>
              <w:widowControl w:val="0"/>
              <w:autoSpaceDE w:val="0"/>
              <w:autoSpaceDN w:val="0"/>
            </w:pPr>
            <w:r w:rsidRPr="00C927D4">
              <w:t>4</w:t>
            </w:r>
          </w:p>
        </w:tc>
      </w:tr>
      <w:tr w:rsidR="004D702E" w:rsidRPr="00C927D4" w14:paraId="26EEB0FF" w14:textId="77777777" w:rsidTr="008549C8">
        <w:tc>
          <w:tcPr>
            <w:tcW w:w="0" w:type="auto"/>
            <w:shd w:val="clear" w:color="auto" w:fill="auto"/>
          </w:tcPr>
          <w:p w14:paraId="15FFAFB4" w14:textId="2498D300" w:rsidR="004D702E" w:rsidRPr="00C927D4" w:rsidRDefault="00E0796F" w:rsidP="00A841E1">
            <w:pPr>
              <w:spacing w:before="100" w:beforeAutospacing="1" w:after="100" w:afterAutospacing="1"/>
            </w:pPr>
            <w:r w:rsidRPr="00C927D4">
              <w:t>(1)</w:t>
            </w:r>
            <w:r>
              <w:t xml:space="preserve"> </w:t>
            </w:r>
            <w:r w:rsidR="003E5403">
              <w:t>Identify, formulate, and solve complex engineering problems by applying principles of engineering, science, and mathematics</w:t>
            </w:r>
          </w:p>
        </w:tc>
        <w:tc>
          <w:tcPr>
            <w:tcW w:w="0" w:type="auto"/>
            <w:shd w:val="clear" w:color="auto" w:fill="auto"/>
            <w:vAlign w:val="center"/>
          </w:tcPr>
          <w:p w14:paraId="0D0446FD"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78240D08"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1A14E3CB" w14:textId="6ECD6ADF" w:rsidR="004D702E" w:rsidRPr="00C927D4" w:rsidRDefault="00642555" w:rsidP="00946C27">
            <w:pPr>
              <w:widowControl w:val="0"/>
              <w:autoSpaceDE w:val="0"/>
              <w:autoSpaceDN w:val="0"/>
              <w:jc w:val="center"/>
            </w:pPr>
            <w:r>
              <w:t>X</w:t>
            </w:r>
          </w:p>
        </w:tc>
        <w:tc>
          <w:tcPr>
            <w:tcW w:w="0" w:type="auto"/>
            <w:shd w:val="clear" w:color="auto" w:fill="auto"/>
            <w:vAlign w:val="center"/>
          </w:tcPr>
          <w:p w14:paraId="2E73AE33" w14:textId="77777777" w:rsidR="004D702E" w:rsidRPr="00C927D4" w:rsidRDefault="004D702E" w:rsidP="00946C27">
            <w:pPr>
              <w:widowControl w:val="0"/>
              <w:autoSpaceDE w:val="0"/>
              <w:autoSpaceDN w:val="0"/>
              <w:jc w:val="center"/>
            </w:pPr>
          </w:p>
        </w:tc>
      </w:tr>
      <w:tr w:rsidR="004D702E" w:rsidRPr="00C927D4" w14:paraId="65DF3E79" w14:textId="77777777" w:rsidTr="008549C8">
        <w:tc>
          <w:tcPr>
            <w:tcW w:w="0" w:type="auto"/>
            <w:shd w:val="clear" w:color="auto" w:fill="auto"/>
          </w:tcPr>
          <w:p w14:paraId="2E08F1A4" w14:textId="2AAB3E79" w:rsidR="004D702E" w:rsidRPr="00C927D4" w:rsidRDefault="003C00C0" w:rsidP="00A841E1">
            <w:pPr>
              <w:spacing w:before="100" w:beforeAutospacing="1" w:after="100" w:afterAutospacing="1"/>
            </w:pPr>
            <w:r w:rsidRPr="00C927D4">
              <w:lastRenderedPageBreak/>
              <w:t>(</w:t>
            </w:r>
            <w:r>
              <w:t>2</w:t>
            </w:r>
            <w:r w:rsidRPr="00C927D4">
              <w:t>)</w:t>
            </w:r>
            <w:r>
              <w:t xml:space="preserve"> </w:t>
            </w:r>
            <w:r w:rsidR="00A841E1">
              <w:t>Apply engineering design to produce solutions that meet specified needs with consideration of public health, safety, and welfare as well as global, cultural, social, environmental, and economic factors</w:t>
            </w:r>
          </w:p>
        </w:tc>
        <w:tc>
          <w:tcPr>
            <w:tcW w:w="0" w:type="auto"/>
            <w:shd w:val="clear" w:color="auto" w:fill="auto"/>
            <w:vAlign w:val="center"/>
          </w:tcPr>
          <w:p w14:paraId="282AF39A"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12D01851"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544185D6" w14:textId="404987F1" w:rsidR="004D702E" w:rsidRPr="00C927D4" w:rsidRDefault="004D702E" w:rsidP="00946C27">
            <w:pPr>
              <w:widowControl w:val="0"/>
              <w:autoSpaceDE w:val="0"/>
              <w:autoSpaceDN w:val="0"/>
              <w:jc w:val="center"/>
            </w:pPr>
          </w:p>
        </w:tc>
        <w:tc>
          <w:tcPr>
            <w:tcW w:w="0" w:type="auto"/>
            <w:shd w:val="clear" w:color="auto" w:fill="auto"/>
            <w:vAlign w:val="center"/>
          </w:tcPr>
          <w:p w14:paraId="70B8353C" w14:textId="71435CBC" w:rsidR="004D702E" w:rsidRPr="00C927D4" w:rsidRDefault="004D702E" w:rsidP="00946C27">
            <w:pPr>
              <w:widowControl w:val="0"/>
              <w:autoSpaceDE w:val="0"/>
              <w:autoSpaceDN w:val="0"/>
              <w:jc w:val="center"/>
            </w:pPr>
          </w:p>
        </w:tc>
      </w:tr>
      <w:tr w:rsidR="004D702E" w:rsidRPr="00C927D4" w14:paraId="5F3EEE2A" w14:textId="77777777" w:rsidTr="008549C8">
        <w:tc>
          <w:tcPr>
            <w:tcW w:w="0" w:type="auto"/>
            <w:shd w:val="clear" w:color="auto" w:fill="auto"/>
          </w:tcPr>
          <w:p w14:paraId="406C9594" w14:textId="3925779E" w:rsidR="004D702E" w:rsidRPr="00C927D4" w:rsidRDefault="003C00C0" w:rsidP="00A841E1">
            <w:pPr>
              <w:spacing w:before="100" w:beforeAutospacing="1" w:after="100" w:afterAutospacing="1"/>
            </w:pPr>
            <w:r w:rsidRPr="00C927D4">
              <w:t>(</w:t>
            </w:r>
            <w:r>
              <w:t>3</w:t>
            </w:r>
            <w:r w:rsidRPr="00C927D4">
              <w:t>)</w:t>
            </w:r>
            <w:r>
              <w:t xml:space="preserve"> </w:t>
            </w:r>
            <w:r w:rsidR="00A841E1">
              <w:t>Communicate effectively with a range of audiences</w:t>
            </w:r>
          </w:p>
        </w:tc>
        <w:tc>
          <w:tcPr>
            <w:tcW w:w="0" w:type="auto"/>
            <w:shd w:val="clear" w:color="auto" w:fill="auto"/>
            <w:vAlign w:val="center"/>
          </w:tcPr>
          <w:p w14:paraId="20B31EA4" w14:textId="12A3812D" w:rsidR="004D702E" w:rsidRPr="00C927D4" w:rsidRDefault="00BE58EF" w:rsidP="00946C27">
            <w:pPr>
              <w:widowControl w:val="0"/>
              <w:autoSpaceDE w:val="0"/>
              <w:autoSpaceDN w:val="0"/>
              <w:jc w:val="center"/>
            </w:pPr>
            <w:r>
              <w:t>X</w:t>
            </w:r>
          </w:p>
        </w:tc>
        <w:tc>
          <w:tcPr>
            <w:tcW w:w="0" w:type="auto"/>
            <w:shd w:val="clear" w:color="auto" w:fill="auto"/>
            <w:vAlign w:val="center"/>
          </w:tcPr>
          <w:p w14:paraId="12AB452F"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4F89DA1D" w14:textId="39F01F48" w:rsidR="004D702E" w:rsidRPr="00C927D4" w:rsidRDefault="004D702E" w:rsidP="00946C27">
            <w:pPr>
              <w:widowControl w:val="0"/>
              <w:autoSpaceDE w:val="0"/>
              <w:autoSpaceDN w:val="0"/>
              <w:jc w:val="center"/>
            </w:pPr>
          </w:p>
        </w:tc>
        <w:tc>
          <w:tcPr>
            <w:tcW w:w="0" w:type="auto"/>
            <w:shd w:val="clear" w:color="auto" w:fill="auto"/>
            <w:vAlign w:val="center"/>
          </w:tcPr>
          <w:p w14:paraId="768173A8" w14:textId="5FF0F4E7" w:rsidR="004D702E" w:rsidRPr="00C927D4" w:rsidRDefault="004D702E" w:rsidP="00946C27">
            <w:pPr>
              <w:widowControl w:val="0"/>
              <w:autoSpaceDE w:val="0"/>
              <w:autoSpaceDN w:val="0"/>
              <w:jc w:val="center"/>
            </w:pPr>
          </w:p>
        </w:tc>
      </w:tr>
      <w:tr w:rsidR="004D702E" w:rsidRPr="00C927D4" w14:paraId="71D15B67" w14:textId="77777777" w:rsidTr="008549C8">
        <w:tc>
          <w:tcPr>
            <w:tcW w:w="0" w:type="auto"/>
            <w:shd w:val="clear" w:color="auto" w:fill="auto"/>
          </w:tcPr>
          <w:p w14:paraId="0C439E19" w14:textId="5D3B33AD" w:rsidR="004D702E" w:rsidRPr="00C927D4" w:rsidRDefault="003C00C0" w:rsidP="00A841E1">
            <w:pPr>
              <w:spacing w:before="100" w:beforeAutospacing="1" w:after="100" w:afterAutospacing="1"/>
            </w:pPr>
            <w:r w:rsidRPr="00C927D4">
              <w:t>(</w:t>
            </w:r>
            <w:r>
              <w:t>4</w:t>
            </w:r>
            <w:r w:rsidRPr="00C927D4">
              <w:t>)</w:t>
            </w:r>
            <w:r>
              <w:t xml:space="preserve"> </w:t>
            </w:r>
            <w:r w:rsidR="00A841E1">
              <w:t>Recognize ethical and professional responsibilities in engineering situations and make informed judgments which must consider the impact of engineering solutions in global, economic, environmental, and societal contexts</w:t>
            </w:r>
          </w:p>
        </w:tc>
        <w:tc>
          <w:tcPr>
            <w:tcW w:w="0" w:type="auto"/>
            <w:shd w:val="clear" w:color="auto" w:fill="auto"/>
            <w:vAlign w:val="center"/>
          </w:tcPr>
          <w:p w14:paraId="1914DA95"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50125421"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6A325332" w14:textId="21760FEC" w:rsidR="004D702E" w:rsidRPr="00C927D4" w:rsidRDefault="004D702E" w:rsidP="00946C27">
            <w:pPr>
              <w:widowControl w:val="0"/>
              <w:autoSpaceDE w:val="0"/>
              <w:autoSpaceDN w:val="0"/>
              <w:jc w:val="center"/>
            </w:pPr>
          </w:p>
        </w:tc>
        <w:tc>
          <w:tcPr>
            <w:tcW w:w="0" w:type="auto"/>
            <w:shd w:val="clear" w:color="auto" w:fill="auto"/>
            <w:vAlign w:val="center"/>
          </w:tcPr>
          <w:p w14:paraId="27AEA3DF" w14:textId="5684030E" w:rsidR="004D702E" w:rsidRPr="00C927D4" w:rsidRDefault="004D702E" w:rsidP="00946C27">
            <w:pPr>
              <w:widowControl w:val="0"/>
              <w:autoSpaceDE w:val="0"/>
              <w:autoSpaceDN w:val="0"/>
              <w:jc w:val="center"/>
            </w:pPr>
          </w:p>
        </w:tc>
      </w:tr>
      <w:tr w:rsidR="004D702E" w:rsidRPr="00C927D4" w14:paraId="68DDDC10" w14:textId="77777777" w:rsidTr="008549C8">
        <w:tc>
          <w:tcPr>
            <w:tcW w:w="0" w:type="auto"/>
            <w:shd w:val="clear" w:color="auto" w:fill="auto"/>
          </w:tcPr>
          <w:p w14:paraId="07AC83DE" w14:textId="3177EB71" w:rsidR="004D702E" w:rsidRPr="00C927D4" w:rsidRDefault="003C00C0" w:rsidP="00A841E1">
            <w:pPr>
              <w:spacing w:before="100" w:beforeAutospacing="1" w:after="100" w:afterAutospacing="1"/>
            </w:pPr>
            <w:r w:rsidRPr="00C927D4">
              <w:t>(</w:t>
            </w:r>
            <w:r>
              <w:t>5</w:t>
            </w:r>
            <w:r w:rsidRPr="00C927D4">
              <w:t>)</w:t>
            </w:r>
            <w:r>
              <w:t xml:space="preserve"> </w:t>
            </w:r>
            <w:r w:rsidR="00A841E1">
              <w:t>Function effectively on a team whose members together provide leadership, create a collaborative and inclusive environment, establish goals, plan tasks, and meet objectives</w:t>
            </w:r>
          </w:p>
        </w:tc>
        <w:tc>
          <w:tcPr>
            <w:tcW w:w="0" w:type="auto"/>
            <w:shd w:val="clear" w:color="auto" w:fill="auto"/>
            <w:vAlign w:val="center"/>
          </w:tcPr>
          <w:p w14:paraId="004BA276" w14:textId="4881F95D" w:rsidR="004D702E" w:rsidRPr="00C927D4" w:rsidRDefault="00C91852" w:rsidP="00946C27">
            <w:pPr>
              <w:widowControl w:val="0"/>
              <w:autoSpaceDE w:val="0"/>
              <w:autoSpaceDN w:val="0"/>
              <w:jc w:val="center"/>
            </w:pPr>
            <w:r>
              <w:t>X</w:t>
            </w:r>
          </w:p>
        </w:tc>
        <w:tc>
          <w:tcPr>
            <w:tcW w:w="0" w:type="auto"/>
            <w:shd w:val="clear" w:color="auto" w:fill="auto"/>
            <w:vAlign w:val="center"/>
          </w:tcPr>
          <w:p w14:paraId="70A42EEE" w14:textId="7745DAB4" w:rsidR="004D702E" w:rsidRPr="00C927D4" w:rsidRDefault="00D2122A" w:rsidP="00946C27">
            <w:pPr>
              <w:widowControl w:val="0"/>
              <w:autoSpaceDE w:val="0"/>
              <w:autoSpaceDN w:val="0"/>
              <w:jc w:val="center"/>
            </w:pPr>
            <w:r>
              <w:t>X</w:t>
            </w:r>
          </w:p>
        </w:tc>
        <w:tc>
          <w:tcPr>
            <w:tcW w:w="0" w:type="auto"/>
            <w:shd w:val="clear" w:color="auto" w:fill="auto"/>
            <w:vAlign w:val="center"/>
          </w:tcPr>
          <w:p w14:paraId="65A944CA" w14:textId="77777777" w:rsidR="004D702E" w:rsidRPr="00C927D4" w:rsidRDefault="004D702E" w:rsidP="00946C27">
            <w:pPr>
              <w:widowControl w:val="0"/>
              <w:autoSpaceDE w:val="0"/>
              <w:autoSpaceDN w:val="0"/>
              <w:jc w:val="center"/>
            </w:pPr>
          </w:p>
        </w:tc>
        <w:tc>
          <w:tcPr>
            <w:tcW w:w="0" w:type="auto"/>
            <w:shd w:val="clear" w:color="auto" w:fill="auto"/>
            <w:vAlign w:val="center"/>
          </w:tcPr>
          <w:p w14:paraId="29C0EA00" w14:textId="77777777" w:rsidR="004D702E" w:rsidRPr="00C927D4" w:rsidRDefault="004D702E" w:rsidP="00946C27">
            <w:pPr>
              <w:widowControl w:val="0"/>
              <w:autoSpaceDE w:val="0"/>
              <w:autoSpaceDN w:val="0"/>
              <w:jc w:val="center"/>
            </w:pPr>
          </w:p>
        </w:tc>
      </w:tr>
      <w:tr w:rsidR="00A841E1" w:rsidRPr="00C927D4" w14:paraId="7BE7EAB4" w14:textId="77777777" w:rsidTr="008549C8">
        <w:tc>
          <w:tcPr>
            <w:tcW w:w="0" w:type="auto"/>
            <w:shd w:val="clear" w:color="auto" w:fill="auto"/>
          </w:tcPr>
          <w:p w14:paraId="16680162" w14:textId="15E9C0E8" w:rsidR="00A841E1" w:rsidRPr="00C927D4" w:rsidRDefault="003C00C0" w:rsidP="00A841E1">
            <w:pPr>
              <w:spacing w:before="100" w:beforeAutospacing="1" w:after="100" w:afterAutospacing="1"/>
            </w:pPr>
            <w:r w:rsidRPr="00C927D4">
              <w:t>(</w:t>
            </w:r>
            <w:r>
              <w:t>6</w:t>
            </w:r>
            <w:r w:rsidRPr="00C927D4">
              <w:t>)</w:t>
            </w:r>
            <w:r>
              <w:t xml:space="preserve"> </w:t>
            </w:r>
            <w:r w:rsidR="00A841E1">
              <w:t>Develop and conduct appropriate experimentation, analyze and interpret data, and use engineering judgment to draw conclusions</w:t>
            </w:r>
          </w:p>
        </w:tc>
        <w:tc>
          <w:tcPr>
            <w:tcW w:w="0" w:type="auto"/>
            <w:shd w:val="clear" w:color="auto" w:fill="auto"/>
            <w:vAlign w:val="center"/>
          </w:tcPr>
          <w:p w14:paraId="2F09CD6A"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261A39EB"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572CC11D"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6AF96015" w14:textId="40098451" w:rsidR="00A841E1" w:rsidRPr="00C927D4" w:rsidRDefault="00BA4C2E" w:rsidP="00946C27">
            <w:pPr>
              <w:widowControl w:val="0"/>
              <w:autoSpaceDE w:val="0"/>
              <w:autoSpaceDN w:val="0"/>
              <w:jc w:val="center"/>
            </w:pPr>
            <w:r>
              <w:t>X</w:t>
            </w:r>
          </w:p>
        </w:tc>
      </w:tr>
      <w:tr w:rsidR="00A841E1" w:rsidRPr="00C927D4" w14:paraId="51910C68" w14:textId="77777777" w:rsidTr="008549C8">
        <w:tc>
          <w:tcPr>
            <w:tcW w:w="0" w:type="auto"/>
            <w:shd w:val="clear" w:color="auto" w:fill="auto"/>
          </w:tcPr>
          <w:p w14:paraId="0B23FCF2" w14:textId="11481D66" w:rsidR="00A841E1" w:rsidRPr="00C927D4" w:rsidRDefault="003C00C0" w:rsidP="00A841E1">
            <w:pPr>
              <w:spacing w:before="100" w:beforeAutospacing="1" w:after="100" w:afterAutospacing="1"/>
            </w:pPr>
            <w:r w:rsidRPr="00C927D4">
              <w:t>(</w:t>
            </w:r>
            <w:r>
              <w:t>7</w:t>
            </w:r>
            <w:r w:rsidRPr="00C927D4">
              <w:t>)</w:t>
            </w:r>
            <w:r>
              <w:t xml:space="preserve"> </w:t>
            </w:r>
            <w:r w:rsidR="00A841E1">
              <w:t>Acquire and apply new knowledge as needed using appropriate learning strategies</w:t>
            </w:r>
          </w:p>
        </w:tc>
        <w:tc>
          <w:tcPr>
            <w:tcW w:w="0" w:type="auto"/>
            <w:shd w:val="clear" w:color="auto" w:fill="auto"/>
            <w:vAlign w:val="center"/>
          </w:tcPr>
          <w:p w14:paraId="7EAB85A2"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1532A120"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525BF31C" w14:textId="77777777" w:rsidR="00A841E1" w:rsidRPr="00C927D4" w:rsidRDefault="00A841E1" w:rsidP="00946C27">
            <w:pPr>
              <w:widowControl w:val="0"/>
              <w:autoSpaceDE w:val="0"/>
              <w:autoSpaceDN w:val="0"/>
              <w:jc w:val="center"/>
            </w:pPr>
          </w:p>
        </w:tc>
        <w:tc>
          <w:tcPr>
            <w:tcW w:w="0" w:type="auto"/>
            <w:shd w:val="clear" w:color="auto" w:fill="auto"/>
            <w:vAlign w:val="center"/>
          </w:tcPr>
          <w:p w14:paraId="2C8A52A3" w14:textId="77777777" w:rsidR="00A841E1" w:rsidRPr="00C927D4" w:rsidRDefault="00A841E1" w:rsidP="00946C27">
            <w:pPr>
              <w:widowControl w:val="0"/>
              <w:autoSpaceDE w:val="0"/>
              <w:autoSpaceDN w:val="0"/>
              <w:jc w:val="center"/>
            </w:pPr>
          </w:p>
        </w:tc>
      </w:tr>
    </w:tbl>
    <w:p w14:paraId="22503864" w14:textId="77777777" w:rsidR="008E7636" w:rsidRPr="00C927D4" w:rsidRDefault="008E7636" w:rsidP="000C2C48">
      <w:pPr>
        <w:rPr>
          <w:rFonts w:eastAsia="Calibri"/>
          <w:spacing w:val="1"/>
        </w:rPr>
      </w:pPr>
    </w:p>
    <w:p w14:paraId="7A90215A" w14:textId="77777777" w:rsidR="00EC14CC" w:rsidRPr="00C927D4" w:rsidRDefault="00EC14CC" w:rsidP="00EC14CC">
      <w:pPr>
        <w:widowControl w:val="0"/>
        <w:autoSpaceDE w:val="0"/>
        <w:autoSpaceDN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6"/>
        <w:gridCol w:w="412"/>
        <w:gridCol w:w="413"/>
        <w:gridCol w:w="413"/>
        <w:gridCol w:w="476"/>
      </w:tblGrid>
      <w:tr w:rsidR="00EC14CC" w:rsidRPr="00C927D4" w14:paraId="3C8A07A3" w14:textId="77777777" w:rsidTr="00505895">
        <w:trPr>
          <w:jc w:val="center"/>
        </w:trPr>
        <w:tc>
          <w:tcPr>
            <w:tcW w:w="6566" w:type="dxa"/>
            <w:tcBorders>
              <w:top w:val="nil"/>
              <w:left w:val="nil"/>
            </w:tcBorders>
            <w:shd w:val="clear" w:color="auto" w:fill="auto"/>
          </w:tcPr>
          <w:p w14:paraId="065C6F69" w14:textId="77777777" w:rsidR="00EC14CC" w:rsidRPr="00C927D4" w:rsidRDefault="00EC14CC" w:rsidP="001C2C2A">
            <w:pPr>
              <w:widowControl w:val="0"/>
              <w:autoSpaceDE w:val="0"/>
              <w:autoSpaceDN w:val="0"/>
            </w:pPr>
          </w:p>
        </w:tc>
        <w:tc>
          <w:tcPr>
            <w:tcW w:w="1714" w:type="dxa"/>
            <w:gridSpan w:val="4"/>
            <w:shd w:val="clear" w:color="auto" w:fill="auto"/>
            <w:vAlign w:val="center"/>
          </w:tcPr>
          <w:p w14:paraId="232AD069" w14:textId="6E482BAA" w:rsidR="00EC14CC" w:rsidRPr="00C927D4" w:rsidRDefault="00EC14CC" w:rsidP="001C2C2A">
            <w:pPr>
              <w:widowControl w:val="0"/>
              <w:autoSpaceDE w:val="0"/>
              <w:autoSpaceDN w:val="0"/>
              <w:jc w:val="center"/>
            </w:pPr>
            <w:r w:rsidRPr="00C927D4">
              <w:t>Learning Outcome</w:t>
            </w:r>
          </w:p>
        </w:tc>
      </w:tr>
      <w:tr w:rsidR="00505895" w:rsidRPr="00C927D4" w14:paraId="0D317D39" w14:textId="77777777" w:rsidTr="00505895">
        <w:trPr>
          <w:jc w:val="center"/>
        </w:trPr>
        <w:tc>
          <w:tcPr>
            <w:tcW w:w="6566" w:type="dxa"/>
            <w:shd w:val="clear" w:color="auto" w:fill="auto"/>
            <w:vAlign w:val="center"/>
          </w:tcPr>
          <w:p w14:paraId="1653DA99" w14:textId="77777777" w:rsidR="00505895" w:rsidRPr="00C927D4" w:rsidRDefault="00505895" w:rsidP="001C2C2A">
            <w:pPr>
              <w:widowControl w:val="0"/>
              <w:autoSpaceDE w:val="0"/>
              <w:autoSpaceDN w:val="0"/>
              <w:jc w:val="center"/>
            </w:pPr>
            <w:r w:rsidRPr="00C927D4">
              <w:t>Data Science Program Student Outcomes</w:t>
            </w:r>
          </w:p>
        </w:tc>
        <w:tc>
          <w:tcPr>
            <w:tcW w:w="412" w:type="dxa"/>
            <w:shd w:val="clear" w:color="auto" w:fill="auto"/>
            <w:vAlign w:val="center"/>
          </w:tcPr>
          <w:p w14:paraId="29F5E604" w14:textId="77777777" w:rsidR="00505895" w:rsidRPr="00C927D4" w:rsidRDefault="00505895" w:rsidP="001C2C2A">
            <w:pPr>
              <w:widowControl w:val="0"/>
              <w:autoSpaceDE w:val="0"/>
              <w:autoSpaceDN w:val="0"/>
              <w:jc w:val="center"/>
            </w:pPr>
            <w:r w:rsidRPr="00C927D4">
              <w:t>1</w:t>
            </w:r>
          </w:p>
        </w:tc>
        <w:tc>
          <w:tcPr>
            <w:tcW w:w="413" w:type="dxa"/>
            <w:shd w:val="clear" w:color="auto" w:fill="auto"/>
            <w:vAlign w:val="center"/>
          </w:tcPr>
          <w:p w14:paraId="5985F766" w14:textId="77777777" w:rsidR="00505895" w:rsidRPr="00C927D4" w:rsidRDefault="00505895" w:rsidP="001C2C2A">
            <w:pPr>
              <w:widowControl w:val="0"/>
              <w:autoSpaceDE w:val="0"/>
              <w:autoSpaceDN w:val="0"/>
              <w:jc w:val="center"/>
            </w:pPr>
            <w:r w:rsidRPr="00C927D4">
              <w:t>2</w:t>
            </w:r>
          </w:p>
        </w:tc>
        <w:tc>
          <w:tcPr>
            <w:tcW w:w="413" w:type="dxa"/>
            <w:shd w:val="clear" w:color="auto" w:fill="auto"/>
            <w:vAlign w:val="center"/>
          </w:tcPr>
          <w:p w14:paraId="0370FCFE" w14:textId="77777777" w:rsidR="00505895" w:rsidRPr="00C927D4" w:rsidRDefault="00505895" w:rsidP="001C2C2A">
            <w:pPr>
              <w:widowControl w:val="0"/>
              <w:autoSpaceDE w:val="0"/>
              <w:autoSpaceDN w:val="0"/>
              <w:jc w:val="center"/>
            </w:pPr>
            <w:r w:rsidRPr="00C927D4">
              <w:t>3</w:t>
            </w:r>
          </w:p>
        </w:tc>
        <w:tc>
          <w:tcPr>
            <w:tcW w:w="476" w:type="dxa"/>
            <w:shd w:val="clear" w:color="auto" w:fill="auto"/>
            <w:vAlign w:val="center"/>
          </w:tcPr>
          <w:p w14:paraId="20A65632" w14:textId="77777777" w:rsidR="00505895" w:rsidRPr="00C927D4" w:rsidRDefault="00505895" w:rsidP="001C2C2A">
            <w:pPr>
              <w:widowControl w:val="0"/>
              <w:autoSpaceDE w:val="0"/>
              <w:autoSpaceDN w:val="0"/>
            </w:pPr>
            <w:r w:rsidRPr="00C927D4">
              <w:t>4</w:t>
            </w:r>
          </w:p>
        </w:tc>
      </w:tr>
      <w:tr w:rsidR="00505895" w:rsidRPr="00C927D4" w14:paraId="697BC286" w14:textId="77777777" w:rsidTr="00505895">
        <w:trPr>
          <w:jc w:val="center"/>
        </w:trPr>
        <w:tc>
          <w:tcPr>
            <w:tcW w:w="6566" w:type="dxa"/>
            <w:shd w:val="clear" w:color="auto" w:fill="auto"/>
          </w:tcPr>
          <w:p w14:paraId="3E9DBBCA" w14:textId="77777777" w:rsidR="00505895" w:rsidRPr="00C927D4" w:rsidRDefault="00505895" w:rsidP="001C2C2A">
            <w:r w:rsidRPr="00C927D4">
              <w:t>(1) Apply current data science concepts, techniques, and practices to solve complex problems.</w:t>
            </w:r>
          </w:p>
        </w:tc>
        <w:tc>
          <w:tcPr>
            <w:tcW w:w="412" w:type="dxa"/>
            <w:shd w:val="clear" w:color="auto" w:fill="auto"/>
            <w:vAlign w:val="center"/>
          </w:tcPr>
          <w:p w14:paraId="443A042E" w14:textId="53079CE5" w:rsidR="00505895" w:rsidRPr="00C927D4" w:rsidRDefault="00505895" w:rsidP="001C2C2A">
            <w:pPr>
              <w:widowControl w:val="0"/>
              <w:autoSpaceDE w:val="0"/>
              <w:autoSpaceDN w:val="0"/>
              <w:jc w:val="center"/>
            </w:pPr>
          </w:p>
        </w:tc>
        <w:tc>
          <w:tcPr>
            <w:tcW w:w="413" w:type="dxa"/>
            <w:shd w:val="clear" w:color="auto" w:fill="auto"/>
            <w:vAlign w:val="center"/>
          </w:tcPr>
          <w:p w14:paraId="00BF43B6" w14:textId="10E5F0D8" w:rsidR="00505895" w:rsidRPr="00C927D4" w:rsidRDefault="00596EC1" w:rsidP="001C2C2A">
            <w:pPr>
              <w:widowControl w:val="0"/>
              <w:autoSpaceDE w:val="0"/>
              <w:autoSpaceDN w:val="0"/>
              <w:jc w:val="center"/>
            </w:pPr>
            <w:r>
              <w:t>X</w:t>
            </w:r>
          </w:p>
        </w:tc>
        <w:tc>
          <w:tcPr>
            <w:tcW w:w="413" w:type="dxa"/>
            <w:shd w:val="clear" w:color="auto" w:fill="auto"/>
            <w:vAlign w:val="center"/>
          </w:tcPr>
          <w:p w14:paraId="44955F47" w14:textId="6E1411B4" w:rsidR="00505895" w:rsidRPr="00C927D4" w:rsidRDefault="00505895" w:rsidP="001C2C2A">
            <w:pPr>
              <w:widowControl w:val="0"/>
              <w:autoSpaceDE w:val="0"/>
              <w:autoSpaceDN w:val="0"/>
              <w:jc w:val="center"/>
            </w:pPr>
          </w:p>
        </w:tc>
        <w:tc>
          <w:tcPr>
            <w:tcW w:w="476" w:type="dxa"/>
            <w:shd w:val="clear" w:color="auto" w:fill="auto"/>
            <w:vAlign w:val="center"/>
          </w:tcPr>
          <w:p w14:paraId="31750F8C" w14:textId="076CA574" w:rsidR="00505895" w:rsidRPr="00C927D4" w:rsidRDefault="00505895" w:rsidP="001C2C2A">
            <w:pPr>
              <w:widowControl w:val="0"/>
              <w:autoSpaceDE w:val="0"/>
              <w:autoSpaceDN w:val="0"/>
              <w:jc w:val="center"/>
            </w:pPr>
          </w:p>
        </w:tc>
      </w:tr>
      <w:tr w:rsidR="00505895" w:rsidRPr="00C927D4" w14:paraId="498EBD7A" w14:textId="77777777" w:rsidTr="00505895">
        <w:trPr>
          <w:jc w:val="center"/>
        </w:trPr>
        <w:tc>
          <w:tcPr>
            <w:tcW w:w="6566" w:type="dxa"/>
            <w:shd w:val="clear" w:color="auto" w:fill="auto"/>
          </w:tcPr>
          <w:p w14:paraId="4BE27076" w14:textId="77777777" w:rsidR="00505895" w:rsidRPr="00C927D4" w:rsidRDefault="00505895" w:rsidP="001C2C2A">
            <w:r w:rsidRPr="00C927D4">
              <w:t>(2) Analyze a given data science problem and formulate a solution in terms of the datasets needed, the techniques required or the technologies to be utilized.</w:t>
            </w:r>
          </w:p>
        </w:tc>
        <w:tc>
          <w:tcPr>
            <w:tcW w:w="412" w:type="dxa"/>
            <w:shd w:val="clear" w:color="auto" w:fill="auto"/>
            <w:vAlign w:val="center"/>
          </w:tcPr>
          <w:p w14:paraId="49013A48" w14:textId="3E7ED346" w:rsidR="00505895" w:rsidRPr="00C927D4" w:rsidRDefault="00505895" w:rsidP="001C2C2A">
            <w:pPr>
              <w:widowControl w:val="0"/>
              <w:autoSpaceDE w:val="0"/>
              <w:autoSpaceDN w:val="0"/>
              <w:jc w:val="center"/>
            </w:pPr>
          </w:p>
        </w:tc>
        <w:tc>
          <w:tcPr>
            <w:tcW w:w="413" w:type="dxa"/>
            <w:shd w:val="clear" w:color="auto" w:fill="auto"/>
            <w:vAlign w:val="center"/>
          </w:tcPr>
          <w:p w14:paraId="4F25A6B6" w14:textId="79DD6BD5" w:rsidR="00505895" w:rsidRPr="00C927D4" w:rsidRDefault="00505895" w:rsidP="001C2C2A">
            <w:pPr>
              <w:widowControl w:val="0"/>
              <w:autoSpaceDE w:val="0"/>
              <w:autoSpaceDN w:val="0"/>
              <w:jc w:val="center"/>
            </w:pPr>
          </w:p>
        </w:tc>
        <w:tc>
          <w:tcPr>
            <w:tcW w:w="413" w:type="dxa"/>
            <w:shd w:val="clear" w:color="auto" w:fill="auto"/>
            <w:vAlign w:val="center"/>
          </w:tcPr>
          <w:p w14:paraId="727963B0" w14:textId="1C00821C" w:rsidR="00505895" w:rsidRPr="00C927D4" w:rsidRDefault="00D932AA" w:rsidP="001C2C2A">
            <w:pPr>
              <w:widowControl w:val="0"/>
              <w:autoSpaceDE w:val="0"/>
              <w:autoSpaceDN w:val="0"/>
              <w:jc w:val="center"/>
            </w:pPr>
            <w:r>
              <w:t>X</w:t>
            </w:r>
          </w:p>
        </w:tc>
        <w:tc>
          <w:tcPr>
            <w:tcW w:w="476" w:type="dxa"/>
            <w:shd w:val="clear" w:color="auto" w:fill="auto"/>
            <w:vAlign w:val="center"/>
          </w:tcPr>
          <w:p w14:paraId="35F25365" w14:textId="5D5C7253" w:rsidR="00505895" w:rsidRPr="00C927D4" w:rsidRDefault="00D932AA" w:rsidP="001C2C2A">
            <w:pPr>
              <w:widowControl w:val="0"/>
              <w:autoSpaceDE w:val="0"/>
              <w:autoSpaceDN w:val="0"/>
              <w:jc w:val="center"/>
            </w:pPr>
            <w:r>
              <w:t>X</w:t>
            </w:r>
          </w:p>
        </w:tc>
      </w:tr>
      <w:tr w:rsidR="00505895" w:rsidRPr="00C927D4" w14:paraId="1E2B3749" w14:textId="77777777" w:rsidTr="00505895">
        <w:trPr>
          <w:jc w:val="center"/>
        </w:trPr>
        <w:tc>
          <w:tcPr>
            <w:tcW w:w="6566" w:type="dxa"/>
            <w:shd w:val="clear" w:color="auto" w:fill="auto"/>
          </w:tcPr>
          <w:p w14:paraId="0407CF0F" w14:textId="77777777" w:rsidR="00505895" w:rsidRPr="00C927D4" w:rsidRDefault="00505895" w:rsidP="001C2C2A">
            <w:pPr>
              <w:widowControl w:val="0"/>
              <w:autoSpaceDE w:val="0"/>
              <w:autoSpaceDN w:val="0"/>
            </w:pPr>
            <w:r w:rsidRPr="00C927D4">
              <w:t>(3) Communicate effectively insights, analysis, conclusions, or solutions to a diverse audience.</w:t>
            </w:r>
          </w:p>
        </w:tc>
        <w:tc>
          <w:tcPr>
            <w:tcW w:w="412" w:type="dxa"/>
            <w:shd w:val="clear" w:color="auto" w:fill="auto"/>
            <w:vAlign w:val="center"/>
          </w:tcPr>
          <w:p w14:paraId="3A9F2ED8" w14:textId="31571F55" w:rsidR="00505895" w:rsidRPr="00C927D4" w:rsidRDefault="008D7FA2" w:rsidP="001C2C2A">
            <w:pPr>
              <w:widowControl w:val="0"/>
              <w:autoSpaceDE w:val="0"/>
              <w:autoSpaceDN w:val="0"/>
              <w:jc w:val="center"/>
            </w:pPr>
            <w:r>
              <w:t>X</w:t>
            </w:r>
          </w:p>
        </w:tc>
        <w:tc>
          <w:tcPr>
            <w:tcW w:w="413" w:type="dxa"/>
            <w:shd w:val="clear" w:color="auto" w:fill="auto"/>
            <w:vAlign w:val="center"/>
          </w:tcPr>
          <w:p w14:paraId="07D4D762" w14:textId="25E1BDE2" w:rsidR="00505895" w:rsidRPr="00C927D4" w:rsidRDefault="006F7DBF" w:rsidP="001C2C2A">
            <w:pPr>
              <w:widowControl w:val="0"/>
              <w:autoSpaceDE w:val="0"/>
              <w:autoSpaceDN w:val="0"/>
              <w:jc w:val="center"/>
            </w:pPr>
            <w:r>
              <w:t>X</w:t>
            </w:r>
          </w:p>
        </w:tc>
        <w:tc>
          <w:tcPr>
            <w:tcW w:w="413" w:type="dxa"/>
            <w:shd w:val="clear" w:color="auto" w:fill="auto"/>
            <w:vAlign w:val="center"/>
          </w:tcPr>
          <w:p w14:paraId="0B5785F3" w14:textId="77777777" w:rsidR="00505895" w:rsidRPr="00C927D4" w:rsidRDefault="00505895" w:rsidP="001C2C2A">
            <w:pPr>
              <w:widowControl w:val="0"/>
              <w:autoSpaceDE w:val="0"/>
              <w:autoSpaceDN w:val="0"/>
              <w:jc w:val="center"/>
            </w:pPr>
          </w:p>
        </w:tc>
        <w:tc>
          <w:tcPr>
            <w:tcW w:w="476" w:type="dxa"/>
            <w:shd w:val="clear" w:color="auto" w:fill="auto"/>
            <w:vAlign w:val="center"/>
          </w:tcPr>
          <w:p w14:paraId="37BA695C" w14:textId="77777777" w:rsidR="00505895" w:rsidRPr="00C927D4" w:rsidRDefault="00505895" w:rsidP="001C2C2A">
            <w:pPr>
              <w:widowControl w:val="0"/>
              <w:autoSpaceDE w:val="0"/>
              <w:autoSpaceDN w:val="0"/>
              <w:jc w:val="center"/>
            </w:pPr>
          </w:p>
        </w:tc>
      </w:tr>
    </w:tbl>
    <w:p w14:paraId="7AF49EC4" w14:textId="77777777" w:rsidR="00EC14CC" w:rsidRPr="00C927D4" w:rsidRDefault="00EC14CC" w:rsidP="00EC14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413"/>
        <w:gridCol w:w="413"/>
        <w:gridCol w:w="413"/>
        <w:gridCol w:w="413"/>
      </w:tblGrid>
      <w:tr w:rsidR="00EC14CC" w:rsidRPr="00C927D4" w14:paraId="4F767DD8" w14:textId="77777777" w:rsidTr="00505895">
        <w:trPr>
          <w:jc w:val="center"/>
        </w:trPr>
        <w:tc>
          <w:tcPr>
            <w:tcW w:w="6565" w:type="dxa"/>
            <w:tcBorders>
              <w:top w:val="nil"/>
              <w:left w:val="nil"/>
            </w:tcBorders>
            <w:shd w:val="clear" w:color="auto" w:fill="auto"/>
          </w:tcPr>
          <w:p w14:paraId="157BCEB3" w14:textId="77777777" w:rsidR="00EC14CC" w:rsidRPr="00C927D4" w:rsidRDefault="00EC14CC" w:rsidP="001C2C2A">
            <w:pPr>
              <w:widowControl w:val="0"/>
              <w:autoSpaceDE w:val="0"/>
              <w:autoSpaceDN w:val="0"/>
            </w:pPr>
          </w:p>
        </w:tc>
        <w:tc>
          <w:tcPr>
            <w:tcW w:w="1652" w:type="dxa"/>
            <w:gridSpan w:val="4"/>
            <w:shd w:val="clear" w:color="auto" w:fill="auto"/>
            <w:vAlign w:val="center"/>
          </w:tcPr>
          <w:p w14:paraId="49B5687E" w14:textId="61C00421" w:rsidR="00EC14CC" w:rsidRPr="00C927D4" w:rsidRDefault="00EC14CC" w:rsidP="001C2C2A">
            <w:pPr>
              <w:widowControl w:val="0"/>
              <w:autoSpaceDE w:val="0"/>
              <w:autoSpaceDN w:val="0"/>
              <w:jc w:val="center"/>
            </w:pPr>
            <w:r w:rsidRPr="00C927D4">
              <w:t>Learning Outcome</w:t>
            </w:r>
          </w:p>
        </w:tc>
      </w:tr>
      <w:tr w:rsidR="00505895" w:rsidRPr="00C927D4" w14:paraId="510F6935" w14:textId="77777777" w:rsidTr="00505895">
        <w:trPr>
          <w:jc w:val="center"/>
        </w:trPr>
        <w:tc>
          <w:tcPr>
            <w:tcW w:w="6565" w:type="dxa"/>
            <w:shd w:val="clear" w:color="auto" w:fill="auto"/>
            <w:vAlign w:val="center"/>
          </w:tcPr>
          <w:p w14:paraId="0FC699AB" w14:textId="77777777" w:rsidR="00505895" w:rsidRPr="00C927D4" w:rsidRDefault="00505895" w:rsidP="001C2C2A">
            <w:pPr>
              <w:widowControl w:val="0"/>
              <w:autoSpaceDE w:val="0"/>
              <w:autoSpaceDN w:val="0"/>
              <w:jc w:val="center"/>
            </w:pPr>
            <w:r w:rsidRPr="00C927D4">
              <w:t>Business Analytics Program Student Outcomes</w:t>
            </w:r>
          </w:p>
        </w:tc>
        <w:tc>
          <w:tcPr>
            <w:tcW w:w="413" w:type="dxa"/>
            <w:shd w:val="clear" w:color="auto" w:fill="auto"/>
            <w:vAlign w:val="center"/>
          </w:tcPr>
          <w:p w14:paraId="5101F290" w14:textId="77777777" w:rsidR="00505895" w:rsidRPr="00C927D4" w:rsidRDefault="00505895" w:rsidP="001C2C2A">
            <w:pPr>
              <w:widowControl w:val="0"/>
              <w:autoSpaceDE w:val="0"/>
              <w:autoSpaceDN w:val="0"/>
              <w:jc w:val="center"/>
            </w:pPr>
            <w:r w:rsidRPr="00C927D4">
              <w:t>1</w:t>
            </w:r>
          </w:p>
        </w:tc>
        <w:tc>
          <w:tcPr>
            <w:tcW w:w="413" w:type="dxa"/>
            <w:shd w:val="clear" w:color="auto" w:fill="auto"/>
            <w:vAlign w:val="center"/>
          </w:tcPr>
          <w:p w14:paraId="52C3560D" w14:textId="77777777" w:rsidR="00505895" w:rsidRPr="00C927D4" w:rsidRDefault="00505895" w:rsidP="001C2C2A">
            <w:pPr>
              <w:widowControl w:val="0"/>
              <w:autoSpaceDE w:val="0"/>
              <w:autoSpaceDN w:val="0"/>
              <w:jc w:val="center"/>
            </w:pPr>
            <w:r w:rsidRPr="00C927D4">
              <w:t>2</w:t>
            </w:r>
          </w:p>
        </w:tc>
        <w:tc>
          <w:tcPr>
            <w:tcW w:w="413" w:type="dxa"/>
            <w:shd w:val="clear" w:color="auto" w:fill="auto"/>
            <w:vAlign w:val="center"/>
          </w:tcPr>
          <w:p w14:paraId="2AC92576" w14:textId="77777777" w:rsidR="00505895" w:rsidRPr="00C927D4" w:rsidRDefault="00505895" w:rsidP="001C2C2A">
            <w:pPr>
              <w:widowControl w:val="0"/>
              <w:autoSpaceDE w:val="0"/>
              <w:autoSpaceDN w:val="0"/>
              <w:jc w:val="center"/>
            </w:pPr>
            <w:r w:rsidRPr="00C927D4">
              <w:t>3</w:t>
            </w:r>
          </w:p>
        </w:tc>
        <w:tc>
          <w:tcPr>
            <w:tcW w:w="413" w:type="dxa"/>
            <w:shd w:val="clear" w:color="auto" w:fill="auto"/>
            <w:vAlign w:val="center"/>
          </w:tcPr>
          <w:p w14:paraId="01AEF98F" w14:textId="77777777" w:rsidR="00505895" w:rsidRPr="00C927D4" w:rsidRDefault="00505895" w:rsidP="001C2C2A">
            <w:pPr>
              <w:widowControl w:val="0"/>
              <w:autoSpaceDE w:val="0"/>
              <w:autoSpaceDN w:val="0"/>
              <w:jc w:val="center"/>
            </w:pPr>
            <w:r w:rsidRPr="00C927D4">
              <w:t>4</w:t>
            </w:r>
          </w:p>
        </w:tc>
      </w:tr>
      <w:tr w:rsidR="00505895" w:rsidRPr="00C927D4" w14:paraId="06867066" w14:textId="77777777" w:rsidTr="00505895">
        <w:trPr>
          <w:jc w:val="center"/>
        </w:trPr>
        <w:tc>
          <w:tcPr>
            <w:tcW w:w="6565" w:type="dxa"/>
            <w:shd w:val="clear" w:color="auto" w:fill="auto"/>
          </w:tcPr>
          <w:p w14:paraId="5743FABB" w14:textId="77777777" w:rsidR="00505895" w:rsidRPr="00C927D4" w:rsidRDefault="00505895" w:rsidP="001C2C2A">
            <w:r w:rsidRPr="00C927D4">
              <w:t>(1) Apply current business analytics concepts, techniques, and practices to solve business problems.</w:t>
            </w:r>
            <w:r w:rsidRPr="00C927D4">
              <w:tab/>
            </w:r>
          </w:p>
        </w:tc>
        <w:tc>
          <w:tcPr>
            <w:tcW w:w="413" w:type="dxa"/>
            <w:shd w:val="clear" w:color="auto" w:fill="auto"/>
            <w:vAlign w:val="center"/>
          </w:tcPr>
          <w:p w14:paraId="65F6C806" w14:textId="32961928" w:rsidR="00505895" w:rsidRPr="00C927D4" w:rsidRDefault="00505895" w:rsidP="001C2C2A">
            <w:pPr>
              <w:widowControl w:val="0"/>
              <w:autoSpaceDE w:val="0"/>
              <w:autoSpaceDN w:val="0"/>
              <w:jc w:val="center"/>
            </w:pPr>
          </w:p>
        </w:tc>
        <w:tc>
          <w:tcPr>
            <w:tcW w:w="413" w:type="dxa"/>
            <w:shd w:val="clear" w:color="auto" w:fill="auto"/>
            <w:vAlign w:val="center"/>
          </w:tcPr>
          <w:p w14:paraId="47648431" w14:textId="7BCE4592" w:rsidR="00505895" w:rsidRPr="00C927D4" w:rsidRDefault="007328A8" w:rsidP="001C2C2A">
            <w:pPr>
              <w:widowControl w:val="0"/>
              <w:autoSpaceDE w:val="0"/>
              <w:autoSpaceDN w:val="0"/>
              <w:jc w:val="center"/>
            </w:pPr>
            <w:r>
              <w:t>X</w:t>
            </w:r>
          </w:p>
        </w:tc>
        <w:tc>
          <w:tcPr>
            <w:tcW w:w="413" w:type="dxa"/>
            <w:shd w:val="clear" w:color="auto" w:fill="auto"/>
            <w:vAlign w:val="center"/>
          </w:tcPr>
          <w:p w14:paraId="763028DC" w14:textId="152BA64B" w:rsidR="00505895" w:rsidRPr="00C927D4" w:rsidRDefault="00505895" w:rsidP="001C2C2A">
            <w:pPr>
              <w:widowControl w:val="0"/>
              <w:autoSpaceDE w:val="0"/>
              <w:autoSpaceDN w:val="0"/>
              <w:jc w:val="center"/>
            </w:pPr>
          </w:p>
        </w:tc>
        <w:tc>
          <w:tcPr>
            <w:tcW w:w="413" w:type="dxa"/>
            <w:shd w:val="clear" w:color="auto" w:fill="auto"/>
            <w:vAlign w:val="center"/>
          </w:tcPr>
          <w:p w14:paraId="309C70B1" w14:textId="1E6B4B12" w:rsidR="00505895" w:rsidRPr="00C927D4" w:rsidRDefault="00505895" w:rsidP="001C2C2A">
            <w:pPr>
              <w:widowControl w:val="0"/>
              <w:autoSpaceDE w:val="0"/>
              <w:autoSpaceDN w:val="0"/>
              <w:jc w:val="center"/>
            </w:pPr>
          </w:p>
        </w:tc>
      </w:tr>
      <w:tr w:rsidR="00505895" w:rsidRPr="00C927D4" w14:paraId="5ABBEEE7" w14:textId="77777777" w:rsidTr="00505895">
        <w:trPr>
          <w:jc w:val="center"/>
        </w:trPr>
        <w:tc>
          <w:tcPr>
            <w:tcW w:w="6565" w:type="dxa"/>
            <w:shd w:val="clear" w:color="auto" w:fill="auto"/>
          </w:tcPr>
          <w:p w14:paraId="6E929C58" w14:textId="77777777" w:rsidR="00505895" w:rsidRPr="00C927D4" w:rsidRDefault="00505895" w:rsidP="001C2C2A">
            <w:r w:rsidRPr="00C927D4">
              <w:t>(2) Analyze a given business problem using appropriate analytics techniques to generate insights and solutions.</w:t>
            </w:r>
          </w:p>
        </w:tc>
        <w:tc>
          <w:tcPr>
            <w:tcW w:w="413" w:type="dxa"/>
            <w:shd w:val="clear" w:color="auto" w:fill="auto"/>
            <w:vAlign w:val="center"/>
          </w:tcPr>
          <w:p w14:paraId="0984CB04" w14:textId="6B88F03C" w:rsidR="00505895" w:rsidRPr="00C927D4" w:rsidRDefault="00505895" w:rsidP="001C2C2A">
            <w:pPr>
              <w:widowControl w:val="0"/>
              <w:autoSpaceDE w:val="0"/>
              <w:autoSpaceDN w:val="0"/>
              <w:jc w:val="center"/>
            </w:pPr>
          </w:p>
        </w:tc>
        <w:tc>
          <w:tcPr>
            <w:tcW w:w="413" w:type="dxa"/>
            <w:shd w:val="clear" w:color="auto" w:fill="auto"/>
            <w:vAlign w:val="center"/>
          </w:tcPr>
          <w:p w14:paraId="466D136C" w14:textId="77777777" w:rsidR="00505895" w:rsidRPr="00C927D4" w:rsidRDefault="00505895" w:rsidP="001C2C2A">
            <w:pPr>
              <w:widowControl w:val="0"/>
              <w:autoSpaceDE w:val="0"/>
              <w:autoSpaceDN w:val="0"/>
              <w:jc w:val="center"/>
            </w:pPr>
          </w:p>
        </w:tc>
        <w:tc>
          <w:tcPr>
            <w:tcW w:w="413" w:type="dxa"/>
            <w:shd w:val="clear" w:color="auto" w:fill="auto"/>
            <w:vAlign w:val="center"/>
          </w:tcPr>
          <w:p w14:paraId="618EEE33" w14:textId="2F826382" w:rsidR="00505895" w:rsidRPr="00C927D4" w:rsidRDefault="007328A8" w:rsidP="001C2C2A">
            <w:pPr>
              <w:widowControl w:val="0"/>
              <w:autoSpaceDE w:val="0"/>
              <w:autoSpaceDN w:val="0"/>
              <w:jc w:val="center"/>
            </w:pPr>
            <w:r>
              <w:t>X</w:t>
            </w:r>
          </w:p>
        </w:tc>
        <w:tc>
          <w:tcPr>
            <w:tcW w:w="413" w:type="dxa"/>
            <w:shd w:val="clear" w:color="auto" w:fill="auto"/>
            <w:vAlign w:val="center"/>
          </w:tcPr>
          <w:p w14:paraId="4354FDCF" w14:textId="38304253" w:rsidR="00505895" w:rsidRPr="00C927D4" w:rsidRDefault="007328A8" w:rsidP="001C2C2A">
            <w:pPr>
              <w:widowControl w:val="0"/>
              <w:autoSpaceDE w:val="0"/>
              <w:autoSpaceDN w:val="0"/>
              <w:jc w:val="center"/>
            </w:pPr>
            <w:r>
              <w:t>X</w:t>
            </w:r>
          </w:p>
        </w:tc>
      </w:tr>
      <w:tr w:rsidR="00505895" w:rsidRPr="00C927D4" w14:paraId="610AF1D8" w14:textId="77777777" w:rsidTr="00505895">
        <w:trPr>
          <w:jc w:val="center"/>
        </w:trPr>
        <w:tc>
          <w:tcPr>
            <w:tcW w:w="6565" w:type="dxa"/>
            <w:shd w:val="clear" w:color="auto" w:fill="auto"/>
          </w:tcPr>
          <w:p w14:paraId="76C8EAFB" w14:textId="77777777" w:rsidR="00505895" w:rsidRPr="00C927D4" w:rsidRDefault="00505895" w:rsidP="001C2C2A">
            <w:pPr>
              <w:widowControl w:val="0"/>
              <w:autoSpaceDE w:val="0"/>
              <w:autoSpaceDN w:val="0"/>
            </w:pPr>
            <w:r w:rsidRPr="00C927D4">
              <w:t>(3) Communicate effectively insights, analysis, conclusions, and solutions to a diverse audience.</w:t>
            </w:r>
          </w:p>
        </w:tc>
        <w:tc>
          <w:tcPr>
            <w:tcW w:w="413" w:type="dxa"/>
            <w:shd w:val="clear" w:color="auto" w:fill="auto"/>
            <w:vAlign w:val="center"/>
          </w:tcPr>
          <w:p w14:paraId="14EBA1F0" w14:textId="2E6D4AA9" w:rsidR="00505895" w:rsidRPr="00C927D4" w:rsidRDefault="007328A8" w:rsidP="001C2C2A">
            <w:pPr>
              <w:widowControl w:val="0"/>
              <w:autoSpaceDE w:val="0"/>
              <w:autoSpaceDN w:val="0"/>
              <w:jc w:val="center"/>
            </w:pPr>
            <w:r>
              <w:t>X</w:t>
            </w:r>
          </w:p>
        </w:tc>
        <w:tc>
          <w:tcPr>
            <w:tcW w:w="413" w:type="dxa"/>
            <w:shd w:val="clear" w:color="auto" w:fill="auto"/>
            <w:vAlign w:val="center"/>
          </w:tcPr>
          <w:p w14:paraId="2EB02651" w14:textId="6F247F63" w:rsidR="00505895" w:rsidRPr="00C927D4" w:rsidRDefault="00E02AC1" w:rsidP="001C2C2A">
            <w:pPr>
              <w:widowControl w:val="0"/>
              <w:autoSpaceDE w:val="0"/>
              <w:autoSpaceDN w:val="0"/>
              <w:jc w:val="center"/>
            </w:pPr>
            <w:r>
              <w:t>X</w:t>
            </w:r>
          </w:p>
        </w:tc>
        <w:tc>
          <w:tcPr>
            <w:tcW w:w="413" w:type="dxa"/>
            <w:shd w:val="clear" w:color="auto" w:fill="auto"/>
            <w:vAlign w:val="center"/>
          </w:tcPr>
          <w:p w14:paraId="36BAB8C2" w14:textId="77777777" w:rsidR="00505895" w:rsidRPr="00C927D4" w:rsidRDefault="00505895" w:rsidP="001C2C2A">
            <w:pPr>
              <w:widowControl w:val="0"/>
              <w:autoSpaceDE w:val="0"/>
              <w:autoSpaceDN w:val="0"/>
              <w:jc w:val="center"/>
            </w:pPr>
          </w:p>
        </w:tc>
        <w:tc>
          <w:tcPr>
            <w:tcW w:w="413" w:type="dxa"/>
            <w:shd w:val="clear" w:color="auto" w:fill="auto"/>
            <w:vAlign w:val="center"/>
          </w:tcPr>
          <w:p w14:paraId="344EC152" w14:textId="77777777" w:rsidR="00505895" w:rsidRPr="00C927D4" w:rsidRDefault="00505895" w:rsidP="001C2C2A">
            <w:pPr>
              <w:widowControl w:val="0"/>
              <w:autoSpaceDE w:val="0"/>
              <w:autoSpaceDN w:val="0"/>
              <w:jc w:val="center"/>
            </w:pPr>
          </w:p>
        </w:tc>
      </w:tr>
    </w:tbl>
    <w:p w14:paraId="7BECD111" w14:textId="77777777" w:rsidR="00EC14CC" w:rsidRPr="00C927D4" w:rsidRDefault="00EC14CC" w:rsidP="00EC14CC">
      <w:pPr>
        <w:rPr>
          <w:rFonts w:eastAsia="Calibri"/>
          <w:spacing w:val="1"/>
        </w:rPr>
      </w:pPr>
    </w:p>
    <w:p w14:paraId="471D8511" w14:textId="77777777" w:rsidR="00E43CC6" w:rsidRPr="00C927D4" w:rsidRDefault="00E43CC6" w:rsidP="000C2C48">
      <w:pPr>
        <w:rPr>
          <w:rFonts w:eastAsia="Calibri"/>
          <w:spacing w:val="1"/>
        </w:rPr>
      </w:pPr>
    </w:p>
    <w:p w14:paraId="5286BBCF" w14:textId="77777777" w:rsidR="0043328B" w:rsidRPr="00C927D4" w:rsidRDefault="0043328B" w:rsidP="0043328B">
      <w:pPr>
        <w:autoSpaceDE w:val="0"/>
        <w:autoSpaceDN w:val="0"/>
        <w:adjustRightInd w:val="0"/>
        <w:jc w:val="both"/>
        <w:rPr>
          <w:b/>
        </w:rPr>
      </w:pPr>
      <w:r w:rsidRPr="00C927D4">
        <w:rPr>
          <w:b/>
        </w:rPr>
        <w:t>Grading</w:t>
      </w:r>
    </w:p>
    <w:p w14:paraId="15DFDDDA" w14:textId="79D8E5C8" w:rsidR="00493F6D" w:rsidRPr="00C927D4" w:rsidRDefault="003E4F01" w:rsidP="00493F6D">
      <w:pPr>
        <w:pStyle w:val="BodyText"/>
        <w:numPr>
          <w:ilvl w:val="0"/>
          <w:numId w:val="11"/>
        </w:numPr>
        <w:rPr>
          <w:sz w:val="24"/>
          <w:szCs w:val="24"/>
        </w:rPr>
      </w:pPr>
      <w:r w:rsidRPr="00C927D4">
        <w:rPr>
          <w:sz w:val="24"/>
          <w:szCs w:val="24"/>
        </w:rPr>
        <w:t xml:space="preserve">Mid-term </w:t>
      </w:r>
      <w:r w:rsidR="00493F6D" w:rsidRPr="00C927D4">
        <w:rPr>
          <w:sz w:val="24"/>
          <w:szCs w:val="24"/>
        </w:rPr>
        <w:t>(</w:t>
      </w:r>
      <w:r w:rsidR="00513C70">
        <w:rPr>
          <w:sz w:val="24"/>
          <w:szCs w:val="24"/>
        </w:rPr>
        <w:t>2</w:t>
      </w:r>
      <w:r w:rsidR="00493F6D" w:rsidRPr="00C927D4">
        <w:rPr>
          <w:sz w:val="24"/>
          <w:szCs w:val="24"/>
        </w:rPr>
        <w:t>0%)</w:t>
      </w:r>
    </w:p>
    <w:p w14:paraId="484EAC04" w14:textId="0AAE9B63" w:rsidR="003E4F01" w:rsidRDefault="003E4F01" w:rsidP="003E4F01">
      <w:pPr>
        <w:pStyle w:val="BodyText"/>
        <w:numPr>
          <w:ilvl w:val="0"/>
          <w:numId w:val="11"/>
        </w:numPr>
        <w:rPr>
          <w:sz w:val="24"/>
          <w:szCs w:val="24"/>
        </w:rPr>
      </w:pPr>
      <w:r w:rsidRPr="00C927D4">
        <w:rPr>
          <w:sz w:val="24"/>
          <w:szCs w:val="24"/>
        </w:rPr>
        <w:t>Final Exam (</w:t>
      </w:r>
      <w:r w:rsidR="00513C70">
        <w:rPr>
          <w:sz w:val="24"/>
          <w:szCs w:val="24"/>
        </w:rPr>
        <w:t>2</w:t>
      </w:r>
      <w:r w:rsidR="000E3BE9" w:rsidRPr="00C927D4">
        <w:rPr>
          <w:sz w:val="24"/>
          <w:szCs w:val="24"/>
        </w:rPr>
        <w:t>0</w:t>
      </w:r>
      <w:r w:rsidRPr="00C927D4">
        <w:rPr>
          <w:sz w:val="24"/>
          <w:szCs w:val="24"/>
        </w:rPr>
        <w:t>%)</w:t>
      </w:r>
    </w:p>
    <w:p w14:paraId="78BE3863" w14:textId="2CA48A63" w:rsidR="00513C70" w:rsidRPr="00C927D4" w:rsidRDefault="00513C70" w:rsidP="003E4F01">
      <w:pPr>
        <w:pStyle w:val="BodyText"/>
        <w:numPr>
          <w:ilvl w:val="0"/>
          <w:numId w:val="11"/>
        </w:numPr>
        <w:rPr>
          <w:sz w:val="24"/>
          <w:szCs w:val="24"/>
        </w:rPr>
      </w:pPr>
      <w:r>
        <w:rPr>
          <w:sz w:val="24"/>
          <w:szCs w:val="24"/>
        </w:rPr>
        <w:t>Software Exam (20%)</w:t>
      </w:r>
      <w:bookmarkStart w:id="0" w:name="_GoBack"/>
      <w:bookmarkEnd w:id="0"/>
    </w:p>
    <w:p w14:paraId="0D29FBA9" w14:textId="77777777" w:rsidR="009D638C" w:rsidRPr="00C927D4" w:rsidRDefault="009D638C" w:rsidP="003E4F01">
      <w:pPr>
        <w:pStyle w:val="BodyText"/>
        <w:numPr>
          <w:ilvl w:val="0"/>
          <w:numId w:val="11"/>
        </w:numPr>
        <w:rPr>
          <w:sz w:val="24"/>
          <w:szCs w:val="24"/>
        </w:rPr>
      </w:pPr>
      <w:r w:rsidRPr="00C927D4">
        <w:rPr>
          <w:sz w:val="24"/>
          <w:szCs w:val="24"/>
        </w:rPr>
        <w:t>Quizzes (</w:t>
      </w:r>
      <w:r w:rsidR="004B6BED" w:rsidRPr="00C927D4">
        <w:rPr>
          <w:sz w:val="24"/>
          <w:szCs w:val="24"/>
        </w:rPr>
        <w:t>1</w:t>
      </w:r>
      <w:r w:rsidRPr="00C927D4">
        <w:rPr>
          <w:sz w:val="24"/>
          <w:szCs w:val="24"/>
        </w:rPr>
        <w:t>0%)</w:t>
      </w:r>
    </w:p>
    <w:p w14:paraId="1EA82C95" w14:textId="77777777" w:rsidR="000E3BE9" w:rsidRPr="00C927D4" w:rsidRDefault="000E3BE9" w:rsidP="003E4F01">
      <w:pPr>
        <w:pStyle w:val="BodyText"/>
        <w:numPr>
          <w:ilvl w:val="0"/>
          <w:numId w:val="11"/>
        </w:numPr>
        <w:rPr>
          <w:sz w:val="24"/>
          <w:szCs w:val="24"/>
        </w:rPr>
      </w:pPr>
      <w:r w:rsidRPr="00C927D4">
        <w:rPr>
          <w:sz w:val="24"/>
          <w:szCs w:val="24"/>
        </w:rPr>
        <w:t xml:space="preserve">Homework (10%) </w:t>
      </w:r>
    </w:p>
    <w:p w14:paraId="34C30DB9" w14:textId="77777777" w:rsidR="004B6BED" w:rsidRPr="00C927D4" w:rsidRDefault="000E3BE9" w:rsidP="004B6BED">
      <w:pPr>
        <w:pStyle w:val="BodyText"/>
        <w:numPr>
          <w:ilvl w:val="0"/>
          <w:numId w:val="11"/>
        </w:numPr>
        <w:rPr>
          <w:sz w:val="24"/>
          <w:szCs w:val="24"/>
        </w:rPr>
      </w:pPr>
      <w:r w:rsidRPr="00C927D4">
        <w:rPr>
          <w:sz w:val="24"/>
          <w:szCs w:val="24"/>
        </w:rPr>
        <w:t xml:space="preserve">Project </w:t>
      </w:r>
      <w:r w:rsidR="003E4F01" w:rsidRPr="00C927D4">
        <w:rPr>
          <w:sz w:val="24"/>
          <w:szCs w:val="24"/>
        </w:rPr>
        <w:t>(</w:t>
      </w:r>
      <w:r w:rsidR="004B6BED" w:rsidRPr="00C927D4">
        <w:rPr>
          <w:sz w:val="24"/>
          <w:szCs w:val="24"/>
        </w:rPr>
        <w:t>2</w:t>
      </w:r>
      <w:r w:rsidR="009D638C" w:rsidRPr="00C927D4">
        <w:rPr>
          <w:sz w:val="24"/>
          <w:szCs w:val="24"/>
        </w:rPr>
        <w:t>0</w:t>
      </w:r>
      <w:r w:rsidR="003E4F01" w:rsidRPr="00C927D4">
        <w:rPr>
          <w:sz w:val="24"/>
          <w:szCs w:val="24"/>
        </w:rPr>
        <w:t>%)</w:t>
      </w:r>
      <w:r w:rsidRPr="00C927D4">
        <w:rPr>
          <w:sz w:val="24"/>
          <w:szCs w:val="24"/>
        </w:rPr>
        <w:t xml:space="preserve"> detail will be provided in class and posted on Canvas</w:t>
      </w:r>
    </w:p>
    <w:p w14:paraId="39F23186" w14:textId="367432CF" w:rsidR="003E4F01" w:rsidRDefault="003E4F01" w:rsidP="00231945">
      <w:pPr>
        <w:pStyle w:val="BodyText"/>
        <w:rPr>
          <w:sz w:val="24"/>
          <w:szCs w:val="24"/>
        </w:rPr>
      </w:pPr>
      <w:r w:rsidRPr="00C927D4">
        <w:rPr>
          <w:sz w:val="24"/>
          <w:szCs w:val="24"/>
        </w:rPr>
        <w:lastRenderedPageBreak/>
        <w:t>The following grading scale applies:</w:t>
      </w:r>
    </w:p>
    <w:tbl>
      <w:tblPr>
        <w:tblStyle w:val="TableGridLight"/>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472"/>
        <w:gridCol w:w="572"/>
        <w:gridCol w:w="1472"/>
        <w:gridCol w:w="585"/>
        <w:gridCol w:w="1472"/>
        <w:gridCol w:w="570"/>
        <w:gridCol w:w="1472"/>
      </w:tblGrid>
      <w:tr w:rsidR="00A5373F" w14:paraId="35206C27" w14:textId="77777777" w:rsidTr="00A5373F">
        <w:trPr>
          <w:jc w:val="center"/>
        </w:trPr>
        <w:tc>
          <w:tcPr>
            <w:tcW w:w="0" w:type="auto"/>
            <w:tcBorders>
              <w:top w:val="single" w:sz="4" w:space="0" w:color="auto"/>
              <w:left w:val="single" w:sz="4" w:space="0" w:color="auto"/>
              <w:bottom w:val="single" w:sz="4" w:space="0" w:color="auto"/>
              <w:right w:val="single" w:sz="4" w:space="0" w:color="auto"/>
            </w:tcBorders>
            <w:hideMark/>
          </w:tcPr>
          <w:p w14:paraId="30F42C04" w14:textId="77777777" w:rsidR="00A5373F" w:rsidRDefault="00A5373F">
            <w:pPr>
              <w:jc w:val="center"/>
              <w:rPr>
                <w:rFonts w:eastAsia="Calibri"/>
                <w:color w:val="000000"/>
              </w:rPr>
            </w:pPr>
            <w:r>
              <w:rPr>
                <w:rFonts w:eastAsia="Calibri"/>
                <w:color w:val="000000"/>
              </w:rPr>
              <w:t>A</w:t>
            </w:r>
          </w:p>
        </w:tc>
        <w:tc>
          <w:tcPr>
            <w:tcW w:w="0" w:type="auto"/>
            <w:tcBorders>
              <w:top w:val="single" w:sz="4" w:space="0" w:color="auto"/>
              <w:left w:val="single" w:sz="4" w:space="0" w:color="auto"/>
              <w:bottom w:val="single" w:sz="4" w:space="0" w:color="auto"/>
              <w:right w:val="single" w:sz="4" w:space="0" w:color="auto"/>
            </w:tcBorders>
            <w:hideMark/>
          </w:tcPr>
          <w:p w14:paraId="22495C90" w14:textId="77777777" w:rsidR="00A5373F" w:rsidRDefault="00A5373F">
            <w:pPr>
              <w:jc w:val="center"/>
              <w:rPr>
                <w:rFonts w:eastAsia="Calibri"/>
                <w:color w:val="000000"/>
              </w:rPr>
            </w:pPr>
            <w:r>
              <w:rPr>
                <w:rFonts w:eastAsia="Calibri"/>
                <w:color w:val="000000"/>
              </w:rPr>
              <w:t>93% – 100%</w:t>
            </w:r>
          </w:p>
        </w:tc>
        <w:tc>
          <w:tcPr>
            <w:tcW w:w="0" w:type="auto"/>
            <w:tcBorders>
              <w:top w:val="single" w:sz="4" w:space="0" w:color="auto"/>
              <w:left w:val="single" w:sz="4" w:space="0" w:color="auto"/>
              <w:bottom w:val="single" w:sz="4" w:space="0" w:color="auto"/>
              <w:right w:val="single" w:sz="4" w:space="0" w:color="auto"/>
            </w:tcBorders>
            <w:hideMark/>
          </w:tcPr>
          <w:p w14:paraId="7370C23F" w14:textId="77777777" w:rsidR="00A5373F" w:rsidRDefault="00A5373F">
            <w:pP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47D8E518" w14:textId="77777777" w:rsidR="00A5373F" w:rsidRDefault="00A5373F">
            <w:pPr>
              <w:jc w:val="center"/>
              <w:rPr>
                <w:rFonts w:eastAsia="Calibri"/>
                <w:color w:val="000000"/>
              </w:rPr>
            </w:pPr>
            <w:r>
              <w:rPr>
                <w:rFonts w:eastAsia="Calibri"/>
                <w:color w:val="000000"/>
              </w:rPr>
              <w:t>83% – &lt;87%</w:t>
            </w:r>
          </w:p>
        </w:tc>
        <w:tc>
          <w:tcPr>
            <w:tcW w:w="0" w:type="auto"/>
            <w:tcBorders>
              <w:top w:val="single" w:sz="4" w:space="0" w:color="auto"/>
              <w:left w:val="single" w:sz="4" w:space="0" w:color="auto"/>
              <w:bottom w:val="single" w:sz="4" w:space="0" w:color="auto"/>
              <w:right w:val="single" w:sz="4" w:space="0" w:color="auto"/>
            </w:tcBorders>
            <w:hideMark/>
          </w:tcPr>
          <w:p w14:paraId="66D9AD72" w14:textId="77777777" w:rsidR="00A5373F" w:rsidRDefault="00A5373F">
            <w:pP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47DFE58D" w14:textId="77777777" w:rsidR="00A5373F" w:rsidRDefault="00A5373F">
            <w:pPr>
              <w:jc w:val="center"/>
              <w:rPr>
                <w:rFonts w:eastAsia="Calibri"/>
                <w:color w:val="000000"/>
              </w:rPr>
            </w:pPr>
            <w:r>
              <w:rPr>
                <w:rFonts w:eastAsia="Calibri"/>
                <w:color w:val="000000"/>
              </w:rPr>
              <w:t>73% – &lt;77%</w:t>
            </w:r>
          </w:p>
        </w:tc>
        <w:tc>
          <w:tcPr>
            <w:tcW w:w="0" w:type="auto"/>
            <w:tcBorders>
              <w:top w:val="single" w:sz="4" w:space="0" w:color="auto"/>
              <w:left w:val="single" w:sz="4" w:space="0" w:color="auto"/>
              <w:bottom w:val="single" w:sz="4" w:space="0" w:color="auto"/>
              <w:right w:val="single" w:sz="4" w:space="0" w:color="auto"/>
            </w:tcBorders>
            <w:hideMark/>
          </w:tcPr>
          <w:p w14:paraId="737624B7" w14:textId="77777777" w:rsidR="00A5373F" w:rsidRDefault="00A5373F">
            <w:pPr>
              <w:rPr>
                <w:rFonts w:eastAsia="Calibri"/>
                <w:color w:val="000000"/>
              </w:rPr>
            </w:pPr>
            <w:r>
              <w:rPr>
                <w:rFonts w:eastAsia="Calibri"/>
                <w:color w:val="000000"/>
              </w:rPr>
              <w:t xml:space="preserve"> D</w:t>
            </w:r>
          </w:p>
        </w:tc>
        <w:tc>
          <w:tcPr>
            <w:tcW w:w="0" w:type="auto"/>
            <w:tcBorders>
              <w:top w:val="single" w:sz="4" w:space="0" w:color="auto"/>
              <w:left w:val="single" w:sz="4" w:space="0" w:color="auto"/>
              <w:bottom w:val="single" w:sz="4" w:space="0" w:color="auto"/>
              <w:right w:val="single" w:sz="4" w:space="0" w:color="auto"/>
            </w:tcBorders>
            <w:hideMark/>
          </w:tcPr>
          <w:p w14:paraId="166B8029" w14:textId="77777777" w:rsidR="00A5373F" w:rsidRDefault="00A5373F">
            <w:pPr>
              <w:jc w:val="center"/>
              <w:rPr>
                <w:rFonts w:eastAsia="Calibri"/>
                <w:color w:val="000000"/>
              </w:rPr>
            </w:pPr>
            <w:r>
              <w:rPr>
                <w:rFonts w:eastAsia="Calibri"/>
                <w:color w:val="000000"/>
              </w:rPr>
              <w:t>63% –&lt; 67%</w:t>
            </w:r>
          </w:p>
        </w:tc>
      </w:tr>
      <w:tr w:rsidR="00A5373F" w14:paraId="0EFA610E" w14:textId="77777777" w:rsidTr="00A5373F">
        <w:trPr>
          <w:jc w:val="center"/>
        </w:trPr>
        <w:tc>
          <w:tcPr>
            <w:tcW w:w="0" w:type="auto"/>
            <w:tcBorders>
              <w:top w:val="single" w:sz="4" w:space="0" w:color="auto"/>
              <w:left w:val="single" w:sz="4" w:space="0" w:color="auto"/>
              <w:bottom w:val="single" w:sz="4" w:space="0" w:color="auto"/>
              <w:right w:val="single" w:sz="4" w:space="0" w:color="auto"/>
            </w:tcBorders>
            <w:hideMark/>
          </w:tcPr>
          <w:p w14:paraId="37E1E40B" w14:textId="77777777" w:rsidR="00A5373F" w:rsidRDefault="00A5373F">
            <w:pPr>
              <w:jc w:val="center"/>
              <w:rPr>
                <w:rFonts w:eastAsia="Calibri"/>
                <w:color w:val="000000"/>
              </w:rPr>
            </w:pPr>
            <w:r>
              <w:rPr>
                <w:rFonts w:eastAsia="Calibri"/>
                <w:color w:val="000000"/>
              </w:rPr>
              <w:t xml:space="preserve"> A–</w:t>
            </w:r>
          </w:p>
        </w:tc>
        <w:tc>
          <w:tcPr>
            <w:tcW w:w="0" w:type="auto"/>
            <w:tcBorders>
              <w:top w:val="single" w:sz="4" w:space="0" w:color="auto"/>
              <w:left w:val="single" w:sz="4" w:space="0" w:color="auto"/>
              <w:bottom w:val="single" w:sz="4" w:space="0" w:color="auto"/>
              <w:right w:val="single" w:sz="4" w:space="0" w:color="auto"/>
            </w:tcBorders>
            <w:hideMark/>
          </w:tcPr>
          <w:p w14:paraId="6FF64599" w14:textId="77777777" w:rsidR="00A5373F" w:rsidRDefault="00A5373F">
            <w:pPr>
              <w:jc w:val="center"/>
              <w:rPr>
                <w:rFonts w:eastAsia="Calibri"/>
                <w:color w:val="000000"/>
              </w:rPr>
            </w:pPr>
            <w:r>
              <w:rPr>
                <w:rFonts w:eastAsia="Calibri"/>
                <w:color w:val="000000"/>
              </w:rPr>
              <w:t>90% – &lt;93%</w:t>
            </w:r>
          </w:p>
        </w:tc>
        <w:tc>
          <w:tcPr>
            <w:tcW w:w="0" w:type="auto"/>
            <w:tcBorders>
              <w:top w:val="single" w:sz="4" w:space="0" w:color="auto"/>
              <w:left w:val="single" w:sz="4" w:space="0" w:color="auto"/>
              <w:bottom w:val="single" w:sz="4" w:space="0" w:color="auto"/>
              <w:right w:val="single" w:sz="4" w:space="0" w:color="auto"/>
            </w:tcBorders>
            <w:hideMark/>
          </w:tcPr>
          <w:p w14:paraId="55D8E2FC" w14:textId="77777777" w:rsidR="00A5373F" w:rsidRDefault="00A5373F">
            <w:pPr>
              <w:jc w:val="cente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7C88C6AB" w14:textId="77777777" w:rsidR="00A5373F" w:rsidRDefault="00A5373F">
            <w:pPr>
              <w:jc w:val="center"/>
              <w:rPr>
                <w:rFonts w:eastAsia="Calibri"/>
                <w:color w:val="000000"/>
              </w:rPr>
            </w:pPr>
            <w:r>
              <w:rPr>
                <w:rFonts w:eastAsia="Calibri"/>
                <w:color w:val="000000"/>
              </w:rPr>
              <w:t>80% – &lt;83%</w:t>
            </w:r>
          </w:p>
        </w:tc>
        <w:tc>
          <w:tcPr>
            <w:tcW w:w="0" w:type="auto"/>
            <w:tcBorders>
              <w:top w:val="single" w:sz="4" w:space="0" w:color="auto"/>
              <w:left w:val="single" w:sz="4" w:space="0" w:color="auto"/>
              <w:bottom w:val="single" w:sz="4" w:space="0" w:color="auto"/>
              <w:right w:val="single" w:sz="4" w:space="0" w:color="auto"/>
            </w:tcBorders>
            <w:hideMark/>
          </w:tcPr>
          <w:p w14:paraId="263A8842" w14:textId="77777777" w:rsidR="00A5373F" w:rsidRDefault="00A5373F">
            <w:pPr>
              <w:jc w:val="cente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2E8A0273" w14:textId="77777777" w:rsidR="00A5373F" w:rsidRDefault="00A5373F">
            <w:pPr>
              <w:jc w:val="center"/>
              <w:rPr>
                <w:rFonts w:eastAsia="Calibri"/>
                <w:color w:val="000000"/>
              </w:rPr>
            </w:pPr>
            <w:r>
              <w:rPr>
                <w:rFonts w:eastAsia="Calibri"/>
                <w:color w:val="000000"/>
              </w:rPr>
              <w:t>70% – &lt;73%</w:t>
            </w:r>
          </w:p>
        </w:tc>
        <w:tc>
          <w:tcPr>
            <w:tcW w:w="0" w:type="auto"/>
            <w:tcBorders>
              <w:top w:val="single" w:sz="4" w:space="0" w:color="auto"/>
              <w:left w:val="single" w:sz="4" w:space="0" w:color="auto"/>
              <w:bottom w:val="single" w:sz="4" w:space="0" w:color="auto"/>
              <w:right w:val="single" w:sz="4" w:space="0" w:color="auto"/>
            </w:tcBorders>
            <w:hideMark/>
          </w:tcPr>
          <w:p w14:paraId="7F8CD1A3" w14:textId="77777777" w:rsidR="00A5373F" w:rsidRDefault="00A5373F">
            <w:pPr>
              <w:rPr>
                <w:rFonts w:eastAsia="Calibri"/>
                <w:color w:val="000000"/>
              </w:rPr>
            </w:pPr>
            <w:r>
              <w:rPr>
                <w:rFonts w:eastAsia="Calibri"/>
                <w:color w:val="000000"/>
              </w:rPr>
              <w:t xml:space="preserve"> D– </w:t>
            </w:r>
          </w:p>
        </w:tc>
        <w:tc>
          <w:tcPr>
            <w:tcW w:w="0" w:type="auto"/>
            <w:tcBorders>
              <w:top w:val="single" w:sz="4" w:space="0" w:color="auto"/>
              <w:left w:val="single" w:sz="4" w:space="0" w:color="auto"/>
              <w:bottom w:val="single" w:sz="4" w:space="0" w:color="auto"/>
              <w:right w:val="single" w:sz="4" w:space="0" w:color="auto"/>
            </w:tcBorders>
            <w:hideMark/>
          </w:tcPr>
          <w:p w14:paraId="58534E94" w14:textId="77777777" w:rsidR="00A5373F" w:rsidRDefault="00A5373F">
            <w:pPr>
              <w:jc w:val="center"/>
              <w:rPr>
                <w:rFonts w:eastAsia="Calibri"/>
                <w:color w:val="000000"/>
              </w:rPr>
            </w:pPr>
            <w:r>
              <w:rPr>
                <w:rFonts w:eastAsia="Calibri"/>
                <w:color w:val="000000"/>
              </w:rPr>
              <w:t xml:space="preserve">60% – &lt;63% </w:t>
            </w:r>
          </w:p>
        </w:tc>
      </w:tr>
      <w:tr w:rsidR="00A5373F" w14:paraId="5459CF4D" w14:textId="77777777" w:rsidTr="00A5373F">
        <w:trPr>
          <w:jc w:val="center"/>
        </w:trPr>
        <w:tc>
          <w:tcPr>
            <w:tcW w:w="0" w:type="auto"/>
            <w:tcBorders>
              <w:top w:val="single" w:sz="4" w:space="0" w:color="auto"/>
              <w:left w:val="single" w:sz="4" w:space="0" w:color="auto"/>
              <w:bottom w:val="single" w:sz="4" w:space="0" w:color="auto"/>
              <w:right w:val="single" w:sz="4" w:space="0" w:color="auto"/>
            </w:tcBorders>
            <w:hideMark/>
          </w:tcPr>
          <w:p w14:paraId="366A0F08" w14:textId="77777777" w:rsidR="00A5373F" w:rsidRDefault="00A5373F">
            <w:pPr>
              <w:jc w:val="cente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1DCF818C" w14:textId="77777777" w:rsidR="00A5373F" w:rsidRDefault="00A5373F">
            <w:pPr>
              <w:jc w:val="center"/>
              <w:rPr>
                <w:rFonts w:eastAsia="Calibri"/>
                <w:color w:val="000000"/>
              </w:rPr>
            </w:pPr>
            <w:r>
              <w:rPr>
                <w:rFonts w:eastAsia="Calibri"/>
                <w:color w:val="000000"/>
              </w:rPr>
              <w:t>87% – &lt;90%</w:t>
            </w:r>
          </w:p>
        </w:tc>
        <w:tc>
          <w:tcPr>
            <w:tcW w:w="0" w:type="auto"/>
            <w:tcBorders>
              <w:top w:val="single" w:sz="4" w:space="0" w:color="auto"/>
              <w:left w:val="single" w:sz="4" w:space="0" w:color="auto"/>
              <w:bottom w:val="single" w:sz="4" w:space="0" w:color="auto"/>
              <w:right w:val="single" w:sz="4" w:space="0" w:color="auto"/>
            </w:tcBorders>
            <w:hideMark/>
          </w:tcPr>
          <w:p w14:paraId="3CA990F5" w14:textId="77777777" w:rsidR="00A5373F" w:rsidRDefault="00A5373F">
            <w:pPr>
              <w:jc w:val="cente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502ACA37" w14:textId="77777777" w:rsidR="00A5373F" w:rsidRDefault="00A5373F">
            <w:pPr>
              <w:jc w:val="center"/>
              <w:rPr>
                <w:rFonts w:eastAsia="Calibri"/>
                <w:color w:val="000000"/>
              </w:rPr>
            </w:pPr>
            <w:r>
              <w:rPr>
                <w:rFonts w:eastAsia="Calibri"/>
                <w:color w:val="000000"/>
              </w:rPr>
              <w:t>77% – &lt;80%</w:t>
            </w:r>
          </w:p>
        </w:tc>
        <w:tc>
          <w:tcPr>
            <w:tcW w:w="0" w:type="auto"/>
            <w:tcBorders>
              <w:top w:val="single" w:sz="4" w:space="0" w:color="auto"/>
              <w:left w:val="single" w:sz="4" w:space="0" w:color="auto"/>
              <w:bottom w:val="single" w:sz="4" w:space="0" w:color="auto"/>
              <w:right w:val="single" w:sz="4" w:space="0" w:color="auto"/>
            </w:tcBorders>
            <w:hideMark/>
          </w:tcPr>
          <w:p w14:paraId="149C7733" w14:textId="77777777" w:rsidR="00A5373F" w:rsidRDefault="00A5373F">
            <w:pPr>
              <w:jc w:val="center"/>
              <w:rPr>
                <w:rFonts w:eastAsia="Calibri"/>
                <w:color w:val="000000"/>
              </w:rPr>
            </w:pPr>
            <w:r>
              <w:rPr>
                <w:rFonts w:eastAsia="Calibri"/>
                <w:color w:val="000000"/>
              </w:rPr>
              <w:t xml:space="preserve"> D+</w:t>
            </w:r>
          </w:p>
        </w:tc>
        <w:tc>
          <w:tcPr>
            <w:tcW w:w="0" w:type="auto"/>
            <w:tcBorders>
              <w:top w:val="single" w:sz="4" w:space="0" w:color="auto"/>
              <w:left w:val="single" w:sz="4" w:space="0" w:color="auto"/>
              <w:bottom w:val="single" w:sz="4" w:space="0" w:color="auto"/>
              <w:right w:val="single" w:sz="4" w:space="0" w:color="auto"/>
            </w:tcBorders>
            <w:hideMark/>
          </w:tcPr>
          <w:p w14:paraId="5195A37D" w14:textId="77777777" w:rsidR="00A5373F" w:rsidRDefault="00A5373F">
            <w:pPr>
              <w:jc w:val="center"/>
              <w:rPr>
                <w:rFonts w:eastAsia="Calibri"/>
                <w:color w:val="000000"/>
              </w:rPr>
            </w:pPr>
            <w:r>
              <w:rPr>
                <w:rFonts w:eastAsia="Calibri"/>
                <w:color w:val="000000"/>
              </w:rPr>
              <w:t>67% – &lt;70%</w:t>
            </w:r>
          </w:p>
        </w:tc>
        <w:tc>
          <w:tcPr>
            <w:tcW w:w="0" w:type="auto"/>
            <w:tcBorders>
              <w:top w:val="single" w:sz="4" w:space="0" w:color="auto"/>
              <w:left w:val="single" w:sz="4" w:space="0" w:color="auto"/>
              <w:bottom w:val="single" w:sz="4" w:space="0" w:color="auto"/>
              <w:right w:val="single" w:sz="4" w:space="0" w:color="auto"/>
            </w:tcBorders>
            <w:hideMark/>
          </w:tcPr>
          <w:p w14:paraId="74ADC295" w14:textId="77777777" w:rsidR="00A5373F" w:rsidRDefault="00A5373F">
            <w:pPr>
              <w:rPr>
                <w:rFonts w:eastAsia="Calibri"/>
                <w:color w:val="000000"/>
              </w:rPr>
            </w:pPr>
            <w:r>
              <w:rPr>
                <w:rFonts w:eastAsia="Calibri"/>
                <w:color w:val="000000"/>
              </w:rPr>
              <w:t xml:space="preserve"> F</w:t>
            </w:r>
          </w:p>
        </w:tc>
        <w:tc>
          <w:tcPr>
            <w:tcW w:w="0" w:type="auto"/>
            <w:tcBorders>
              <w:top w:val="single" w:sz="4" w:space="0" w:color="auto"/>
              <w:left w:val="single" w:sz="4" w:space="0" w:color="auto"/>
              <w:bottom w:val="single" w:sz="4" w:space="0" w:color="auto"/>
              <w:right w:val="single" w:sz="4" w:space="0" w:color="auto"/>
            </w:tcBorders>
            <w:hideMark/>
          </w:tcPr>
          <w:p w14:paraId="490EB59B" w14:textId="77777777" w:rsidR="00A5373F" w:rsidRDefault="00A5373F">
            <w:pPr>
              <w:jc w:val="center"/>
              <w:rPr>
                <w:rFonts w:eastAsia="Calibri"/>
                <w:color w:val="000000"/>
              </w:rPr>
            </w:pPr>
            <w:r>
              <w:rPr>
                <w:rFonts w:eastAsia="Calibri"/>
                <w:color w:val="000000"/>
              </w:rPr>
              <w:t>0% – &lt;60%</w:t>
            </w:r>
          </w:p>
        </w:tc>
      </w:tr>
    </w:tbl>
    <w:p w14:paraId="22CE036C" w14:textId="54660001" w:rsidR="00A5373F" w:rsidRDefault="00A5373F" w:rsidP="00A5373F">
      <w:pPr>
        <w:pStyle w:val="BodyText"/>
        <w:rPr>
          <w:sz w:val="24"/>
          <w:szCs w:val="24"/>
        </w:rPr>
      </w:pPr>
    </w:p>
    <w:p w14:paraId="1144A750" w14:textId="14A372A1" w:rsidR="004D702E" w:rsidRDefault="004D702E" w:rsidP="004D702E">
      <w:pPr>
        <w:jc w:val="both"/>
      </w:pPr>
      <w:r w:rsidRPr="00C927D4">
        <w:rPr>
          <w:bCs/>
          <w:i/>
          <w:u w:val="single"/>
        </w:rPr>
        <w:t>Homework:</w:t>
      </w:r>
      <w:r w:rsidR="008709DF" w:rsidRPr="00C927D4">
        <w:rPr>
          <w:b/>
          <w:bCs/>
        </w:rPr>
        <w:t xml:space="preserve"> </w:t>
      </w:r>
      <w:r w:rsidRPr="00C927D4">
        <w:t xml:space="preserve">Homework will be assigned corresponding to </w:t>
      </w:r>
      <w:r w:rsidR="008709DF" w:rsidRPr="00C927D4">
        <w:t xml:space="preserve">the </w:t>
      </w:r>
      <w:r w:rsidRPr="00C927D4">
        <w:t>covered chapters.</w:t>
      </w:r>
      <w:r w:rsidR="007F0BB5" w:rsidRPr="00C927D4">
        <w:t xml:space="preserve"> Due date</w:t>
      </w:r>
      <w:r w:rsidR="004360B6">
        <w:t>s</w:t>
      </w:r>
      <w:r w:rsidR="007F0BB5" w:rsidRPr="00C927D4">
        <w:t xml:space="preserve"> vary depend</w:t>
      </w:r>
      <w:r w:rsidR="007E04DA" w:rsidRPr="00C927D4">
        <w:t>ing</w:t>
      </w:r>
      <w:r w:rsidR="007F0BB5" w:rsidRPr="00C927D4">
        <w:t xml:space="preserve"> on topic and will be announced in class and on canvas. </w:t>
      </w:r>
      <w:r w:rsidRPr="00C927D4">
        <w:t xml:space="preserve"> The homework will help students to learn technical aspects of the project management. </w:t>
      </w:r>
      <w:r w:rsidRPr="00C927D4">
        <w:rPr>
          <w:iCs/>
        </w:rPr>
        <w:t xml:space="preserve">Late submissions will not receive credit; so, </w:t>
      </w:r>
      <w:r w:rsidRPr="00C927D4">
        <w:t>please complete and submit them on time.</w:t>
      </w:r>
      <w:r w:rsidR="00A81193">
        <w:t xml:space="preserve"> </w:t>
      </w:r>
      <w:r w:rsidR="0053626C">
        <w:t>T</w:t>
      </w:r>
      <w:r w:rsidR="00103861">
        <w:t xml:space="preserve">entative homeworkers </w:t>
      </w:r>
      <w:r w:rsidR="007F6B6B">
        <w:t>topics are as</w:t>
      </w:r>
      <w:r w:rsidR="00103861">
        <w:t xml:space="preserve"> follow</w:t>
      </w:r>
      <w:r w:rsidR="007F6B6B">
        <w:t>s</w:t>
      </w:r>
      <w:r w:rsidR="0065347C">
        <w:t>.</w:t>
      </w:r>
      <w:r w:rsidR="00A81193">
        <w:t xml:space="preserve"> </w:t>
      </w:r>
    </w:p>
    <w:p w14:paraId="108C0C09" w14:textId="693332C0" w:rsidR="00192BFC" w:rsidRDefault="00B15472" w:rsidP="004D702E">
      <w:pPr>
        <w:jc w:val="both"/>
      </w:pPr>
      <w:r>
        <w:t>HW</w:t>
      </w:r>
      <w:r w:rsidR="0062273A">
        <w:t xml:space="preserve"> </w:t>
      </w:r>
      <w:r>
        <w:t>1: P</w:t>
      </w:r>
      <w:r w:rsidR="00192BFC">
        <w:t xml:space="preserve">roject </w:t>
      </w:r>
      <w:r>
        <w:t>C</w:t>
      </w:r>
      <w:r w:rsidR="00192BFC">
        <w:t>harter</w:t>
      </w:r>
    </w:p>
    <w:p w14:paraId="08BF6FBB" w14:textId="6C2EE60F" w:rsidR="00B15472" w:rsidRDefault="00B15472" w:rsidP="004D702E">
      <w:pPr>
        <w:jc w:val="both"/>
      </w:pPr>
      <w:r>
        <w:t>HW</w:t>
      </w:r>
      <w:r w:rsidR="0062273A">
        <w:t xml:space="preserve"> </w:t>
      </w:r>
      <w:r w:rsidR="005C338F">
        <w:t>2</w:t>
      </w:r>
      <w:r>
        <w:t xml:space="preserve">: </w:t>
      </w:r>
      <w:r w:rsidR="00B94B66" w:rsidRPr="00B94B66">
        <w:t xml:space="preserve">Work </w:t>
      </w:r>
      <w:r w:rsidR="00B94B66">
        <w:t>B</w:t>
      </w:r>
      <w:r w:rsidR="00B94B66" w:rsidRPr="00B94B66">
        <w:t xml:space="preserve">reakdown </w:t>
      </w:r>
      <w:r w:rsidR="00B94B66">
        <w:t>S</w:t>
      </w:r>
      <w:r w:rsidR="00B94B66" w:rsidRPr="00B94B66">
        <w:t>tructure</w:t>
      </w:r>
    </w:p>
    <w:p w14:paraId="3B404A63" w14:textId="5E3CC662" w:rsidR="008C190B" w:rsidRDefault="008C190B" w:rsidP="004D702E">
      <w:pPr>
        <w:jc w:val="both"/>
      </w:pPr>
      <w:r>
        <w:t>HW</w:t>
      </w:r>
      <w:r w:rsidR="0062273A">
        <w:t xml:space="preserve"> </w:t>
      </w:r>
      <w:r w:rsidR="005C338F">
        <w:t>3</w:t>
      </w:r>
      <w:r>
        <w:t xml:space="preserve">: </w:t>
      </w:r>
      <w:r w:rsidRPr="008C190B">
        <w:t>A</w:t>
      </w:r>
      <w:r w:rsidR="00B94B66">
        <w:t>ctivity</w:t>
      </w:r>
      <w:r w:rsidR="00465F74">
        <w:t>-on-Arrow</w:t>
      </w:r>
    </w:p>
    <w:p w14:paraId="7158E6F6" w14:textId="5C937E08" w:rsidR="008C190B" w:rsidRDefault="008C190B" w:rsidP="004D702E">
      <w:pPr>
        <w:jc w:val="both"/>
      </w:pPr>
      <w:r>
        <w:t>HW</w:t>
      </w:r>
      <w:r w:rsidR="0062273A">
        <w:t xml:space="preserve"> </w:t>
      </w:r>
      <w:r w:rsidR="005C338F">
        <w:t>4</w:t>
      </w:r>
      <w:r>
        <w:t xml:space="preserve">: </w:t>
      </w:r>
      <w:r w:rsidR="00465F74" w:rsidRPr="008C190B">
        <w:t>A</w:t>
      </w:r>
      <w:r w:rsidR="00465F74">
        <w:t>ctivity-on-Nodes</w:t>
      </w:r>
    </w:p>
    <w:p w14:paraId="614EE88E" w14:textId="2156F058" w:rsidR="005C338F" w:rsidRPr="00C927D4" w:rsidRDefault="005C338F" w:rsidP="004D702E">
      <w:pPr>
        <w:jc w:val="both"/>
      </w:pPr>
      <w:r>
        <w:t>HW</w:t>
      </w:r>
      <w:r w:rsidR="0062273A">
        <w:t xml:space="preserve"> </w:t>
      </w:r>
      <w:r>
        <w:t xml:space="preserve">5: Earned Value </w:t>
      </w:r>
      <w:r w:rsidR="00465F74">
        <w:t>analysis</w:t>
      </w:r>
    </w:p>
    <w:p w14:paraId="11D35E9D" w14:textId="77777777" w:rsidR="004D702E" w:rsidRPr="00C927D4" w:rsidRDefault="004D702E" w:rsidP="004D702E">
      <w:pPr>
        <w:jc w:val="both"/>
      </w:pPr>
    </w:p>
    <w:p w14:paraId="74E16980" w14:textId="77777777" w:rsidR="004D702E" w:rsidRPr="00C927D4" w:rsidRDefault="004D702E" w:rsidP="004D702E">
      <w:r w:rsidRPr="00C927D4">
        <w:rPr>
          <w:i/>
          <w:u w:val="single"/>
        </w:rPr>
        <w:t>Quizzes:</w:t>
      </w:r>
      <w:r w:rsidRPr="00C927D4">
        <w:rPr>
          <w:b/>
        </w:rPr>
        <w:t xml:space="preserve"> </w:t>
      </w:r>
      <w:r w:rsidRPr="00C927D4">
        <w:t xml:space="preserve">There will be quizzes at the end of each chapter. This will give you an idea of what to expect on exams and provide early feedback on your progress. </w:t>
      </w:r>
    </w:p>
    <w:p w14:paraId="069943BF" w14:textId="77777777" w:rsidR="000108C2" w:rsidRPr="00C927D4" w:rsidRDefault="000108C2" w:rsidP="004D702E">
      <w:pPr>
        <w:jc w:val="both"/>
        <w:rPr>
          <w:b/>
        </w:rPr>
      </w:pPr>
    </w:p>
    <w:p w14:paraId="40C8ADC2" w14:textId="7D385379" w:rsidR="004D702E" w:rsidRPr="00F55C02" w:rsidRDefault="004D702E" w:rsidP="004D702E">
      <w:pPr>
        <w:jc w:val="both"/>
      </w:pPr>
      <w:r w:rsidRPr="00C927D4">
        <w:rPr>
          <w:i/>
          <w:u w:val="single"/>
        </w:rPr>
        <w:t>Project:</w:t>
      </w:r>
      <w:r w:rsidRPr="00C927D4">
        <w:rPr>
          <w:b/>
        </w:rPr>
        <w:t xml:space="preserve"> </w:t>
      </w:r>
      <w:r w:rsidRPr="00C927D4">
        <w:t>A team of three students will select a project with at least 20 activities. The</w:t>
      </w:r>
      <w:r w:rsidR="004576F6" w:rsidRPr="00C927D4">
        <w:t xml:space="preserve"> team </w:t>
      </w:r>
      <w:r w:rsidRPr="00C927D4">
        <w:t>need to tailor and apply recommended steps in PMBOK. Accordingly, each team need to submit the</w:t>
      </w:r>
      <w:r w:rsidR="004B6BED" w:rsidRPr="00C927D4">
        <w:t>ir</w:t>
      </w:r>
      <w:r w:rsidRPr="00C927D4">
        <w:t xml:space="preserve"> final report including the summary of project, method of estimating for cost and time, software, and output reports. This will help you to apply some of ten knowledge areas you learned in class. </w:t>
      </w:r>
      <w:r w:rsidR="004B6BED" w:rsidRPr="00C927D4">
        <w:t xml:space="preserve">Also, projects will be presented at the end of semester. </w:t>
      </w:r>
      <w:r w:rsidR="00A32397">
        <w:t>A sample and d</w:t>
      </w:r>
      <w:r w:rsidRPr="00C927D4">
        <w:t>etailed instructions with specific guidelines and formatting will be available on canvas. The final report is due on the last day of class.</w:t>
      </w:r>
      <w:r w:rsidR="00655301">
        <w:t xml:space="preserve"> Also, </w:t>
      </w:r>
      <w:r w:rsidR="00292F2D">
        <w:t xml:space="preserve">report and presentation </w:t>
      </w:r>
      <w:r w:rsidR="00655301">
        <w:t xml:space="preserve">rubrics </w:t>
      </w:r>
      <w:r w:rsidR="00655301" w:rsidRPr="00F55C02">
        <w:t>are provided at the end of t</w:t>
      </w:r>
      <w:r w:rsidR="00292F2D" w:rsidRPr="00F55C02">
        <w:t>he syllabus.</w:t>
      </w:r>
    </w:p>
    <w:p w14:paraId="304928F8" w14:textId="47838866" w:rsidR="006E7D05" w:rsidRPr="00F55C02" w:rsidRDefault="006E7D05" w:rsidP="006E7D05">
      <w:pPr>
        <w:rPr>
          <w:i/>
          <w:iCs/>
        </w:rPr>
      </w:pPr>
      <w:r w:rsidRPr="00F55C02">
        <w:rPr>
          <w:i/>
          <w:iCs/>
        </w:rPr>
        <w:t>Sample final project</w:t>
      </w:r>
      <w:r w:rsidR="00697A10" w:rsidRPr="00F55C02">
        <w:rPr>
          <w:i/>
          <w:iCs/>
        </w:rPr>
        <w:t xml:space="preserve"> topics</w:t>
      </w:r>
      <w:r w:rsidRPr="00F55C02">
        <w:rPr>
          <w:i/>
          <w:iCs/>
        </w:rPr>
        <w:t>:</w:t>
      </w:r>
    </w:p>
    <w:p w14:paraId="01B5747C" w14:textId="5B6E59A9" w:rsidR="006E7D05" w:rsidRPr="00F55C02" w:rsidRDefault="006E7D05" w:rsidP="006E7D05">
      <w:r w:rsidRPr="00F55C02">
        <w:t>Constructing a building, gas station,</w:t>
      </w:r>
      <w:r w:rsidR="000E0015" w:rsidRPr="00F55C02">
        <w:t xml:space="preserve"> store, etc.</w:t>
      </w:r>
    </w:p>
    <w:p w14:paraId="294269FA" w14:textId="77777777" w:rsidR="006E7D05" w:rsidRPr="00F55C02" w:rsidRDefault="006E7D05" w:rsidP="006E7D05">
      <w:r w:rsidRPr="00F55C02">
        <w:t>Conducting a research project,</w:t>
      </w:r>
    </w:p>
    <w:p w14:paraId="73E866C0" w14:textId="77777777" w:rsidR="006E7D05" w:rsidRPr="00F55C02" w:rsidRDefault="006E7D05" w:rsidP="006E7D05">
      <w:r w:rsidRPr="00F55C02">
        <w:t>Opening a business or a firm,</w:t>
      </w:r>
    </w:p>
    <w:p w14:paraId="35BAB6CE" w14:textId="363B2709" w:rsidR="006E7D05" w:rsidRPr="00F55C02" w:rsidRDefault="006E7D05" w:rsidP="006E7D05">
      <w:r w:rsidRPr="00F55C02">
        <w:t>Organiz</w:t>
      </w:r>
      <w:r w:rsidR="000D393B">
        <w:t xml:space="preserve">ing </w:t>
      </w:r>
      <w:r w:rsidRPr="00F55C02">
        <w:t>a</w:t>
      </w:r>
      <w:r w:rsidR="001C740F">
        <w:t xml:space="preserve">n important </w:t>
      </w:r>
      <w:r w:rsidR="000D393B">
        <w:t>meeting</w:t>
      </w:r>
      <w:r w:rsidRPr="00F55C02">
        <w:t xml:space="preserve"> event</w:t>
      </w:r>
      <w:r w:rsidR="006E73E5" w:rsidRPr="00F55C02">
        <w:t>,</w:t>
      </w:r>
    </w:p>
    <w:p w14:paraId="655837EE" w14:textId="3CF07D7D" w:rsidR="006E73E5" w:rsidRDefault="006E73E5" w:rsidP="006E7D05">
      <w:r w:rsidRPr="00F55C02">
        <w:t xml:space="preserve">Renovating </w:t>
      </w:r>
      <w:r w:rsidR="00844552">
        <w:t>activities,</w:t>
      </w:r>
    </w:p>
    <w:p w14:paraId="710AF76E" w14:textId="222BEF76" w:rsidR="00AA11DA" w:rsidRDefault="00AA11DA" w:rsidP="006E7D05">
      <w:r>
        <w:t>Developing a product or service</w:t>
      </w:r>
      <w:r w:rsidR="00B8325D">
        <w:t>,</w:t>
      </w:r>
    </w:p>
    <w:p w14:paraId="1F77C446" w14:textId="40633888" w:rsidR="00B8325D" w:rsidRDefault="00B8325D" w:rsidP="006E7D05">
      <w:r>
        <w:t>Designing a vehicle</w:t>
      </w:r>
      <w:r w:rsidR="00741425">
        <w:t>.</w:t>
      </w:r>
    </w:p>
    <w:p w14:paraId="17B81D5A" w14:textId="77777777" w:rsidR="000C11CF" w:rsidRPr="00F55C02" w:rsidRDefault="000C11CF" w:rsidP="006E7D05"/>
    <w:p w14:paraId="4BFA96B5" w14:textId="77777777" w:rsidR="00E43CC6" w:rsidRPr="00C927D4" w:rsidRDefault="00E43CC6" w:rsidP="008A4C18">
      <w:pPr>
        <w:pStyle w:val="ListParagraph"/>
        <w:autoSpaceDE w:val="0"/>
        <w:autoSpaceDN w:val="0"/>
        <w:contextualSpacing/>
        <w:rPr>
          <w:rFonts w:ascii="Times New Roman" w:hAnsi="Times New Roman"/>
          <w:b/>
          <w:sz w:val="24"/>
          <w:szCs w:val="24"/>
        </w:rPr>
      </w:pPr>
    </w:p>
    <w:p w14:paraId="67747F89" w14:textId="77777777" w:rsidR="008A4C18" w:rsidRPr="00C927D4" w:rsidRDefault="008A4C18" w:rsidP="008A4C18">
      <w:pPr>
        <w:pStyle w:val="ListParagraph"/>
        <w:autoSpaceDE w:val="0"/>
        <w:autoSpaceDN w:val="0"/>
        <w:contextualSpacing/>
        <w:rPr>
          <w:rFonts w:ascii="Times New Roman" w:hAnsi="Times New Roman"/>
          <w:color w:val="000000"/>
          <w:sz w:val="24"/>
          <w:szCs w:val="24"/>
        </w:rPr>
      </w:pPr>
      <w:r w:rsidRPr="00C927D4">
        <w:rPr>
          <w:rFonts w:ascii="Times New Roman" w:hAnsi="Times New Roman"/>
          <w:b/>
          <w:sz w:val="24"/>
          <w:szCs w:val="24"/>
        </w:rPr>
        <w:t>Attendance</w:t>
      </w:r>
      <w:r w:rsidRPr="00C927D4">
        <w:rPr>
          <w:rFonts w:ascii="Times New Roman" w:hAnsi="Times New Roman"/>
          <w:color w:val="000000"/>
          <w:sz w:val="24"/>
          <w:szCs w:val="24"/>
        </w:rPr>
        <w:t xml:space="preserve"> </w:t>
      </w:r>
    </w:p>
    <w:p w14:paraId="1E27D2B7" w14:textId="17EA5C56" w:rsidR="008C1986" w:rsidRPr="008C1986" w:rsidRDefault="008C1986" w:rsidP="00882924">
      <w:pPr>
        <w:jc w:val="both"/>
        <w:rPr>
          <w:rFonts w:asciiTheme="minorHAnsi" w:hAnsiTheme="minorHAnsi" w:cstheme="minorHAnsi"/>
          <w:color w:val="000000"/>
        </w:rPr>
      </w:pPr>
      <w:r w:rsidRPr="00C927D4">
        <w:t xml:space="preserve">You are </w:t>
      </w:r>
      <w:r w:rsidRPr="00882924">
        <w:t>expected to attend and participate actively in class. Attendance record will be taken, and participation in class discussions and activities will be monitored.</w:t>
      </w:r>
      <w:r w:rsidRPr="00882924">
        <w:rPr>
          <w:color w:val="000000"/>
        </w:rPr>
        <w:t xml:space="preserve"> (See also </w:t>
      </w:r>
      <w:hyperlink r:id="rId13" w:history="1">
        <w:r w:rsidRPr="00882924">
          <w:rPr>
            <w:rStyle w:val="Hyperlink"/>
          </w:rPr>
          <w:t>University Policy</w:t>
        </w:r>
      </w:hyperlink>
      <w:r w:rsidRPr="00882924">
        <w:rPr>
          <w:color w:val="000000"/>
        </w:rPr>
        <w:t>), which reads “</w:t>
      </w:r>
      <w:r w:rsidRPr="00882924">
        <w:t>Students are expected to attend all of their scheduled University classes and to satisfy all academic objectives as defined by the instructor.” Attendance in this environment does not, of course, mean actual physical attendance in the classroom, although it may include that.</w:t>
      </w:r>
    </w:p>
    <w:p w14:paraId="1EA0E96E" w14:textId="77777777" w:rsidR="008C1986" w:rsidRDefault="008C1986" w:rsidP="002736D8">
      <w:pPr>
        <w:jc w:val="both"/>
      </w:pPr>
    </w:p>
    <w:p w14:paraId="68C38723" w14:textId="77777777" w:rsidR="00E43CC6" w:rsidRPr="00C927D4" w:rsidRDefault="00E43CC6" w:rsidP="008A4C18">
      <w:pPr>
        <w:jc w:val="both"/>
      </w:pPr>
    </w:p>
    <w:p w14:paraId="302426C7" w14:textId="77777777" w:rsidR="008A4C18" w:rsidRPr="00C927D4" w:rsidRDefault="008A4C18" w:rsidP="008A4C18">
      <w:pPr>
        <w:pStyle w:val="ListParagraph"/>
        <w:autoSpaceDE w:val="0"/>
        <w:autoSpaceDN w:val="0"/>
        <w:contextualSpacing/>
        <w:jc w:val="both"/>
        <w:rPr>
          <w:rFonts w:ascii="Times New Roman" w:hAnsi="Times New Roman"/>
          <w:sz w:val="24"/>
          <w:szCs w:val="24"/>
        </w:rPr>
      </w:pPr>
      <w:r w:rsidRPr="00C927D4">
        <w:rPr>
          <w:rFonts w:ascii="Times New Roman" w:hAnsi="Times New Roman"/>
          <w:b/>
          <w:color w:val="000000"/>
          <w:sz w:val="24"/>
          <w:szCs w:val="24"/>
        </w:rPr>
        <w:t>Late Work/Make-up work</w:t>
      </w:r>
      <w:r w:rsidRPr="00C927D4">
        <w:rPr>
          <w:rFonts w:ascii="Times New Roman" w:hAnsi="Times New Roman"/>
          <w:color w:val="000000"/>
          <w:sz w:val="24"/>
          <w:szCs w:val="24"/>
        </w:rPr>
        <w:t xml:space="preserve"> </w:t>
      </w:r>
    </w:p>
    <w:p w14:paraId="75F06AB2" w14:textId="77777777" w:rsidR="005D1D0A" w:rsidRPr="00C927D4" w:rsidRDefault="008A4C18" w:rsidP="005D1D0A">
      <w:pPr>
        <w:jc w:val="both"/>
        <w:rPr>
          <w:b/>
        </w:rPr>
      </w:pPr>
      <w:r w:rsidRPr="00C927D4">
        <w:lastRenderedPageBreak/>
        <w:t xml:space="preserve">Each student must keep current on assignments. Late assignments are not graded, unless permission has been obtained </w:t>
      </w:r>
      <w:r w:rsidR="005D1D0A" w:rsidRPr="00C927D4">
        <w:t>from the instructor in advance.</w:t>
      </w:r>
    </w:p>
    <w:p w14:paraId="233A16AB" w14:textId="77777777" w:rsidR="005D1D0A" w:rsidRPr="00C927D4" w:rsidRDefault="005D1D0A" w:rsidP="0043328B">
      <w:pPr>
        <w:pStyle w:val="BodyText"/>
        <w:rPr>
          <w:b/>
          <w:sz w:val="24"/>
          <w:szCs w:val="24"/>
        </w:rPr>
      </w:pPr>
    </w:p>
    <w:p w14:paraId="06845619" w14:textId="77777777" w:rsidR="005D1D0A" w:rsidRPr="00C927D4" w:rsidRDefault="005D1D0A" w:rsidP="0043328B">
      <w:pPr>
        <w:pStyle w:val="BodyText"/>
        <w:rPr>
          <w:b/>
          <w:sz w:val="24"/>
          <w:szCs w:val="24"/>
        </w:rPr>
      </w:pPr>
    </w:p>
    <w:p w14:paraId="1DE7A47F" w14:textId="77777777" w:rsidR="00303DC0" w:rsidRPr="00C927D4" w:rsidRDefault="00303DC0" w:rsidP="00303DC0">
      <w:pPr>
        <w:pStyle w:val="BodyText"/>
        <w:rPr>
          <w:b/>
        </w:rPr>
      </w:pPr>
      <w:r w:rsidRPr="00C927D4">
        <w:rPr>
          <w:b/>
        </w:rPr>
        <w:t>Tentative Schedule</w:t>
      </w:r>
    </w:p>
    <w:tbl>
      <w:tblPr>
        <w:tblW w:w="8838" w:type="dxa"/>
        <w:tblInd w:w="246" w:type="dxa"/>
        <w:tblCellMar>
          <w:left w:w="0" w:type="dxa"/>
          <w:right w:w="0" w:type="dxa"/>
        </w:tblCellMar>
        <w:tblLook w:val="01E0" w:firstRow="1" w:lastRow="1" w:firstColumn="1" w:lastColumn="1" w:noHBand="0" w:noVBand="0"/>
      </w:tblPr>
      <w:tblGrid>
        <w:gridCol w:w="901"/>
        <w:gridCol w:w="6475"/>
        <w:gridCol w:w="1462"/>
      </w:tblGrid>
      <w:tr w:rsidR="00E81A52" w:rsidRPr="00C927D4" w14:paraId="1481F5C0" w14:textId="5D6301C4" w:rsidTr="00E81A52">
        <w:trPr>
          <w:trHeight w:hRule="exact" w:val="398"/>
        </w:trPr>
        <w:tc>
          <w:tcPr>
            <w:tcW w:w="0" w:type="auto"/>
            <w:tcBorders>
              <w:top w:val="single" w:sz="5" w:space="0" w:color="000000"/>
              <w:left w:val="single" w:sz="5" w:space="0" w:color="000000"/>
              <w:bottom w:val="single" w:sz="5" w:space="0" w:color="000000"/>
              <w:right w:val="single" w:sz="5" w:space="0" w:color="000000"/>
            </w:tcBorders>
          </w:tcPr>
          <w:p w14:paraId="5A9E6471" w14:textId="77777777" w:rsidR="00E81A52" w:rsidRPr="00C927D4" w:rsidRDefault="00E81A52" w:rsidP="00E81A52">
            <w:pPr>
              <w:pStyle w:val="TableParagraph"/>
              <w:ind w:left="306"/>
              <w:jc w:val="center"/>
              <w:rPr>
                <w:rFonts w:ascii="Times New Roman" w:eastAsia="Times New Roman" w:hAnsi="Times New Roman"/>
                <w:sz w:val="24"/>
                <w:szCs w:val="24"/>
              </w:rPr>
            </w:pPr>
            <w:r w:rsidRPr="00C927D4">
              <w:rPr>
                <w:rFonts w:ascii="Times New Roman" w:hAnsi="Times New Roman"/>
                <w:b/>
                <w:spacing w:val="-1"/>
                <w:sz w:val="24"/>
                <w:szCs w:val="24"/>
              </w:rPr>
              <w:t>Week</w:t>
            </w:r>
          </w:p>
        </w:tc>
        <w:tc>
          <w:tcPr>
            <w:tcW w:w="0" w:type="auto"/>
            <w:tcBorders>
              <w:top w:val="single" w:sz="5" w:space="0" w:color="000000"/>
              <w:left w:val="single" w:sz="5" w:space="0" w:color="000000"/>
              <w:bottom w:val="single" w:sz="5" w:space="0" w:color="000000"/>
              <w:right w:val="single" w:sz="5" w:space="0" w:color="000000"/>
            </w:tcBorders>
          </w:tcPr>
          <w:p w14:paraId="098027C2" w14:textId="77777777" w:rsidR="00E81A52" w:rsidRPr="00C927D4" w:rsidRDefault="00E81A52" w:rsidP="00E97702">
            <w:pPr>
              <w:pStyle w:val="TableParagraph"/>
              <w:ind w:right="2"/>
              <w:jc w:val="center"/>
              <w:rPr>
                <w:rFonts w:ascii="Times New Roman" w:eastAsia="Times New Roman" w:hAnsi="Times New Roman"/>
                <w:sz w:val="24"/>
                <w:szCs w:val="24"/>
              </w:rPr>
            </w:pPr>
            <w:r w:rsidRPr="00C927D4">
              <w:rPr>
                <w:rFonts w:ascii="Times New Roman" w:hAnsi="Times New Roman"/>
                <w:b/>
                <w:spacing w:val="-1"/>
                <w:sz w:val="24"/>
                <w:szCs w:val="24"/>
              </w:rPr>
              <w:t>Topics</w:t>
            </w:r>
          </w:p>
        </w:tc>
        <w:tc>
          <w:tcPr>
            <w:tcW w:w="899" w:type="dxa"/>
            <w:tcBorders>
              <w:top w:val="single" w:sz="5" w:space="0" w:color="000000"/>
              <w:left w:val="single" w:sz="5" w:space="0" w:color="000000"/>
              <w:bottom w:val="single" w:sz="5" w:space="0" w:color="000000"/>
              <w:right w:val="single" w:sz="5" w:space="0" w:color="000000"/>
            </w:tcBorders>
          </w:tcPr>
          <w:p w14:paraId="3A47A434" w14:textId="5DC3E6F4" w:rsidR="00E81A52" w:rsidRPr="00C927D4" w:rsidRDefault="00122A8B" w:rsidP="00B31D46">
            <w:pPr>
              <w:pStyle w:val="TableParagraph"/>
              <w:ind w:right="2"/>
              <w:jc w:val="center"/>
              <w:rPr>
                <w:rFonts w:ascii="Times New Roman" w:hAnsi="Times New Roman"/>
                <w:b/>
                <w:spacing w:val="-1"/>
                <w:sz w:val="24"/>
                <w:szCs w:val="24"/>
              </w:rPr>
            </w:pPr>
            <w:r>
              <w:rPr>
                <w:rFonts w:ascii="Times New Roman" w:hAnsi="Times New Roman"/>
                <w:b/>
                <w:spacing w:val="-1"/>
                <w:sz w:val="24"/>
                <w:szCs w:val="24"/>
              </w:rPr>
              <w:t>Quiz/HW</w:t>
            </w:r>
          </w:p>
        </w:tc>
      </w:tr>
      <w:tr w:rsidR="00E81A52" w:rsidRPr="00C927D4" w14:paraId="3510FA52" w14:textId="0533F824" w:rsidTr="00E81A52">
        <w:trPr>
          <w:trHeight w:hRule="exact" w:val="1659"/>
        </w:trPr>
        <w:tc>
          <w:tcPr>
            <w:tcW w:w="0" w:type="auto"/>
            <w:tcBorders>
              <w:top w:val="single" w:sz="5" w:space="0" w:color="000000"/>
              <w:left w:val="single" w:sz="5" w:space="0" w:color="000000"/>
              <w:bottom w:val="single" w:sz="5" w:space="0" w:color="000000"/>
              <w:right w:val="single" w:sz="5" w:space="0" w:color="000000"/>
            </w:tcBorders>
          </w:tcPr>
          <w:p w14:paraId="58BD8A09" w14:textId="77777777" w:rsidR="00E81A52" w:rsidRPr="00C927D4" w:rsidRDefault="00E81A52" w:rsidP="009764F6">
            <w:pPr>
              <w:pStyle w:val="TableParagraph"/>
              <w:ind w:right="1"/>
              <w:jc w:val="center"/>
              <w:rPr>
                <w:rFonts w:ascii="Times New Roman" w:eastAsia="Times New Roman" w:hAnsi="Times New Roman"/>
                <w:sz w:val="24"/>
                <w:szCs w:val="24"/>
              </w:rPr>
            </w:pPr>
            <w:r w:rsidRPr="00C927D4">
              <w:rPr>
                <w:rFonts w:ascii="Times New Roman" w:hAnsi="Times New Roman"/>
                <w:spacing w:val="-1"/>
                <w:sz w:val="24"/>
                <w:szCs w:val="24"/>
              </w:rPr>
              <w:t>1</w:t>
            </w:r>
          </w:p>
        </w:tc>
        <w:tc>
          <w:tcPr>
            <w:tcW w:w="0" w:type="auto"/>
            <w:tcBorders>
              <w:top w:val="single" w:sz="5" w:space="0" w:color="000000"/>
              <w:left w:val="single" w:sz="5" w:space="0" w:color="000000"/>
              <w:bottom w:val="single" w:sz="5" w:space="0" w:color="000000"/>
              <w:right w:val="single" w:sz="5" w:space="0" w:color="000000"/>
            </w:tcBorders>
          </w:tcPr>
          <w:p w14:paraId="7A655973" w14:textId="77777777" w:rsidR="00E81A52" w:rsidRPr="00C927D4" w:rsidRDefault="00E81A52" w:rsidP="009764F6">
            <w:pPr>
              <w:tabs>
                <w:tab w:val="left" w:pos="583"/>
              </w:tabs>
              <w:rPr>
                <w:spacing w:val="-1"/>
                <w:u w:val="single"/>
              </w:rPr>
            </w:pPr>
            <w:r w:rsidRPr="00C927D4">
              <w:rPr>
                <w:spacing w:val="-1"/>
                <w:u w:val="single"/>
              </w:rPr>
              <w:t>Chapter 2</w:t>
            </w:r>
          </w:p>
          <w:p w14:paraId="1D259D58" w14:textId="77777777" w:rsidR="00E81A52" w:rsidRPr="00C927D4" w:rsidRDefault="00E81A52" w:rsidP="009764F6">
            <w:pPr>
              <w:tabs>
                <w:tab w:val="left" w:pos="583"/>
              </w:tabs>
              <w:rPr>
                <w:spacing w:val="-1"/>
              </w:rPr>
            </w:pPr>
            <w:r w:rsidRPr="00C927D4">
              <w:rPr>
                <w:spacing w:val="-1"/>
              </w:rPr>
              <w:t xml:space="preserve">Project Management Framework </w:t>
            </w:r>
          </w:p>
          <w:p w14:paraId="47120984" w14:textId="77777777" w:rsidR="00E81A52" w:rsidRPr="00C927D4" w:rsidRDefault="00E81A52" w:rsidP="009764F6">
            <w:pPr>
              <w:tabs>
                <w:tab w:val="left" w:pos="583"/>
              </w:tabs>
              <w:rPr>
                <w:spacing w:val="-1"/>
              </w:rPr>
            </w:pPr>
            <w:r w:rsidRPr="00C927D4">
              <w:rPr>
                <w:spacing w:val="-1"/>
              </w:rPr>
              <w:t>Organizational Structure</w:t>
            </w:r>
          </w:p>
          <w:p w14:paraId="1A03F0E9" w14:textId="77777777" w:rsidR="00E81A52" w:rsidRPr="00C927D4" w:rsidRDefault="00E81A52" w:rsidP="00385107">
            <w:pPr>
              <w:tabs>
                <w:tab w:val="left" w:pos="583"/>
              </w:tabs>
            </w:pPr>
            <w:r w:rsidRPr="00C927D4">
              <w:t xml:space="preserve">The Importance of Project Management </w:t>
            </w:r>
          </w:p>
          <w:p w14:paraId="243DD9F6" w14:textId="77777777" w:rsidR="00E81A52" w:rsidRPr="00C927D4" w:rsidRDefault="00E81A52" w:rsidP="00385107">
            <w:pPr>
              <w:tabs>
                <w:tab w:val="left" w:pos="583"/>
              </w:tabs>
            </w:pPr>
            <w:r w:rsidRPr="00C927D4">
              <w:t>Relationship of Project, Program, Portfolio, and Operations Management</w:t>
            </w:r>
          </w:p>
          <w:p w14:paraId="73DF787F" w14:textId="77777777" w:rsidR="00E81A52" w:rsidRPr="00C927D4" w:rsidRDefault="00E81A52" w:rsidP="00385107">
            <w:pPr>
              <w:tabs>
                <w:tab w:val="left" w:pos="583"/>
              </w:tabs>
            </w:pPr>
            <w:r w:rsidRPr="00C927D4">
              <w:t>Enterprise Environmental Factors</w:t>
            </w:r>
          </w:p>
          <w:p w14:paraId="5F1EA0F0" w14:textId="77777777" w:rsidR="00E81A52" w:rsidRPr="00C927D4" w:rsidRDefault="00E81A52" w:rsidP="00385107">
            <w:pPr>
              <w:tabs>
                <w:tab w:val="left" w:pos="583"/>
              </w:tabs>
            </w:pPr>
          </w:p>
        </w:tc>
        <w:tc>
          <w:tcPr>
            <w:tcW w:w="899" w:type="dxa"/>
            <w:tcBorders>
              <w:top w:val="single" w:sz="5" w:space="0" w:color="000000"/>
              <w:left w:val="single" w:sz="5" w:space="0" w:color="000000"/>
              <w:bottom w:val="single" w:sz="5" w:space="0" w:color="000000"/>
              <w:right w:val="single" w:sz="5" w:space="0" w:color="000000"/>
            </w:tcBorders>
          </w:tcPr>
          <w:p w14:paraId="35C33B6B" w14:textId="77777777" w:rsidR="00E81A52" w:rsidRPr="001F4020" w:rsidRDefault="00E81A52" w:rsidP="00B31D46">
            <w:pPr>
              <w:tabs>
                <w:tab w:val="left" w:pos="583"/>
              </w:tabs>
              <w:jc w:val="center"/>
              <w:rPr>
                <w:spacing w:val="-1"/>
              </w:rPr>
            </w:pPr>
          </w:p>
        </w:tc>
      </w:tr>
      <w:tr w:rsidR="00E81A52" w:rsidRPr="00C927D4" w14:paraId="3484381F" w14:textId="6C2F8BC6" w:rsidTr="00E81A52">
        <w:trPr>
          <w:trHeight w:hRule="exact" w:val="1695"/>
        </w:trPr>
        <w:tc>
          <w:tcPr>
            <w:tcW w:w="0" w:type="auto"/>
            <w:tcBorders>
              <w:top w:val="single" w:sz="5" w:space="0" w:color="000000"/>
              <w:left w:val="single" w:sz="5" w:space="0" w:color="000000"/>
              <w:bottom w:val="single" w:sz="5" w:space="0" w:color="000000"/>
              <w:right w:val="single" w:sz="5" w:space="0" w:color="000000"/>
            </w:tcBorders>
          </w:tcPr>
          <w:p w14:paraId="675FDB2D" w14:textId="77777777" w:rsidR="00E81A52" w:rsidRPr="00C927D4" w:rsidRDefault="00E81A52" w:rsidP="009764F6">
            <w:pPr>
              <w:pStyle w:val="TableParagraph"/>
              <w:ind w:right="1"/>
              <w:jc w:val="center"/>
              <w:rPr>
                <w:rFonts w:ascii="Times New Roman" w:eastAsia="Times New Roman" w:hAnsi="Times New Roman"/>
                <w:sz w:val="24"/>
                <w:szCs w:val="24"/>
              </w:rPr>
            </w:pPr>
            <w:r w:rsidRPr="00C927D4">
              <w:rPr>
                <w:rFonts w:ascii="Times New Roman" w:hAnsi="Times New Roman"/>
                <w:spacing w:val="-1"/>
                <w:sz w:val="24"/>
                <w:szCs w:val="24"/>
              </w:rPr>
              <w:t>2</w:t>
            </w:r>
          </w:p>
        </w:tc>
        <w:tc>
          <w:tcPr>
            <w:tcW w:w="0" w:type="auto"/>
            <w:tcBorders>
              <w:top w:val="single" w:sz="5" w:space="0" w:color="000000"/>
              <w:left w:val="single" w:sz="5" w:space="0" w:color="000000"/>
              <w:bottom w:val="single" w:sz="5" w:space="0" w:color="000000"/>
              <w:right w:val="single" w:sz="5" w:space="0" w:color="000000"/>
            </w:tcBorders>
          </w:tcPr>
          <w:p w14:paraId="636840CF" w14:textId="77777777" w:rsidR="00E81A52" w:rsidRPr="00C927D4" w:rsidRDefault="00E81A52" w:rsidP="002F5685">
            <w:pPr>
              <w:tabs>
                <w:tab w:val="left" w:pos="583"/>
              </w:tabs>
              <w:ind w:left="-18"/>
              <w:rPr>
                <w:u w:val="single"/>
              </w:rPr>
            </w:pPr>
            <w:r w:rsidRPr="00C927D4">
              <w:rPr>
                <w:u w:val="single"/>
              </w:rPr>
              <w:t>Chapter 4</w:t>
            </w:r>
          </w:p>
          <w:p w14:paraId="318B41E2" w14:textId="77777777" w:rsidR="00E81A52" w:rsidRPr="00C927D4" w:rsidRDefault="00E81A52" w:rsidP="002F5685">
            <w:pPr>
              <w:tabs>
                <w:tab w:val="left" w:pos="583"/>
              </w:tabs>
              <w:ind w:left="-18"/>
            </w:pPr>
            <w:r w:rsidRPr="00C927D4">
              <w:t>Integration Management</w:t>
            </w:r>
          </w:p>
          <w:p w14:paraId="466B382B" w14:textId="77777777" w:rsidR="00E81A52" w:rsidRPr="00C927D4" w:rsidRDefault="00E81A52" w:rsidP="002F5685">
            <w:pPr>
              <w:tabs>
                <w:tab w:val="left" w:pos="583"/>
              </w:tabs>
              <w:ind w:left="-18"/>
            </w:pPr>
            <w:r w:rsidRPr="00C927D4">
              <w:t xml:space="preserve">Management process chart </w:t>
            </w:r>
          </w:p>
          <w:p w14:paraId="1A56A4E3" w14:textId="77777777" w:rsidR="00E81A52" w:rsidRPr="00C927D4" w:rsidRDefault="00E81A52" w:rsidP="002F5685">
            <w:pPr>
              <w:tabs>
                <w:tab w:val="left" w:pos="583"/>
              </w:tabs>
              <w:ind w:left="-18"/>
            </w:pPr>
            <w:r w:rsidRPr="00C927D4">
              <w:t>Develop Project Charter</w:t>
            </w:r>
          </w:p>
          <w:p w14:paraId="09005516" w14:textId="77777777" w:rsidR="00E81A52" w:rsidRPr="00C927D4" w:rsidRDefault="00E81A52" w:rsidP="002F5685">
            <w:pPr>
              <w:tabs>
                <w:tab w:val="left" w:pos="583"/>
              </w:tabs>
              <w:ind w:left="-18"/>
            </w:pPr>
            <w:r w:rsidRPr="00C927D4">
              <w:t>Manage Project Knowledge</w:t>
            </w:r>
          </w:p>
          <w:p w14:paraId="6CCCDE71" w14:textId="77777777" w:rsidR="00E81A52" w:rsidRPr="00C927D4" w:rsidRDefault="00E81A52" w:rsidP="002F5685">
            <w:pPr>
              <w:tabs>
                <w:tab w:val="left" w:pos="583"/>
              </w:tabs>
              <w:ind w:left="-18"/>
            </w:pPr>
            <w:r w:rsidRPr="00C927D4">
              <w:t>Perform Integrated Change Control</w:t>
            </w:r>
          </w:p>
          <w:p w14:paraId="0A7E90C3" w14:textId="77777777" w:rsidR="00E81A52" w:rsidRPr="00C927D4" w:rsidRDefault="00E81A52" w:rsidP="002F5685">
            <w:pPr>
              <w:tabs>
                <w:tab w:val="left" w:pos="583"/>
              </w:tabs>
              <w:ind w:left="-18"/>
            </w:pPr>
          </w:p>
        </w:tc>
        <w:tc>
          <w:tcPr>
            <w:tcW w:w="899" w:type="dxa"/>
            <w:tcBorders>
              <w:top w:val="single" w:sz="5" w:space="0" w:color="000000"/>
              <w:left w:val="single" w:sz="5" w:space="0" w:color="000000"/>
              <w:bottom w:val="single" w:sz="5" w:space="0" w:color="000000"/>
              <w:right w:val="single" w:sz="5" w:space="0" w:color="000000"/>
            </w:tcBorders>
          </w:tcPr>
          <w:p w14:paraId="77121121" w14:textId="42D62EE5" w:rsidR="00E81A52" w:rsidRPr="001F4020" w:rsidRDefault="006654BD" w:rsidP="00B31D46">
            <w:pPr>
              <w:tabs>
                <w:tab w:val="left" w:pos="583"/>
              </w:tabs>
              <w:ind w:left="-18"/>
              <w:jc w:val="center"/>
            </w:pPr>
            <w:r w:rsidRPr="001F4020">
              <w:t>Q</w:t>
            </w:r>
            <w:r w:rsidR="001F4020">
              <w:t xml:space="preserve">uiz </w:t>
            </w:r>
            <w:r w:rsidR="001F4020" w:rsidRPr="001F4020">
              <w:t>1</w:t>
            </w:r>
          </w:p>
        </w:tc>
      </w:tr>
      <w:tr w:rsidR="00E81A52" w:rsidRPr="00C927D4" w14:paraId="5863B5B2" w14:textId="07D2CCC7" w:rsidTr="00E81A52">
        <w:trPr>
          <w:trHeight w:hRule="exact" w:val="1983"/>
        </w:trPr>
        <w:tc>
          <w:tcPr>
            <w:tcW w:w="0" w:type="auto"/>
            <w:tcBorders>
              <w:top w:val="single" w:sz="5" w:space="0" w:color="000000"/>
              <w:left w:val="single" w:sz="5" w:space="0" w:color="000000"/>
              <w:bottom w:val="single" w:sz="5" w:space="0" w:color="000000"/>
              <w:right w:val="single" w:sz="5" w:space="0" w:color="000000"/>
            </w:tcBorders>
          </w:tcPr>
          <w:p w14:paraId="4F69C857" w14:textId="77777777" w:rsidR="00E81A52" w:rsidRPr="00C927D4" w:rsidRDefault="00E81A52" w:rsidP="009764F6">
            <w:pPr>
              <w:pStyle w:val="TableParagraph"/>
              <w:ind w:right="1"/>
              <w:jc w:val="center"/>
              <w:rPr>
                <w:rFonts w:ascii="Times New Roman" w:eastAsia="Times New Roman" w:hAnsi="Times New Roman"/>
                <w:sz w:val="24"/>
                <w:szCs w:val="24"/>
              </w:rPr>
            </w:pPr>
            <w:r w:rsidRPr="00C927D4">
              <w:rPr>
                <w:rFonts w:ascii="Times New Roman" w:hAnsi="Times New Roman"/>
                <w:spacing w:val="-1"/>
                <w:sz w:val="24"/>
                <w:szCs w:val="24"/>
              </w:rPr>
              <w:t>3</w:t>
            </w:r>
          </w:p>
        </w:tc>
        <w:tc>
          <w:tcPr>
            <w:tcW w:w="0" w:type="auto"/>
            <w:tcBorders>
              <w:top w:val="single" w:sz="5" w:space="0" w:color="000000"/>
              <w:left w:val="single" w:sz="5" w:space="0" w:color="000000"/>
              <w:bottom w:val="single" w:sz="5" w:space="0" w:color="000000"/>
              <w:right w:val="single" w:sz="5" w:space="0" w:color="000000"/>
            </w:tcBorders>
          </w:tcPr>
          <w:p w14:paraId="28378B99" w14:textId="77777777" w:rsidR="00E81A52" w:rsidRPr="00C927D4" w:rsidRDefault="00E81A52" w:rsidP="000F7C17">
            <w:pPr>
              <w:pStyle w:val="TableParagraph"/>
              <w:rPr>
                <w:rFonts w:ascii="Times New Roman" w:hAnsi="Times New Roman"/>
                <w:sz w:val="24"/>
                <w:szCs w:val="24"/>
                <w:u w:val="single"/>
              </w:rPr>
            </w:pPr>
            <w:r w:rsidRPr="00C927D4">
              <w:rPr>
                <w:rFonts w:ascii="Times New Roman" w:hAnsi="Times New Roman"/>
                <w:sz w:val="24"/>
                <w:szCs w:val="24"/>
                <w:u w:val="single"/>
              </w:rPr>
              <w:t>Chapter 5</w:t>
            </w:r>
          </w:p>
          <w:p w14:paraId="75F325D3"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Scope Management</w:t>
            </w:r>
          </w:p>
          <w:p w14:paraId="0BFF072B"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Collect Requirements</w:t>
            </w:r>
          </w:p>
          <w:p w14:paraId="51C2A54E"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Define Scope</w:t>
            </w:r>
          </w:p>
          <w:p w14:paraId="334C9361"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Create WBS</w:t>
            </w:r>
          </w:p>
          <w:p w14:paraId="1BBEB540"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Validate Scope</w:t>
            </w:r>
          </w:p>
          <w:p w14:paraId="7E3C16E3" w14:textId="77777777" w:rsidR="00E81A52" w:rsidRPr="00C927D4" w:rsidRDefault="00E81A52" w:rsidP="000F7C17">
            <w:pPr>
              <w:pStyle w:val="TableParagraph"/>
              <w:rPr>
                <w:rFonts w:ascii="Times New Roman" w:hAnsi="Times New Roman"/>
                <w:sz w:val="24"/>
                <w:szCs w:val="24"/>
              </w:rPr>
            </w:pPr>
            <w:r w:rsidRPr="00C927D4">
              <w:rPr>
                <w:rFonts w:ascii="Times New Roman" w:hAnsi="Times New Roman"/>
                <w:sz w:val="24"/>
                <w:szCs w:val="24"/>
              </w:rPr>
              <w:t>Control Scope</w:t>
            </w:r>
          </w:p>
          <w:p w14:paraId="6246FCF9" w14:textId="77777777" w:rsidR="00E81A52" w:rsidRPr="00C927D4" w:rsidRDefault="00E81A52" w:rsidP="009764F6">
            <w:pPr>
              <w:tabs>
                <w:tab w:val="left" w:pos="592"/>
              </w:tabs>
            </w:pPr>
          </w:p>
        </w:tc>
        <w:tc>
          <w:tcPr>
            <w:tcW w:w="899" w:type="dxa"/>
            <w:tcBorders>
              <w:top w:val="single" w:sz="5" w:space="0" w:color="000000"/>
              <w:left w:val="single" w:sz="5" w:space="0" w:color="000000"/>
              <w:bottom w:val="single" w:sz="5" w:space="0" w:color="000000"/>
              <w:right w:val="single" w:sz="5" w:space="0" w:color="000000"/>
            </w:tcBorders>
          </w:tcPr>
          <w:p w14:paraId="17C6B853" w14:textId="77777777" w:rsidR="00E81A52" w:rsidRDefault="001F4020" w:rsidP="00B31D46">
            <w:pPr>
              <w:pStyle w:val="TableParagraph"/>
              <w:jc w:val="center"/>
              <w:rPr>
                <w:rFonts w:ascii="Times New Roman" w:hAnsi="Times New Roman"/>
                <w:sz w:val="24"/>
                <w:szCs w:val="24"/>
              </w:rPr>
            </w:pPr>
            <w:r w:rsidRPr="001F4020">
              <w:rPr>
                <w:rFonts w:ascii="Times New Roman" w:hAnsi="Times New Roman"/>
                <w:sz w:val="24"/>
                <w:szCs w:val="24"/>
              </w:rPr>
              <w:t>Quiz 2</w:t>
            </w:r>
          </w:p>
          <w:p w14:paraId="3D06B04E" w14:textId="3277FF7B" w:rsidR="005E439F" w:rsidRPr="001F4020" w:rsidRDefault="005E439F" w:rsidP="00B31D46">
            <w:pPr>
              <w:pStyle w:val="TableParagraph"/>
              <w:jc w:val="center"/>
              <w:rPr>
                <w:rFonts w:ascii="Times New Roman" w:hAnsi="Times New Roman"/>
                <w:sz w:val="24"/>
                <w:szCs w:val="24"/>
              </w:rPr>
            </w:pPr>
          </w:p>
        </w:tc>
      </w:tr>
      <w:tr w:rsidR="00E81A52" w:rsidRPr="00C927D4" w14:paraId="78155BD6" w14:textId="46E413C9" w:rsidTr="00E81A52">
        <w:trPr>
          <w:trHeight w:hRule="exact" w:val="1704"/>
        </w:trPr>
        <w:tc>
          <w:tcPr>
            <w:tcW w:w="0" w:type="auto"/>
            <w:tcBorders>
              <w:top w:val="single" w:sz="5" w:space="0" w:color="000000"/>
              <w:left w:val="single" w:sz="5" w:space="0" w:color="000000"/>
              <w:bottom w:val="single" w:sz="5" w:space="0" w:color="000000"/>
              <w:right w:val="single" w:sz="5" w:space="0" w:color="000000"/>
            </w:tcBorders>
          </w:tcPr>
          <w:p w14:paraId="043E5452" w14:textId="77777777" w:rsidR="00E81A52" w:rsidRPr="00C927D4" w:rsidRDefault="00E81A52" w:rsidP="009764F6">
            <w:pPr>
              <w:pStyle w:val="TableParagraph"/>
              <w:ind w:right="1"/>
              <w:jc w:val="center"/>
              <w:rPr>
                <w:rFonts w:ascii="Times New Roman" w:eastAsia="Times New Roman" w:hAnsi="Times New Roman"/>
                <w:sz w:val="24"/>
                <w:szCs w:val="24"/>
              </w:rPr>
            </w:pPr>
            <w:r w:rsidRPr="00C927D4">
              <w:rPr>
                <w:rFonts w:ascii="Times New Roman" w:hAnsi="Times New Roman"/>
                <w:spacing w:val="-1"/>
                <w:sz w:val="24"/>
                <w:szCs w:val="24"/>
              </w:rPr>
              <w:t>4</w:t>
            </w:r>
          </w:p>
        </w:tc>
        <w:tc>
          <w:tcPr>
            <w:tcW w:w="0" w:type="auto"/>
            <w:tcBorders>
              <w:top w:val="single" w:sz="5" w:space="0" w:color="000000"/>
              <w:left w:val="single" w:sz="5" w:space="0" w:color="000000"/>
              <w:bottom w:val="single" w:sz="5" w:space="0" w:color="000000"/>
              <w:right w:val="single" w:sz="5" w:space="0" w:color="000000"/>
            </w:tcBorders>
          </w:tcPr>
          <w:p w14:paraId="66357B6B"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6</w:t>
            </w:r>
          </w:p>
          <w:p w14:paraId="2CCCA977" w14:textId="77777777" w:rsidR="00E81A52" w:rsidRPr="00C927D4" w:rsidRDefault="00E81A52" w:rsidP="002F5685">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Schedule Management</w:t>
            </w:r>
          </w:p>
          <w:p w14:paraId="428DFBCB" w14:textId="77777777" w:rsidR="00E81A52" w:rsidRPr="00C927D4" w:rsidRDefault="00E81A52" w:rsidP="002F5685">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 xml:space="preserve">Network Diagrams </w:t>
            </w:r>
          </w:p>
          <w:p w14:paraId="5C01721C" w14:textId="77777777" w:rsidR="00E81A52" w:rsidRPr="00C927D4" w:rsidRDefault="00E81A52" w:rsidP="002F5685">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Define Activities (Activity on Node &amp; Activity on Arrow)</w:t>
            </w:r>
          </w:p>
          <w:p w14:paraId="3E83946F" w14:textId="77777777" w:rsidR="00E81A52" w:rsidRPr="00C927D4" w:rsidRDefault="00E81A52" w:rsidP="002F5685">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Sequence Activities</w:t>
            </w:r>
          </w:p>
          <w:p w14:paraId="58E22E41" w14:textId="77777777" w:rsidR="00E81A52" w:rsidRPr="00C927D4" w:rsidRDefault="00E81A52" w:rsidP="00726832">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 xml:space="preserve">Develop Schedule </w:t>
            </w:r>
          </w:p>
        </w:tc>
        <w:tc>
          <w:tcPr>
            <w:tcW w:w="899" w:type="dxa"/>
            <w:tcBorders>
              <w:top w:val="single" w:sz="5" w:space="0" w:color="000000"/>
              <w:left w:val="single" w:sz="5" w:space="0" w:color="000000"/>
              <w:bottom w:val="single" w:sz="5" w:space="0" w:color="000000"/>
              <w:right w:val="single" w:sz="5" w:space="0" w:color="000000"/>
            </w:tcBorders>
          </w:tcPr>
          <w:p w14:paraId="019B04F4" w14:textId="77777777" w:rsidR="00E81A52" w:rsidRDefault="001F4020" w:rsidP="00B31D46">
            <w:pPr>
              <w:pStyle w:val="TableParagraph"/>
              <w:jc w:val="center"/>
              <w:rPr>
                <w:rFonts w:ascii="Times New Roman" w:hAnsi="Times New Roman"/>
                <w:sz w:val="24"/>
                <w:szCs w:val="24"/>
              </w:rPr>
            </w:pPr>
            <w:r w:rsidRPr="001F4020">
              <w:rPr>
                <w:rFonts w:ascii="Times New Roman" w:hAnsi="Times New Roman"/>
                <w:sz w:val="24"/>
                <w:szCs w:val="24"/>
              </w:rPr>
              <w:t xml:space="preserve">Quiz </w:t>
            </w:r>
            <w:r>
              <w:rPr>
                <w:rFonts w:ascii="Times New Roman" w:hAnsi="Times New Roman"/>
                <w:sz w:val="24"/>
                <w:szCs w:val="24"/>
              </w:rPr>
              <w:t>3</w:t>
            </w:r>
          </w:p>
          <w:p w14:paraId="36D7D91E" w14:textId="7FEE3286" w:rsidR="009C6309" w:rsidRPr="001F4020" w:rsidRDefault="009C6309" w:rsidP="00B31D46">
            <w:pPr>
              <w:pStyle w:val="TableParagraph"/>
              <w:jc w:val="center"/>
              <w:rPr>
                <w:rFonts w:ascii="Times New Roman" w:hAnsi="Times New Roman"/>
                <w:sz w:val="24"/>
                <w:szCs w:val="24"/>
              </w:rPr>
            </w:pPr>
            <w:r>
              <w:rPr>
                <w:rFonts w:ascii="Times New Roman" w:hAnsi="Times New Roman"/>
                <w:sz w:val="24"/>
                <w:szCs w:val="24"/>
              </w:rPr>
              <w:t xml:space="preserve">HW </w:t>
            </w:r>
            <w:r w:rsidR="00900FD9">
              <w:rPr>
                <w:rFonts w:ascii="Times New Roman" w:hAnsi="Times New Roman"/>
                <w:sz w:val="24"/>
                <w:szCs w:val="24"/>
              </w:rPr>
              <w:t>1</w:t>
            </w:r>
          </w:p>
        </w:tc>
      </w:tr>
      <w:tr w:rsidR="00E81A52" w:rsidRPr="00C927D4" w14:paraId="3EEBA4F8" w14:textId="38C848A6" w:rsidTr="00E81A52">
        <w:trPr>
          <w:trHeight w:hRule="exact" w:val="1083"/>
        </w:trPr>
        <w:tc>
          <w:tcPr>
            <w:tcW w:w="0" w:type="auto"/>
            <w:tcBorders>
              <w:top w:val="single" w:sz="5" w:space="0" w:color="000000"/>
              <w:left w:val="single" w:sz="5" w:space="0" w:color="000000"/>
              <w:bottom w:val="single" w:sz="5" w:space="0" w:color="000000"/>
              <w:right w:val="single" w:sz="5" w:space="0" w:color="000000"/>
            </w:tcBorders>
          </w:tcPr>
          <w:p w14:paraId="667113FB" w14:textId="77777777" w:rsidR="00E81A52" w:rsidRPr="00C927D4" w:rsidRDefault="00E81A52" w:rsidP="00C14F8D">
            <w:pPr>
              <w:pStyle w:val="TableParagraph"/>
              <w:ind w:left="356"/>
              <w:rPr>
                <w:rFonts w:ascii="Times New Roman" w:hAnsi="Times New Roman"/>
                <w:sz w:val="24"/>
                <w:szCs w:val="24"/>
              </w:rPr>
            </w:pPr>
            <w:r w:rsidRPr="00C927D4">
              <w:rPr>
                <w:rFonts w:ascii="Times New Roman" w:hAnsi="Times New Roman"/>
                <w:sz w:val="24"/>
                <w:szCs w:val="24"/>
              </w:rPr>
              <w:t xml:space="preserve">  5</w:t>
            </w:r>
          </w:p>
        </w:tc>
        <w:tc>
          <w:tcPr>
            <w:tcW w:w="0" w:type="auto"/>
            <w:tcBorders>
              <w:top w:val="single" w:sz="5" w:space="0" w:color="000000"/>
              <w:left w:val="single" w:sz="5" w:space="0" w:color="000000"/>
              <w:bottom w:val="single" w:sz="5" w:space="0" w:color="000000"/>
              <w:right w:val="single" w:sz="5" w:space="0" w:color="000000"/>
            </w:tcBorders>
          </w:tcPr>
          <w:p w14:paraId="1B186C1D"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6</w:t>
            </w:r>
          </w:p>
          <w:p w14:paraId="12F8458B" w14:textId="77777777" w:rsidR="00E81A52" w:rsidRPr="00C927D4" w:rsidRDefault="00E81A52" w:rsidP="00726832">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Schedule Management</w:t>
            </w:r>
          </w:p>
          <w:p w14:paraId="59909107" w14:textId="77777777" w:rsidR="00E81A52" w:rsidRPr="00C927D4" w:rsidRDefault="00E81A52" w:rsidP="00726832">
            <w:pPr>
              <w:pStyle w:val="TableParagraph"/>
              <w:ind w:left="102"/>
              <w:rPr>
                <w:rFonts w:ascii="Times New Roman" w:eastAsia="Times New Roman" w:hAnsi="Times New Roman"/>
                <w:sz w:val="24"/>
                <w:szCs w:val="24"/>
              </w:rPr>
            </w:pPr>
            <w:r w:rsidRPr="00C927D4">
              <w:rPr>
                <w:rFonts w:ascii="Times New Roman" w:eastAsia="Times New Roman" w:hAnsi="Times New Roman"/>
                <w:sz w:val="24"/>
                <w:szCs w:val="24"/>
              </w:rPr>
              <w:t>Estimate Activity Durations</w:t>
            </w:r>
          </w:p>
          <w:p w14:paraId="1A18A7D7" w14:textId="77777777" w:rsidR="00E81A52" w:rsidRPr="00C927D4" w:rsidRDefault="00E81A52" w:rsidP="002F5685">
            <w:pPr>
              <w:pStyle w:val="TableParagraph"/>
              <w:ind w:left="102"/>
              <w:rPr>
                <w:rFonts w:ascii="Times New Roman" w:hAnsi="Times New Roman"/>
                <w:spacing w:val="-1"/>
              </w:rPr>
            </w:pPr>
            <w:r w:rsidRPr="00C927D4">
              <w:rPr>
                <w:rFonts w:ascii="Times New Roman" w:eastAsia="Times New Roman" w:hAnsi="Times New Roman"/>
                <w:sz w:val="24"/>
                <w:szCs w:val="24"/>
              </w:rPr>
              <w:t>Scheduling and Estimate</w:t>
            </w:r>
          </w:p>
        </w:tc>
        <w:tc>
          <w:tcPr>
            <w:tcW w:w="899" w:type="dxa"/>
            <w:tcBorders>
              <w:top w:val="single" w:sz="5" w:space="0" w:color="000000"/>
              <w:left w:val="single" w:sz="5" w:space="0" w:color="000000"/>
              <w:bottom w:val="single" w:sz="5" w:space="0" w:color="000000"/>
              <w:right w:val="single" w:sz="5" w:space="0" w:color="000000"/>
            </w:tcBorders>
          </w:tcPr>
          <w:p w14:paraId="77B31185" w14:textId="77777777" w:rsidR="00E81A52" w:rsidRDefault="001F4020" w:rsidP="00B31D46">
            <w:pPr>
              <w:pStyle w:val="TableParagraph"/>
              <w:jc w:val="center"/>
              <w:rPr>
                <w:rFonts w:ascii="Times New Roman" w:hAnsi="Times New Roman"/>
                <w:sz w:val="24"/>
                <w:szCs w:val="24"/>
              </w:rPr>
            </w:pPr>
            <w:r>
              <w:rPr>
                <w:rFonts w:ascii="Times New Roman" w:hAnsi="Times New Roman"/>
                <w:sz w:val="24"/>
                <w:szCs w:val="24"/>
              </w:rPr>
              <w:t xml:space="preserve">Quiz </w:t>
            </w:r>
            <w:r w:rsidR="00FB4CDD">
              <w:rPr>
                <w:rFonts w:ascii="Times New Roman" w:hAnsi="Times New Roman"/>
                <w:sz w:val="24"/>
                <w:szCs w:val="24"/>
              </w:rPr>
              <w:t>4</w:t>
            </w:r>
          </w:p>
          <w:p w14:paraId="7697DE18" w14:textId="4D88C7B7" w:rsidR="00900FD9" w:rsidRPr="001F4020" w:rsidRDefault="00900FD9" w:rsidP="00B31D46">
            <w:pPr>
              <w:pStyle w:val="TableParagraph"/>
              <w:jc w:val="center"/>
              <w:rPr>
                <w:rFonts w:ascii="Times New Roman" w:hAnsi="Times New Roman"/>
                <w:sz w:val="24"/>
                <w:szCs w:val="24"/>
              </w:rPr>
            </w:pPr>
            <w:r>
              <w:rPr>
                <w:rFonts w:ascii="Times New Roman" w:hAnsi="Times New Roman"/>
                <w:sz w:val="24"/>
                <w:szCs w:val="24"/>
              </w:rPr>
              <w:t>HW 2</w:t>
            </w:r>
          </w:p>
        </w:tc>
      </w:tr>
      <w:tr w:rsidR="00E81A52" w:rsidRPr="00C927D4" w14:paraId="05733AA9" w14:textId="3E37A360" w:rsidTr="00E81A52">
        <w:trPr>
          <w:trHeight w:hRule="exact" w:val="903"/>
        </w:trPr>
        <w:tc>
          <w:tcPr>
            <w:tcW w:w="0" w:type="auto"/>
            <w:tcBorders>
              <w:top w:val="single" w:sz="5" w:space="0" w:color="000000"/>
              <w:left w:val="single" w:sz="5" w:space="0" w:color="000000"/>
              <w:bottom w:val="single" w:sz="5" w:space="0" w:color="000000"/>
              <w:right w:val="single" w:sz="5" w:space="0" w:color="000000"/>
            </w:tcBorders>
          </w:tcPr>
          <w:p w14:paraId="71248AF8" w14:textId="2CBAA981" w:rsidR="00E81A52" w:rsidRPr="00C927D4" w:rsidRDefault="00E81A52" w:rsidP="00995F70">
            <w:pPr>
              <w:pStyle w:val="TableParagraph"/>
              <w:ind w:left="356"/>
              <w:rPr>
                <w:rFonts w:ascii="Times New Roman" w:eastAsia="Times New Roman" w:hAnsi="Times New Roman"/>
                <w:sz w:val="24"/>
                <w:szCs w:val="24"/>
              </w:rPr>
            </w:pPr>
            <w:r w:rsidRPr="00C927D4">
              <w:rPr>
                <w:rFonts w:ascii="Times New Roman" w:hAnsi="Times New Roman"/>
                <w:sz w:val="24"/>
                <w:szCs w:val="24"/>
              </w:rPr>
              <w:t xml:space="preserve">  6</w:t>
            </w:r>
          </w:p>
        </w:tc>
        <w:tc>
          <w:tcPr>
            <w:tcW w:w="0" w:type="auto"/>
            <w:tcBorders>
              <w:top w:val="single" w:sz="5" w:space="0" w:color="000000"/>
              <w:left w:val="single" w:sz="5" w:space="0" w:color="000000"/>
              <w:bottom w:val="single" w:sz="5" w:space="0" w:color="000000"/>
              <w:right w:val="single" w:sz="5" w:space="0" w:color="000000"/>
            </w:tcBorders>
          </w:tcPr>
          <w:p w14:paraId="21F433DF"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6</w:t>
            </w:r>
          </w:p>
          <w:p w14:paraId="3076BB85" w14:textId="77777777" w:rsidR="00E81A52" w:rsidRPr="00C927D4" w:rsidRDefault="00E81A52" w:rsidP="00E97702">
            <w:pPr>
              <w:pStyle w:val="TableParagraph"/>
              <w:rPr>
                <w:rFonts w:ascii="Times New Roman" w:eastAsia="Times New Roman" w:hAnsi="Times New Roman"/>
                <w:sz w:val="24"/>
                <w:szCs w:val="24"/>
              </w:rPr>
            </w:pPr>
            <w:r w:rsidRPr="00C927D4">
              <w:rPr>
                <w:rFonts w:ascii="Times New Roman" w:eastAsia="Times New Roman" w:hAnsi="Times New Roman"/>
                <w:sz w:val="24"/>
                <w:szCs w:val="24"/>
              </w:rPr>
              <w:t>Schedule Management</w:t>
            </w:r>
          </w:p>
          <w:p w14:paraId="5604980F" w14:textId="77777777" w:rsidR="00E81A52" w:rsidRPr="00C927D4" w:rsidRDefault="00E81A52" w:rsidP="002F5685">
            <w:pPr>
              <w:tabs>
                <w:tab w:val="left" w:pos="583"/>
              </w:tabs>
            </w:pPr>
            <w:r w:rsidRPr="00C927D4">
              <w:t xml:space="preserve">CPM and Critical Path Calculation </w:t>
            </w:r>
          </w:p>
          <w:p w14:paraId="094A60E1" w14:textId="77777777" w:rsidR="00E81A52" w:rsidRPr="00C927D4" w:rsidRDefault="00E81A52" w:rsidP="005D1D0A">
            <w:pPr>
              <w:tabs>
                <w:tab w:val="left" w:pos="583"/>
              </w:tabs>
            </w:pPr>
            <w:r w:rsidRPr="00C927D4">
              <w:t xml:space="preserve"> </w:t>
            </w:r>
          </w:p>
        </w:tc>
        <w:tc>
          <w:tcPr>
            <w:tcW w:w="899" w:type="dxa"/>
            <w:tcBorders>
              <w:top w:val="single" w:sz="5" w:space="0" w:color="000000"/>
              <w:left w:val="single" w:sz="5" w:space="0" w:color="000000"/>
              <w:bottom w:val="single" w:sz="5" w:space="0" w:color="000000"/>
              <w:right w:val="single" w:sz="5" w:space="0" w:color="000000"/>
            </w:tcBorders>
          </w:tcPr>
          <w:p w14:paraId="778363FA" w14:textId="1F993F89" w:rsidR="00E81A52" w:rsidRPr="001F4020" w:rsidRDefault="002522F1" w:rsidP="00B31D46">
            <w:pPr>
              <w:pStyle w:val="TableParagraph"/>
              <w:jc w:val="center"/>
              <w:rPr>
                <w:rFonts w:ascii="Times New Roman" w:hAnsi="Times New Roman"/>
                <w:sz w:val="24"/>
                <w:szCs w:val="24"/>
              </w:rPr>
            </w:pPr>
            <w:r>
              <w:rPr>
                <w:rFonts w:ascii="Times New Roman" w:hAnsi="Times New Roman"/>
                <w:sz w:val="24"/>
                <w:szCs w:val="24"/>
              </w:rPr>
              <w:t>HW3</w:t>
            </w:r>
          </w:p>
        </w:tc>
      </w:tr>
      <w:tr w:rsidR="009F2A9D" w:rsidRPr="00C927D4" w14:paraId="0CD796FE" w14:textId="77777777" w:rsidTr="00440069">
        <w:trPr>
          <w:trHeight w:hRule="exact" w:val="741"/>
        </w:trPr>
        <w:tc>
          <w:tcPr>
            <w:tcW w:w="0" w:type="auto"/>
            <w:tcBorders>
              <w:top w:val="single" w:sz="5" w:space="0" w:color="000000"/>
              <w:left w:val="single" w:sz="5" w:space="0" w:color="000000"/>
              <w:bottom w:val="single" w:sz="5" w:space="0" w:color="000000"/>
              <w:right w:val="single" w:sz="5" w:space="0" w:color="000000"/>
            </w:tcBorders>
          </w:tcPr>
          <w:p w14:paraId="3063A2ED" w14:textId="45C83589" w:rsidR="009F2A9D" w:rsidRPr="00C927D4" w:rsidRDefault="009F2A9D" w:rsidP="009764F6">
            <w:pPr>
              <w:pStyle w:val="TableParagraph"/>
              <w:jc w:val="center"/>
              <w:rPr>
                <w:rFonts w:ascii="Times New Roman" w:hAnsi="Times New Roman"/>
                <w:spacing w:val="1"/>
                <w:sz w:val="24"/>
                <w:szCs w:val="24"/>
              </w:rPr>
            </w:pPr>
            <w:r>
              <w:rPr>
                <w:rFonts w:ascii="Times New Roman" w:hAnsi="Times New Roman"/>
                <w:spacing w:val="1"/>
                <w:sz w:val="24"/>
                <w:szCs w:val="24"/>
              </w:rPr>
              <w:t>7</w:t>
            </w:r>
          </w:p>
        </w:tc>
        <w:tc>
          <w:tcPr>
            <w:tcW w:w="0" w:type="auto"/>
            <w:tcBorders>
              <w:top w:val="single" w:sz="5" w:space="0" w:color="000000"/>
              <w:left w:val="single" w:sz="5" w:space="0" w:color="000000"/>
              <w:bottom w:val="single" w:sz="5" w:space="0" w:color="000000"/>
              <w:right w:val="single" w:sz="5" w:space="0" w:color="000000"/>
            </w:tcBorders>
          </w:tcPr>
          <w:p w14:paraId="796E2713" w14:textId="3490779B" w:rsidR="009F2A9D" w:rsidRPr="007931EE" w:rsidRDefault="007931EE" w:rsidP="007931EE">
            <w:pPr>
              <w:pStyle w:val="TableParagraph"/>
              <w:jc w:val="center"/>
              <w:rPr>
                <w:rFonts w:ascii="Times New Roman" w:hAnsi="Times New Roman"/>
                <w:sz w:val="24"/>
                <w:szCs w:val="24"/>
              </w:rPr>
            </w:pPr>
            <w:r w:rsidRPr="007931EE">
              <w:rPr>
                <w:rFonts w:ascii="Times New Roman" w:hAnsi="Times New Roman"/>
                <w:sz w:val="24"/>
                <w:szCs w:val="24"/>
              </w:rPr>
              <w:t>Problem solving, Review and Midterm</w:t>
            </w:r>
          </w:p>
        </w:tc>
        <w:tc>
          <w:tcPr>
            <w:tcW w:w="899" w:type="dxa"/>
            <w:tcBorders>
              <w:top w:val="single" w:sz="5" w:space="0" w:color="000000"/>
              <w:left w:val="single" w:sz="5" w:space="0" w:color="000000"/>
              <w:bottom w:val="single" w:sz="5" w:space="0" w:color="000000"/>
              <w:right w:val="single" w:sz="5" w:space="0" w:color="000000"/>
            </w:tcBorders>
          </w:tcPr>
          <w:p w14:paraId="11DE00F6" w14:textId="27A65ED2" w:rsidR="009F2A9D" w:rsidRDefault="009F2A9D" w:rsidP="00B31D46">
            <w:pPr>
              <w:pStyle w:val="TableParagraph"/>
              <w:jc w:val="center"/>
              <w:rPr>
                <w:rFonts w:ascii="Times New Roman" w:hAnsi="Times New Roman"/>
                <w:sz w:val="24"/>
                <w:szCs w:val="24"/>
              </w:rPr>
            </w:pPr>
          </w:p>
        </w:tc>
      </w:tr>
      <w:tr w:rsidR="00E81A52" w:rsidRPr="00C927D4" w14:paraId="07DB2E7C" w14:textId="1D60AB99" w:rsidTr="00E81A52">
        <w:trPr>
          <w:trHeight w:hRule="exact" w:val="1173"/>
        </w:trPr>
        <w:tc>
          <w:tcPr>
            <w:tcW w:w="0" w:type="auto"/>
            <w:tcBorders>
              <w:top w:val="single" w:sz="5" w:space="0" w:color="000000"/>
              <w:left w:val="single" w:sz="5" w:space="0" w:color="000000"/>
              <w:bottom w:val="single" w:sz="5" w:space="0" w:color="000000"/>
              <w:right w:val="single" w:sz="5" w:space="0" w:color="000000"/>
            </w:tcBorders>
          </w:tcPr>
          <w:p w14:paraId="309E0B3C" w14:textId="77777777" w:rsidR="00E81A52" w:rsidRPr="00C927D4" w:rsidRDefault="00E81A52" w:rsidP="009764F6">
            <w:pPr>
              <w:pStyle w:val="TableParagraph"/>
              <w:jc w:val="center"/>
              <w:rPr>
                <w:rFonts w:ascii="Times New Roman" w:eastAsia="Times New Roman" w:hAnsi="Times New Roman"/>
                <w:sz w:val="24"/>
                <w:szCs w:val="24"/>
              </w:rPr>
            </w:pPr>
            <w:r w:rsidRPr="00C927D4">
              <w:rPr>
                <w:rFonts w:ascii="Times New Roman" w:hAnsi="Times New Roman"/>
                <w:spacing w:val="1"/>
                <w:sz w:val="24"/>
                <w:szCs w:val="24"/>
              </w:rPr>
              <w:t>8</w:t>
            </w:r>
          </w:p>
        </w:tc>
        <w:tc>
          <w:tcPr>
            <w:tcW w:w="0" w:type="auto"/>
            <w:tcBorders>
              <w:top w:val="single" w:sz="5" w:space="0" w:color="000000"/>
              <w:left w:val="single" w:sz="5" w:space="0" w:color="000000"/>
              <w:bottom w:val="single" w:sz="5" w:space="0" w:color="000000"/>
              <w:right w:val="single" w:sz="5" w:space="0" w:color="000000"/>
            </w:tcBorders>
          </w:tcPr>
          <w:p w14:paraId="3A21CC39"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7</w:t>
            </w:r>
          </w:p>
          <w:p w14:paraId="3DA46EDD" w14:textId="77777777" w:rsidR="00E81A52" w:rsidRPr="00C927D4" w:rsidRDefault="00E81A52" w:rsidP="00995F70">
            <w:pPr>
              <w:tabs>
                <w:tab w:val="left" w:pos="583"/>
              </w:tabs>
            </w:pPr>
            <w:r w:rsidRPr="00C927D4">
              <w:t xml:space="preserve">Cost Management  </w:t>
            </w:r>
          </w:p>
          <w:p w14:paraId="683DEB0D" w14:textId="77777777" w:rsidR="00E81A52" w:rsidRPr="00C927D4" w:rsidRDefault="00E81A52" w:rsidP="00995F70">
            <w:pPr>
              <w:tabs>
                <w:tab w:val="left" w:pos="583"/>
              </w:tabs>
            </w:pPr>
            <w:r w:rsidRPr="00C927D4">
              <w:t>Determine Budget</w:t>
            </w:r>
          </w:p>
          <w:p w14:paraId="2A6F389A" w14:textId="77777777" w:rsidR="00E81A52" w:rsidRPr="00C927D4" w:rsidRDefault="00E81A52" w:rsidP="00995F70">
            <w:pPr>
              <w:tabs>
                <w:tab w:val="left" w:pos="583"/>
              </w:tabs>
            </w:pPr>
            <w:r w:rsidRPr="00C927D4">
              <w:t xml:space="preserve">Cost-Time Trade-offs </w:t>
            </w:r>
          </w:p>
        </w:tc>
        <w:tc>
          <w:tcPr>
            <w:tcW w:w="899" w:type="dxa"/>
            <w:tcBorders>
              <w:top w:val="single" w:sz="5" w:space="0" w:color="000000"/>
              <w:left w:val="single" w:sz="5" w:space="0" w:color="000000"/>
              <w:bottom w:val="single" w:sz="5" w:space="0" w:color="000000"/>
              <w:right w:val="single" w:sz="5" w:space="0" w:color="000000"/>
            </w:tcBorders>
          </w:tcPr>
          <w:p w14:paraId="20A3BC9D" w14:textId="6EAB81B3" w:rsidR="00E81A52" w:rsidRPr="001F4020" w:rsidRDefault="00E81A52" w:rsidP="00B31D46">
            <w:pPr>
              <w:pStyle w:val="TableParagraph"/>
              <w:jc w:val="center"/>
              <w:rPr>
                <w:rFonts w:ascii="Times New Roman" w:hAnsi="Times New Roman"/>
                <w:sz w:val="24"/>
                <w:szCs w:val="24"/>
              </w:rPr>
            </w:pPr>
          </w:p>
        </w:tc>
      </w:tr>
      <w:tr w:rsidR="00E81A52" w:rsidRPr="00C927D4" w14:paraId="06C0593F" w14:textId="50124A91" w:rsidTr="00E81A52">
        <w:trPr>
          <w:trHeight w:hRule="exact" w:val="804"/>
        </w:trPr>
        <w:tc>
          <w:tcPr>
            <w:tcW w:w="0" w:type="auto"/>
            <w:tcBorders>
              <w:top w:val="single" w:sz="5" w:space="0" w:color="000000"/>
              <w:left w:val="single" w:sz="5" w:space="0" w:color="000000"/>
              <w:bottom w:val="single" w:sz="5" w:space="0" w:color="000000"/>
              <w:right w:val="single" w:sz="5" w:space="0" w:color="000000"/>
            </w:tcBorders>
          </w:tcPr>
          <w:p w14:paraId="7E9309E9" w14:textId="77777777" w:rsidR="00E81A52" w:rsidRPr="00C927D4" w:rsidRDefault="00E81A52" w:rsidP="009764F6">
            <w:pPr>
              <w:pStyle w:val="TableParagraph"/>
              <w:jc w:val="center"/>
              <w:rPr>
                <w:rFonts w:ascii="Times New Roman" w:eastAsia="Times New Roman" w:hAnsi="Times New Roman"/>
                <w:sz w:val="24"/>
                <w:szCs w:val="24"/>
              </w:rPr>
            </w:pPr>
            <w:r w:rsidRPr="00C927D4">
              <w:rPr>
                <w:rFonts w:ascii="Times New Roman" w:hAnsi="Times New Roman"/>
                <w:spacing w:val="1"/>
                <w:sz w:val="24"/>
                <w:szCs w:val="24"/>
              </w:rPr>
              <w:lastRenderedPageBreak/>
              <w:t>9</w:t>
            </w:r>
          </w:p>
        </w:tc>
        <w:tc>
          <w:tcPr>
            <w:tcW w:w="0" w:type="auto"/>
            <w:tcBorders>
              <w:top w:val="single" w:sz="5" w:space="0" w:color="000000"/>
              <w:left w:val="single" w:sz="5" w:space="0" w:color="000000"/>
              <w:bottom w:val="single" w:sz="5" w:space="0" w:color="000000"/>
              <w:right w:val="single" w:sz="5" w:space="0" w:color="000000"/>
            </w:tcBorders>
          </w:tcPr>
          <w:p w14:paraId="69F018B1"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7</w:t>
            </w:r>
          </w:p>
          <w:p w14:paraId="3AF0319E" w14:textId="77777777" w:rsidR="00E81A52" w:rsidRPr="00C927D4" w:rsidRDefault="00E81A52" w:rsidP="009764F6">
            <w:pPr>
              <w:tabs>
                <w:tab w:val="left" w:pos="583"/>
                <w:tab w:val="left" w:pos="2650"/>
              </w:tabs>
            </w:pPr>
            <w:r w:rsidRPr="00C927D4">
              <w:t>Cost Management</w:t>
            </w:r>
          </w:p>
          <w:p w14:paraId="2BAC42C8" w14:textId="77777777" w:rsidR="00E81A52" w:rsidRPr="00C927D4" w:rsidRDefault="00E81A52" w:rsidP="009764F6">
            <w:pPr>
              <w:tabs>
                <w:tab w:val="left" w:pos="583"/>
                <w:tab w:val="left" w:pos="2650"/>
              </w:tabs>
            </w:pPr>
            <w:r w:rsidRPr="00C927D4">
              <w:t xml:space="preserve">Resource Leveling   </w:t>
            </w:r>
          </w:p>
          <w:p w14:paraId="0A8AB7F8" w14:textId="77777777" w:rsidR="00E81A52" w:rsidRPr="00C927D4" w:rsidRDefault="00E81A52" w:rsidP="009764F6">
            <w:pPr>
              <w:tabs>
                <w:tab w:val="left" w:pos="583"/>
                <w:tab w:val="left" w:pos="2650"/>
              </w:tabs>
            </w:pPr>
          </w:p>
        </w:tc>
        <w:tc>
          <w:tcPr>
            <w:tcW w:w="899" w:type="dxa"/>
            <w:tcBorders>
              <w:top w:val="single" w:sz="5" w:space="0" w:color="000000"/>
              <w:left w:val="single" w:sz="5" w:space="0" w:color="000000"/>
              <w:bottom w:val="single" w:sz="5" w:space="0" w:color="000000"/>
              <w:right w:val="single" w:sz="5" w:space="0" w:color="000000"/>
            </w:tcBorders>
          </w:tcPr>
          <w:p w14:paraId="68C370F8" w14:textId="05A5568E" w:rsidR="00E81A52" w:rsidRPr="001F4020" w:rsidRDefault="005E439F" w:rsidP="00B31D46">
            <w:pPr>
              <w:pStyle w:val="TableParagraph"/>
              <w:jc w:val="center"/>
              <w:rPr>
                <w:rFonts w:ascii="Times New Roman" w:hAnsi="Times New Roman"/>
                <w:sz w:val="24"/>
                <w:szCs w:val="24"/>
              </w:rPr>
            </w:pPr>
            <w:r>
              <w:rPr>
                <w:rFonts w:ascii="Times New Roman" w:hAnsi="Times New Roman"/>
                <w:sz w:val="24"/>
                <w:szCs w:val="24"/>
              </w:rPr>
              <w:t xml:space="preserve">Quiz </w:t>
            </w:r>
            <w:r w:rsidR="007931EE">
              <w:rPr>
                <w:rFonts w:ascii="Times New Roman" w:hAnsi="Times New Roman"/>
                <w:sz w:val="24"/>
                <w:szCs w:val="24"/>
              </w:rPr>
              <w:t>5</w:t>
            </w:r>
          </w:p>
        </w:tc>
      </w:tr>
      <w:tr w:rsidR="00E81A52" w:rsidRPr="00C927D4" w14:paraId="3A6D79C9" w14:textId="01527D2D" w:rsidTr="00E81A52">
        <w:trPr>
          <w:trHeight w:hRule="exact" w:val="1272"/>
        </w:trPr>
        <w:tc>
          <w:tcPr>
            <w:tcW w:w="0" w:type="auto"/>
            <w:tcBorders>
              <w:top w:val="single" w:sz="5" w:space="0" w:color="000000"/>
              <w:left w:val="single" w:sz="5" w:space="0" w:color="000000"/>
              <w:bottom w:val="single" w:sz="5" w:space="0" w:color="000000"/>
              <w:right w:val="single" w:sz="5" w:space="0" w:color="000000"/>
            </w:tcBorders>
          </w:tcPr>
          <w:p w14:paraId="1C2C898D" w14:textId="77777777" w:rsidR="00E81A52" w:rsidRPr="00C927D4" w:rsidRDefault="00E81A52" w:rsidP="00995F70">
            <w:pPr>
              <w:pStyle w:val="TableParagraph"/>
              <w:jc w:val="center"/>
              <w:rPr>
                <w:rFonts w:ascii="Times New Roman" w:hAnsi="Times New Roman"/>
                <w:spacing w:val="1"/>
                <w:sz w:val="24"/>
                <w:szCs w:val="24"/>
              </w:rPr>
            </w:pPr>
            <w:r w:rsidRPr="00C927D4">
              <w:rPr>
                <w:rFonts w:ascii="Times New Roman" w:hAnsi="Times New Roman"/>
                <w:spacing w:val="1"/>
                <w:sz w:val="24"/>
                <w:szCs w:val="24"/>
              </w:rPr>
              <w:t>10</w:t>
            </w:r>
          </w:p>
        </w:tc>
        <w:tc>
          <w:tcPr>
            <w:tcW w:w="0" w:type="auto"/>
            <w:tcBorders>
              <w:top w:val="single" w:sz="5" w:space="0" w:color="000000"/>
              <w:left w:val="single" w:sz="5" w:space="0" w:color="000000"/>
              <w:bottom w:val="single" w:sz="5" w:space="0" w:color="000000"/>
              <w:right w:val="single" w:sz="5" w:space="0" w:color="000000"/>
            </w:tcBorders>
          </w:tcPr>
          <w:p w14:paraId="73A59A85"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7</w:t>
            </w:r>
          </w:p>
          <w:p w14:paraId="3325D847" w14:textId="77777777" w:rsidR="00E81A52" w:rsidRPr="00C927D4" w:rsidRDefault="00E81A52" w:rsidP="009764F6">
            <w:pPr>
              <w:pStyle w:val="TableParagraph"/>
              <w:tabs>
                <w:tab w:val="left" w:pos="1617"/>
              </w:tabs>
              <w:ind w:left="102"/>
              <w:rPr>
                <w:rFonts w:ascii="Times New Roman" w:hAnsi="Times New Roman"/>
                <w:spacing w:val="-1"/>
                <w:sz w:val="24"/>
                <w:szCs w:val="24"/>
              </w:rPr>
            </w:pPr>
            <w:r w:rsidRPr="00C927D4">
              <w:rPr>
                <w:rFonts w:ascii="Times New Roman" w:hAnsi="Times New Roman"/>
                <w:spacing w:val="-1"/>
                <w:sz w:val="24"/>
                <w:szCs w:val="24"/>
              </w:rPr>
              <w:t>Earned Value Analysis, Planned Value, and Actual Costs</w:t>
            </w:r>
          </w:p>
          <w:p w14:paraId="4DE6EE4A" w14:textId="77777777" w:rsidR="00E81A52" w:rsidRPr="00C927D4" w:rsidRDefault="00E81A52" w:rsidP="009764F6">
            <w:pPr>
              <w:pStyle w:val="TableParagraph"/>
              <w:tabs>
                <w:tab w:val="left" w:pos="1617"/>
              </w:tabs>
              <w:ind w:left="102"/>
              <w:rPr>
                <w:rFonts w:ascii="Times New Roman" w:hAnsi="Times New Roman"/>
                <w:spacing w:val="-1"/>
                <w:sz w:val="24"/>
                <w:szCs w:val="24"/>
              </w:rPr>
            </w:pPr>
            <w:r w:rsidRPr="00C927D4">
              <w:rPr>
                <w:rFonts w:ascii="Times New Roman" w:hAnsi="Times New Roman"/>
                <w:spacing w:val="-1"/>
                <w:sz w:val="24"/>
                <w:szCs w:val="24"/>
              </w:rPr>
              <w:t xml:space="preserve">Calculating and interpreting </w:t>
            </w:r>
          </w:p>
          <w:p w14:paraId="2F506633" w14:textId="77777777" w:rsidR="00E81A52" w:rsidRPr="00C927D4" w:rsidRDefault="00E81A52" w:rsidP="005D1D0A">
            <w:pPr>
              <w:pStyle w:val="TableParagraph"/>
              <w:tabs>
                <w:tab w:val="left" w:pos="1617"/>
              </w:tabs>
              <w:ind w:left="102"/>
              <w:rPr>
                <w:rFonts w:ascii="Times New Roman" w:hAnsi="Times New Roman"/>
                <w:spacing w:val="-1"/>
                <w:sz w:val="24"/>
                <w:szCs w:val="24"/>
              </w:rPr>
            </w:pPr>
            <w:r w:rsidRPr="00C927D4">
              <w:rPr>
                <w:rFonts w:ascii="Times New Roman" w:hAnsi="Times New Roman"/>
                <w:spacing w:val="-1"/>
                <w:sz w:val="24"/>
                <w:szCs w:val="24"/>
              </w:rPr>
              <w:t>PV, EV, AC, CPI, SPI, BAC, EAC, ETC, VAC, CV, SV</w:t>
            </w:r>
          </w:p>
        </w:tc>
        <w:tc>
          <w:tcPr>
            <w:tcW w:w="899" w:type="dxa"/>
            <w:tcBorders>
              <w:top w:val="single" w:sz="5" w:space="0" w:color="000000"/>
              <w:left w:val="single" w:sz="5" w:space="0" w:color="000000"/>
              <w:bottom w:val="single" w:sz="5" w:space="0" w:color="000000"/>
              <w:right w:val="single" w:sz="5" w:space="0" w:color="000000"/>
            </w:tcBorders>
          </w:tcPr>
          <w:p w14:paraId="3AD64FAB" w14:textId="28D5C50F" w:rsidR="00E81A52" w:rsidRDefault="005E439F" w:rsidP="00B31D46">
            <w:pPr>
              <w:pStyle w:val="TableParagraph"/>
              <w:jc w:val="center"/>
              <w:rPr>
                <w:rFonts w:ascii="Times New Roman" w:hAnsi="Times New Roman"/>
                <w:sz w:val="24"/>
                <w:szCs w:val="24"/>
              </w:rPr>
            </w:pPr>
            <w:r>
              <w:rPr>
                <w:rFonts w:ascii="Times New Roman" w:hAnsi="Times New Roman"/>
                <w:sz w:val="24"/>
                <w:szCs w:val="24"/>
              </w:rPr>
              <w:t xml:space="preserve">Quiz </w:t>
            </w:r>
            <w:r w:rsidR="007931EE">
              <w:rPr>
                <w:rFonts w:ascii="Times New Roman" w:hAnsi="Times New Roman"/>
                <w:sz w:val="24"/>
                <w:szCs w:val="24"/>
              </w:rPr>
              <w:t>6</w:t>
            </w:r>
          </w:p>
          <w:p w14:paraId="5498EB28" w14:textId="2A833244" w:rsidR="00B459F7" w:rsidRPr="001F4020" w:rsidRDefault="00B459F7" w:rsidP="00B31D46">
            <w:pPr>
              <w:pStyle w:val="TableParagraph"/>
              <w:jc w:val="center"/>
              <w:rPr>
                <w:rFonts w:ascii="Times New Roman" w:hAnsi="Times New Roman"/>
                <w:sz w:val="24"/>
                <w:szCs w:val="24"/>
              </w:rPr>
            </w:pPr>
            <w:r>
              <w:rPr>
                <w:rFonts w:ascii="Times New Roman" w:hAnsi="Times New Roman"/>
                <w:sz w:val="24"/>
                <w:szCs w:val="24"/>
              </w:rPr>
              <w:t>HW4</w:t>
            </w:r>
          </w:p>
        </w:tc>
      </w:tr>
      <w:tr w:rsidR="00E81A52" w:rsidRPr="00C927D4" w14:paraId="7786B726" w14:textId="78BB7222" w:rsidTr="00E81A52">
        <w:trPr>
          <w:trHeight w:hRule="exact" w:val="507"/>
        </w:trPr>
        <w:tc>
          <w:tcPr>
            <w:tcW w:w="0" w:type="auto"/>
            <w:tcBorders>
              <w:top w:val="single" w:sz="5" w:space="0" w:color="000000"/>
              <w:left w:val="single" w:sz="5" w:space="0" w:color="000000"/>
              <w:bottom w:val="single" w:sz="5" w:space="0" w:color="000000"/>
              <w:right w:val="single" w:sz="5" w:space="0" w:color="000000"/>
            </w:tcBorders>
          </w:tcPr>
          <w:p w14:paraId="14E5E3E5" w14:textId="77777777" w:rsidR="00E81A52" w:rsidRPr="00C927D4" w:rsidRDefault="00E81A52" w:rsidP="005D1D0A">
            <w:pPr>
              <w:pStyle w:val="TableParagraph"/>
              <w:jc w:val="center"/>
              <w:rPr>
                <w:rFonts w:ascii="Times New Roman" w:hAnsi="Times New Roman"/>
                <w:spacing w:val="1"/>
                <w:sz w:val="24"/>
                <w:szCs w:val="24"/>
              </w:rPr>
            </w:pPr>
            <w:r w:rsidRPr="00C927D4">
              <w:rPr>
                <w:rFonts w:ascii="Times New Roman" w:hAnsi="Times New Roman"/>
                <w:spacing w:val="1"/>
                <w:sz w:val="24"/>
                <w:szCs w:val="24"/>
              </w:rPr>
              <w:t>11</w:t>
            </w:r>
          </w:p>
        </w:tc>
        <w:tc>
          <w:tcPr>
            <w:tcW w:w="0" w:type="auto"/>
            <w:tcBorders>
              <w:top w:val="single" w:sz="5" w:space="0" w:color="000000"/>
              <w:left w:val="single" w:sz="5" w:space="0" w:color="000000"/>
              <w:bottom w:val="single" w:sz="5" w:space="0" w:color="000000"/>
              <w:right w:val="single" w:sz="5" w:space="0" w:color="000000"/>
            </w:tcBorders>
          </w:tcPr>
          <w:p w14:paraId="526493CB" w14:textId="77777777" w:rsidR="00E81A52" w:rsidRPr="00C927D4" w:rsidRDefault="00E81A52" w:rsidP="005D1D0A">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MSP Software (data entry, analyzing and reporting)</w:t>
            </w:r>
          </w:p>
        </w:tc>
        <w:tc>
          <w:tcPr>
            <w:tcW w:w="899" w:type="dxa"/>
            <w:tcBorders>
              <w:top w:val="single" w:sz="5" w:space="0" w:color="000000"/>
              <w:left w:val="single" w:sz="5" w:space="0" w:color="000000"/>
              <w:bottom w:val="single" w:sz="5" w:space="0" w:color="000000"/>
              <w:right w:val="single" w:sz="5" w:space="0" w:color="000000"/>
            </w:tcBorders>
          </w:tcPr>
          <w:p w14:paraId="4A1689AC" w14:textId="77777777" w:rsidR="00E81A52" w:rsidRPr="001F4020" w:rsidRDefault="00E81A52" w:rsidP="00B31D46">
            <w:pPr>
              <w:pStyle w:val="TableParagraph"/>
              <w:tabs>
                <w:tab w:val="left" w:pos="2058"/>
              </w:tabs>
              <w:ind w:left="102"/>
              <w:jc w:val="center"/>
              <w:rPr>
                <w:rFonts w:ascii="Times New Roman" w:hAnsi="Times New Roman"/>
                <w:spacing w:val="-1"/>
                <w:sz w:val="24"/>
                <w:szCs w:val="24"/>
              </w:rPr>
            </w:pPr>
          </w:p>
        </w:tc>
      </w:tr>
      <w:tr w:rsidR="00E81A52" w:rsidRPr="00C927D4" w14:paraId="7B50D6FD" w14:textId="37854F6B" w:rsidTr="00E81A52">
        <w:trPr>
          <w:trHeight w:hRule="exact" w:val="461"/>
        </w:trPr>
        <w:tc>
          <w:tcPr>
            <w:tcW w:w="0" w:type="auto"/>
            <w:tcBorders>
              <w:top w:val="single" w:sz="5" w:space="0" w:color="000000"/>
              <w:left w:val="single" w:sz="5" w:space="0" w:color="000000"/>
              <w:bottom w:val="single" w:sz="5" w:space="0" w:color="000000"/>
              <w:right w:val="single" w:sz="5" w:space="0" w:color="000000"/>
            </w:tcBorders>
          </w:tcPr>
          <w:p w14:paraId="062D15EF" w14:textId="77777777" w:rsidR="00E81A52" w:rsidRPr="00C927D4" w:rsidRDefault="00E81A52" w:rsidP="005D1D0A">
            <w:pPr>
              <w:pStyle w:val="TableParagraph"/>
              <w:jc w:val="center"/>
              <w:rPr>
                <w:rFonts w:ascii="Times New Roman" w:hAnsi="Times New Roman"/>
                <w:spacing w:val="1"/>
                <w:sz w:val="24"/>
                <w:szCs w:val="24"/>
              </w:rPr>
            </w:pPr>
            <w:r w:rsidRPr="00C927D4">
              <w:rPr>
                <w:rFonts w:ascii="Times New Roman" w:hAnsi="Times New Roman"/>
                <w:spacing w:val="1"/>
                <w:sz w:val="24"/>
                <w:szCs w:val="24"/>
              </w:rPr>
              <w:t>12</w:t>
            </w:r>
          </w:p>
        </w:tc>
        <w:tc>
          <w:tcPr>
            <w:tcW w:w="0" w:type="auto"/>
            <w:tcBorders>
              <w:top w:val="single" w:sz="5" w:space="0" w:color="000000"/>
              <w:left w:val="single" w:sz="5" w:space="0" w:color="000000"/>
              <w:bottom w:val="single" w:sz="5" w:space="0" w:color="000000"/>
              <w:right w:val="single" w:sz="5" w:space="0" w:color="000000"/>
            </w:tcBorders>
          </w:tcPr>
          <w:p w14:paraId="0AAF1F4F" w14:textId="77777777" w:rsidR="00E81A52" w:rsidRPr="00C927D4" w:rsidRDefault="00E81A52" w:rsidP="009764F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MSP Software (data entry, analyzing and reporting)</w:t>
            </w:r>
          </w:p>
        </w:tc>
        <w:tc>
          <w:tcPr>
            <w:tcW w:w="899" w:type="dxa"/>
            <w:tcBorders>
              <w:top w:val="single" w:sz="5" w:space="0" w:color="000000"/>
              <w:left w:val="single" w:sz="5" w:space="0" w:color="000000"/>
              <w:bottom w:val="single" w:sz="5" w:space="0" w:color="000000"/>
              <w:right w:val="single" w:sz="5" w:space="0" w:color="000000"/>
            </w:tcBorders>
          </w:tcPr>
          <w:p w14:paraId="10449317" w14:textId="2A75AAF2" w:rsidR="00E81A52" w:rsidRPr="001F4020" w:rsidRDefault="00B459F7" w:rsidP="00B31D46">
            <w:pPr>
              <w:pStyle w:val="TableParagraph"/>
              <w:tabs>
                <w:tab w:val="left" w:pos="1352"/>
              </w:tabs>
              <w:ind w:left="102"/>
              <w:jc w:val="center"/>
              <w:rPr>
                <w:rFonts w:ascii="Times New Roman" w:hAnsi="Times New Roman"/>
                <w:spacing w:val="-1"/>
                <w:sz w:val="24"/>
                <w:szCs w:val="24"/>
              </w:rPr>
            </w:pPr>
            <w:r>
              <w:rPr>
                <w:rFonts w:ascii="Times New Roman" w:hAnsi="Times New Roman"/>
                <w:spacing w:val="-1"/>
                <w:sz w:val="24"/>
                <w:szCs w:val="24"/>
              </w:rPr>
              <w:t>HW5/Practice</w:t>
            </w:r>
          </w:p>
        </w:tc>
      </w:tr>
      <w:tr w:rsidR="00E81A52" w:rsidRPr="00C927D4" w14:paraId="63CDA4EE" w14:textId="360D610F" w:rsidTr="00E81A52">
        <w:trPr>
          <w:trHeight w:hRule="exact" w:val="1461"/>
        </w:trPr>
        <w:tc>
          <w:tcPr>
            <w:tcW w:w="0" w:type="auto"/>
            <w:tcBorders>
              <w:top w:val="single" w:sz="5" w:space="0" w:color="000000"/>
              <w:left w:val="single" w:sz="5" w:space="0" w:color="000000"/>
              <w:bottom w:val="single" w:sz="5" w:space="0" w:color="000000"/>
              <w:right w:val="single" w:sz="5" w:space="0" w:color="000000"/>
            </w:tcBorders>
          </w:tcPr>
          <w:p w14:paraId="67549813" w14:textId="77777777" w:rsidR="00E81A52" w:rsidRPr="00C927D4" w:rsidRDefault="00E81A52" w:rsidP="005D1D0A">
            <w:pPr>
              <w:pStyle w:val="TableParagraph"/>
              <w:jc w:val="center"/>
              <w:rPr>
                <w:rFonts w:ascii="Times New Roman" w:hAnsi="Times New Roman"/>
                <w:spacing w:val="1"/>
                <w:sz w:val="24"/>
                <w:szCs w:val="24"/>
              </w:rPr>
            </w:pPr>
            <w:r w:rsidRPr="00C927D4">
              <w:rPr>
                <w:rFonts w:ascii="Times New Roman" w:hAnsi="Times New Roman"/>
                <w:spacing w:val="1"/>
                <w:sz w:val="24"/>
                <w:szCs w:val="24"/>
              </w:rPr>
              <w:t>13</w:t>
            </w:r>
          </w:p>
        </w:tc>
        <w:tc>
          <w:tcPr>
            <w:tcW w:w="0" w:type="auto"/>
            <w:tcBorders>
              <w:top w:val="single" w:sz="5" w:space="0" w:color="000000"/>
              <w:left w:val="single" w:sz="5" w:space="0" w:color="000000"/>
              <w:bottom w:val="single" w:sz="5" w:space="0" w:color="000000"/>
              <w:right w:val="single" w:sz="5" w:space="0" w:color="000000"/>
            </w:tcBorders>
          </w:tcPr>
          <w:p w14:paraId="335B0DF5"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8</w:t>
            </w:r>
          </w:p>
          <w:p w14:paraId="47334FE9" w14:textId="77777777" w:rsidR="00E81A52" w:rsidRPr="00C927D4" w:rsidRDefault="00E81A52" w:rsidP="009764F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 xml:space="preserve">Quality Management </w:t>
            </w:r>
          </w:p>
          <w:p w14:paraId="168D8AAB" w14:textId="77777777" w:rsidR="00E81A52" w:rsidRPr="00C927D4" w:rsidRDefault="00E81A52" w:rsidP="009764F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Plan Quality Management</w:t>
            </w:r>
          </w:p>
          <w:p w14:paraId="4F0D809C" w14:textId="77777777" w:rsidR="00E81A52" w:rsidRPr="00C927D4" w:rsidRDefault="00E81A52" w:rsidP="009764F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Manage Quality</w:t>
            </w:r>
          </w:p>
          <w:p w14:paraId="540BCD3E" w14:textId="77777777" w:rsidR="00E81A52" w:rsidRPr="00C927D4" w:rsidRDefault="00E81A52" w:rsidP="009764F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Control Quality</w:t>
            </w:r>
          </w:p>
        </w:tc>
        <w:tc>
          <w:tcPr>
            <w:tcW w:w="899" w:type="dxa"/>
            <w:tcBorders>
              <w:top w:val="single" w:sz="5" w:space="0" w:color="000000"/>
              <w:left w:val="single" w:sz="5" w:space="0" w:color="000000"/>
              <w:bottom w:val="single" w:sz="5" w:space="0" w:color="000000"/>
              <w:right w:val="single" w:sz="5" w:space="0" w:color="000000"/>
            </w:tcBorders>
          </w:tcPr>
          <w:p w14:paraId="3A515072" w14:textId="77777777" w:rsidR="00E81A52" w:rsidRPr="001F4020" w:rsidRDefault="00E81A52" w:rsidP="00B31D46">
            <w:pPr>
              <w:pStyle w:val="TableParagraph"/>
              <w:jc w:val="center"/>
              <w:rPr>
                <w:rFonts w:ascii="Times New Roman" w:hAnsi="Times New Roman"/>
                <w:sz w:val="24"/>
                <w:szCs w:val="24"/>
              </w:rPr>
            </w:pPr>
          </w:p>
        </w:tc>
      </w:tr>
      <w:tr w:rsidR="00E81A52" w:rsidRPr="00C927D4" w14:paraId="6743C5ED" w14:textId="1AEB4B3B" w:rsidTr="00E81A52">
        <w:trPr>
          <w:trHeight w:hRule="exact" w:val="1173"/>
        </w:trPr>
        <w:tc>
          <w:tcPr>
            <w:tcW w:w="0" w:type="auto"/>
            <w:tcBorders>
              <w:top w:val="single" w:sz="5" w:space="0" w:color="000000"/>
              <w:left w:val="single" w:sz="5" w:space="0" w:color="000000"/>
              <w:bottom w:val="single" w:sz="5" w:space="0" w:color="000000"/>
              <w:right w:val="single" w:sz="5" w:space="0" w:color="000000"/>
            </w:tcBorders>
          </w:tcPr>
          <w:p w14:paraId="633D1D65" w14:textId="77777777" w:rsidR="00E81A52" w:rsidRPr="00C927D4" w:rsidRDefault="00E81A52" w:rsidP="009764F6">
            <w:pPr>
              <w:pStyle w:val="TableParagraph"/>
              <w:jc w:val="center"/>
              <w:rPr>
                <w:rFonts w:ascii="Times New Roman" w:hAnsi="Times New Roman"/>
                <w:spacing w:val="1"/>
                <w:sz w:val="24"/>
                <w:szCs w:val="24"/>
              </w:rPr>
            </w:pPr>
            <w:r w:rsidRPr="00C927D4">
              <w:rPr>
                <w:rFonts w:ascii="Times New Roman" w:hAnsi="Times New Roman"/>
                <w:spacing w:val="1"/>
                <w:sz w:val="24"/>
                <w:szCs w:val="24"/>
              </w:rPr>
              <w:t>14</w:t>
            </w:r>
          </w:p>
        </w:tc>
        <w:tc>
          <w:tcPr>
            <w:tcW w:w="0" w:type="auto"/>
            <w:tcBorders>
              <w:top w:val="single" w:sz="5" w:space="0" w:color="000000"/>
              <w:left w:val="single" w:sz="5" w:space="0" w:color="000000"/>
              <w:bottom w:val="single" w:sz="5" w:space="0" w:color="000000"/>
              <w:right w:val="single" w:sz="5" w:space="0" w:color="000000"/>
            </w:tcBorders>
          </w:tcPr>
          <w:p w14:paraId="3A9D8ADA"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8</w:t>
            </w:r>
          </w:p>
          <w:p w14:paraId="48E49AE5" w14:textId="77777777" w:rsidR="00E81A52" w:rsidRPr="00C927D4" w:rsidRDefault="00E81A52" w:rsidP="005D1D0A">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 xml:space="preserve">Review of Human Resource Management </w:t>
            </w:r>
          </w:p>
          <w:p w14:paraId="05172AE5"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9</w:t>
            </w:r>
          </w:p>
          <w:p w14:paraId="64D555A7" w14:textId="77777777" w:rsidR="00E81A52" w:rsidRPr="00C927D4" w:rsidRDefault="00E81A52" w:rsidP="00E65E26">
            <w:pPr>
              <w:pStyle w:val="TableParagraph"/>
              <w:tabs>
                <w:tab w:val="left" w:pos="1352"/>
              </w:tabs>
              <w:ind w:left="102"/>
              <w:rPr>
                <w:rFonts w:ascii="Times New Roman" w:hAnsi="Times New Roman"/>
                <w:spacing w:val="-1"/>
                <w:sz w:val="24"/>
                <w:szCs w:val="24"/>
              </w:rPr>
            </w:pPr>
            <w:r w:rsidRPr="00C927D4">
              <w:rPr>
                <w:rFonts w:ascii="Times New Roman" w:hAnsi="Times New Roman"/>
                <w:spacing w:val="-1"/>
                <w:sz w:val="24"/>
                <w:szCs w:val="24"/>
              </w:rPr>
              <w:t>Review of Communications Management</w:t>
            </w:r>
          </w:p>
        </w:tc>
        <w:tc>
          <w:tcPr>
            <w:tcW w:w="899" w:type="dxa"/>
            <w:tcBorders>
              <w:top w:val="single" w:sz="5" w:space="0" w:color="000000"/>
              <w:left w:val="single" w:sz="5" w:space="0" w:color="000000"/>
              <w:bottom w:val="single" w:sz="5" w:space="0" w:color="000000"/>
              <w:right w:val="single" w:sz="5" w:space="0" w:color="000000"/>
            </w:tcBorders>
          </w:tcPr>
          <w:p w14:paraId="4FB1E854" w14:textId="071D5264" w:rsidR="00E81A52" w:rsidRPr="001F4020" w:rsidRDefault="00CB4850" w:rsidP="00B31D46">
            <w:pPr>
              <w:pStyle w:val="TableParagraph"/>
              <w:jc w:val="center"/>
              <w:rPr>
                <w:rFonts w:ascii="Times New Roman" w:hAnsi="Times New Roman"/>
                <w:sz w:val="24"/>
                <w:szCs w:val="24"/>
              </w:rPr>
            </w:pPr>
            <w:r>
              <w:rPr>
                <w:rFonts w:ascii="Times New Roman" w:hAnsi="Times New Roman"/>
                <w:sz w:val="24"/>
                <w:szCs w:val="24"/>
              </w:rPr>
              <w:t xml:space="preserve">Quiz </w:t>
            </w:r>
            <w:r w:rsidR="007931EE">
              <w:rPr>
                <w:rFonts w:ascii="Times New Roman" w:hAnsi="Times New Roman"/>
                <w:sz w:val="24"/>
                <w:szCs w:val="24"/>
              </w:rPr>
              <w:t>7</w:t>
            </w:r>
          </w:p>
        </w:tc>
      </w:tr>
      <w:tr w:rsidR="00E81A52" w:rsidRPr="00C927D4" w14:paraId="2C881D41" w14:textId="5C76678C" w:rsidTr="00E81A52">
        <w:trPr>
          <w:trHeight w:hRule="exact" w:val="1704"/>
        </w:trPr>
        <w:tc>
          <w:tcPr>
            <w:tcW w:w="0" w:type="auto"/>
            <w:tcBorders>
              <w:top w:val="single" w:sz="5" w:space="0" w:color="000000"/>
              <w:left w:val="single" w:sz="5" w:space="0" w:color="000000"/>
              <w:bottom w:val="single" w:sz="5" w:space="0" w:color="000000"/>
              <w:right w:val="single" w:sz="5" w:space="0" w:color="000000"/>
            </w:tcBorders>
          </w:tcPr>
          <w:p w14:paraId="2E0D0245" w14:textId="77777777" w:rsidR="00E81A52" w:rsidRPr="00C927D4" w:rsidRDefault="00E81A52" w:rsidP="009764F6">
            <w:pPr>
              <w:pStyle w:val="TableParagraph"/>
              <w:jc w:val="center"/>
              <w:rPr>
                <w:rFonts w:ascii="Times New Roman" w:hAnsi="Times New Roman"/>
                <w:spacing w:val="1"/>
                <w:sz w:val="24"/>
                <w:szCs w:val="24"/>
              </w:rPr>
            </w:pPr>
            <w:r w:rsidRPr="00C927D4">
              <w:rPr>
                <w:rFonts w:ascii="Times New Roman" w:hAnsi="Times New Roman"/>
                <w:spacing w:val="1"/>
                <w:sz w:val="24"/>
                <w:szCs w:val="24"/>
              </w:rPr>
              <w:t>15</w:t>
            </w:r>
          </w:p>
        </w:tc>
        <w:tc>
          <w:tcPr>
            <w:tcW w:w="0" w:type="auto"/>
            <w:tcBorders>
              <w:top w:val="single" w:sz="5" w:space="0" w:color="000000"/>
              <w:left w:val="single" w:sz="5" w:space="0" w:color="000000"/>
              <w:bottom w:val="single" w:sz="5" w:space="0" w:color="000000"/>
              <w:right w:val="single" w:sz="5" w:space="0" w:color="000000"/>
            </w:tcBorders>
          </w:tcPr>
          <w:p w14:paraId="441CDD7E" w14:textId="77777777" w:rsidR="00E81A52" w:rsidRPr="00C927D4" w:rsidRDefault="00E81A52" w:rsidP="00E97702">
            <w:pPr>
              <w:pStyle w:val="TableParagraph"/>
              <w:rPr>
                <w:rFonts w:ascii="Times New Roman" w:hAnsi="Times New Roman"/>
                <w:sz w:val="24"/>
                <w:szCs w:val="24"/>
                <w:u w:val="single"/>
              </w:rPr>
            </w:pPr>
            <w:r w:rsidRPr="00C927D4">
              <w:rPr>
                <w:rFonts w:ascii="Times New Roman" w:hAnsi="Times New Roman"/>
                <w:sz w:val="24"/>
                <w:szCs w:val="24"/>
                <w:u w:val="single"/>
              </w:rPr>
              <w:t>Chapter 11</w:t>
            </w:r>
          </w:p>
          <w:p w14:paraId="226A0F1B" w14:textId="77777777" w:rsidR="00E81A52" w:rsidRPr="00C927D4" w:rsidRDefault="00E81A52" w:rsidP="00995F70">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Risk Management</w:t>
            </w:r>
          </w:p>
          <w:p w14:paraId="59D23A9A" w14:textId="77777777" w:rsidR="00E81A52" w:rsidRPr="00C927D4" w:rsidRDefault="00E81A52" w:rsidP="00995F70">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Plan Risk Management</w:t>
            </w:r>
          </w:p>
          <w:p w14:paraId="711EFDD5" w14:textId="77777777" w:rsidR="00E81A52" w:rsidRPr="00C927D4" w:rsidRDefault="00E81A52" w:rsidP="00995F70">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Identify Risks</w:t>
            </w:r>
          </w:p>
          <w:p w14:paraId="4CFCD70E" w14:textId="77777777" w:rsidR="00E81A52" w:rsidRPr="00C927D4" w:rsidRDefault="00E81A52" w:rsidP="00995F70">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Perform Qualitative Risk Analysis</w:t>
            </w:r>
          </w:p>
          <w:p w14:paraId="1AD30589" w14:textId="77777777" w:rsidR="00E81A52" w:rsidRPr="00C927D4" w:rsidRDefault="00E81A52" w:rsidP="00995F70">
            <w:pPr>
              <w:pStyle w:val="TableParagraph"/>
              <w:tabs>
                <w:tab w:val="left" w:pos="2058"/>
              </w:tabs>
              <w:ind w:left="102"/>
              <w:rPr>
                <w:rFonts w:ascii="Times New Roman" w:hAnsi="Times New Roman"/>
                <w:spacing w:val="-1"/>
                <w:sz w:val="24"/>
                <w:szCs w:val="24"/>
              </w:rPr>
            </w:pPr>
            <w:r w:rsidRPr="00C927D4">
              <w:rPr>
                <w:rFonts w:ascii="Times New Roman" w:hAnsi="Times New Roman"/>
                <w:spacing w:val="-1"/>
                <w:sz w:val="24"/>
                <w:szCs w:val="24"/>
              </w:rPr>
              <w:t>Perform Quantitative Risk Analysis</w:t>
            </w:r>
          </w:p>
        </w:tc>
        <w:tc>
          <w:tcPr>
            <w:tcW w:w="899" w:type="dxa"/>
            <w:tcBorders>
              <w:top w:val="single" w:sz="5" w:space="0" w:color="000000"/>
              <w:left w:val="single" w:sz="5" w:space="0" w:color="000000"/>
              <w:bottom w:val="single" w:sz="5" w:space="0" w:color="000000"/>
              <w:right w:val="single" w:sz="5" w:space="0" w:color="000000"/>
            </w:tcBorders>
          </w:tcPr>
          <w:p w14:paraId="456F549A" w14:textId="7A30E097" w:rsidR="00E81A52" w:rsidRPr="001F4020" w:rsidRDefault="00CB4850" w:rsidP="00B31D46">
            <w:pPr>
              <w:pStyle w:val="TableParagraph"/>
              <w:jc w:val="center"/>
              <w:rPr>
                <w:rFonts w:ascii="Times New Roman" w:hAnsi="Times New Roman"/>
                <w:sz w:val="24"/>
                <w:szCs w:val="24"/>
              </w:rPr>
            </w:pPr>
            <w:r>
              <w:rPr>
                <w:rFonts w:ascii="Times New Roman" w:hAnsi="Times New Roman"/>
                <w:sz w:val="24"/>
                <w:szCs w:val="24"/>
              </w:rPr>
              <w:t xml:space="preserve">Quiz </w:t>
            </w:r>
            <w:r w:rsidR="007931EE">
              <w:rPr>
                <w:rFonts w:ascii="Times New Roman" w:hAnsi="Times New Roman"/>
                <w:sz w:val="24"/>
                <w:szCs w:val="24"/>
              </w:rPr>
              <w:t>8</w:t>
            </w:r>
          </w:p>
        </w:tc>
      </w:tr>
    </w:tbl>
    <w:p w14:paraId="7CD72133" w14:textId="77777777" w:rsidR="00E97702" w:rsidRPr="00C927D4" w:rsidRDefault="00E97702" w:rsidP="00E97702">
      <w:pPr>
        <w:rPr>
          <w:i/>
          <w:spacing w:val="-1"/>
        </w:rPr>
      </w:pPr>
      <w:r w:rsidRPr="00C927D4">
        <w:rPr>
          <w:i/>
          <w:spacing w:val="-1"/>
        </w:rPr>
        <w:t xml:space="preserve">Chapter numbers are based on the PMP prep reference book. </w:t>
      </w:r>
    </w:p>
    <w:p w14:paraId="64219284" w14:textId="17BEC69B" w:rsidR="008A4C18" w:rsidRPr="00C927D4" w:rsidRDefault="008A4C18" w:rsidP="00E97702">
      <w:pPr>
        <w:rPr>
          <w:i/>
        </w:rPr>
      </w:pPr>
      <w:r w:rsidRPr="00C927D4">
        <w:rPr>
          <w:i/>
        </w:rPr>
        <w:t xml:space="preserve">This </w:t>
      </w:r>
      <w:r w:rsidR="00B13474">
        <w:rPr>
          <w:i/>
        </w:rPr>
        <w:t>table</w:t>
      </w:r>
      <w:r w:rsidRPr="00C927D4">
        <w:rPr>
          <w:i/>
        </w:rPr>
        <w:t xml:space="preserve"> might be modified as required by the progression of the class.</w:t>
      </w:r>
    </w:p>
    <w:p w14:paraId="76FECEDB" w14:textId="77777777" w:rsidR="006C1C72" w:rsidRPr="00C927D4" w:rsidRDefault="006C1C72" w:rsidP="000C2C48">
      <w:pPr>
        <w:rPr>
          <w:b/>
        </w:rPr>
      </w:pPr>
    </w:p>
    <w:p w14:paraId="28529FE5" w14:textId="77777777" w:rsidR="00E43CC6" w:rsidRPr="00C927D4" w:rsidRDefault="00E43CC6" w:rsidP="000C2C48">
      <w:pPr>
        <w:rPr>
          <w:b/>
        </w:rPr>
      </w:pPr>
    </w:p>
    <w:p w14:paraId="04CCE33F" w14:textId="77777777" w:rsidR="000C2C48" w:rsidRPr="00C927D4" w:rsidRDefault="000C2C48" w:rsidP="000C2C48">
      <w:pPr>
        <w:rPr>
          <w:b/>
        </w:rPr>
      </w:pPr>
      <w:r w:rsidRPr="00C927D4">
        <w:rPr>
          <w:b/>
        </w:rPr>
        <w:t>Academic Support Resources</w:t>
      </w:r>
    </w:p>
    <w:p w14:paraId="43368D33" w14:textId="49052D4C" w:rsidR="000C2C48" w:rsidRPr="00C927D4" w:rsidRDefault="000C2C48" w:rsidP="002B4715">
      <w:pPr>
        <w:numPr>
          <w:ilvl w:val="0"/>
          <w:numId w:val="16"/>
        </w:numPr>
        <w:jc w:val="both"/>
        <w:rPr>
          <w:rFonts w:eastAsia="Calibri"/>
          <w:spacing w:val="1"/>
        </w:rPr>
      </w:pPr>
      <w:r w:rsidRPr="00C927D4">
        <w:rPr>
          <w:rFonts w:eastAsia="Calibri"/>
          <w:spacing w:val="1"/>
        </w:rPr>
        <w:t xml:space="preserve">Library: Students can access the Florida Polytechnic University Library </w:t>
      </w:r>
      <w:r w:rsidR="000531E6" w:rsidRPr="000531E6">
        <w:rPr>
          <w:color w:val="000000"/>
        </w:rPr>
        <w:t>through the University website</w:t>
      </w:r>
      <w:r w:rsidR="000531E6" w:rsidRPr="000531E6">
        <w:rPr>
          <w:color w:val="1F497D"/>
        </w:rPr>
        <w:t xml:space="preserve"> </w:t>
      </w:r>
      <w:r w:rsidR="000531E6" w:rsidRPr="000531E6">
        <w:rPr>
          <w:color w:val="000000"/>
        </w:rPr>
        <w:t xml:space="preserve">and </w:t>
      </w:r>
      <w:hyperlink r:id="rId14" w:history="1">
        <w:r w:rsidR="000531E6" w:rsidRPr="000531E6">
          <w:rPr>
            <w:rStyle w:val="Hyperlink"/>
          </w:rPr>
          <w:t>Canvas</w:t>
        </w:r>
      </w:hyperlink>
      <w:r w:rsidR="000531E6" w:rsidRPr="000531E6">
        <w:rPr>
          <w:color w:val="000000"/>
        </w:rPr>
        <w:t xml:space="preserve">, on and off campus. Students may direct questions to Academic Success Center </w:t>
      </w:r>
      <w:hyperlink r:id="rId15" w:history="1">
        <w:r w:rsidR="000531E6" w:rsidRPr="000531E6">
          <w:rPr>
            <w:rStyle w:val="Hyperlink"/>
          </w:rPr>
          <w:t>success@floridapoly.edu</w:t>
        </w:r>
      </w:hyperlink>
      <w:r w:rsidR="000531E6" w:rsidRPr="000531E6">
        <w:rPr>
          <w:color w:val="000000"/>
        </w:rPr>
        <w:t xml:space="preserve"> or by email, </w:t>
      </w:r>
      <w:hyperlink r:id="rId16" w:history="1">
        <w:r w:rsidR="000531E6" w:rsidRPr="000531E6">
          <w:rPr>
            <w:rStyle w:val="Hyperlink"/>
          </w:rPr>
          <w:t>library@floridapoly.edu</w:t>
        </w:r>
      </w:hyperlink>
      <w:r w:rsidR="000531E6" w:rsidRPr="000531E6">
        <w:rPr>
          <w:color w:val="000000"/>
        </w:rPr>
        <w:t>.</w:t>
      </w:r>
    </w:p>
    <w:p w14:paraId="1ED3C8E7" w14:textId="77777777" w:rsidR="000C2C48" w:rsidRPr="00C927D4" w:rsidRDefault="000C2C48" w:rsidP="002B4715">
      <w:pPr>
        <w:numPr>
          <w:ilvl w:val="0"/>
          <w:numId w:val="16"/>
        </w:numPr>
        <w:jc w:val="both"/>
        <w:rPr>
          <w:rFonts w:eastAsia="Calibri"/>
          <w:spacing w:val="1"/>
        </w:rPr>
      </w:pPr>
      <w:r w:rsidRPr="00C927D4">
        <w:rPr>
          <w:rFonts w:eastAsia="Calibri"/>
          <w:spacing w:val="1"/>
        </w:rPr>
        <w:t xml:space="preserve">ASC: The Academic Success Center, located in the Commons and at ASC East, provides a range of services. Students may direct questions to </w:t>
      </w:r>
      <w:hyperlink r:id="rId17" w:history="1">
        <w:r w:rsidRPr="00C927D4">
          <w:rPr>
            <w:rStyle w:val="Hyperlink"/>
            <w:rFonts w:eastAsia="Calibri"/>
            <w:spacing w:val="1"/>
          </w:rPr>
          <w:t>success@floridapoly.edu</w:t>
        </w:r>
      </w:hyperlink>
      <w:r w:rsidRPr="00C927D4">
        <w:rPr>
          <w:rFonts w:eastAsia="Calibri"/>
          <w:spacing w:val="1"/>
        </w:rPr>
        <w:t>.</w:t>
      </w:r>
    </w:p>
    <w:p w14:paraId="3DCF048F" w14:textId="77777777" w:rsidR="002D0CA2" w:rsidRPr="00C927D4" w:rsidRDefault="002D0CA2" w:rsidP="000C2C48">
      <w:pPr>
        <w:rPr>
          <w:rFonts w:eastAsia="Calibri"/>
          <w:spacing w:val="1"/>
        </w:rPr>
      </w:pPr>
    </w:p>
    <w:p w14:paraId="49EEB618" w14:textId="77777777" w:rsidR="00742713" w:rsidRPr="00C927D4" w:rsidRDefault="00742713" w:rsidP="000C2C48">
      <w:pPr>
        <w:rPr>
          <w:rFonts w:eastAsia="Calibri"/>
          <w:spacing w:val="1"/>
        </w:rPr>
      </w:pPr>
    </w:p>
    <w:p w14:paraId="4CA65052" w14:textId="13043083" w:rsidR="0099270B" w:rsidRPr="0099270B" w:rsidRDefault="002D0CA2" w:rsidP="002D0CA2">
      <w:pPr>
        <w:rPr>
          <w:b/>
        </w:rPr>
      </w:pPr>
      <w:r w:rsidRPr="0099270B">
        <w:rPr>
          <w:b/>
        </w:rPr>
        <w:t xml:space="preserve">University Policies </w:t>
      </w:r>
    </w:p>
    <w:p w14:paraId="37B9095E" w14:textId="77777777" w:rsidR="0099270B" w:rsidRPr="0099270B" w:rsidRDefault="0099270B" w:rsidP="0099270B">
      <w:pPr>
        <w:pStyle w:val="ListParagraph"/>
        <w:widowControl/>
        <w:numPr>
          <w:ilvl w:val="0"/>
          <w:numId w:val="27"/>
        </w:numPr>
        <w:contextualSpacing/>
        <w:jc w:val="both"/>
        <w:rPr>
          <w:rFonts w:ascii="Times New Roman" w:hAnsi="Times New Roman"/>
          <w:sz w:val="24"/>
          <w:szCs w:val="24"/>
        </w:rPr>
      </w:pPr>
      <w:r w:rsidRPr="0099270B">
        <w:rPr>
          <w:rFonts w:ascii="Times New Roman" w:hAnsi="Times New Roman"/>
          <w:b/>
          <w:sz w:val="24"/>
          <w:szCs w:val="24"/>
        </w:rPr>
        <w:t>Covid-19 Statement</w:t>
      </w:r>
      <w:r w:rsidRPr="0099270B">
        <w:rPr>
          <w:rFonts w:ascii="Times New Roman" w:hAnsi="Times New Roman"/>
          <w:sz w:val="24"/>
          <w:szCs w:val="24"/>
        </w:rPr>
        <w:t xml:space="preserve">: Regardless of the mode of course delivery, all Florida Poly students are asked to make a </w:t>
      </w:r>
      <w:hyperlink r:id="rId18" w:history="1">
        <w:r w:rsidRPr="0099270B">
          <w:rPr>
            <w:rStyle w:val="Hyperlink"/>
            <w:rFonts w:ascii="Times New Roman" w:hAnsi="Times New Roman"/>
            <w:sz w:val="24"/>
            <w:szCs w:val="24"/>
          </w:rPr>
          <w:t>Campus Commitment</w:t>
        </w:r>
      </w:hyperlink>
      <w:r w:rsidRPr="0099270B">
        <w:rPr>
          <w:rFonts w:ascii="Times New Roman" w:hAnsi="Times New Roman"/>
          <w:sz w:val="24"/>
          <w:szCs w:val="24"/>
        </w:rPr>
        <w:t xml:space="preserve"> demonstrating respect and consideration for themselves or others, and for the people they care about. This Campus Commitment includes monitoring one’s health and seeking medical care when appropriate; wearing face-coverings and respecting social-distancing, </w:t>
      </w:r>
      <w:r w:rsidRPr="0099270B">
        <w:rPr>
          <w:rFonts w:ascii="Times New Roman" w:hAnsi="Times New Roman"/>
          <w:sz w:val="24"/>
          <w:szCs w:val="24"/>
        </w:rPr>
        <w:lastRenderedPageBreak/>
        <w:t xml:space="preserve">especially in the classroom and in gatherings; washing one’s hands frequently (and when not possible using hand-sanitizer); following medical guidance; and participating in keeping shared spaces clean. If you are experiencing any symptom(s) of COVID-19 outlined by the CDC, you must stay home or in your residence hall room and immediately contact the associate director of campus wellness management at 863-874-8599 or email </w:t>
      </w:r>
      <w:hyperlink r:id="rId19" w:history="1">
        <w:r w:rsidRPr="0099270B">
          <w:rPr>
            <w:rStyle w:val="Hyperlink"/>
            <w:rFonts w:ascii="Times New Roman" w:hAnsi="Times New Roman"/>
            <w:sz w:val="24"/>
            <w:szCs w:val="24"/>
          </w:rPr>
          <w:t>care@floridapoly.edu</w:t>
        </w:r>
      </w:hyperlink>
      <w:r w:rsidRPr="0099270B">
        <w:rPr>
          <w:rFonts w:ascii="Times New Roman" w:hAnsi="Times New Roman"/>
          <w:sz w:val="24"/>
          <w:szCs w:val="24"/>
        </w:rPr>
        <w:t xml:space="preserve">. </w:t>
      </w:r>
    </w:p>
    <w:p w14:paraId="50A92BD8" w14:textId="77777777" w:rsidR="0099270B" w:rsidRPr="0099270B" w:rsidRDefault="0099270B" w:rsidP="0099270B">
      <w:pPr>
        <w:ind w:left="720"/>
        <w:jc w:val="both"/>
      </w:pPr>
      <w:r w:rsidRPr="0099270B">
        <w:rPr>
          <w:i/>
          <w:iCs/>
        </w:rPr>
        <w:t>Basic rules for in the classroom, IST, and Campus</w:t>
      </w:r>
      <w:r w:rsidRPr="0099270B">
        <w:t>:</w:t>
      </w:r>
    </w:p>
    <w:p w14:paraId="0503EF5D"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You MUST wear your face-covering during class and throughout the building at all times.</w:t>
      </w:r>
    </w:p>
    <w:p w14:paraId="030279DD"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 xml:space="preserve">Absolutely </w:t>
      </w:r>
      <w:r w:rsidRPr="0099270B">
        <w:rPr>
          <w:rFonts w:ascii="Times New Roman" w:eastAsia="Times New Roman" w:hAnsi="Times New Roman"/>
          <w:b/>
          <w:sz w:val="24"/>
          <w:szCs w:val="24"/>
          <w:u w:val="single"/>
        </w:rPr>
        <w:t>no eating or drinking</w:t>
      </w:r>
      <w:r w:rsidRPr="0099270B">
        <w:rPr>
          <w:rFonts w:ascii="Times New Roman" w:eastAsia="Times New Roman" w:hAnsi="Times New Roman"/>
          <w:sz w:val="24"/>
          <w:szCs w:val="24"/>
        </w:rPr>
        <w:t xml:space="preserve"> during class.</w:t>
      </w:r>
    </w:p>
    <w:p w14:paraId="1109B3CF"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Leave the furniture on its correct floor markings; if the furniture is moved, please return it to those markings.</w:t>
      </w:r>
    </w:p>
    <w:p w14:paraId="3C43B93C"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“Take-Two”: Whenever possible, clean your space with a sanitizing wipes (take two) before you start and when you are finished with class.</w:t>
      </w:r>
    </w:p>
    <w:p w14:paraId="0D2603A6"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Do not remove sanitizing wipes or hand sanitizers from their set locations—they are put there for everyone.</w:t>
      </w:r>
    </w:p>
    <w:p w14:paraId="0666AA69"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Follow directional signs throughout the buildings and respect appropriate social-distancing.</w:t>
      </w:r>
    </w:p>
    <w:p w14:paraId="2BA42CFA" w14:textId="77777777" w:rsidR="0099270B" w:rsidRPr="0099270B" w:rsidRDefault="0099270B" w:rsidP="0099270B">
      <w:pPr>
        <w:pStyle w:val="ListParagraph"/>
        <w:widowControl/>
        <w:numPr>
          <w:ilvl w:val="0"/>
          <w:numId w:val="28"/>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Study hard and engage with all of your courses!</w:t>
      </w:r>
    </w:p>
    <w:p w14:paraId="545E3A73" w14:textId="77777777" w:rsidR="0099270B" w:rsidRPr="0099270B" w:rsidRDefault="0099270B" w:rsidP="0099270B">
      <w:pPr>
        <w:pStyle w:val="ListParagraph"/>
        <w:widowControl/>
        <w:numPr>
          <w:ilvl w:val="0"/>
          <w:numId w:val="21"/>
        </w:numPr>
        <w:contextualSpacing/>
        <w:jc w:val="both"/>
        <w:rPr>
          <w:rFonts w:ascii="Times New Roman" w:hAnsi="Times New Roman"/>
          <w:color w:val="0A0A0A"/>
          <w:sz w:val="24"/>
          <w:szCs w:val="24"/>
          <w:shd w:val="clear" w:color="auto" w:fill="FEFEFE"/>
        </w:rPr>
      </w:pPr>
      <w:r w:rsidRPr="0099270B">
        <w:rPr>
          <w:rFonts w:ascii="Times New Roman" w:hAnsi="Times New Roman"/>
          <w:b/>
          <w:color w:val="000000"/>
          <w:sz w:val="24"/>
          <w:szCs w:val="24"/>
        </w:rPr>
        <w:t>Reasonable Accommodations</w:t>
      </w:r>
      <w:r w:rsidRPr="0099270B">
        <w:rPr>
          <w:rFonts w:ascii="Times New Roman" w:hAnsi="Times New Roman"/>
          <w:color w:val="000000"/>
          <w:sz w:val="24"/>
          <w:szCs w:val="24"/>
        </w:rPr>
        <w:t xml:space="preserve">: </w:t>
      </w:r>
      <w:r w:rsidRPr="0099270B">
        <w:rPr>
          <w:rFonts w:ascii="Times New Roman" w:hAnsi="Times New Roman"/>
          <w:sz w:val="24"/>
          <w:szCs w:val="24"/>
        </w:rPr>
        <w:t xml:space="preserve">Florida Polytechnic University is committed to assisting students with disabilities and offering reasonable accommodations to those with documented eligibility. </w:t>
      </w:r>
      <w:r w:rsidRPr="0099270B">
        <w:rPr>
          <w:rFonts w:ascii="Times New Roman" w:hAnsi="Times New Roman"/>
          <w:color w:val="000000"/>
          <w:sz w:val="24"/>
          <w:szCs w:val="24"/>
        </w:rPr>
        <w:t xml:space="preserve">The Office of Disability Services (ODS) coordinates accommodations for students with disabilities in accordance with the </w:t>
      </w:r>
      <w:r w:rsidRPr="0099270B">
        <w:rPr>
          <w:rFonts w:ascii="Times New Roman" w:hAnsi="Times New Roman"/>
          <w:sz w:val="24"/>
          <w:szCs w:val="24"/>
        </w:rPr>
        <w:t>ADA Amendments Act of 2008</w:t>
      </w:r>
      <w:r w:rsidRPr="0099270B">
        <w:rPr>
          <w:rFonts w:ascii="Times New Roman" w:hAnsi="Times New Roman"/>
          <w:color w:val="000000"/>
          <w:sz w:val="24"/>
          <w:szCs w:val="24"/>
        </w:rPr>
        <w:t xml:space="preserve"> (ADAAA), the </w:t>
      </w:r>
      <w:r w:rsidRPr="0099270B">
        <w:rPr>
          <w:rFonts w:ascii="Times New Roman" w:hAnsi="Times New Roman"/>
          <w:sz w:val="24"/>
          <w:szCs w:val="24"/>
        </w:rPr>
        <w:t>Americans with Disabilities Act of 1990</w:t>
      </w:r>
      <w:r w:rsidRPr="0099270B">
        <w:rPr>
          <w:rFonts w:ascii="Times New Roman" w:hAnsi="Times New Roman"/>
          <w:color w:val="000000"/>
          <w:sz w:val="24"/>
          <w:szCs w:val="24"/>
        </w:rPr>
        <w:t xml:space="preserve"> (ADA), and </w:t>
      </w:r>
      <w:r w:rsidRPr="0099270B">
        <w:rPr>
          <w:rFonts w:ascii="Times New Roman" w:hAnsi="Times New Roman"/>
          <w:sz w:val="24"/>
          <w:szCs w:val="24"/>
        </w:rPr>
        <w:t>Section 504 of the Rehabilitation Act of 1973</w:t>
      </w:r>
      <w:r w:rsidRPr="0099270B">
        <w:rPr>
          <w:rFonts w:ascii="Times New Roman" w:hAnsi="Times New Roman"/>
          <w:color w:val="000000"/>
          <w:sz w:val="24"/>
          <w:szCs w:val="24"/>
        </w:rPr>
        <w:t>.</w:t>
      </w:r>
      <w:r w:rsidRPr="0099270B">
        <w:rPr>
          <w:rFonts w:ascii="Times New Roman" w:hAnsi="Times New Roman"/>
          <w:color w:val="0A0A0A"/>
          <w:sz w:val="24"/>
          <w:szCs w:val="24"/>
          <w:shd w:val="clear" w:color="auto" w:fill="FEFEFE"/>
        </w:rPr>
        <w:t xml:space="preserve"> Reasonable accommodations are </w:t>
      </w:r>
      <w:r w:rsidRPr="0099270B">
        <w:rPr>
          <w:rFonts w:ascii="Times New Roman" w:hAnsi="Times New Roman"/>
          <w:color w:val="000000"/>
          <w:sz w:val="24"/>
          <w:szCs w:val="24"/>
        </w:rPr>
        <w:t>determined on an individual basis</w:t>
      </w:r>
      <w:r w:rsidRPr="0099270B">
        <w:rPr>
          <w:rFonts w:ascii="Times New Roman" w:hAnsi="Times New Roman"/>
          <w:color w:val="0A0A0A"/>
          <w:sz w:val="24"/>
          <w:szCs w:val="24"/>
          <w:shd w:val="clear" w:color="auto" w:fill="FEFEFE"/>
        </w:rPr>
        <w:t xml:space="preserve"> through an interactive process between you, ODS, and your instructor(s). </w:t>
      </w:r>
      <w:r w:rsidRPr="0099270B">
        <w:rPr>
          <w:rFonts w:ascii="Times New Roman" w:hAnsi="Times New Roman"/>
          <w:sz w:val="24"/>
          <w:szCs w:val="24"/>
        </w:rPr>
        <w:t xml:space="preserve">If you have already registered with ODS, please ensure that you have requested an accommodation letter for this course and communicate with your instructor about your approved accommodations at your earliest convenience. </w:t>
      </w:r>
      <w:r w:rsidRPr="0099270B">
        <w:rPr>
          <w:rFonts w:ascii="Times New Roman" w:hAnsi="Times New Roman"/>
          <w:color w:val="0A0A0A"/>
          <w:sz w:val="24"/>
          <w:szCs w:val="24"/>
          <w:shd w:val="clear" w:color="auto" w:fill="FEFEFE"/>
        </w:rPr>
        <w:t xml:space="preserve">If you are not registered with ODS but believe you have a temporary health condition or permanent disability requiring an accommodation, please contact ODS as soon as possible. </w:t>
      </w:r>
    </w:p>
    <w:p w14:paraId="3DF5407E" w14:textId="77777777" w:rsidR="0099270B" w:rsidRPr="0099270B" w:rsidRDefault="0099270B" w:rsidP="0099270B">
      <w:pPr>
        <w:ind w:left="720"/>
        <w:jc w:val="both"/>
        <w:rPr>
          <w:color w:val="0A0A0A"/>
          <w:shd w:val="clear" w:color="auto" w:fill="FEFEFE"/>
        </w:rPr>
      </w:pPr>
      <w:r w:rsidRPr="0099270B">
        <w:rPr>
          <w:color w:val="0A0A0A"/>
          <w:shd w:val="clear" w:color="auto" w:fill="FEFEFE"/>
        </w:rPr>
        <w:t>The Office of Disability Services (ODS):</w:t>
      </w:r>
    </w:p>
    <w:p w14:paraId="04B7FF23" w14:textId="77777777" w:rsidR="0099270B" w:rsidRPr="0099270B" w:rsidRDefault="0099270B" w:rsidP="0099270B">
      <w:pPr>
        <w:ind w:left="720"/>
        <w:jc w:val="both"/>
        <w:rPr>
          <w:color w:val="0A0A0A"/>
          <w:shd w:val="clear" w:color="auto" w:fill="FEFEFE"/>
        </w:rPr>
      </w:pPr>
      <w:r w:rsidRPr="0099270B">
        <w:rPr>
          <w:color w:val="0A0A0A"/>
          <w:shd w:val="clear" w:color="auto" w:fill="FEFEFE"/>
        </w:rPr>
        <w:t>DisabilityServices@floridapoly.edu</w:t>
      </w:r>
    </w:p>
    <w:p w14:paraId="21C3A1A1" w14:textId="77777777" w:rsidR="0099270B" w:rsidRPr="0099270B" w:rsidRDefault="0099270B" w:rsidP="0099270B">
      <w:pPr>
        <w:ind w:left="720"/>
        <w:jc w:val="both"/>
        <w:rPr>
          <w:color w:val="0A0A0A"/>
          <w:shd w:val="clear" w:color="auto" w:fill="FEFEFE"/>
        </w:rPr>
      </w:pPr>
      <w:r w:rsidRPr="0099270B">
        <w:rPr>
          <w:color w:val="0A0A0A"/>
          <w:shd w:val="clear" w:color="auto" w:fill="FEFEFE"/>
        </w:rPr>
        <w:t>(863)874-8770</w:t>
      </w:r>
    </w:p>
    <w:p w14:paraId="691C7501" w14:textId="77777777" w:rsidR="0099270B" w:rsidRPr="0099270B" w:rsidRDefault="0099270B" w:rsidP="0099270B">
      <w:pPr>
        <w:ind w:left="720"/>
        <w:jc w:val="both"/>
        <w:rPr>
          <w:color w:val="0A0A0A"/>
          <w:shd w:val="clear" w:color="auto" w:fill="FEFEFE"/>
        </w:rPr>
      </w:pPr>
      <w:r w:rsidRPr="0099270B">
        <w:rPr>
          <w:color w:val="0A0A0A"/>
          <w:shd w:val="clear" w:color="auto" w:fill="FEFEFE"/>
        </w:rPr>
        <w:t>ASC East building</w:t>
      </w:r>
    </w:p>
    <w:p w14:paraId="03C18733" w14:textId="77777777" w:rsidR="0099270B" w:rsidRPr="0099270B" w:rsidRDefault="00DB363D" w:rsidP="0099270B">
      <w:pPr>
        <w:ind w:left="720"/>
        <w:jc w:val="both"/>
        <w:rPr>
          <w:color w:val="0A0A0A"/>
          <w:shd w:val="clear" w:color="auto" w:fill="FEFEFE"/>
        </w:rPr>
      </w:pPr>
      <w:hyperlink r:id="rId20" w:history="1">
        <w:r w:rsidR="0099270B" w:rsidRPr="0099270B">
          <w:rPr>
            <w:rStyle w:val="Hyperlink"/>
            <w:shd w:val="clear" w:color="auto" w:fill="FEFEFE"/>
          </w:rPr>
          <w:t>ODS website</w:t>
        </w:r>
      </w:hyperlink>
      <w:r w:rsidR="0099270B" w:rsidRPr="0099270B">
        <w:rPr>
          <w:rStyle w:val="Hyperlink"/>
          <w:shd w:val="clear" w:color="auto" w:fill="FEFEFE"/>
        </w:rPr>
        <w:t xml:space="preserve">: </w:t>
      </w:r>
      <w:r w:rsidR="0099270B" w:rsidRPr="0099270B">
        <w:t>www.floridapoly.edu &gt; Student Affairs &gt; Health Wellness &gt; Disability Services</w:t>
      </w:r>
    </w:p>
    <w:p w14:paraId="326C6F38" w14:textId="77777777" w:rsidR="0099270B" w:rsidRPr="0099270B" w:rsidRDefault="00DB363D" w:rsidP="0099270B">
      <w:pPr>
        <w:pStyle w:val="ListParagraph"/>
        <w:numPr>
          <w:ilvl w:val="0"/>
          <w:numId w:val="21"/>
        </w:numPr>
        <w:autoSpaceDE w:val="0"/>
        <w:autoSpaceDN w:val="0"/>
        <w:contextualSpacing/>
        <w:jc w:val="both"/>
        <w:rPr>
          <w:rStyle w:val="Hyperlink"/>
          <w:rFonts w:ascii="Times New Roman" w:hAnsi="Times New Roman"/>
          <w:sz w:val="24"/>
          <w:szCs w:val="24"/>
        </w:rPr>
      </w:pPr>
      <w:hyperlink r:id="rId21" w:history="1">
        <w:r w:rsidR="0099270B" w:rsidRPr="0099270B">
          <w:rPr>
            <w:rStyle w:val="Hyperlink"/>
            <w:rFonts w:ascii="Times New Roman" w:hAnsi="Times New Roman"/>
            <w:sz w:val="24"/>
            <w:szCs w:val="24"/>
          </w:rPr>
          <w:t>Accommodations for Religious Observances, Practices and Beliefs</w:t>
        </w:r>
      </w:hyperlink>
    </w:p>
    <w:p w14:paraId="04F379F5" w14:textId="77777777" w:rsidR="0099270B" w:rsidRPr="0099270B" w:rsidRDefault="0099270B" w:rsidP="0099270B">
      <w:pPr>
        <w:pStyle w:val="ListParagraph"/>
        <w:widowControl/>
        <w:numPr>
          <w:ilvl w:val="0"/>
          <w:numId w:val="21"/>
        </w:numPr>
        <w:contextualSpacing/>
        <w:jc w:val="both"/>
        <w:rPr>
          <w:rFonts w:ascii="Times New Roman" w:hAnsi="Times New Roman"/>
          <w:sz w:val="24"/>
          <w:szCs w:val="24"/>
        </w:rPr>
      </w:pPr>
      <w:r w:rsidRPr="0099270B">
        <w:rPr>
          <w:rFonts w:ascii="Times New Roman" w:hAnsi="Times New Roman"/>
          <w:b/>
          <w:sz w:val="24"/>
          <w:szCs w:val="24"/>
        </w:rPr>
        <w:t>Title IX</w:t>
      </w:r>
      <w:r w:rsidRPr="0099270B">
        <w:rPr>
          <w:rFonts w:ascii="Times New Roman" w:hAnsi="Times New Roman"/>
          <w:sz w:val="24"/>
          <w:szCs w:val="24"/>
        </w:rPr>
        <w:t xml:space="preserve">: Florida Polytechnic University is committed to ensuring a safe, productive learning environment on our campus that prohibits sex discrimination and sexual misconduct, including sexual harassment, sexual assault, dating violence, domestic violence and stalking. It is important for you to know that there are resources available if you or someone you know needs assistance. You may speak to your professor, but your professors have an obligation to report the incident to the Title IX Coordinator. It is an educational goal that you feel able to share information related to your life experiences in classroom discussions and in </w:t>
      </w:r>
      <w:r w:rsidRPr="0099270B">
        <w:rPr>
          <w:rFonts w:ascii="Times New Roman" w:hAnsi="Times New Roman"/>
          <w:sz w:val="24"/>
          <w:szCs w:val="24"/>
        </w:rPr>
        <w:lastRenderedPageBreak/>
        <w:t xml:space="preserve">one-on-one meetings. However, it is requirement for university employees to share information with the Title IX Coordinator regarding disclosure. However, please know that your information will be kept private to the greatest extent possible. You will not be required to share your experience. If you want to speak to someone who is permitted to keep your disclosure confidential, please seek assistance from the Florida Polytechnic University </w:t>
      </w:r>
      <w:hyperlink r:id="rId22" w:history="1">
        <w:proofErr w:type="spellStart"/>
        <w:r w:rsidRPr="0099270B">
          <w:rPr>
            <w:rStyle w:val="Hyperlink"/>
            <w:rFonts w:ascii="Times New Roman" w:hAnsi="Times New Roman"/>
            <w:sz w:val="24"/>
            <w:szCs w:val="24"/>
          </w:rPr>
          <w:t>Ombuds</w:t>
        </w:r>
        <w:proofErr w:type="spellEnd"/>
        <w:r w:rsidRPr="0099270B">
          <w:rPr>
            <w:rStyle w:val="Hyperlink"/>
            <w:rFonts w:ascii="Times New Roman" w:hAnsi="Times New Roman"/>
            <w:sz w:val="24"/>
            <w:szCs w:val="24"/>
          </w:rPr>
          <w:t xml:space="preserve"> Office</w:t>
        </w:r>
      </w:hyperlink>
      <w:r w:rsidRPr="0099270B">
        <w:rPr>
          <w:rFonts w:ascii="Times New Roman" w:hAnsi="Times New Roman"/>
          <w:sz w:val="24"/>
          <w:szCs w:val="24"/>
        </w:rPr>
        <w:t xml:space="preserve">, BayCare’s Student Assistance Program, 1-800-878-5470 and locally within the community at </w:t>
      </w:r>
      <w:hyperlink r:id="rId23" w:history="1">
        <w:r w:rsidRPr="0099270B">
          <w:rPr>
            <w:rStyle w:val="Hyperlink"/>
            <w:rFonts w:ascii="Times New Roman" w:hAnsi="Times New Roman"/>
            <w:sz w:val="24"/>
            <w:szCs w:val="24"/>
          </w:rPr>
          <w:t>Peace River Center</w:t>
        </w:r>
      </w:hyperlink>
      <w:r w:rsidRPr="0099270B">
        <w:rPr>
          <w:rFonts w:ascii="Times New Roman" w:hAnsi="Times New Roman"/>
          <w:sz w:val="24"/>
          <w:szCs w:val="24"/>
        </w:rPr>
        <w:t xml:space="preserve">, 863-413-2707 (24-hour hotline) or 863-413-2708 to schedule an appointment. </w:t>
      </w:r>
    </w:p>
    <w:p w14:paraId="0B9A71D7" w14:textId="77777777" w:rsidR="0099270B" w:rsidRPr="0099270B" w:rsidRDefault="0099270B" w:rsidP="0099270B">
      <w:pPr>
        <w:pStyle w:val="ListParagraph"/>
        <w:numPr>
          <w:ilvl w:val="0"/>
          <w:numId w:val="21"/>
        </w:numPr>
        <w:autoSpaceDE w:val="0"/>
        <w:autoSpaceDN w:val="0"/>
        <w:contextualSpacing/>
        <w:jc w:val="both"/>
        <w:rPr>
          <w:rFonts w:ascii="Times New Roman" w:hAnsi="Times New Roman"/>
          <w:color w:val="000000"/>
          <w:sz w:val="24"/>
          <w:szCs w:val="24"/>
        </w:rPr>
      </w:pPr>
      <w:r w:rsidRPr="0099270B">
        <w:rPr>
          <w:rFonts w:ascii="Times New Roman" w:hAnsi="Times New Roman"/>
          <w:b/>
          <w:color w:val="000000"/>
          <w:sz w:val="24"/>
          <w:szCs w:val="24"/>
        </w:rPr>
        <w:t>Academic Integrity</w:t>
      </w:r>
      <w:r w:rsidRPr="0099270B">
        <w:rPr>
          <w:rFonts w:ascii="Times New Roman" w:hAnsi="Times New Roman"/>
          <w:color w:val="000000"/>
          <w:sz w:val="24"/>
          <w:szCs w:val="24"/>
        </w:rPr>
        <w:t xml:space="preserve">: All students must commit to the highest ethical standards in completion of all academic pursuits and endeavors, whether in classroom or online environments: </w:t>
      </w:r>
      <w:hyperlink r:id="rId24" w:history="1">
        <w:r w:rsidRPr="0099270B">
          <w:rPr>
            <w:rStyle w:val="Hyperlink"/>
            <w:rFonts w:ascii="Times New Roman" w:hAnsi="Times New Roman"/>
            <w:sz w:val="24"/>
            <w:szCs w:val="24"/>
          </w:rPr>
          <w:t>Academic Integrity</w:t>
        </w:r>
      </w:hyperlink>
    </w:p>
    <w:p w14:paraId="45546042" w14:textId="77777777" w:rsidR="00626B39" w:rsidRPr="00C927D4" w:rsidRDefault="00626B39" w:rsidP="00D871D0">
      <w:pPr>
        <w:jc w:val="both"/>
      </w:pPr>
    </w:p>
    <w:p w14:paraId="50FD9041" w14:textId="77777777" w:rsidR="004957C9" w:rsidRPr="00C927D4" w:rsidRDefault="004957C9" w:rsidP="004957C9">
      <w:pPr>
        <w:rPr>
          <w:b/>
          <w:i/>
        </w:rPr>
      </w:pPr>
      <w:r w:rsidRPr="00C927D4">
        <w:rPr>
          <w:b/>
          <w:i/>
        </w:rPr>
        <w:t>Important Dates</w:t>
      </w:r>
    </w:p>
    <w:p w14:paraId="1BC5AEBA" w14:textId="68337F15" w:rsidR="00EF7239" w:rsidRDefault="00A15ACA" w:rsidP="004957C9">
      <w:pPr>
        <w:rPr>
          <w:bCs/>
          <w:iCs/>
        </w:rPr>
      </w:pPr>
      <w:r>
        <w:rPr>
          <w:bCs/>
          <w:iCs/>
        </w:rPr>
        <w:t>August 20</w:t>
      </w:r>
      <w:r>
        <w:rPr>
          <w:bCs/>
          <w:iCs/>
        </w:rPr>
        <w:tab/>
      </w:r>
      <w:r>
        <w:rPr>
          <w:bCs/>
          <w:iCs/>
        </w:rPr>
        <w:tab/>
        <w:t>Th</w:t>
      </w:r>
      <w:r>
        <w:rPr>
          <w:bCs/>
          <w:iCs/>
        </w:rPr>
        <w:tab/>
        <w:t>Classes Begin</w:t>
      </w:r>
    </w:p>
    <w:p w14:paraId="2A93E402" w14:textId="5C3C98FB" w:rsidR="004957C9" w:rsidRPr="00C927D4" w:rsidRDefault="004957C9" w:rsidP="004957C9">
      <w:pPr>
        <w:rPr>
          <w:bCs/>
          <w:iCs/>
        </w:rPr>
      </w:pPr>
      <w:r w:rsidRPr="00C927D4">
        <w:rPr>
          <w:bCs/>
          <w:iCs/>
        </w:rPr>
        <w:t>September 7</w:t>
      </w:r>
      <w:r w:rsidRPr="00C927D4">
        <w:rPr>
          <w:bCs/>
          <w:iCs/>
        </w:rPr>
        <w:tab/>
      </w:r>
      <w:r w:rsidRPr="00C927D4">
        <w:rPr>
          <w:bCs/>
          <w:iCs/>
        </w:rPr>
        <w:tab/>
        <w:t>M</w:t>
      </w:r>
      <w:r w:rsidRPr="00C927D4">
        <w:rPr>
          <w:bCs/>
          <w:iCs/>
        </w:rPr>
        <w:tab/>
        <w:t>Labor Day Holiday - No Classes</w:t>
      </w:r>
    </w:p>
    <w:p w14:paraId="069EE4C4" w14:textId="77777777" w:rsidR="004957C9" w:rsidRPr="00C927D4" w:rsidRDefault="004957C9" w:rsidP="004957C9">
      <w:r w:rsidRPr="00C927D4">
        <w:t>November 11</w:t>
      </w:r>
      <w:r w:rsidRPr="00C927D4">
        <w:tab/>
      </w:r>
      <w:r w:rsidRPr="00C927D4">
        <w:tab/>
        <w:t>W</w:t>
      </w:r>
      <w:r w:rsidRPr="00C927D4">
        <w:tab/>
        <w:t>Veteran’s Day Holiday (Observed) - No Classes</w:t>
      </w:r>
    </w:p>
    <w:p w14:paraId="18BAE3FC" w14:textId="77777777" w:rsidR="004957C9" w:rsidRPr="00C927D4" w:rsidRDefault="004957C9" w:rsidP="004957C9">
      <w:r w:rsidRPr="00C927D4">
        <w:t>November 25-27</w:t>
      </w:r>
      <w:r w:rsidRPr="00C927D4">
        <w:tab/>
        <w:t>W-F</w:t>
      </w:r>
      <w:r w:rsidRPr="00C927D4">
        <w:tab/>
        <w:t>Thanksgiving Holiday Break - No Classes</w:t>
      </w:r>
    </w:p>
    <w:p w14:paraId="54C8F78A" w14:textId="77777777" w:rsidR="004957C9" w:rsidRPr="00C927D4" w:rsidRDefault="004957C9" w:rsidP="004957C9">
      <w:r w:rsidRPr="00C927D4">
        <w:t>November 18</w:t>
      </w:r>
      <w:r w:rsidRPr="00C927D4">
        <w:tab/>
      </w:r>
      <w:r w:rsidRPr="00C927D4">
        <w:tab/>
        <w:t>W</w:t>
      </w:r>
      <w:r w:rsidRPr="00C927D4">
        <w:tab/>
        <w:t>Withdrawal Without Academic Penalty (W assigned)</w:t>
      </w:r>
    </w:p>
    <w:p w14:paraId="3CCD3D6D" w14:textId="77777777" w:rsidR="004957C9" w:rsidRPr="00C927D4" w:rsidRDefault="004957C9" w:rsidP="004957C9">
      <w:r w:rsidRPr="00C927D4">
        <w:t>December 3</w:t>
      </w:r>
      <w:r w:rsidRPr="00C927D4">
        <w:tab/>
      </w:r>
      <w:r w:rsidRPr="00C927D4">
        <w:tab/>
        <w:t>Th</w:t>
      </w:r>
      <w:r w:rsidRPr="00C927D4">
        <w:tab/>
        <w:t>Last Day of Classes</w:t>
      </w:r>
    </w:p>
    <w:p w14:paraId="28BA65B3" w14:textId="77777777" w:rsidR="004957C9" w:rsidRPr="00C927D4" w:rsidRDefault="004957C9" w:rsidP="004957C9">
      <w:r w:rsidRPr="00C927D4">
        <w:t>December 4-5</w:t>
      </w:r>
      <w:r w:rsidRPr="00C927D4">
        <w:tab/>
      </w:r>
      <w:r w:rsidRPr="00C927D4">
        <w:tab/>
        <w:t>F-</w:t>
      </w:r>
      <w:proofErr w:type="spellStart"/>
      <w:r w:rsidRPr="00C927D4">
        <w:t>Su</w:t>
      </w:r>
      <w:proofErr w:type="spellEnd"/>
      <w:r w:rsidRPr="00C927D4">
        <w:tab/>
        <w:t>Reading Days - No Classes</w:t>
      </w:r>
    </w:p>
    <w:p w14:paraId="11DC5B79" w14:textId="77777777" w:rsidR="004957C9" w:rsidRPr="00C927D4" w:rsidRDefault="004957C9" w:rsidP="004957C9">
      <w:r w:rsidRPr="00C927D4">
        <w:t>December 7-11</w:t>
      </w:r>
      <w:r w:rsidRPr="00C927D4">
        <w:tab/>
        <w:t>M-F</w:t>
      </w:r>
      <w:r w:rsidRPr="00C927D4">
        <w:tab/>
        <w:t>Final Exams</w:t>
      </w:r>
    </w:p>
    <w:p w14:paraId="4DADE375" w14:textId="77777777" w:rsidR="004957C9" w:rsidRPr="00C927D4" w:rsidRDefault="004957C9" w:rsidP="004957C9">
      <w:r w:rsidRPr="00C927D4">
        <w:t>December 16</w:t>
      </w:r>
      <w:r w:rsidRPr="00C927D4">
        <w:tab/>
      </w:r>
      <w:r w:rsidRPr="00C927D4">
        <w:tab/>
        <w:t>W</w:t>
      </w:r>
      <w:r w:rsidRPr="00C927D4">
        <w:tab/>
        <w:t>Final Grades Available Online</w:t>
      </w:r>
    </w:p>
    <w:p w14:paraId="22FBE9AE" w14:textId="77777777" w:rsidR="004957C9" w:rsidRPr="00C927D4" w:rsidRDefault="004957C9" w:rsidP="004957C9"/>
    <w:p w14:paraId="7304B72A" w14:textId="77777777" w:rsidR="006E1534" w:rsidRDefault="006E1534">
      <w:pPr>
        <w:rPr>
          <w:b/>
          <w:bCs/>
          <w:i/>
          <w:iCs/>
        </w:rPr>
      </w:pPr>
      <w:r>
        <w:rPr>
          <w:b/>
          <w:bCs/>
          <w:i/>
          <w:iCs/>
        </w:rPr>
        <w:br w:type="page"/>
      </w:r>
    </w:p>
    <w:p w14:paraId="35407A73" w14:textId="0ED3EBAB" w:rsidR="004957C9" w:rsidRPr="00C927D4" w:rsidRDefault="004957C9" w:rsidP="004957C9">
      <w:pPr>
        <w:widowControl w:val="0"/>
        <w:autoSpaceDE w:val="0"/>
        <w:autoSpaceDN w:val="0"/>
        <w:rPr>
          <w:b/>
          <w:bCs/>
          <w:i/>
          <w:iCs/>
        </w:rPr>
      </w:pPr>
      <w:r w:rsidRPr="00C927D4">
        <w:rPr>
          <w:b/>
          <w:bCs/>
          <w:i/>
          <w:iCs/>
        </w:rPr>
        <w:lastRenderedPageBreak/>
        <w:t>Sample Rubric for Report and Presentations</w:t>
      </w:r>
    </w:p>
    <w:p w14:paraId="05A65723" w14:textId="7D454859" w:rsidR="004957C9" w:rsidRPr="00C927D4" w:rsidRDefault="004957C9" w:rsidP="004957C9">
      <w:pPr>
        <w:widowControl w:val="0"/>
        <w:autoSpaceDE w:val="0"/>
        <w:autoSpaceDN w:val="0"/>
      </w:pPr>
      <w:r w:rsidRPr="00C927D4">
        <w:t>The</w:t>
      </w:r>
      <w:r w:rsidRPr="00C927D4">
        <w:softHyphen/>
        <w:t xml:space="preserve"> final presentations and reports will be evaluated using the rubrics.</w:t>
      </w:r>
    </w:p>
    <w:p w14:paraId="59698685" w14:textId="77777777" w:rsidR="004957C9" w:rsidRPr="00C927D4" w:rsidRDefault="004957C9" w:rsidP="004957C9">
      <w:pPr>
        <w:widowControl w:val="0"/>
        <w:autoSpaceDE w:val="0"/>
        <w:autoSpaceDN w:val="0"/>
      </w:pPr>
    </w:p>
    <w:p w14:paraId="405A8DFC" w14:textId="77777777" w:rsidR="004957C9" w:rsidRPr="00C927D4" w:rsidRDefault="004957C9" w:rsidP="004957C9">
      <w:pPr>
        <w:widowControl w:val="0"/>
        <w:autoSpaceDE w:val="0"/>
        <w:autoSpaceDN w:val="0"/>
        <w:rPr>
          <w:b/>
          <w:bCs/>
          <w:u w:val="single"/>
        </w:rPr>
      </w:pPr>
      <w:r w:rsidRPr="00C927D4">
        <w:rPr>
          <w:b/>
          <w:bCs/>
          <w:u w:val="single"/>
        </w:rPr>
        <w:t>Report Rubric</w:t>
      </w:r>
    </w:p>
    <w:p w14:paraId="6D05C513" w14:textId="77777777" w:rsidR="004957C9" w:rsidRPr="00C927D4" w:rsidRDefault="004957C9" w:rsidP="004957C9">
      <w:pPr>
        <w:widowControl w:val="0"/>
        <w:autoSpaceDE w:val="0"/>
        <w:autoSpaceDN w:val="0"/>
      </w:pPr>
    </w:p>
    <w:tbl>
      <w:tblPr>
        <w:tblW w:w="9625" w:type="dxa"/>
        <w:tblLayout w:type="fixed"/>
        <w:tblLook w:val="04A0" w:firstRow="1" w:lastRow="0" w:firstColumn="1" w:lastColumn="0" w:noHBand="0" w:noVBand="1"/>
      </w:tblPr>
      <w:tblGrid>
        <w:gridCol w:w="1140"/>
        <w:gridCol w:w="1300"/>
        <w:gridCol w:w="1437"/>
        <w:gridCol w:w="1437"/>
        <w:gridCol w:w="1437"/>
        <w:gridCol w:w="1437"/>
        <w:gridCol w:w="1437"/>
      </w:tblGrid>
      <w:tr w:rsidR="004957C9" w:rsidRPr="00C927D4" w14:paraId="7046858A" w14:textId="77777777" w:rsidTr="001C2C2A">
        <w:trPr>
          <w:trHeight w:val="2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66384" w14:textId="77777777" w:rsidR="004957C9" w:rsidRPr="00C927D4" w:rsidRDefault="004957C9" w:rsidP="001C2C2A">
            <w:pPr>
              <w:jc w:val="center"/>
              <w:rPr>
                <w:b/>
                <w:bCs/>
                <w:color w:val="000000"/>
                <w:sz w:val="16"/>
                <w:szCs w:val="16"/>
              </w:rPr>
            </w:pPr>
            <w:r w:rsidRPr="00C927D4">
              <w:rPr>
                <w:b/>
                <w:bCs/>
                <w:color w:val="000000"/>
                <w:sz w:val="16"/>
                <w:szCs w:val="16"/>
              </w:rPr>
              <w:t>Objective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0046AF0" w14:textId="77777777" w:rsidR="004957C9" w:rsidRPr="00C927D4" w:rsidRDefault="004957C9" w:rsidP="001C2C2A">
            <w:pPr>
              <w:jc w:val="center"/>
              <w:rPr>
                <w:b/>
                <w:bCs/>
                <w:color w:val="000000"/>
                <w:sz w:val="16"/>
                <w:szCs w:val="16"/>
              </w:rPr>
            </w:pPr>
            <w:r w:rsidRPr="00C927D4">
              <w:rPr>
                <w:b/>
                <w:bCs/>
                <w:color w:val="000000"/>
                <w:sz w:val="16"/>
                <w:szCs w:val="16"/>
              </w:rPr>
              <w:t>Category</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64874490" w14:textId="77777777" w:rsidR="004957C9" w:rsidRPr="00C927D4" w:rsidRDefault="004957C9" w:rsidP="001C2C2A">
            <w:pPr>
              <w:jc w:val="center"/>
              <w:rPr>
                <w:b/>
                <w:bCs/>
                <w:color w:val="000000"/>
                <w:sz w:val="16"/>
                <w:szCs w:val="16"/>
              </w:rPr>
            </w:pPr>
            <w:r w:rsidRPr="00C927D4">
              <w:rPr>
                <w:b/>
                <w:bCs/>
                <w:color w:val="000000"/>
                <w:sz w:val="16"/>
                <w:szCs w:val="16"/>
              </w:rPr>
              <w:t>Below Expectations</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345E3E2D" w14:textId="77777777" w:rsidR="004957C9" w:rsidRPr="00C927D4" w:rsidRDefault="004957C9" w:rsidP="001C2C2A">
            <w:pPr>
              <w:jc w:val="center"/>
              <w:rPr>
                <w:b/>
                <w:bCs/>
                <w:color w:val="000000"/>
                <w:sz w:val="16"/>
                <w:szCs w:val="16"/>
              </w:rPr>
            </w:pPr>
            <w:r w:rsidRPr="00C927D4">
              <w:rPr>
                <w:b/>
                <w:bCs/>
                <w:color w:val="000000"/>
                <w:sz w:val="16"/>
                <w:szCs w:val="16"/>
              </w:rPr>
              <w:t>Weak</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1E841379" w14:textId="77777777" w:rsidR="004957C9" w:rsidRPr="00C927D4" w:rsidRDefault="004957C9" w:rsidP="001C2C2A">
            <w:pPr>
              <w:jc w:val="center"/>
              <w:rPr>
                <w:b/>
                <w:bCs/>
                <w:color w:val="000000"/>
                <w:sz w:val="16"/>
                <w:szCs w:val="16"/>
              </w:rPr>
            </w:pPr>
            <w:r w:rsidRPr="00C927D4">
              <w:rPr>
                <w:b/>
                <w:bCs/>
                <w:color w:val="000000"/>
                <w:sz w:val="16"/>
                <w:szCs w:val="16"/>
              </w:rPr>
              <w:t>Average</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4BEBDB9A" w14:textId="77777777" w:rsidR="004957C9" w:rsidRPr="00C927D4" w:rsidRDefault="004957C9" w:rsidP="001C2C2A">
            <w:pPr>
              <w:jc w:val="center"/>
              <w:rPr>
                <w:b/>
                <w:bCs/>
                <w:color w:val="000000"/>
                <w:sz w:val="16"/>
                <w:szCs w:val="16"/>
              </w:rPr>
            </w:pPr>
            <w:r w:rsidRPr="00C927D4">
              <w:rPr>
                <w:b/>
                <w:bCs/>
                <w:color w:val="000000"/>
                <w:sz w:val="16"/>
                <w:szCs w:val="16"/>
              </w:rPr>
              <w:t>Good</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32548A33" w14:textId="77777777" w:rsidR="004957C9" w:rsidRPr="00C927D4" w:rsidRDefault="004957C9" w:rsidP="001C2C2A">
            <w:pPr>
              <w:jc w:val="center"/>
              <w:rPr>
                <w:b/>
                <w:bCs/>
                <w:color w:val="000000"/>
                <w:sz w:val="16"/>
                <w:szCs w:val="16"/>
              </w:rPr>
            </w:pPr>
            <w:r w:rsidRPr="00C927D4">
              <w:rPr>
                <w:b/>
                <w:bCs/>
                <w:color w:val="000000"/>
                <w:sz w:val="16"/>
                <w:szCs w:val="16"/>
              </w:rPr>
              <w:t>Excellent</w:t>
            </w:r>
          </w:p>
        </w:tc>
      </w:tr>
      <w:tr w:rsidR="004957C9" w:rsidRPr="00C927D4" w14:paraId="328993EC" w14:textId="77777777" w:rsidTr="001C2C2A">
        <w:trPr>
          <w:trHeight w:val="20"/>
        </w:trPr>
        <w:tc>
          <w:tcPr>
            <w:tcW w:w="1140" w:type="dxa"/>
            <w:vMerge/>
            <w:tcBorders>
              <w:top w:val="single" w:sz="4" w:space="0" w:color="auto"/>
              <w:left w:val="single" w:sz="4" w:space="0" w:color="auto"/>
              <w:bottom w:val="single" w:sz="4" w:space="0" w:color="auto"/>
              <w:right w:val="single" w:sz="4" w:space="0" w:color="auto"/>
            </w:tcBorders>
            <w:vAlign w:val="center"/>
            <w:hideMark/>
          </w:tcPr>
          <w:p w14:paraId="5C7DF61E" w14:textId="77777777" w:rsidR="004957C9" w:rsidRPr="00C927D4" w:rsidRDefault="004957C9" w:rsidP="001C2C2A">
            <w:pPr>
              <w:rPr>
                <w:b/>
                <w:bCs/>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6757C7D2" w14:textId="77777777" w:rsidR="004957C9" w:rsidRPr="00C927D4" w:rsidRDefault="004957C9" w:rsidP="001C2C2A">
            <w:pPr>
              <w:jc w:val="center"/>
              <w:rPr>
                <w:b/>
                <w:bCs/>
                <w:color w:val="000000"/>
                <w:sz w:val="16"/>
                <w:szCs w:val="16"/>
              </w:rPr>
            </w:pPr>
            <w:r w:rsidRPr="00C927D4">
              <w:rPr>
                <w:b/>
                <w:bCs/>
                <w:color w:val="000000"/>
                <w:sz w:val="16"/>
                <w:szCs w:val="16"/>
              </w:rPr>
              <w:t>Score</w:t>
            </w:r>
          </w:p>
        </w:tc>
        <w:tc>
          <w:tcPr>
            <w:tcW w:w="1437" w:type="dxa"/>
            <w:tcBorders>
              <w:top w:val="nil"/>
              <w:left w:val="nil"/>
              <w:bottom w:val="single" w:sz="4" w:space="0" w:color="auto"/>
              <w:right w:val="single" w:sz="4" w:space="0" w:color="auto"/>
            </w:tcBorders>
            <w:shd w:val="clear" w:color="auto" w:fill="auto"/>
            <w:noWrap/>
            <w:vAlign w:val="center"/>
            <w:hideMark/>
          </w:tcPr>
          <w:p w14:paraId="2D99A4D9" w14:textId="77777777" w:rsidR="004957C9" w:rsidRPr="00C927D4" w:rsidRDefault="004957C9" w:rsidP="001C2C2A">
            <w:pPr>
              <w:jc w:val="center"/>
              <w:rPr>
                <w:b/>
                <w:bCs/>
                <w:color w:val="000000"/>
                <w:sz w:val="16"/>
                <w:szCs w:val="16"/>
              </w:rPr>
            </w:pPr>
            <w:r w:rsidRPr="00C927D4">
              <w:rPr>
                <w:b/>
                <w:bCs/>
                <w:color w:val="000000"/>
                <w:sz w:val="16"/>
                <w:szCs w:val="16"/>
              </w:rPr>
              <w:t>1</w:t>
            </w:r>
          </w:p>
        </w:tc>
        <w:tc>
          <w:tcPr>
            <w:tcW w:w="1437" w:type="dxa"/>
            <w:tcBorders>
              <w:top w:val="nil"/>
              <w:left w:val="nil"/>
              <w:bottom w:val="single" w:sz="4" w:space="0" w:color="auto"/>
              <w:right w:val="single" w:sz="4" w:space="0" w:color="auto"/>
            </w:tcBorders>
            <w:shd w:val="clear" w:color="auto" w:fill="auto"/>
            <w:noWrap/>
            <w:vAlign w:val="center"/>
            <w:hideMark/>
          </w:tcPr>
          <w:p w14:paraId="7A55DF56" w14:textId="77777777" w:rsidR="004957C9" w:rsidRPr="00C927D4" w:rsidRDefault="004957C9" w:rsidP="001C2C2A">
            <w:pPr>
              <w:jc w:val="center"/>
              <w:rPr>
                <w:b/>
                <w:bCs/>
                <w:color w:val="000000"/>
                <w:sz w:val="16"/>
                <w:szCs w:val="16"/>
              </w:rPr>
            </w:pPr>
            <w:r w:rsidRPr="00C927D4">
              <w:rPr>
                <w:b/>
                <w:bCs/>
                <w:color w:val="000000"/>
                <w:sz w:val="16"/>
                <w:szCs w:val="16"/>
              </w:rPr>
              <w:t>2</w:t>
            </w:r>
          </w:p>
        </w:tc>
        <w:tc>
          <w:tcPr>
            <w:tcW w:w="1437" w:type="dxa"/>
            <w:tcBorders>
              <w:top w:val="nil"/>
              <w:left w:val="nil"/>
              <w:bottom w:val="single" w:sz="4" w:space="0" w:color="auto"/>
              <w:right w:val="single" w:sz="4" w:space="0" w:color="auto"/>
            </w:tcBorders>
            <w:shd w:val="clear" w:color="auto" w:fill="auto"/>
            <w:noWrap/>
            <w:vAlign w:val="center"/>
            <w:hideMark/>
          </w:tcPr>
          <w:p w14:paraId="4B65E386" w14:textId="77777777" w:rsidR="004957C9" w:rsidRPr="00C927D4" w:rsidRDefault="004957C9" w:rsidP="001C2C2A">
            <w:pPr>
              <w:jc w:val="center"/>
              <w:rPr>
                <w:b/>
                <w:bCs/>
                <w:color w:val="000000"/>
                <w:sz w:val="16"/>
                <w:szCs w:val="16"/>
              </w:rPr>
            </w:pPr>
            <w:r w:rsidRPr="00C927D4">
              <w:rPr>
                <w:b/>
                <w:bCs/>
                <w:color w:val="000000"/>
                <w:sz w:val="16"/>
                <w:szCs w:val="16"/>
              </w:rPr>
              <w:t>3</w:t>
            </w:r>
          </w:p>
        </w:tc>
        <w:tc>
          <w:tcPr>
            <w:tcW w:w="1437" w:type="dxa"/>
            <w:tcBorders>
              <w:top w:val="nil"/>
              <w:left w:val="nil"/>
              <w:bottom w:val="single" w:sz="4" w:space="0" w:color="auto"/>
              <w:right w:val="single" w:sz="4" w:space="0" w:color="auto"/>
            </w:tcBorders>
            <w:shd w:val="clear" w:color="auto" w:fill="auto"/>
            <w:noWrap/>
            <w:vAlign w:val="center"/>
            <w:hideMark/>
          </w:tcPr>
          <w:p w14:paraId="1ED65A22" w14:textId="77777777" w:rsidR="004957C9" w:rsidRPr="00C927D4" w:rsidRDefault="004957C9" w:rsidP="001C2C2A">
            <w:pPr>
              <w:jc w:val="center"/>
              <w:rPr>
                <w:b/>
                <w:bCs/>
                <w:color w:val="000000"/>
                <w:sz w:val="16"/>
                <w:szCs w:val="16"/>
              </w:rPr>
            </w:pPr>
            <w:r w:rsidRPr="00C927D4">
              <w:rPr>
                <w:b/>
                <w:bCs/>
                <w:color w:val="000000"/>
                <w:sz w:val="16"/>
                <w:szCs w:val="16"/>
              </w:rPr>
              <w:t>4</w:t>
            </w:r>
          </w:p>
        </w:tc>
        <w:tc>
          <w:tcPr>
            <w:tcW w:w="1437" w:type="dxa"/>
            <w:tcBorders>
              <w:top w:val="nil"/>
              <w:left w:val="nil"/>
              <w:bottom w:val="single" w:sz="4" w:space="0" w:color="auto"/>
              <w:right w:val="single" w:sz="4" w:space="0" w:color="auto"/>
            </w:tcBorders>
            <w:shd w:val="clear" w:color="auto" w:fill="auto"/>
            <w:noWrap/>
            <w:vAlign w:val="center"/>
            <w:hideMark/>
          </w:tcPr>
          <w:p w14:paraId="204C84A6" w14:textId="77777777" w:rsidR="004957C9" w:rsidRPr="00C927D4" w:rsidRDefault="004957C9" w:rsidP="001C2C2A">
            <w:pPr>
              <w:jc w:val="center"/>
              <w:rPr>
                <w:b/>
                <w:bCs/>
                <w:color w:val="000000"/>
                <w:sz w:val="16"/>
                <w:szCs w:val="16"/>
              </w:rPr>
            </w:pPr>
            <w:r w:rsidRPr="00C927D4">
              <w:rPr>
                <w:b/>
                <w:bCs/>
                <w:color w:val="000000"/>
                <w:sz w:val="16"/>
                <w:szCs w:val="16"/>
              </w:rPr>
              <w:t>5</w:t>
            </w:r>
          </w:p>
        </w:tc>
      </w:tr>
      <w:tr w:rsidR="004957C9" w:rsidRPr="00C927D4" w14:paraId="186B5475" w14:textId="77777777" w:rsidTr="001C2C2A">
        <w:trPr>
          <w:trHeight w:val="2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62FC8060" w14:textId="77777777" w:rsidR="004957C9" w:rsidRPr="00C927D4" w:rsidRDefault="004957C9" w:rsidP="001C2C2A">
            <w:pPr>
              <w:jc w:val="center"/>
              <w:rPr>
                <w:color w:val="000000"/>
                <w:sz w:val="16"/>
                <w:szCs w:val="16"/>
              </w:rPr>
            </w:pPr>
            <w:r w:rsidRPr="00C927D4">
              <w:rPr>
                <w:color w:val="000000"/>
                <w:sz w:val="16"/>
                <w:szCs w:val="16"/>
              </w:rPr>
              <w:t>Students can write professional quality documents</w:t>
            </w:r>
          </w:p>
        </w:tc>
        <w:tc>
          <w:tcPr>
            <w:tcW w:w="1300" w:type="dxa"/>
            <w:tcBorders>
              <w:top w:val="nil"/>
              <w:left w:val="nil"/>
              <w:bottom w:val="single" w:sz="4" w:space="0" w:color="auto"/>
              <w:right w:val="single" w:sz="4" w:space="0" w:color="auto"/>
            </w:tcBorders>
            <w:shd w:val="clear" w:color="auto" w:fill="auto"/>
            <w:noWrap/>
            <w:vAlign w:val="center"/>
            <w:hideMark/>
          </w:tcPr>
          <w:p w14:paraId="0BD5D332" w14:textId="77777777" w:rsidR="004957C9" w:rsidRPr="00C927D4" w:rsidRDefault="004957C9" w:rsidP="001C2C2A">
            <w:pPr>
              <w:jc w:val="center"/>
              <w:rPr>
                <w:color w:val="000000"/>
                <w:sz w:val="16"/>
                <w:szCs w:val="16"/>
              </w:rPr>
            </w:pPr>
            <w:r w:rsidRPr="00C927D4">
              <w:rPr>
                <w:color w:val="000000"/>
                <w:sz w:val="16"/>
                <w:szCs w:val="16"/>
              </w:rPr>
              <w:t>Introduction</w:t>
            </w:r>
          </w:p>
        </w:tc>
        <w:tc>
          <w:tcPr>
            <w:tcW w:w="1437" w:type="dxa"/>
            <w:tcBorders>
              <w:top w:val="nil"/>
              <w:left w:val="nil"/>
              <w:bottom w:val="single" w:sz="4" w:space="0" w:color="auto"/>
              <w:right w:val="single" w:sz="4" w:space="0" w:color="auto"/>
            </w:tcBorders>
            <w:shd w:val="clear" w:color="auto" w:fill="auto"/>
            <w:vAlign w:val="center"/>
            <w:hideMark/>
          </w:tcPr>
          <w:p w14:paraId="2513E35B" w14:textId="77777777" w:rsidR="004957C9" w:rsidRPr="00C927D4" w:rsidRDefault="004957C9" w:rsidP="001C2C2A">
            <w:pPr>
              <w:jc w:val="center"/>
              <w:rPr>
                <w:color w:val="000000"/>
                <w:sz w:val="16"/>
                <w:szCs w:val="16"/>
              </w:rPr>
            </w:pPr>
            <w:r w:rsidRPr="00C927D4">
              <w:rPr>
                <w:color w:val="000000"/>
                <w:sz w:val="16"/>
                <w:szCs w:val="16"/>
              </w:rPr>
              <w:t>Opening is off-topic and inappropriate to the purpose, not concise and no clarity</w:t>
            </w:r>
          </w:p>
        </w:tc>
        <w:tc>
          <w:tcPr>
            <w:tcW w:w="1437" w:type="dxa"/>
            <w:tcBorders>
              <w:top w:val="nil"/>
              <w:left w:val="nil"/>
              <w:bottom w:val="single" w:sz="4" w:space="0" w:color="auto"/>
              <w:right w:val="single" w:sz="4" w:space="0" w:color="auto"/>
            </w:tcBorders>
            <w:shd w:val="clear" w:color="auto" w:fill="auto"/>
            <w:vAlign w:val="center"/>
            <w:hideMark/>
          </w:tcPr>
          <w:p w14:paraId="0705EAC3" w14:textId="77777777" w:rsidR="004957C9" w:rsidRPr="00C927D4" w:rsidRDefault="004957C9" w:rsidP="001C2C2A">
            <w:pPr>
              <w:jc w:val="center"/>
              <w:rPr>
                <w:color w:val="000000"/>
                <w:sz w:val="16"/>
                <w:szCs w:val="16"/>
              </w:rPr>
            </w:pPr>
            <w:r w:rsidRPr="00C927D4">
              <w:rPr>
                <w:color w:val="000000"/>
                <w:sz w:val="16"/>
                <w:szCs w:val="16"/>
              </w:rPr>
              <w:t>Opening is somewhat related to the topic and appropriate to the purpose but is not concise and clear</w:t>
            </w:r>
          </w:p>
        </w:tc>
        <w:tc>
          <w:tcPr>
            <w:tcW w:w="1437" w:type="dxa"/>
            <w:tcBorders>
              <w:top w:val="nil"/>
              <w:left w:val="nil"/>
              <w:bottom w:val="single" w:sz="4" w:space="0" w:color="auto"/>
              <w:right w:val="single" w:sz="4" w:space="0" w:color="auto"/>
            </w:tcBorders>
            <w:shd w:val="clear" w:color="auto" w:fill="auto"/>
            <w:vAlign w:val="center"/>
            <w:hideMark/>
          </w:tcPr>
          <w:p w14:paraId="090BE002"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Somewhat clear and concise</w:t>
            </w:r>
          </w:p>
        </w:tc>
        <w:tc>
          <w:tcPr>
            <w:tcW w:w="1437" w:type="dxa"/>
            <w:tcBorders>
              <w:top w:val="nil"/>
              <w:left w:val="nil"/>
              <w:bottom w:val="single" w:sz="4" w:space="0" w:color="auto"/>
              <w:right w:val="single" w:sz="4" w:space="0" w:color="auto"/>
            </w:tcBorders>
            <w:shd w:val="clear" w:color="auto" w:fill="auto"/>
            <w:vAlign w:val="center"/>
            <w:hideMark/>
          </w:tcPr>
          <w:p w14:paraId="279D63CD"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Clear and concise</w:t>
            </w:r>
          </w:p>
        </w:tc>
        <w:tc>
          <w:tcPr>
            <w:tcW w:w="1437" w:type="dxa"/>
            <w:tcBorders>
              <w:top w:val="nil"/>
              <w:left w:val="nil"/>
              <w:bottom w:val="single" w:sz="4" w:space="0" w:color="auto"/>
              <w:right w:val="single" w:sz="4" w:space="0" w:color="auto"/>
            </w:tcBorders>
            <w:shd w:val="clear" w:color="auto" w:fill="auto"/>
            <w:vAlign w:val="center"/>
            <w:hideMark/>
          </w:tcPr>
          <w:p w14:paraId="5C0A765A" w14:textId="77777777" w:rsidR="004957C9" w:rsidRPr="00C927D4" w:rsidRDefault="004957C9" w:rsidP="001C2C2A">
            <w:pPr>
              <w:jc w:val="center"/>
              <w:rPr>
                <w:color w:val="000000"/>
                <w:sz w:val="16"/>
                <w:szCs w:val="16"/>
              </w:rPr>
            </w:pPr>
            <w:r w:rsidRPr="00C927D4">
              <w:rPr>
                <w:color w:val="000000"/>
                <w:sz w:val="16"/>
                <w:szCs w:val="16"/>
              </w:rPr>
              <w:t>Strong opening that is clear and concise</w:t>
            </w:r>
          </w:p>
        </w:tc>
      </w:tr>
      <w:tr w:rsidR="004957C9" w:rsidRPr="00C927D4" w14:paraId="2301CC9D"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6893C659" w14:textId="77777777" w:rsidR="004957C9" w:rsidRPr="00C927D4" w:rsidRDefault="004957C9"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082D26DE" w14:textId="77777777" w:rsidR="004957C9" w:rsidRPr="00C927D4" w:rsidRDefault="004957C9" w:rsidP="001C2C2A">
            <w:pPr>
              <w:jc w:val="center"/>
              <w:rPr>
                <w:color w:val="000000"/>
                <w:sz w:val="16"/>
                <w:szCs w:val="16"/>
              </w:rPr>
            </w:pPr>
            <w:r w:rsidRPr="00C927D4">
              <w:rPr>
                <w:color w:val="000000"/>
                <w:sz w:val="16"/>
                <w:szCs w:val="16"/>
              </w:rPr>
              <w:t>Organization</w:t>
            </w:r>
          </w:p>
        </w:tc>
        <w:tc>
          <w:tcPr>
            <w:tcW w:w="1437" w:type="dxa"/>
            <w:tcBorders>
              <w:top w:val="nil"/>
              <w:left w:val="nil"/>
              <w:bottom w:val="single" w:sz="4" w:space="0" w:color="auto"/>
              <w:right w:val="single" w:sz="4" w:space="0" w:color="auto"/>
            </w:tcBorders>
            <w:shd w:val="clear" w:color="auto" w:fill="auto"/>
            <w:vAlign w:val="center"/>
            <w:hideMark/>
          </w:tcPr>
          <w:p w14:paraId="4738C0A8" w14:textId="77777777" w:rsidR="004957C9" w:rsidRPr="00C927D4" w:rsidRDefault="004957C9" w:rsidP="001C2C2A">
            <w:pPr>
              <w:jc w:val="center"/>
              <w:rPr>
                <w:color w:val="000000"/>
                <w:sz w:val="16"/>
                <w:szCs w:val="16"/>
              </w:rPr>
            </w:pPr>
            <w:r w:rsidRPr="00C927D4">
              <w:rPr>
                <w:color w:val="000000"/>
                <w:sz w:val="16"/>
                <w:szCs w:val="16"/>
              </w:rPr>
              <w:t>Disorganized;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6743B4BC" w14:textId="77777777" w:rsidR="004957C9" w:rsidRPr="00C927D4" w:rsidRDefault="004957C9" w:rsidP="001C2C2A">
            <w:pPr>
              <w:jc w:val="center"/>
              <w:rPr>
                <w:color w:val="000000"/>
                <w:sz w:val="16"/>
                <w:szCs w:val="16"/>
              </w:rPr>
            </w:pPr>
            <w:r w:rsidRPr="00C927D4">
              <w:rPr>
                <w:color w:val="000000"/>
                <w:sz w:val="16"/>
                <w:szCs w:val="16"/>
              </w:rPr>
              <w:t>Somewhat 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2B7989FB" w14:textId="77777777" w:rsidR="004957C9" w:rsidRPr="00C927D4" w:rsidRDefault="004957C9" w:rsidP="001C2C2A">
            <w:pPr>
              <w:jc w:val="center"/>
              <w:rPr>
                <w:color w:val="000000"/>
                <w:sz w:val="16"/>
                <w:szCs w:val="16"/>
              </w:rPr>
            </w:pPr>
            <w:r w:rsidRPr="00C927D4">
              <w:rPr>
                <w:color w:val="000000"/>
                <w:sz w:val="16"/>
                <w:szCs w:val="16"/>
              </w:rPr>
              <w:t>Organized; 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70AF3B6C" w14:textId="77777777" w:rsidR="004957C9" w:rsidRPr="00C927D4" w:rsidRDefault="004957C9" w:rsidP="001C2C2A">
            <w:pPr>
              <w:jc w:val="center"/>
              <w:rPr>
                <w:color w:val="000000"/>
                <w:sz w:val="16"/>
                <w:szCs w:val="16"/>
              </w:rPr>
            </w:pPr>
            <w:r w:rsidRPr="00C927D4">
              <w:rPr>
                <w:color w:val="000000"/>
                <w:sz w:val="16"/>
                <w:szCs w:val="16"/>
              </w:rPr>
              <w:t>Organized; correct format; clear direction</w:t>
            </w:r>
          </w:p>
        </w:tc>
        <w:tc>
          <w:tcPr>
            <w:tcW w:w="1437" w:type="dxa"/>
            <w:tcBorders>
              <w:top w:val="nil"/>
              <w:left w:val="nil"/>
              <w:bottom w:val="single" w:sz="4" w:space="0" w:color="auto"/>
              <w:right w:val="single" w:sz="4" w:space="0" w:color="auto"/>
            </w:tcBorders>
            <w:shd w:val="clear" w:color="auto" w:fill="auto"/>
            <w:vAlign w:val="center"/>
            <w:hideMark/>
          </w:tcPr>
          <w:p w14:paraId="0D8784E4" w14:textId="77777777" w:rsidR="004957C9" w:rsidRPr="00C927D4" w:rsidRDefault="004957C9" w:rsidP="001C2C2A">
            <w:pPr>
              <w:jc w:val="center"/>
              <w:rPr>
                <w:color w:val="000000"/>
                <w:sz w:val="16"/>
                <w:szCs w:val="16"/>
              </w:rPr>
            </w:pPr>
            <w:r w:rsidRPr="00C927D4">
              <w:rPr>
                <w:color w:val="000000"/>
                <w:sz w:val="16"/>
                <w:szCs w:val="16"/>
              </w:rPr>
              <w:t>Correct formatting, strong clarity and organization in the development of main points</w:t>
            </w:r>
          </w:p>
        </w:tc>
      </w:tr>
      <w:tr w:rsidR="004957C9" w:rsidRPr="00C927D4" w14:paraId="5277EF1F"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171355D7" w14:textId="77777777" w:rsidR="004957C9" w:rsidRPr="00C927D4" w:rsidRDefault="004957C9"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5BD0D26D" w14:textId="77777777" w:rsidR="004957C9" w:rsidRPr="00C927D4" w:rsidRDefault="004957C9" w:rsidP="001C2C2A">
            <w:pPr>
              <w:jc w:val="center"/>
              <w:rPr>
                <w:color w:val="000000"/>
                <w:sz w:val="16"/>
                <w:szCs w:val="16"/>
              </w:rPr>
            </w:pPr>
            <w:r w:rsidRPr="00C927D4">
              <w:rPr>
                <w:color w:val="000000"/>
                <w:sz w:val="16"/>
                <w:szCs w:val="16"/>
              </w:rPr>
              <w:t>Literature Review</w:t>
            </w:r>
          </w:p>
        </w:tc>
        <w:tc>
          <w:tcPr>
            <w:tcW w:w="1437" w:type="dxa"/>
            <w:tcBorders>
              <w:top w:val="nil"/>
              <w:left w:val="nil"/>
              <w:bottom w:val="single" w:sz="4" w:space="0" w:color="auto"/>
              <w:right w:val="single" w:sz="4" w:space="0" w:color="auto"/>
            </w:tcBorders>
            <w:shd w:val="clear" w:color="auto" w:fill="auto"/>
            <w:vAlign w:val="center"/>
            <w:hideMark/>
          </w:tcPr>
          <w:p w14:paraId="752577B6" w14:textId="77777777" w:rsidR="004957C9" w:rsidRPr="00C927D4" w:rsidRDefault="004957C9" w:rsidP="001C2C2A">
            <w:pPr>
              <w:jc w:val="center"/>
              <w:rPr>
                <w:color w:val="000000"/>
                <w:sz w:val="16"/>
                <w:szCs w:val="16"/>
              </w:rPr>
            </w:pPr>
            <w:r w:rsidRPr="00C927D4">
              <w:rPr>
                <w:color w:val="000000"/>
                <w:sz w:val="16"/>
                <w:szCs w:val="16"/>
              </w:rPr>
              <w:t>Does not present information from any source</w:t>
            </w:r>
          </w:p>
        </w:tc>
        <w:tc>
          <w:tcPr>
            <w:tcW w:w="1437" w:type="dxa"/>
            <w:tcBorders>
              <w:top w:val="nil"/>
              <w:left w:val="nil"/>
              <w:bottom w:val="single" w:sz="4" w:space="0" w:color="auto"/>
              <w:right w:val="single" w:sz="4" w:space="0" w:color="auto"/>
            </w:tcBorders>
            <w:shd w:val="clear" w:color="auto" w:fill="auto"/>
            <w:vAlign w:val="center"/>
            <w:hideMark/>
          </w:tcPr>
          <w:p w14:paraId="396E7256" w14:textId="77777777" w:rsidR="004957C9" w:rsidRPr="00C927D4" w:rsidRDefault="004957C9" w:rsidP="001C2C2A">
            <w:pPr>
              <w:jc w:val="center"/>
              <w:rPr>
                <w:color w:val="000000"/>
                <w:sz w:val="16"/>
                <w:szCs w:val="16"/>
              </w:rPr>
            </w:pPr>
            <w:r w:rsidRPr="00C927D4">
              <w:rPr>
                <w:color w:val="000000"/>
                <w:sz w:val="16"/>
                <w:szCs w:val="16"/>
              </w:rPr>
              <w:t>Presents information from irrelevant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5D251266" w14:textId="77777777" w:rsidR="004957C9" w:rsidRPr="00C927D4" w:rsidRDefault="004957C9" w:rsidP="001C2C2A">
            <w:pPr>
              <w:jc w:val="center"/>
              <w:rPr>
                <w:color w:val="000000"/>
                <w:sz w:val="16"/>
                <w:szCs w:val="16"/>
              </w:rPr>
            </w:pPr>
            <w:r w:rsidRPr="00C927D4">
              <w:rPr>
                <w:color w:val="000000"/>
                <w:sz w:val="16"/>
                <w:szCs w:val="16"/>
              </w:rPr>
              <w:t>Presents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723FC5FE" w14:textId="77777777" w:rsidR="004957C9" w:rsidRPr="00C927D4" w:rsidRDefault="004957C9" w:rsidP="001C2C2A">
            <w:pPr>
              <w:jc w:val="center"/>
              <w:rPr>
                <w:color w:val="000000"/>
                <w:sz w:val="16"/>
                <w:szCs w:val="16"/>
              </w:rPr>
            </w:pPr>
            <w:r w:rsidRPr="00C927D4">
              <w:rPr>
                <w:color w:val="000000"/>
                <w:sz w:val="16"/>
                <w:szCs w:val="16"/>
              </w:rPr>
              <w:t>Presents in-depth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139B938B" w14:textId="77777777" w:rsidR="004957C9" w:rsidRPr="00C927D4" w:rsidRDefault="004957C9" w:rsidP="001C2C2A">
            <w:pPr>
              <w:jc w:val="center"/>
              <w:rPr>
                <w:color w:val="000000"/>
                <w:sz w:val="16"/>
                <w:szCs w:val="16"/>
              </w:rPr>
            </w:pPr>
            <w:r w:rsidRPr="00C927D4">
              <w:rPr>
                <w:color w:val="000000"/>
                <w:sz w:val="16"/>
                <w:szCs w:val="16"/>
              </w:rPr>
              <w:t>Synthesizes in-depth information from relevant sources representing limited points of view/approaches</w:t>
            </w:r>
          </w:p>
        </w:tc>
      </w:tr>
      <w:tr w:rsidR="002F531D" w:rsidRPr="00C927D4" w14:paraId="6964FE1E"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5E1D57DE" w14:textId="77777777" w:rsidR="002F531D" w:rsidRPr="00C927D4" w:rsidRDefault="002F531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26C0D729" w14:textId="2FBCE90C" w:rsidR="002F531D" w:rsidRPr="00C927D4" w:rsidRDefault="002F531D" w:rsidP="001C2C2A">
            <w:pPr>
              <w:jc w:val="center"/>
              <w:rPr>
                <w:color w:val="000000"/>
                <w:sz w:val="16"/>
                <w:szCs w:val="16"/>
              </w:rPr>
            </w:pPr>
            <w:r w:rsidRPr="00C927D4">
              <w:rPr>
                <w:color w:val="000000"/>
                <w:sz w:val="16"/>
                <w:szCs w:val="16"/>
              </w:rPr>
              <w:t>Analysi</w:t>
            </w:r>
            <w:r>
              <w:rPr>
                <w:color w:val="000000"/>
                <w:sz w:val="16"/>
                <w:szCs w:val="16"/>
              </w:rPr>
              <w:t>s</w:t>
            </w:r>
          </w:p>
        </w:tc>
        <w:tc>
          <w:tcPr>
            <w:tcW w:w="1437" w:type="dxa"/>
            <w:tcBorders>
              <w:top w:val="nil"/>
              <w:left w:val="nil"/>
              <w:bottom w:val="single" w:sz="4" w:space="0" w:color="auto"/>
              <w:right w:val="single" w:sz="4" w:space="0" w:color="auto"/>
            </w:tcBorders>
            <w:shd w:val="clear" w:color="auto" w:fill="auto"/>
            <w:vAlign w:val="center"/>
            <w:hideMark/>
          </w:tcPr>
          <w:p w14:paraId="4F0B0EDE" w14:textId="643B6792" w:rsidR="002F531D" w:rsidRPr="00C927D4" w:rsidRDefault="002F531D" w:rsidP="001C2C2A">
            <w:pPr>
              <w:jc w:val="center"/>
              <w:rPr>
                <w:color w:val="000000"/>
                <w:sz w:val="16"/>
                <w:szCs w:val="16"/>
              </w:rPr>
            </w:pPr>
            <w:r w:rsidRPr="00C927D4">
              <w:rPr>
                <w:color w:val="000000"/>
                <w:sz w:val="16"/>
                <w:szCs w:val="16"/>
              </w:rPr>
              <w:t>Incorrect,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764645B8" w14:textId="095B4945" w:rsidR="002F531D" w:rsidRPr="00C927D4" w:rsidRDefault="002F531D" w:rsidP="001C2C2A">
            <w:pPr>
              <w:jc w:val="center"/>
              <w:rPr>
                <w:color w:val="000000"/>
                <w:sz w:val="16"/>
                <w:szCs w:val="16"/>
              </w:rPr>
            </w:pPr>
            <w:r w:rsidRPr="00C927D4">
              <w:rPr>
                <w:color w:val="000000"/>
                <w:sz w:val="16"/>
                <w:szCs w:val="16"/>
              </w:rPr>
              <w:t>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00ED9357" w14:textId="1384CE0D" w:rsidR="002F531D" w:rsidRPr="00C927D4" w:rsidRDefault="002F531D" w:rsidP="001C2C2A">
            <w:pPr>
              <w:jc w:val="center"/>
              <w:rPr>
                <w:color w:val="000000"/>
                <w:sz w:val="16"/>
                <w:szCs w:val="16"/>
              </w:rPr>
            </w:pPr>
            <w:r w:rsidRPr="00C927D4">
              <w:rPr>
                <w:color w:val="000000"/>
                <w:sz w:val="16"/>
                <w:szCs w:val="16"/>
              </w:rPr>
              <w:t>Correct, 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353A2EDF" w14:textId="2BF692C1" w:rsidR="002F531D" w:rsidRPr="00C927D4" w:rsidRDefault="002F531D" w:rsidP="001C2C2A">
            <w:pPr>
              <w:jc w:val="center"/>
              <w:rPr>
                <w:color w:val="000000"/>
                <w:sz w:val="16"/>
                <w:szCs w:val="16"/>
              </w:rPr>
            </w:pPr>
            <w:r w:rsidRPr="00C927D4">
              <w:rPr>
                <w:color w:val="000000"/>
                <w:sz w:val="16"/>
                <w:szCs w:val="16"/>
              </w:rPr>
              <w:t>Relevant and correct with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1424F8AF" w14:textId="277D66A5" w:rsidR="002F531D" w:rsidRPr="00C927D4" w:rsidRDefault="002F531D" w:rsidP="001C2C2A">
            <w:pPr>
              <w:jc w:val="center"/>
              <w:rPr>
                <w:color w:val="000000"/>
                <w:sz w:val="16"/>
                <w:szCs w:val="16"/>
              </w:rPr>
            </w:pPr>
            <w:r w:rsidRPr="00C927D4">
              <w:rPr>
                <w:color w:val="000000"/>
                <w:sz w:val="16"/>
                <w:szCs w:val="16"/>
              </w:rPr>
              <w:t>Relevant, correct, complete, incorporates innovative insights</w:t>
            </w:r>
          </w:p>
        </w:tc>
      </w:tr>
      <w:tr w:rsidR="002F531D" w:rsidRPr="00C927D4" w14:paraId="3C3F8139"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6275B15B" w14:textId="77777777" w:rsidR="002F531D" w:rsidRPr="00C927D4" w:rsidRDefault="002F531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5821DA28" w14:textId="37D9F032" w:rsidR="002F531D" w:rsidRPr="00C927D4" w:rsidRDefault="002F531D" w:rsidP="001C2C2A">
            <w:pPr>
              <w:jc w:val="center"/>
              <w:rPr>
                <w:color w:val="000000"/>
                <w:sz w:val="16"/>
                <w:szCs w:val="16"/>
              </w:rPr>
            </w:pPr>
            <w:r w:rsidRPr="00C927D4">
              <w:rPr>
                <w:color w:val="000000"/>
                <w:sz w:val="16"/>
                <w:szCs w:val="16"/>
              </w:rPr>
              <w:t>Next Steps</w:t>
            </w:r>
          </w:p>
        </w:tc>
        <w:tc>
          <w:tcPr>
            <w:tcW w:w="1437" w:type="dxa"/>
            <w:tcBorders>
              <w:top w:val="nil"/>
              <w:left w:val="nil"/>
              <w:bottom w:val="single" w:sz="4" w:space="0" w:color="auto"/>
              <w:right w:val="single" w:sz="4" w:space="0" w:color="auto"/>
            </w:tcBorders>
            <w:shd w:val="clear" w:color="auto" w:fill="auto"/>
            <w:vAlign w:val="center"/>
            <w:hideMark/>
          </w:tcPr>
          <w:p w14:paraId="25BB122A" w14:textId="466CA46F" w:rsidR="002F531D" w:rsidRPr="00C927D4" w:rsidRDefault="002F531D" w:rsidP="001C2C2A">
            <w:pPr>
              <w:jc w:val="center"/>
              <w:rPr>
                <w:color w:val="000000"/>
                <w:sz w:val="16"/>
                <w:szCs w:val="16"/>
              </w:rPr>
            </w:pPr>
            <w:r w:rsidRPr="00C927D4">
              <w:rPr>
                <w:color w:val="000000"/>
                <w:sz w:val="16"/>
                <w:szCs w:val="16"/>
              </w:rPr>
              <w:t>Missing or content does not support conclusion</w:t>
            </w:r>
          </w:p>
        </w:tc>
        <w:tc>
          <w:tcPr>
            <w:tcW w:w="1437" w:type="dxa"/>
            <w:tcBorders>
              <w:top w:val="nil"/>
              <w:left w:val="nil"/>
              <w:bottom w:val="single" w:sz="4" w:space="0" w:color="auto"/>
              <w:right w:val="single" w:sz="4" w:space="0" w:color="auto"/>
            </w:tcBorders>
            <w:shd w:val="clear" w:color="auto" w:fill="auto"/>
            <w:vAlign w:val="center"/>
            <w:hideMark/>
          </w:tcPr>
          <w:p w14:paraId="14B4A2BD" w14:textId="2F8104BA" w:rsidR="002F531D" w:rsidRPr="00C927D4" w:rsidRDefault="002F531D" w:rsidP="001C2C2A">
            <w:pPr>
              <w:jc w:val="center"/>
              <w:rPr>
                <w:color w:val="000000"/>
                <w:sz w:val="16"/>
                <w:szCs w:val="16"/>
              </w:rPr>
            </w:pPr>
            <w:r w:rsidRPr="00C927D4">
              <w:rPr>
                <w:color w:val="000000"/>
                <w:sz w:val="16"/>
                <w:szCs w:val="16"/>
              </w:rPr>
              <w:t>Conclusion irrelevant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70D3D917" w14:textId="0B33B71D" w:rsidR="002F531D" w:rsidRPr="00C927D4" w:rsidRDefault="002F531D" w:rsidP="001C2C2A">
            <w:pPr>
              <w:jc w:val="center"/>
              <w:rPr>
                <w:color w:val="000000"/>
                <w:sz w:val="16"/>
                <w:szCs w:val="16"/>
              </w:rPr>
            </w:pPr>
            <w:r w:rsidRPr="00C927D4">
              <w:rPr>
                <w:color w:val="000000"/>
                <w:sz w:val="16"/>
                <w:szCs w:val="16"/>
              </w:rPr>
              <w:t>Conclusion somewhat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0A3C3C8C" w14:textId="7DBEAD19" w:rsidR="002F531D" w:rsidRPr="00C927D4" w:rsidRDefault="002F531D" w:rsidP="001C2C2A">
            <w:pPr>
              <w:jc w:val="center"/>
              <w:rPr>
                <w:color w:val="000000"/>
                <w:sz w:val="16"/>
                <w:szCs w:val="16"/>
              </w:rPr>
            </w:pPr>
            <w:r w:rsidRPr="00C927D4">
              <w:rPr>
                <w:color w:val="000000"/>
                <w:sz w:val="16"/>
                <w:szCs w:val="16"/>
              </w:rPr>
              <w:t>Conclusion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43EB7DA2" w14:textId="011B2D14" w:rsidR="002F531D" w:rsidRPr="00C927D4" w:rsidRDefault="002F531D" w:rsidP="001C2C2A">
            <w:pPr>
              <w:jc w:val="center"/>
              <w:rPr>
                <w:color w:val="000000"/>
                <w:sz w:val="16"/>
                <w:szCs w:val="16"/>
              </w:rPr>
            </w:pPr>
            <w:r w:rsidRPr="00C927D4">
              <w:rPr>
                <w:color w:val="000000"/>
                <w:sz w:val="16"/>
                <w:szCs w:val="16"/>
              </w:rPr>
              <w:t>Strong conclusion that is clear, complete and compelling</w:t>
            </w:r>
          </w:p>
        </w:tc>
      </w:tr>
      <w:tr w:rsidR="002F531D" w:rsidRPr="00C927D4" w14:paraId="014DE612"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6B4D4B96" w14:textId="77777777" w:rsidR="002F531D" w:rsidRPr="00C927D4" w:rsidRDefault="002F531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0F599834" w14:textId="47119B9A" w:rsidR="002F531D" w:rsidRPr="00C927D4" w:rsidRDefault="002F531D" w:rsidP="001C2C2A">
            <w:pPr>
              <w:jc w:val="center"/>
              <w:rPr>
                <w:color w:val="000000"/>
                <w:sz w:val="16"/>
                <w:szCs w:val="16"/>
              </w:rPr>
            </w:pPr>
            <w:r w:rsidRPr="00C927D4">
              <w:rPr>
                <w:color w:val="000000"/>
                <w:sz w:val="16"/>
                <w:szCs w:val="16"/>
              </w:rPr>
              <w:t>Grammar &amp; Spelling</w:t>
            </w:r>
          </w:p>
        </w:tc>
        <w:tc>
          <w:tcPr>
            <w:tcW w:w="1437" w:type="dxa"/>
            <w:tcBorders>
              <w:top w:val="nil"/>
              <w:left w:val="nil"/>
              <w:bottom w:val="single" w:sz="4" w:space="0" w:color="auto"/>
              <w:right w:val="single" w:sz="4" w:space="0" w:color="auto"/>
            </w:tcBorders>
            <w:shd w:val="clear" w:color="auto" w:fill="auto"/>
            <w:vAlign w:val="center"/>
            <w:hideMark/>
          </w:tcPr>
          <w:p w14:paraId="7B30CD24" w14:textId="3B3C4886" w:rsidR="002F531D" w:rsidRPr="00C927D4" w:rsidRDefault="002F531D" w:rsidP="001C2C2A">
            <w:pPr>
              <w:jc w:val="center"/>
              <w:rPr>
                <w:color w:val="000000"/>
                <w:sz w:val="16"/>
                <w:szCs w:val="16"/>
              </w:rPr>
            </w:pPr>
            <w:r w:rsidRPr="00C927D4">
              <w:rPr>
                <w:color w:val="000000"/>
                <w:sz w:val="16"/>
                <w:szCs w:val="16"/>
              </w:rPr>
              <w:t>Uses language that often impedes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1A3ADE82" w14:textId="152CBAE3" w:rsidR="002F531D" w:rsidRPr="00C927D4" w:rsidRDefault="002F531D" w:rsidP="001C2C2A">
            <w:pPr>
              <w:jc w:val="center"/>
              <w:rPr>
                <w:color w:val="000000"/>
                <w:sz w:val="16"/>
                <w:szCs w:val="16"/>
              </w:rPr>
            </w:pPr>
            <w:r w:rsidRPr="00C927D4">
              <w:rPr>
                <w:color w:val="000000"/>
                <w:sz w:val="16"/>
                <w:szCs w:val="16"/>
              </w:rPr>
              <w:t>Uses language that often sometimes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5F76E197" w14:textId="581F1910" w:rsidR="002F531D" w:rsidRPr="00C927D4" w:rsidRDefault="002F531D" w:rsidP="001C2C2A">
            <w:pPr>
              <w:jc w:val="center"/>
              <w:rPr>
                <w:color w:val="000000"/>
                <w:sz w:val="16"/>
                <w:szCs w:val="16"/>
              </w:rPr>
            </w:pPr>
            <w:r w:rsidRPr="00C927D4">
              <w:rPr>
                <w:color w:val="000000"/>
                <w:sz w:val="16"/>
                <w:szCs w:val="16"/>
              </w:rPr>
              <w:t>Uses language that generally conveys meaning to readers with clarity, although writing includes some errors</w:t>
            </w:r>
          </w:p>
        </w:tc>
        <w:tc>
          <w:tcPr>
            <w:tcW w:w="1437" w:type="dxa"/>
            <w:tcBorders>
              <w:top w:val="nil"/>
              <w:left w:val="nil"/>
              <w:bottom w:val="single" w:sz="4" w:space="0" w:color="auto"/>
              <w:right w:val="single" w:sz="4" w:space="0" w:color="auto"/>
            </w:tcBorders>
            <w:shd w:val="clear" w:color="auto" w:fill="auto"/>
            <w:vAlign w:val="center"/>
            <w:hideMark/>
          </w:tcPr>
          <w:p w14:paraId="6EB938D1" w14:textId="0261BFE4" w:rsidR="002F531D" w:rsidRPr="00C927D4" w:rsidRDefault="002F531D" w:rsidP="001C2C2A">
            <w:pPr>
              <w:jc w:val="center"/>
              <w:rPr>
                <w:color w:val="000000"/>
                <w:sz w:val="16"/>
                <w:szCs w:val="16"/>
              </w:rPr>
            </w:pPr>
            <w:r w:rsidRPr="00C927D4">
              <w:rPr>
                <w:color w:val="000000"/>
                <w:sz w:val="16"/>
                <w:szCs w:val="16"/>
              </w:rPr>
              <w:t>Uses straightforward language that conveys meaning to readers. Language has few errors</w:t>
            </w:r>
          </w:p>
        </w:tc>
        <w:tc>
          <w:tcPr>
            <w:tcW w:w="1437" w:type="dxa"/>
            <w:tcBorders>
              <w:top w:val="nil"/>
              <w:left w:val="nil"/>
              <w:bottom w:val="single" w:sz="4" w:space="0" w:color="auto"/>
              <w:right w:val="single" w:sz="4" w:space="0" w:color="auto"/>
            </w:tcBorders>
            <w:shd w:val="clear" w:color="auto" w:fill="auto"/>
            <w:vAlign w:val="center"/>
            <w:hideMark/>
          </w:tcPr>
          <w:p w14:paraId="52C59765" w14:textId="7BE04778" w:rsidR="002F531D" w:rsidRPr="00C927D4" w:rsidRDefault="002F531D" w:rsidP="001C2C2A">
            <w:pPr>
              <w:jc w:val="center"/>
              <w:rPr>
                <w:color w:val="000000"/>
                <w:sz w:val="16"/>
                <w:szCs w:val="16"/>
              </w:rPr>
            </w:pPr>
            <w:r w:rsidRPr="00C927D4">
              <w:rPr>
                <w:color w:val="000000"/>
                <w:sz w:val="16"/>
                <w:szCs w:val="16"/>
              </w:rPr>
              <w:t>Uses graceful language that communicates meaning to readers with clarity and fluency and is virtually error free</w:t>
            </w:r>
          </w:p>
        </w:tc>
      </w:tr>
      <w:tr w:rsidR="002F531D" w:rsidRPr="00C927D4" w14:paraId="1ECF5215"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247FF4FE" w14:textId="77777777" w:rsidR="002F531D" w:rsidRPr="00C927D4" w:rsidRDefault="002F531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5BE66D72" w14:textId="5F6ACF45" w:rsidR="002F531D" w:rsidRPr="00C927D4" w:rsidRDefault="002F531D" w:rsidP="001C2C2A">
            <w:pPr>
              <w:jc w:val="center"/>
              <w:rPr>
                <w:color w:val="000000"/>
                <w:sz w:val="16"/>
                <w:szCs w:val="16"/>
              </w:rPr>
            </w:pPr>
            <w:r w:rsidRPr="00C927D4">
              <w:rPr>
                <w:color w:val="000000"/>
                <w:sz w:val="16"/>
                <w:szCs w:val="16"/>
              </w:rPr>
              <w:t>Reference Style (APA)</w:t>
            </w:r>
          </w:p>
        </w:tc>
        <w:tc>
          <w:tcPr>
            <w:tcW w:w="1437" w:type="dxa"/>
            <w:tcBorders>
              <w:top w:val="nil"/>
              <w:left w:val="nil"/>
              <w:bottom w:val="single" w:sz="4" w:space="0" w:color="auto"/>
              <w:right w:val="single" w:sz="4" w:space="0" w:color="auto"/>
            </w:tcBorders>
            <w:shd w:val="clear" w:color="auto" w:fill="auto"/>
            <w:vAlign w:val="center"/>
            <w:hideMark/>
          </w:tcPr>
          <w:p w14:paraId="32018419" w14:textId="1A8B2B88" w:rsidR="002F531D" w:rsidRPr="00C927D4" w:rsidRDefault="002F531D" w:rsidP="001C2C2A">
            <w:pPr>
              <w:jc w:val="center"/>
              <w:rPr>
                <w:color w:val="000000"/>
                <w:sz w:val="16"/>
                <w:szCs w:val="16"/>
              </w:rPr>
            </w:pPr>
            <w:r w:rsidRPr="00C927D4">
              <w:rPr>
                <w:color w:val="000000"/>
                <w:sz w:val="16"/>
                <w:szCs w:val="16"/>
              </w:rPr>
              <w:t>Did not follow APA style</w:t>
            </w:r>
          </w:p>
        </w:tc>
        <w:tc>
          <w:tcPr>
            <w:tcW w:w="1437" w:type="dxa"/>
            <w:tcBorders>
              <w:top w:val="nil"/>
              <w:left w:val="nil"/>
              <w:bottom w:val="single" w:sz="4" w:space="0" w:color="auto"/>
              <w:right w:val="single" w:sz="4" w:space="0" w:color="auto"/>
            </w:tcBorders>
            <w:shd w:val="clear" w:color="auto" w:fill="auto"/>
            <w:vAlign w:val="center"/>
            <w:hideMark/>
          </w:tcPr>
          <w:p w14:paraId="7F356E6C" w14:textId="0ED1E15D" w:rsidR="002F531D" w:rsidRPr="00C927D4" w:rsidRDefault="002F531D" w:rsidP="001C2C2A">
            <w:pPr>
              <w:jc w:val="center"/>
              <w:rPr>
                <w:color w:val="000000"/>
                <w:sz w:val="16"/>
                <w:szCs w:val="16"/>
              </w:rPr>
            </w:pPr>
            <w:r w:rsidRPr="00C927D4">
              <w:rPr>
                <w:color w:val="000000"/>
                <w:sz w:val="16"/>
                <w:szCs w:val="16"/>
              </w:rPr>
              <w:t>Numerous errors in APA style, did not cite sources correctly, formatting issues</w:t>
            </w:r>
          </w:p>
        </w:tc>
        <w:tc>
          <w:tcPr>
            <w:tcW w:w="1437" w:type="dxa"/>
            <w:tcBorders>
              <w:top w:val="nil"/>
              <w:left w:val="nil"/>
              <w:bottom w:val="single" w:sz="4" w:space="0" w:color="auto"/>
              <w:right w:val="single" w:sz="4" w:space="0" w:color="auto"/>
            </w:tcBorders>
            <w:shd w:val="clear" w:color="auto" w:fill="auto"/>
            <w:vAlign w:val="center"/>
            <w:hideMark/>
          </w:tcPr>
          <w:p w14:paraId="3FDA200B" w14:textId="6071B2C1" w:rsidR="002F531D" w:rsidRPr="00C927D4" w:rsidRDefault="002F531D" w:rsidP="001C2C2A">
            <w:pPr>
              <w:jc w:val="center"/>
              <w:rPr>
                <w:color w:val="000000"/>
                <w:sz w:val="16"/>
                <w:szCs w:val="16"/>
              </w:rPr>
            </w:pPr>
            <w:r w:rsidRPr="00C927D4">
              <w:rPr>
                <w:color w:val="000000"/>
                <w:sz w:val="16"/>
                <w:szCs w:val="16"/>
              </w:rPr>
              <w:t>Some errors in APA style, cited correctly but formatting issues persist</w:t>
            </w:r>
          </w:p>
        </w:tc>
        <w:tc>
          <w:tcPr>
            <w:tcW w:w="1437" w:type="dxa"/>
            <w:tcBorders>
              <w:top w:val="nil"/>
              <w:left w:val="nil"/>
              <w:bottom w:val="single" w:sz="4" w:space="0" w:color="auto"/>
              <w:right w:val="single" w:sz="4" w:space="0" w:color="auto"/>
            </w:tcBorders>
            <w:shd w:val="clear" w:color="auto" w:fill="auto"/>
            <w:vAlign w:val="center"/>
            <w:hideMark/>
          </w:tcPr>
          <w:p w14:paraId="2E0C14BF" w14:textId="286F6598" w:rsidR="002F531D" w:rsidRPr="00C927D4" w:rsidRDefault="002F531D" w:rsidP="001C2C2A">
            <w:pPr>
              <w:jc w:val="center"/>
              <w:rPr>
                <w:color w:val="000000"/>
                <w:sz w:val="16"/>
                <w:szCs w:val="16"/>
              </w:rPr>
            </w:pPr>
            <w:r w:rsidRPr="00C927D4">
              <w:rPr>
                <w:color w:val="000000"/>
                <w:sz w:val="16"/>
                <w:szCs w:val="16"/>
              </w:rPr>
              <w:t>Minimum errors in style and formatting but does not detract from readability</w:t>
            </w:r>
          </w:p>
        </w:tc>
        <w:tc>
          <w:tcPr>
            <w:tcW w:w="1437" w:type="dxa"/>
            <w:tcBorders>
              <w:top w:val="nil"/>
              <w:left w:val="nil"/>
              <w:bottom w:val="single" w:sz="4" w:space="0" w:color="auto"/>
              <w:right w:val="single" w:sz="4" w:space="0" w:color="auto"/>
            </w:tcBorders>
            <w:shd w:val="clear" w:color="auto" w:fill="auto"/>
            <w:vAlign w:val="center"/>
            <w:hideMark/>
          </w:tcPr>
          <w:p w14:paraId="2084B98E" w14:textId="1530A631" w:rsidR="002F531D" w:rsidRPr="00C927D4" w:rsidRDefault="002F531D" w:rsidP="001C2C2A">
            <w:pPr>
              <w:jc w:val="center"/>
              <w:rPr>
                <w:color w:val="000000"/>
                <w:sz w:val="16"/>
                <w:szCs w:val="16"/>
              </w:rPr>
            </w:pPr>
            <w:r w:rsidRPr="00C927D4">
              <w:rPr>
                <w:color w:val="000000"/>
                <w:sz w:val="16"/>
                <w:szCs w:val="16"/>
              </w:rPr>
              <w:t>No errors in APA style</w:t>
            </w:r>
          </w:p>
        </w:tc>
      </w:tr>
      <w:tr w:rsidR="002F531D" w:rsidRPr="00C927D4" w14:paraId="793506B3" w14:textId="77777777" w:rsidTr="005654D9">
        <w:trPr>
          <w:trHeight w:val="20"/>
        </w:trPr>
        <w:tc>
          <w:tcPr>
            <w:tcW w:w="1140" w:type="dxa"/>
            <w:vMerge/>
            <w:tcBorders>
              <w:top w:val="nil"/>
              <w:left w:val="single" w:sz="4" w:space="0" w:color="auto"/>
              <w:bottom w:val="single" w:sz="4" w:space="0" w:color="auto"/>
              <w:right w:val="single" w:sz="4" w:space="0" w:color="auto"/>
            </w:tcBorders>
            <w:vAlign w:val="center"/>
            <w:hideMark/>
          </w:tcPr>
          <w:p w14:paraId="128CACC6" w14:textId="77777777" w:rsidR="002F531D" w:rsidRPr="00C927D4" w:rsidRDefault="002F531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tcPr>
          <w:p w14:paraId="39CCE3CC" w14:textId="789A15CA" w:rsidR="002F531D" w:rsidRPr="00C927D4" w:rsidRDefault="002F531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044BE7F9" w14:textId="24E8232C" w:rsidR="002F531D" w:rsidRPr="00C927D4" w:rsidRDefault="002F531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6F0EED48" w14:textId="551F17FD" w:rsidR="002F531D" w:rsidRPr="00C927D4" w:rsidRDefault="002F531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2AB1DB58" w14:textId="58086532" w:rsidR="002F531D" w:rsidRPr="00C927D4" w:rsidRDefault="002F531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04387FF0" w14:textId="71A4BD8B" w:rsidR="002F531D" w:rsidRPr="00C927D4" w:rsidRDefault="002F531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0690B9D0" w14:textId="5E4E01B7" w:rsidR="002F531D" w:rsidRPr="00C927D4" w:rsidRDefault="002F531D" w:rsidP="001C2C2A">
            <w:pPr>
              <w:jc w:val="center"/>
              <w:rPr>
                <w:color w:val="000000"/>
                <w:sz w:val="16"/>
                <w:szCs w:val="16"/>
              </w:rPr>
            </w:pPr>
          </w:p>
        </w:tc>
      </w:tr>
    </w:tbl>
    <w:p w14:paraId="024EEC54" w14:textId="77777777" w:rsidR="004957C9" w:rsidRPr="00C927D4" w:rsidRDefault="004957C9" w:rsidP="004957C9">
      <w:pPr>
        <w:widowControl w:val="0"/>
        <w:autoSpaceDE w:val="0"/>
        <w:autoSpaceDN w:val="0"/>
      </w:pPr>
    </w:p>
    <w:p w14:paraId="28CD0A30" w14:textId="77777777" w:rsidR="004957C9" w:rsidRPr="00C927D4" w:rsidRDefault="004957C9" w:rsidP="004957C9">
      <w:pPr>
        <w:widowControl w:val="0"/>
        <w:autoSpaceDE w:val="0"/>
        <w:autoSpaceDN w:val="0"/>
        <w:rPr>
          <w:b/>
          <w:bCs/>
          <w:u w:val="single"/>
        </w:rPr>
      </w:pPr>
    </w:p>
    <w:p w14:paraId="5D0CABB4" w14:textId="77777777" w:rsidR="004957C9" w:rsidRPr="00C927D4" w:rsidRDefault="004957C9" w:rsidP="004957C9">
      <w:pPr>
        <w:widowControl w:val="0"/>
        <w:autoSpaceDE w:val="0"/>
        <w:autoSpaceDN w:val="0"/>
        <w:rPr>
          <w:b/>
          <w:bCs/>
          <w:u w:val="single"/>
        </w:rPr>
      </w:pPr>
    </w:p>
    <w:p w14:paraId="204DF769" w14:textId="77777777" w:rsidR="006E1534" w:rsidRDefault="006E1534">
      <w:pPr>
        <w:rPr>
          <w:b/>
          <w:bCs/>
          <w:u w:val="single"/>
        </w:rPr>
      </w:pPr>
      <w:r>
        <w:rPr>
          <w:b/>
          <w:bCs/>
          <w:u w:val="single"/>
        </w:rPr>
        <w:br w:type="page"/>
      </w:r>
    </w:p>
    <w:p w14:paraId="4A24082F" w14:textId="16F3C15E" w:rsidR="004957C9" w:rsidRPr="00C927D4" w:rsidRDefault="004957C9" w:rsidP="004957C9">
      <w:pPr>
        <w:widowControl w:val="0"/>
        <w:autoSpaceDE w:val="0"/>
        <w:autoSpaceDN w:val="0"/>
        <w:rPr>
          <w:b/>
          <w:bCs/>
          <w:u w:val="single"/>
        </w:rPr>
      </w:pPr>
      <w:r w:rsidRPr="00C927D4">
        <w:rPr>
          <w:b/>
          <w:bCs/>
          <w:u w:val="single"/>
        </w:rPr>
        <w:lastRenderedPageBreak/>
        <w:t>Presentation Rubric</w:t>
      </w:r>
    </w:p>
    <w:tbl>
      <w:tblPr>
        <w:tblW w:w="9715" w:type="dxa"/>
        <w:tblLayout w:type="fixed"/>
        <w:tblLook w:val="04A0" w:firstRow="1" w:lastRow="0" w:firstColumn="1" w:lastColumn="0" w:noHBand="0" w:noVBand="1"/>
      </w:tblPr>
      <w:tblGrid>
        <w:gridCol w:w="1232"/>
        <w:gridCol w:w="1365"/>
        <w:gridCol w:w="1423"/>
        <w:gridCol w:w="1424"/>
        <w:gridCol w:w="1423"/>
        <w:gridCol w:w="1424"/>
        <w:gridCol w:w="1424"/>
      </w:tblGrid>
      <w:tr w:rsidR="004957C9" w:rsidRPr="00C927D4" w14:paraId="20DDE64C" w14:textId="77777777" w:rsidTr="001C2C2A">
        <w:trPr>
          <w:trHeight w:val="20"/>
        </w:trPr>
        <w:tc>
          <w:tcPr>
            <w:tcW w:w="12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ACD36" w14:textId="77777777" w:rsidR="004957C9" w:rsidRPr="00C927D4" w:rsidRDefault="004957C9" w:rsidP="001C2C2A">
            <w:pPr>
              <w:jc w:val="center"/>
              <w:rPr>
                <w:b/>
                <w:bCs/>
                <w:color w:val="000000"/>
                <w:sz w:val="20"/>
                <w:szCs w:val="20"/>
              </w:rPr>
            </w:pPr>
            <w:r w:rsidRPr="00C927D4">
              <w:rPr>
                <w:b/>
                <w:bCs/>
                <w:color w:val="000000"/>
                <w:sz w:val="20"/>
                <w:szCs w:val="20"/>
              </w:rPr>
              <w:t>Objective</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2D7F7E2A" w14:textId="77777777" w:rsidR="004957C9" w:rsidRPr="00C927D4" w:rsidRDefault="004957C9" w:rsidP="001C2C2A">
            <w:pPr>
              <w:jc w:val="center"/>
              <w:rPr>
                <w:b/>
                <w:bCs/>
                <w:color w:val="000000"/>
                <w:sz w:val="20"/>
                <w:szCs w:val="20"/>
              </w:rPr>
            </w:pPr>
            <w:r w:rsidRPr="00C927D4">
              <w:rPr>
                <w:b/>
                <w:bCs/>
                <w:color w:val="000000"/>
                <w:sz w:val="20"/>
                <w:szCs w:val="20"/>
              </w:rPr>
              <w:t>Category</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0F17DA2B" w14:textId="77777777" w:rsidR="004957C9" w:rsidRPr="00C927D4" w:rsidRDefault="004957C9" w:rsidP="001C2C2A">
            <w:pPr>
              <w:jc w:val="center"/>
              <w:rPr>
                <w:b/>
                <w:bCs/>
                <w:color w:val="000000"/>
                <w:sz w:val="20"/>
                <w:szCs w:val="20"/>
              </w:rPr>
            </w:pPr>
            <w:r w:rsidRPr="00C927D4">
              <w:rPr>
                <w:b/>
                <w:bCs/>
                <w:color w:val="000000"/>
                <w:sz w:val="20"/>
                <w:szCs w:val="20"/>
              </w:rPr>
              <w:t>Below Expectations</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21194CFC" w14:textId="77777777" w:rsidR="004957C9" w:rsidRPr="00C927D4" w:rsidRDefault="004957C9" w:rsidP="001C2C2A">
            <w:pPr>
              <w:jc w:val="center"/>
              <w:rPr>
                <w:b/>
                <w:bCs/>
                <w:color w:val="000000"/>
                <w:sz w:val="20"/>
                <w:szCs w:val="20"/>
              </w:rPr>
            </w:pPr>
            <w:r w:rsidRPr="00C927D4">
              <w:rPr>
                <w:b/>
                <w:bCs/>
                <w:color w:val="000000"/>
                <w:sz w:val="20"/>
                <w:szCs w:val="20"/>
              </w:rPr>
              <w:t>Weak</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62AB1D36" w14:textId="77777777" w:rsidR="004957C9" w:rsidRPr="00C927D4" w:rsidRDefault="004957C9" w:rsidP="001C2C2A">
            <w:pPr>
              <w:jc w:val="center"/>
              <w:rPr>
                <w:b/>
                <w:bCs/>
                <w:color w:val="000000"/>
                <w:sz w:val="20"/>
                <w:szCs w:val="20"/>
              </w:rPr>
            </w:pPr>
            <w:r w:rsidRPr="00C927D4">
              <w:rPr>
                <w:b/>
                <w:bCs/>
                <w:color w:val="000000"/>
                <w:sz w:val="20"/>
                <w:szCs w:val="20"/>
              </w:rPr>
              <w:t>Average</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598C8D43" w14:textId="77777777" w:rsidR="004957C9" w:rsidRPr="00C927D4" w:rsidRDefault="004957C9" w:rsidP="001C2C2A">
            <w:pPr>
              <w:jc w:val="center"/>
              <w:rPr>
                <w:b/>
                <w:bCs/>
                <w:color w:val="000000"/>
                <w:sz w:val="20"/>
                <w:szCs w:val="20"/>
              </w:rPr>
            </w:pPr>
            <w:r w:rsidRPr="00C927D4">
              <w:rPr>
                <w:b/>
                <w:bCs/>
                <w:color w:val="000000"/>
                <w:sz w:val="20"/>
                <w:szCs w:val="20"/>
              </w:rPr>
              <w:t>Good</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00142BB8" w14:textId="77777777" w:rsidR="004957C9" w:rsidRPr="00C927D4" w:rsidRDefault="004957C9" w:rsidP="001C2C2A">
            <w:pPr>
              <w:jc w:val="center"/>
              <w:rPr>
                <w:b/>
                <w:bCs/>
                <w:color w:val="000000"/>
                <w:sz w:val="20"/>
                <w:szCs w:val="20"/>
              </w:rPr>
            </w:pPr>
            <w:r w:rsidRPr="00C927D4">
              <w:rPr>
                <w:b/>
                <w:bCs/>
                <w:color w:val="000000"/>
                <w:sz w:val="20"/>
                <w:szCs w:val="20"/>
              </w:rPr>
              <w:t>Excellent</w:t>
            </w:r>
          </w:p>
        </w:tc>
      </w:tr>
      <w:tr w:rsidR="004957C9" w:rsidRPr="00C927D4" w14:paraId="2658BE3E" w14:textId="77777777" w:rsidTr="001C2C2A">
        <w:trPr>
          <w:trHeight w:val="20"/>
        </w:trPr>
        <w:tc>
          <w:tcPr>
            <w:tcW w:w="1232" w:type="dxa"/>
            <w:vMerge/>
            <w:tcBorders>
              <w:top w:val="single" w:sz="4" w:space="0" w:color="auto"/>
              <w:left w:val="single" w:sz="4" w:space="0" w:color="auto"/>
              <w:bottom w:val="single" w:sz="4" w:space="0" w:color="auto"/>
              <w:right w:val="single" w:sz="4" w:space="0" w:color="auto"/>
            </w:tcBorders>
            <w:vAlign w:val="center"/>
            <w:hideMark/>
          </w:tcPr>
          <w:p w14:paraId="7BD8AAC7" w14:textId="77777777" w:rsidR="004957C9" w:rsidRPr="00C927D4" w:rsidRDefault="004957C9" w:rsidP="001C2C2A">
            <w:pPr>
              <w:jc w:val="center"/>
              <w:rPr>
                <w:b/>
                <w:bCs/>
                <w:color w:val="000000"/>
                <w:sz w:val="20"/>
                <w:szCs w:val="20"/>
              </w:rPr>
            </w:pPr>
          </w:p>
        </w:tc>
        <w:tc>
          <w:tcPr>
            <w:tcW w:w="1365" w:type="dxa"/>
            <w:tcBorders>
              <w:top w:val="nil"/>
              <w:left w:val="nil"/>
              <w:bottom w:val="single" w:sz="4" w:space="0" w:color="auto"/>
              <w:right w:val="single" w:sz="4" w:space="0" w:color="auto"/>
            </w:tcBorders>
            <w:shd w:val="clear" w:color="auto" w:fill="auto"/>
            <w:noWrap/>
            <w:vAlign w:val="center"/>
            <w:hideMark/>
          </w:tcPr>
          <w:p w14:paraId="421C9279" w14:textId="77777777" w:rsidR="004957C9" w:rsidRPr="00C927D4" w:rsidRDefault="004957C9" w:rsidP="001C2C2A">
            <w:pPr>
              <w:jc w:val="center"/>
              <w:rPr>
                <w:b/>
                <w:bCs/>
                <w:color w:val="000000"/>
                <w:sz w:val="20"/>
                <w:szCs w:val="20"/>
              </w:rPr>
            </w:pPr>
            <w:r w:rsidRPr="00C927D4">
              <w:rPr>
                <w:b/>
                <w:bCs/>
                <w:color w:val="000000"/>
                <w:sz w:val="20"/>
                <w:szCs w:val="20"/>
              </w:rPr>
              <w:t>Score</w:t>
            </w:r>
          </w:p>
        </w:tc>
        <w:tc>
          <w:tcPr>
            <w:tcW w:w="1423" w:type="dxa"/>
            <w:tcBorders>
              <w:top w:val="nil"/>
              <w:left w:val="nil"/>
              <w:bottom w:val="single" w:sz="4" w:space="0" w:color="auto"/>
              <w:right w:val="single" w:sz="4" w:space="0" w:color="auto"/>
            </w:tcBorders>
            <w:shd w:val="clear" w:color="auto" w:fill="auto"/>
            <w:noWrap/>
            <w:vAlign w:val="center"/>
            <w:hideMark/>
          </w:tcPr>
          <w:p w14:paraId="5D2C014D" w14:textId="77777777" w:rsidR="004957C9" w:rsidRPr="00C927D4" w:rsidRDefault="004957C9" w:rsidP="001C2C2A">
            <w:pPr>
              <w:jc w:val="center"/>
              <w:rPr>
                <w:b/>
                <w:bCs/>
                <w:color w:val="000000"/>
                <w:sz w:val="20"/>
                <w:szCs w:val="20"/>
              </w:rPr>
            </w:pPr>
            <w:r w:rsidRPr="00C927D4">
              <w:rPr>
                <w:b/>
                <w:bCs/>
                <w:color w:val="000000"/>
                <w:sz w:val="20"/>
                <w:szCs w:val="20"/>
              </w:rPr>
              <w:t>1</w:t>
            </w:r>
          </w:p>
        </w:tc>
        <w:tc>
          <w:tcPr>
            <w:tcW w:w="1424" w:type="dxa"/>
            <w:tcBorders>
              <w:top w:val="nil"/>
              <w:left w:val="nil"/>
              <w:bottom w:val="single" w:sz="4" w:space="0" w:color="auto"/>
              <w:right w:val="single" w:sz="4" w:space="0" w:color="auto"/>
            </w:tcBorders>
            <w:shd w:val="clear" w:color="auto" w:fill="auto"/>
            <w:noWrap/>
            <w:vAlign w:val="center"/>
            <w:hideMark/>
          </w:tcPr>
          <w:p w14:paraId="7C3ABC8A" w14:textId="77777777" w:rsidR="004957C9" w:rsidRPr="00C927D4" w:rsidRDefault="004957C9" w:rsidP="001C2C2A">
            <w:pPr>
              <w:jc w:val="center"/>
              <w:rPr>
                <w:b/>
                <w:bCs/>
                <w:color w:val="000000"/>
                <w:sz w:val="20"/>
                <w:szCs w:val="20"/>
              </w:rPr>
            </w:pPr>
            <w:r w:rsidRPr="00C927D4">
              <w:rPr>
                <w:b/>
                <w:bCs/>
                <w:color w:val="000000"/>
                <w:sz w:val="20"/>
                <w:szCs w:val="20"/>
              </w:rPr>
              <w:t>2</w:t>
            </w:r>
          </w:p>
        </w:tc>
        <w:tc>
          <w:tcPr>
            <w:tcW w:w="1423" w:type="dxa"/>
            <w:tcBorders>
              <w:top w:val="nil"/>
              <w:left w:val="nil"/>
              <w:bottom w:val="single" w:sz="4" w:space="0" w:color="auto"/>
              <w:right w:val="single" w:sz="4" w:space="0" w:color="auto"/>
            </w:tcBorders>
            <w:shd w:val="clear" w:color="auto" w:fill="auto"/>
            <w:noWrap/>
            <w:vAlign w:val="center"/>
            <w:hideMark/>
          </w:tcPr>
          <w:p w14:paraId="745FE49A" w14:textId="77777777" w:rsidR="004957C9" w:rsidRPr="00C927D4" w:rsidRDefault="004957C9" w:rsidP="001C2C2A">
            <w:pPr>
              <w:jc w:val="center"/>
              <w:rPr>
                <w:b/>
                <w:bCs/>
                <w:color w:val="000000"/>
                <w:sz w:val="20"/>
                <w:szCs w:val="20"/>
              </w:rPr>
            </w:pPr>
            <w:r w:rsidRPr="00C927D4">
              <w:rPr>
                <w:b/>
                <w:bCs/>
                <w:color w:val="000000"/>
                <w:sz w:val="20"/>
                <w:szCs w:val="20"/>
              </w:rPr>
              <w:t>3</w:t>
            </w:r>
          </w:p>
        </w:tc>
        <w:tc>
          <w:tcPr>
            <w:tcW w:w="1424" w:type="dxa"/>
            <w:tcBorders>
              <w:top w:val="nil"/>
              <w:left w:val="nil"/>
              <w:bottom w:val="single" w:sz="4" w:space="0" w:color="auto"/>
              <w:right w:val="single" w:sz="4" w:space="0" w:color="auto"/>
            </w:tcBorders>
            <w:shd w:val="clear" w:color="auto" w:fill="auto"/>
            <w:noWrap/>
            <w:vAlign w:val="center"/>
            <w:hideMark/>
          </w:tcPr>
          <w:p w14:paraId="1DD1EC7F" w14:textId="77777777" w:rsidR="004957C9" w:rsidRPr="00C927D4" w:rsidRDefault="004957C9" w:rsidP="001C2C2A">
            <w:pPr>
              <w:jc w:val="center"/>
              <w:rPr>
                <w:b/>
                <w:bCs/>
                <w:color w:val="000000"/>
                <w:sz w:val="20"/>
                <w:szCs w:val="20"/>
              </w:rPr>
            </w:pPr>
            <w:r w:rsidRPr="00C927D4">
              <w:rPr>
                <w:b/>
                <w:bCs/>
                <w:color w:val="000000"/>
                <w:sz w:val="20"/>
                <w:szCs w:val="20"/>
              </w:rPr>
              <w:t>4</w:t>
            </w:r>
          </w:p>
        </w:tc>
        <w:tc>
          <w:tcPr>
            <w:tcW w:w="1424" w:type="dxa"/>
            <w:tcBorders>
              <w:top w:val="nil"/>
              <w:left w:val="nil"/>
              <w:bottom w:val="single" w:sz="4" w:space="0" w:color="auto"/>
              <w:right w:val="single" w:sz="4" w:space="0" w:color="auto"/>
            </w:tcBorders>
            <w:shd w:val="clear" w:color="auto" w:fill="auto"/>
            <w:noWrap/>
            <w:vAlign w:val="center"/>
            <w:hideMark/>
          </w:tcPr>
          <w:p w14:paraId="196A840E" w14:textId="77777777" w:rsidR="004957C9" w:rsidRPr="00C927D4" w:rsidRDefault="004957C9" w:rsidP="001C2C2A">
            <w:pPr>
              <w:jc w:val="center"/>
              <w:rPr>
                <w:b/>
                <w:bCs/>
                <w:color w:val="000000"/>
                <w:sz w:val="20"/>
                <w:szCs w:val="20"/>
              </w:rPr>
            </w:pPr>
            <w:r w:rsidRPr="00C927D4">
              <w:rPr>
                <w:b/>
                <w:bCs/>
                <w:color w:val="000000"/>
                <w:sz w:val="20"/>
                <w:szCs w:val="20"/>
              </w:rPr>
              <w:t>5</w:t>
            </w:r>
          </w:p>
        </w:tc>
      </w:tr>
      <w:tr w:rsidR="004957C9" w:rsidRPr="00C927D4" w14:paraId="5D258B41" w14:textId="77777777" w:rsidTr="001C2C2A">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358709FF" w14:textId="77777777" w:rsidR="004957C9" w:rsidRPr="00C927D4" w:rsidRDefault="004957C9" w:rsidP="001C2C2A">
            <w:pPr>
              <w:jc w:val="center"/>
              <w:rPr>
                <w:color w:val="000000"/>
                <w:sz w:val="16"/>
                <w:szCs w:val="16"/>
              </w:rPr>
            </w:pPr>
            <w:r w:rsidRPr="00C927D4">
              <w:rPr>
                <w:color w:val="000000"/>
                <w:sz w:val="16"/>
                <w:szCs w:val="16"/>
              </w:rPr>
              <w:t>Students can demonstrate mastery of communication technology</w:t>
            </w:r>
          </w:p>
        </w:tc>
        <w:tc>
          <w:tcPr>
            <w:tcW w:w="1365" w:type="dxa"/>
            <w:tcBorders>
              <w:top w:val="nil"/>
              <w:left w:val="nil"/>
              <w:bottom w:val="single" w:sz="4" w:space="0" w:color="auto"/>
              <w:right w:val="single" w:sz="4" w:space="0" w:color="auto"/>
            </w:tcBorders>
            <w:shd w:val="clear" w:color="auto" w:fill="auto"/>
            <w:noWrap/>
            <w:vAlign w:val="center"/>
            <w:hideMark/>
          </w:tcPr>
          <w:p w14:paraId="18973B54" w14:textId="77777777" w:rsidR="004957C9" w:rsidRPr="00C927D4" w:rsidRDefault="004957C9" w:rsidP="001C2C2A">
            <w:pPr>
              <w:jc w:val="center"/>
              <w:rPr>
                <w:color w:val="000000"/>
                <w:sz w:val="16"/>
                <w:szCs w:val="16"/>
              </w:rPr>
            </w:pPr>
            <w:r w:rsidRPr="00C927D4">
              <w:rPr>
                <w:color w:val="000000"/>
                <w:sz w:val="16"/>
                <w:szCs w:val="16"/>
              </w:rPr>
              <w:t>Use of Media</w:t>
            </w:r>
          </w:p>
        </w:tc>
        <w:tc>
          <w:tcPr>
            <w:tcW w:w="1423" w:type="dxa"/>
            <w:tcBorders>
              <w:top w:val="nil"/>
              <w:left w:val="nil"/>
              <w:bottom w:val="single" w:sz="4" w:space="0" w:color="auto"/>
              <w:right w:val="single" w:sz="4" w:space="0" w:color="auto"/>
            </w:tcBorders>
            <w:shd w:val="clear" w:color="auto" w:fill="auto"/>
            <w:vAlign w:val="center"/>
            <w:hideMark/>
          </w:tcPr>
          <w:p w14:paraId="7CCBC820" w14:textId="77777777" w:rsidR="004957C9" w:rsidRPr="00C927D4" w:rsidRDefault="004957C9" w:rsidP="001C2C2A">
            <w:pPr>
              <w:jc w:val="center"/>
              <w:rPr>
                <w:color w:val="000000"/>
                <w:sz w:val="16"/>
                <w:szCs w:val="16"/>
              </w:rPr>
            </w:pPr>
            <w:r w:rsidRPr="00C927D4">
              <w:rPr>
                <w:color w:val="000000"/>
                <w:sz w:val="16"/>
                <w:szCs w:val="16"/>
              </w:rPr>
              <w:t>Lack of media detracts from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30C95FD3" w14:textId="77777777" w:rsidR="004957C9" w:rsidRPr="00C927D4" w:rsidRDefault="004957C9" w:rsidP="001C2C2A">
            <w:pPr>
              <w:jc w:val="center"/>
              <w:rPr>
                <w:color w:val="000000"/>
                <w:sz w:val="16"/>
                <w:szCs w:val="16"/>
              </w:rPr>
            </w:pPr>
            <w:r w:rsidRPr="00C927D4">
              <w:rPr>
                <w:color w:val="000000"/>
                <w:sz w:val="16"/>
                <w:szCs w:val="16"/>
              </w:rPr>
              <w:t>Misuse of media that detracts from the presentation objective</w:t>
            </w:r>
          </w:p>
        </w:tc>
        <w:tc>
          <w:tcPr>
            <w:tcW w:w="1423" w:type="dxa"/>
            <w:tcBorders>
              <w:top w:val="nil"/>
              <w:left w:val="nil"/>
              <w:bottom w:val="single" w:sz="4" w:space="0" w:color="auto"/>
              <w:right w:val="single" w:sz="4" w:space="0" w:color="auto"/>
            </w:tcBorders>
            <w:shd w:val="clear" w:color="auto" w:fill="auto"/>
            <w:vAlign w:val="center"/>
            <w:hideMark/>
          </w:tcPr>
          <w:p w14:paraId="386DE038" w14:textId="77777777" w:rsidR="004957C9" w:rsidRPr="00C927D4" w:rsidRDefault="004957C9" w:rsidP="001C2C2A">
            <w:pPr>
              <w:jc w:val="center"/>
              <w:rPr>
                <w:color w:val="000000"/>
                <w:sz w:val="16"/>
                <w:szCs w:val="16"/>
              </w:rPr>
            </w:pPr>
            <w:r w:rsidRPr="00C927D4">
              <w:rPr>
                <w:color w:val="000000"/>
                <w:sz w:val="16"/>
                <w:szCs w:val="16"/>
              </w:rPr>
              <w:t>Use of media barely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6A3F9185" w14:textId="77777777" w:rsidR="004957C9" w:rsidRPr="00C927D4" w:rsidRDefault="004957C9" w:rsidP="001C2C2A">
            <w:pPr>
              <w:jc w:val="center"/>
              <w:rPr>
                <w:color w:val="000000"/>
                <w:sz w:val="16"/>
                <w:szCs w:val="16"/>
              </w:rPr>
            </w:pPr>
            <w:r w:rsidRPr="00C927D4">
              <w:rPr>
                <w:color w:val="000000"/>
                <w:sz w:val="16"/>
                <w:szCs w:val="16"/>
              </w:rPr>
              <w:t>Use of media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23BE789B" w14:textId="77777777" w:rsidR="004957C9" w:rsidRPr="00C927D4" w:rsidRDefault="004957C9" w:rsidP="001C2C2A">
            <w:pPr>
              <w:jc w:val="center"/>
              <w:rPr>
                <w:color w:val="000000"/>
                <w:sz w:val="16"/>
                <w:szCs w:val="16"/>
              </w:rPr>
            </w:pPr>
            <w:r w:rsidRPr="00C927D4">
              <w:rPr>
                <w:color w:val="000000"/>
                <w:sz w:val="16"/>
                <w:szCs w:val="16"/>
              </w:rPr>
              <w:t>Use of media supports, clarifies and reinforces the presentation objective</w:t>
            </w:r>
          </w:p>
        </w:tc>
      </w:tr>
      <w:tr w:rsidR="004957C9" w:rsidRPr="00C927D4" w14:paraId="77E40713"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045C1841"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5C1B2EB5" w14:textId="77777777" w:rsidR="004957C9" w:rsidRPr="00C927D4" w:rsidRDefault="004957C9" w:rsidP="001C2C2A">
            <w:pPr>
              <w:jc w:val="center"/>
              <w:rPr>
                <w:color w:val="000000"/>
                <w:sz w:val="16"/>
                <w:szCs w:val="16"/>
              </w:rPr>
            </w:pPr>
            <w:r w:rsidRPr="00C927D4">
              <w:rPr>
                <w:color w:val="000000"/>
                <w:sz w:val="16"/>
                <w:szCs w:val="16"/>
              </w:rPr>
              <w:t>Quality of Slides</w:t>
            </w:r>
          </w:p>
        </w:tc>
        <w:tc>
          <w:tcPr>
            <w:tcW w:w="1423" w:type="dxa"/>
            <w:tcBorders>
              <w:top w:val="nil"/>
              <w:left w:val="nil"/>
              <w:bottom w:val="single" w:sz="4" w:space="0" w:color="auto"/>
              <w:right w:val="single" w:sz="4" w:space="0" w:color="auto"/>
            </w:tcBorders>
            <w:shd w:val="clear" w:color="auto" w:fill="auto"/>
            <w:vAlign w:val="center"/>
            <w:hideMark/>
          </w:tcPr>
          <w:p w14:paraId="19DBBF55" w14:textId="77777777" w:rsidR="004957C9" w:rsidRPr="00C927D4" w:rsidRDefault="004957C9" w:rsidP="001C2C2A">
            <w:pPr>
              <w:jc w:val="center"/>
              <w:rPr>
                <w:color w:val="000000"/>
                <w:sz w:val="16"/>
                <w:szCs w:val="16"/>
              </w:rPr>
            </w:pPr>
            <w:r w:rsidRPr="00C927D4">
              <w:rPr>
                <w:color w:val="000000"/>
                <w:sz w:val="16"/>
                <w:szCs w:val="16"/>
              </w:rPr>
              <w:t>Very poor quality. Not enough or too much colors, fonts and animations that detract from project objective</w:t>
            </w:r>
          </w:p>
        </w:tc>
        <w:tc>
          <w:tcPr>
            <w:tcW w:w="1424" w:type="dxa"/>
            <w:tcBorders>
              <w:top w:val="nil"/>
              <w:left w:val="nil"/>
              <w:bottom w:val="single" w:sz="4" w:space="0" w:color="auto"/>
              <w:right w:val="single" w:sz="4" w:space="0" w:color="auto"/>
            </w:tcBorders>
            <w:shd w:val="clear" w:color="auto" w:fill="auto"/>
            <w:vAlign w:val="center"/>
            <w:hideMark/>
          </w:tcPr>
          <w:p w14:paraId="1E47D0BC" w14:textId="77777777" w:rsidR="004957C9" w:rsidRPr="00C927D4" w:rsidRDefault="004957C9" w:rsidP="001C2C2A">
            <w:pPr>
              <w:jc w:val="center"/>
              <w:rPr>
                <w:color w:val="000000"/>
                <w:sz w:val="16"/>
                <w:szCs w:val="16"/>
              </w:rPr>
            </w:pPr>
            <w:r w:rsidRPr="00C927D4">
              <w:rPr>
                <w:color w:val="000000"/>
                <w:sz w:val="16"/>
                <w:szCs w:val="16"/>
              </w:rPr>
              <w:t>Poor quality. Not enough or too much colors, fonts and animations that detract from project objective</w:t>
            </w:r>
          </w:p>
        </w:tc>
        <w:tc>
          <w:tcPr>
            <w:tcW w:w="1423" w:type="dxa"/>
            <w:tcBorders>
              <w:top w:val="nil"/>
              <w:left w:val="nil"/>
              <w:bottom w:val="single" w:sz="4" w:space="0" w:color="auto"/>
              <w:right w:val="single" w:sz="4" w:space="0" w:color="auto"/>
            </w:tcBorders>
            <w:shd w:val="clear" w:color="auto" w:fill="auto"/>
            <w:vAlign w:val="center"/>
            <w:hideMark/>
          </w:tcPr>
          <w:p w14:paraId="441F8042" w14:textId="77777777" w:rsidR="004957C9" w:rsidRPr="00C927D4" w:rsidRDefault="004957C9" w:rsidP="001C2C2A">
            <w:pPr>
              <w:jc w:val="center"/>
              <w:rPr>
                <w:color w:val="000000"/>
                <w:sz w:val="16"/>
                <w:szCs w:val="16"/>
              </w:rPr>
            </w:pPr>
            <w:r w:rsidRPr="00C927D4">
              <w:rPr>
                <w:color w:val="000000"/>
                <w:sz w:val="16"/>
                <w:szCs w:val="16"/>
              </w:rPr>
              <w:t>Fonts, colors and animations barely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07883427" w14:textId="77777777" w:rsidR="004957C9" w:rsidRPr="00C927D4" w:rsidRDefault="004957C9" w:rsidP="001C2C2A">
            <w:pPr>
              <w:jc w:val="center"/>
              <w:rPr>
                <w:color w:val="000000"/>
                <w:sz w:val="16"/>
                <w:szCs w:val="16"/>
              </w:rPr>
            </w:pPr>
            <w:r w:rsidRPr="00C927D4">
              <w:rPr>
                <w:color w:val="000000"/>
                <w:sz w:val="16"/>
                <w:szCs w:val="16"/>
              </w:rPr>
              <w:t>Fonts, colors and animations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0F457D49" w14:textId="77777777" w:rsidR="004957C9" w:rsidRPr="00C927D4" w:rsidRDefault="004957C9" w:rsidP="001C2C2A">
            <w:pPr>
              <w:jc w:val="center"/>
              <w:rPr>
                <w:color w:val="000000"/>
                <w:sz w:val="16"/>
                <w:szCs w:val="16"/>
              </w:rPr>
            </w:pPr>
            <w:r w:rsidRPr="00C927D4">
              <w:rPr>
                <w:color w:val="000000"/>
                <w:sz w:val="16"/>
                <w:szCs w:val="16"/>
              </w:rPr>
              <w:t>Fonts, colors and animations support, clarify and reinforce the presentation objective</w:t>
            </w:r>
          </w:p>
        </w:tc>
      </w:tr>
      <w:tr w:rsidR="004957C9" w:rsidRPr="00C927D4" w14:paraId="184E5CC7" w14:textId="77777777" w:rsidTr="001C2C2A">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01F04E88" w14:textId="77777777" w:rsidR="004957C9" w:rsidRPr="00C927D4" w:rsidRDefault="004957C9" w:rsidP="001C2C2A">
            <w:pPr>
              <w:jc w:val="center"/>
              <w:rPr>
                <w:color w:val="000000"/>
                <w:sz w:val="16"/>
                <w:szCs w:val="16"/>
              </w:rPr>
            </w:pPr>
            <w:r w:rsidRPr="00C927D4">
              <w:rPr>
                <w:color w:val="000000"/>
                <w:sz w:val="16"/>
                <w:szCs w:val="16"/>
              </w:rPr>
              <w:t>Students can develop and deliver a compelling oral talk with relevant facts and information</w:t>
            </w:r>
          </w:p>
        </w:tc>
        <w:tc>
          <w:tcPr>
            <w:tcW w:w="1365" w:type="dxa"/>
            <w:tcBorders>
              <w:top w:val="nil"/>
              <w:left w:val="nil"/>
              <w:bottom w:val="single" w:sz="4" w:space="0" w:color="auto"/>
              <w:right w:val="single" w:sz="4" w:space="0" w:color="auto"/>
            </w:tcBorders>
            <w:shd w:val="clear" w:color="auto" w:fill="auto"/>
            <w:vAlign w:val="center"/>
            <w:hideMark/>
          </w:tcPr>
          <w:p w14:paraId="7B0156CC" w14:textId="77777777" w:rsidR="004957C9" w:rsidRPr="00C927D4" w:rsidRDefault="004957C9" w:rsidP="001C2C2A">
            <w:pPr>
              <w:jc w:val="center"/>
              <w:rPr>
                <w:color w:val="000000"/>
                <w:sz w:val="16"/>
                <w:szCs w:val="16"/>
              </w:rPr>
            </w:pPr>
            <w:r w:rsidRPr="00C927D4">
              <w:rPr>
                <w:color w:val="000000"/>
                <w:sz w:val="16"/>
                <w:szCs w:val="16"/>
              </w:rPr>
              <w:t>Opening statement</w:t>
            </w:r>
          </w:p>
        </w:tc>
        <w:tc>
          <w:tcPr>
            <w:tcW w:w="1423" w:type="dxa"/>
            <w:tcBorders>
              <w:top w:val="nil"/>
              <w:left w:val="nil"/>
              <w:bottom w:val="single" w:sz="4" w:space="0" w:color="auto"/>
              <w:right w:val="single" w:sz="4" w:space="0" w:color="auto"/>
            </w:tcBorders>
            <w:shd w:val="clear" w:color="auto" w:fill="auto"/>
            <w:vAlign w:val="center"/>
            <w:hideMark/>
          </w:tcPr>
          <w:p w14:paraId="7D6BD46F" w14:textId="77777777" w:rsidR="004957C9" w:rsidRPr="00C927D4" w:rsidRDefault="004957C9" w:rsidP="001C2C2A">
            <w:pPr>
              <w:jc w:val="center"/>
              <w:rPr>
                <w:color w:val="000000"/>
                <w:sz w:val="16"/>
                <w:szCs w:val="16"/>
              </w:rPr>
            </w:pPr>
            <w:r w:rsidRPr="00C927D4">
              <w:rPr>
                <w:color w:val="000000"/>
                <w:sz w:val="16"/>
                <w:szCs w:val="16"/>
              </w:rPr>
              <w:t>Opening is off-topic and inappropriate to the purpose, not concise and no clarity</w:t>
            </w:r>
          </w:p>
        </w:tc>
        <w:tc>
          <w:tcPr>
            <w:tcW w:w="1424" w:type="dxa"/>
            <w:tcBorders>
              <w:top w:val="nil"/>
              <w:left w:val="nil"/>
              <w:bottom w:val="single" w:sz="4" w:space="0" w:color="auto"/>
              <w:right w:val="single" w:sz="4" w:space="0" w:color="auto"/>
            </w:tcBorders>
            <w:shd w:val="clear" w:color="auto" w:fill="auto"/>
            <w:vAlign w:val="center"/>
            <w:hideMark/>
          </w:tcPr>
          <w:p w14:paraId="2CC18EB3" w14:textId="77777777" w:rsidR="004957C9" w:rsidRPr="00C927D4" w:rsidRDefault="004957C9" w:rsidP="001C2C2A">
            <w:pPr>
              <w:jc w:val="center"/>
              <w:rPr>
                <w:color w:val="000000"/>
                <w:sz w:val="16"/>
                <w:szCs w:val="16"/>
              </w:rPr>
            </w:pPr>
            <w:r w:rsidRPr="00C927D4">
              <w:rPr>
                <w:color w:val="000000"/>
                <w:sz w:val="16"/>
                <w:szCs w:val="16"/>
              </w:rPr>
              <w:t>Opening is somewhat related to the topic and appropriate to the purpose but is not concise and clear</w:t>
            </w:r>
          </w:p>
        </w:tc>
        <w:tc>
          <w:tcPr>
            <w:tcW w:w="1423" w:type="dxa"/>
            <w:tcBorders>
              <w:top w:val="nil"/>
              <w:left w:val="nil"/>
              <w:bottom w:val="single" w:sz="4" w:space="0" w:color="auto"/>
              <w:right w:val="single" w:sz="4" w:space="0" w:color="auto"/>
            </w:tcBorders>
            <w:shd w:val="clear" w:color="auto" w:fill="auto"/>
            <w:vAlign w:val="center"/>
            <w:hideMark/>
          </w:tcPr>
          <w:p w14:paraId="188C43EB"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Somewhat clear and concise</w:t>
            </w:r>
          </w:p>
        </w:tc>
        <w:tc>
          <w:tcPr>
            <w:tcW w:w="1424" w:type="dxa"/>
            <w:tcBorders>
              <w:top w:val="nil"/>
              <w:left w:val="nil"/>
              <w:bottom w:val="single" w:sz="4" w:space="0" w:color="auto"/>
              <w:right w:val="single" w:sz="4" w:space="0" w:color="auto"/>
            </w:tcBorders>
            <w:shd w:val="clear" w:color="auto" w:fill="auto"/>
            <w:vAlign w:val="center"/>
            <w:hideMark/>
          </w:tcPr>
          <w:p w14:paraId="58164E82"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Clear and concise</w:t>
            </w:r>
          </w:p>
        </w:tc>
        <w:tc>
          <w:tcPr>
            <w:tcW w:w="1424" w:type="dxa"/>
            <w:tcBorders>
              <w:top w:val="nil"/>
              <w:left w:val="nil"/>
              <w:bottom w:val="single" w:sz="4" w:space="0" w:color="auto"/>
              <w:right w:val="single" w:sz="4" w:space="0" w:color="auto"/>
            </w:tcBorders>
            <w:shd w:val="clear" w:color="auto" w:fill="auto"/>
            <w:vAlign w:val="center"/>
            <w:hideMark/>
          </w:tcPr>
          <w:p w14:paraId="6ACEBDA5" w14:textId="77777777" w:rsidR="004957C9" w:rsidRPr="00C927D4" w:rsidRDefault="004957C9" w:rsidP="001C2C2A">
            <w:pPr>
              <w:jc w:val="center"/>
              <w:rPr>
                <w:color w:val="000000"/>
                <w:sz w:val="16"/>
                <w:szCs w:val="16"/>
              </w:rPr>
            </w:pPr>
            <w:r w:rsidRPr="00C927D4">
              <w:rPr>
                <w:color w:val="000000"/>
                <w:sz w:val="16"/>
                <w:szCs w:val="16"/>
              </w:rPr>
              <w:t>Strong opening that is clear and concise</w:t>
            </w:r>
          </w:p>
        </w:tc>
      </w:tr>
      <w:tr w:rsidR="004957C9" w:rsidRPr="00C927D4" w14:paraId="4D2263CD"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1149FF42"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5ED24CF5" w14:textId="77777777" w:rsidR="004957C9" w:rsidRPr="00C927D4" w:rsidRDefault="004957C9" w:rsidP="001C2C2A">
            <w:pPr>
              <w:jc w:val="center"/>
              <w:rPr>
                <w:color w:val="000000"/>
                <w:sz w:val="16"/>
                <w:szCs w:val="16"/>
              </w:rPr>
            </w:pPr>
            <w:r w:rsidRPr="00C927D4">
              <w:rPr>
                <w:color w:val="000000"/>
                <w:sz w:val="16"/>
                <w:szCs w:val="16"/>
              </w:rPr>
              <w:t>Organization</w:t>
            </w:r>
          </w:p>
        </w:tc>
        <w:tc>
          <w:tcPr>
            <w:tcW w:w="1423" w:type="dxa"/>
            <w:tcBorders>
              <w:top w:val="nil"/>
              <w:left w:val="nil"/>
              <w:bottom w:val="single" w:sz="4" w:space="0" w:color="auto"/>
              <w:right w:val="single" w:sz="4" w:space="0" w:color="auto"/>
            </w:tcBorders>
            <w:shd w:val="clear" w:color="auto" w:fill="auto"/>
            <w:vAlign w:val="center"/>
            <w:hideMark/>
          </w:tcPr>
          <w:p w14:paraId="44DF45DE" w14:textId="77777777" w:rsidR="004957C9" w:rsidRPr="00C927D4" w:rsidRDefault="004957C9" w:rsidP="001C2C2A">
            <w:pPr>
              <w:jc w:val="center"/>
              <w:rPr>
                <w:color w:val="000000"/>
                <w:sz w:val="16"/>
                <w:szCs w:val="16"/>
              </w:rPr>
            </w:pPr>
            <w:r w:rsidRPr="00C927D4">
              <w:rPr>
                <w:color w:val="000000"/>
                <w:sz w:val="16"/>
                <w:szCs w:val="16"/>
              </w:rPr>
              <w:t>Disorganized; incorrect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448840F2" w14:textId="77777777" w:rsidR="004957C9" w:rsidRPr="00C927D4" w:rsidRDefault="004957C9" w:rsidP="001C2C2A">
            <w:pPr>
              <w:jc w:val="center"/>
              <w:rPr>
                <w:color w:val="000000"/>
                <w:sz w:val="16"/>
                <w:szCs w:val="16"/>
              </w:rPr>
            </w:pPr>
            <w:r w:rsidRPr="00C927D4">
              <w:rPr>
                <w:color w:val="000000"/>
                <w:sz w:val="16"/>
                <w:szCs w:val="16"/>
              </w:rPr>
              <w:t>Somewhat organized; incorrect format; unclear direction</w:t>
            </w:r>
          </w:p>
        </w:tc>
        <w:tc>
          <w:tcPr>
            <w:tcW w:w="1423" w:type="dxa"/>
            <w:tcBorders>
              <w:top w:val="nil"/>
              <w:left w:val="nil"/>
              <w:bottom w:val="single" w:sz="4" w:space="0" w:color="auto"/>
              <w:right w:val="single" w:sz="4" w:space="0" w:color="auto"/>
            </w:tcBorders>
            <w:shd w:val="clear" w:color="auto" w:fill="auto"/>
            <w:vAlign w:val="center"/>
            <w:hideMark/>
          </w:tcPr>
          <w:p w14:paraId="3A3061F3" w14:textId="77777777" w:rsidR="004957C9" w:rsidRPr="00C927D4" w:rsidRDefault="004957C9" w:rsidP="001C2C2A">
            <w:pPr>
              <w:jc w:val="center"/>
              <w:rPr>
                <w:color w:val="000000"/>
                <w:sz w:val="16"/>
                <w:szCs w:val="16"/>
              </w:rPr>
            </w:pPr>
            <w:r w:rsidRPr="00C927D4">
              <w:rPr>
                <w:color w:val="000000"/>
                <w:sz w:val="16"/>
                <w:szCs w:val="16"/>
              </w:rPr>
              <w:t>Organized; 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6D2A7F8A" w14:textId="77777777" w:rsidR="004957C9" w:rsidRPr="00C927D4" w:rsidRDefault="004957C9" w:rsidP="001C2C2A">
            <w:pPr>
              <w:jc w:val="center"/>
              <w:rPr>
                <w:color w:val="000000"/>
                <w:sz w:val="16"/>
                <w:szCs w:val="16"/>
              </w:rPr>
            </w:pPr>
            <w:r w:rsidRPr="00C927D4">
              <w:rPr>
                <w:color w:val="000000"/>
                <w:sz w:val="16"/>
                <w:szCs w:val="16"/>
              </w:rPr>
              <w:t>Organized; correct format; clear direction</w:t>
            </w:r>
          </w:p>
        </w:tc>
        <w:tc>
          <w:tcPr>
            <w:tcW w:w="1424" w:type="dxa"/>
            <w:tcBorders>
              <w:top w:val="nil"/>
              <w:left w:val="nil"/>
              <w:bottom w:val="single" w:sz="4" w:space="0" w:color="auto"/>
              <w:right w:val="single" w:sz="4" w:space="0" w:color="auto"/>
            </w:tcBorders>
            <w:shd w:val="clear" w:color="auto" w:fill="auto"/>
            <w:vAlign w:val="center"/>
            <w:hideMark/>
          </w:tcPr>
          <w:p w14:paraId="126BD04A" w14:textId="77777777" w:rsidR="004957C9" w:rsidRPr="00C927D4" w:rsidRDefault="004957C9" w:rsidP="001C2C2A">
            <w:pPr>
              <w:jc w:val="center"/>
              <w:rPr>
                <w:color w:val="000000"/>
                <w:sz w:val="16"/>
                <w:szCs w:val="16"/>
              </w:rPr>
            </w:pPr>
            <w:r w:rsidRPr="00C927D4">
              <w:rPr>
                <w:color w:val="000000"/>
                <w:sz w:val="16"/>
                <w:szCs w:val="16"/>
              </w:rPr>
              <w:t>Correct formatting, strong clarity and organization in the development of main points</w:t>
            </w:r>
          </w:p>
        </w:tc>
      </w:tr>
      <w:tr w:rsidR="004957C9" w:rsidRPr="00C927D4" w14:paraId="789852F5"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3B5B7CCD"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3FCF8955" w14:textId="77777777" w:rsidR="004957C9" w:rsidRPr="00C927D4" w:rsidRDefault="004957C9" w:rsidP="001C2C2A">
            <w:pPr>
              <w:jc w:val="center"/>
              <w:rPr>
                <w:color w:val="000000"/>
                <w:sz w:val="16"/>
                <w:szCs w:val="16"/>
              </w:rPr>
            </w:pPr>
            <w:r w:rsidRPr="00C927D4">
              <w:rPr>
                <w:color w:val="000000"/>
                <w:sz w:val="16"/>
                <w:szCs w:val="16"/>
              </w:rPr>
              <w:t>Literature Review</w:t>
            </w:r>
          </w:p>
        </w:tc>
        <w:tc>
          <w:tcPr>
            <w:tcW w:w="1423" w:type="dxa"/>
            <w:tcBorders>
              <w:top w:val="nil"/>
              <w:left w:val="nil"/>
              <w:bottom w:val="single" w:sz="4" w:space="0" w:color="auto"/>
              <w:right w:val="single" w:sz="4" w:space="0" w:color="auto"/>
            </w:tcBorders>
            <w:shd w:val="clear" w:color="auto" w:fill="auto"/>
            <w:vAlign w:val="center"/>
            <w:hideMark/>
          </w:tcPr>
          <w:p w14:paraId="17D458F3" w14:textId="77777777" w:rsidR="004957C9" w:rsidRPr="00C927D4" w:rsidRDefault="004957C9" w:rsidP="001C2C2A">
            <w:pPr>
              <w:jc w:val="center"/>
              <w:rPr>
                <w:color w:val="000000"/>
                <w:sz w:val="16"/>
                <w:szCs w:val="16"/>
              </w:rPr>
            </w:pPr>
            <w:r w:rsidRPr="00C927D4">
              <w:rPr>
                <w:color w:val="000000"/>
                <w:sz w:val="16"/>
                <w:szCs w:val="16"/>
              </w:rPr>
              <w:t>Does not present information from any source</w:t>
            </w:r>
          </w:p>
        </w:tc>
        <w:tc>
          <w:tcPr>
            <w:tcW w:w="1424" w:type="dxa"/>
            <w:tcBorders>
              <w:top w:val="nil"/>
              <w:left w:val="nil"/>
              <w:bottom w:val="single" w:sz="4" w:space="0" w:color="auto"/>
              <w:right w:val="single" w:sz="4" w:space="0" w:color="auto"/>
            </w:tcBorders>
            <w:shd w:val="clear" w:color="auto" w:fill="auto"/>
            <w:vAlign w:val="center"/>
            <w:hideMark/>
          </w:tcPr>
          <w:p w14:paraId="4865184D" w14:textId="77777777" w:rsidR="004957C9" w:rsidRPr="00C927D4" w:rsidRDefault="004957C9" w:rsidP="001C2C2A">
            <w:pPr>
              <w:jc w:val="center"/>
              <w:rPr>
                <w:color w:val="000000"/>
                <w:sz w:val="16"/>
                <w:szCs w:val="16"/>
              </w:rPr>
            </w:pPr>
            <w:r w:rsidRPr="00C927D4">
              <w:rPr>
                <w:color w:val="000000"/>
                <w:sz w:val="16"/>
                <w:szCs w:val="16"/>
              </w:rPr>
              <w:t>Presents information from irrelevant sources representing limited points of view/approaches</w:t>
            </w:r>
          </w:p>
        </w:tc>
        <w:tc>
          <w:tcPr>
            <w:tcW w:w="1423" w:type="dxa"/>
            <w:tcBorders>
              <w:top w:val="nil"/>
              <w:left w:val="nil"/>
              <w:bottom w:val="single" w:sz="4" w:space="0" w:color="auto"/>
              <w:right w:val="single" w:sz="4" w:space="0" w:color="auto"/>
            </w:tcBorders>
            <w:shd w:val="clear" w:color="auto" w:fill="auto"/>
            <w:vAlign w:val="center"/>
            <w:hideMark/>
          </w:tcPr>
          <w:p w14:paraId="69621A63" w14:textId="77777777" w:rsidR="004957C9" w:rsidRPr="00C927D4" w:rsidRDefault="004957C9" w:rsidP="001C2C2A">
            <w:pPr>
              <w:jc w:val="center"/>
              <w:rPr>
                <w:color w:val="000000"/>
                <w:sz w:val="16"/>
                <w:szCs w:val="16"/>
              </w:rPr>
            </w:pPr>
            <w:r w:rsidRPr="00C927D4">
              <w:rPr>
                <w:color w:val="000000"/>
                <w:sz w:val="16"/>
                <w:szCs w:val="16"/>
              </w:rPr>
              <w:t>Presents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739B2EB0" w14:textId="77777777" w:rsidR="004957C9" w:rsidRPr="00C927D4" w:rsidRDefault="004957C9" w:rsidP="001C2C2A">
            <w:pPr>
              <w:jc w:val="center"/>
              <w:rPr>
                <w:color w:val="000000"/>
                <w:sz w:val="16"/>
                <w:szCs w:val="16"/>
              </w:rPr>
            </w:pPr>
            <w:r w:rsidRPr="00C927D4">
              <w:rPr>
                <w:color w:val="000000"/>
                <w:sz w:val="16"/>
                <w:szCs w:val="16"/>
              </w:rPr>
              <w:t>Presents in-depth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235B1744" w14:textId="77777777" w:rsidR="004957C9" w:rsidRPr="00C927D4" w:rsidRDefault="004957C9" w:rsidP="001C2C2A">
            <w:pPr>
              <w:jc w:val="center"/>
              <w:rPr>
                <w:color w:val="000000"/>
                <w:sz w:val="16"/>
                <w:szCs w:val="16"/>
              </w:rPr>
            </w:pPr>
            <w:r w:rsidRPr="00C927D4">
              <w:rPr>
                <w:color w:val="000000"/>
                <w:sz w:val="16"/>
                <w:szCs w:val="16"/>
              </w:rPr>
              <w:t>Synthesizes in-depth information from relevant sources representing limited points of view/approaches</w:t>
            </w:r>
          </w:p>
        </w:tc>
      </w:tr>
      <w:tr w:rsidR="004957C9" w:rsidRPr="00C927D4" w14:paraId="5A0DCB4A"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06B3773F"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2DF25147" w14:textId="77777777" w:rsidR="004957C9" w:rsidRPr="00C927D4" w:rsidRDefault="004957C9" w:rsidP="001C2C2A">
            <w:pPr>
              <w:jc w:val="center"/>
              <w:rPr>
                <w:color w:val="000000"/>
                <w:sz w:val="16"/>
                <w:szCs w:val="16"/>
              </w:rPr>
            </w:pPr>
            <w:r w:rsidRPr="00C927D4">
              <w:rPr>
                <w:color w:val="000000"/>
                <w:sz w:val="16"/>
                <w:szCs w:val="16"/>
              </w:rPr>
              <w:t>Analysis</w:t>
            </w:r>
          </w:p>
        </w:tc>
        <w:tc>
          <w:tcPr>
            <w:tcW w:w="1423" w:type="dxa"/>
            <w:tcBorders>
              <w:top w:val="nil"/>
              <w:left w:val="nil"/>
              <w:bottom w:val="single" w:sz="4" w:space="0" w:color="auto"/>
              <w:right w:val="single" w:sz="4" w:space="0" w:color="auto"/>
            </w:tcBorders>
            <w:shd w:val="clear" w:color="auto" w:fill="auto"/>
            <w:vAlign w:val="center"/>
            <w:hideMark/>
          </w:tcPr>
          <w:p w14:paraId="4424DCC5" w14:textId="77777777" w:rsidR="004957C9" w:rsidRPr="00C927D4" w:rsidRDefault="004957C9" w:rsidP="001C2C2A">
            <w:pPr>
              <w:jc w:val="center"/>
              <w:rPr>
                <w:color w:val="000000"/>
                <w:sz w:val="16"/>
                <w:szCs w:val="16"/>
              </w:rPr>
            </w:pPr>
            <w:r w:rsidRPr="00C927D4">
              <w:rPr>
                <w:color w:val="000000"/>
                <w:sz w:val="16"/>
                <w:szCs w:val="16"/>
              </w:rPr>
              <w:t>Incorrect, Irrelevant,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55365273" w14:textId="77777777" w:rsidR="004957C9" w:rsidRPr="00C927D4" w:rsidRDefault="004957C9" w:rsidP="001C2C2A">
            <w:pPr>
              <w:jc w:val="center"/>
              <w:rPr>
                <w:color w:val="000000"/>
                <w:sz w:val="16"/>
                <w:szCs w:val="16"/>
              </w:rPr>
            </w:pPr>
            <w:r w:rsidRPr="00C927D4">
              <w:rPr>
                <w:color w:val="000000"/>
                <w:sz w:val="16"/>
                <w:szCs w:val="16"/>
              </w:rPr>
              <w:t>Correct, irrelevant, no supporting evidence</w:t>
            </w:r>
          </w:p>
        </w:tc>
        <w:tc>
          <w:tcPr>
            <w:tcW w:w="1423" w:type="dxa"/>
            <w:tcBorders>
              <w:top w:val="nil"/>
              <w:left w:val="nil"/>
              <w:bottom w:val="single" w:sz="4" w:space="0" w:color="auto"/>
              <w:right w:val="single" w:sz="4" w:space="0" w:color="auto"/>
            </w:tcBorders>
            <w:shd w:val="clear" w:color="auto" w:fill="auto"/>
            <w:vAlign w:val="center"/>
            <w:hideMark/>
          </w:tcPr>
          <w:p w14:paraId="2005DA4C" w14:textId="77777777" w:rsidR="004957C9" w:rsidRPr="00C927D4" w:rsidRDefault="004957C9" w:rsidP="001C2C2A">
            <w:pPr>
              <w:jc w:val="center"/>
              <w:rPr>
                <w:color w:val="000000"/>
                <w:sz w:val="16"/>
                <w:szCs w:val="16"/>
              </w:rPr>
            </w:pPr>
            <w:r w:rsidRPr="00C927D4">
              <w:rPr>
                <w:color w:val="000000"/>
                <w:sz w:val="16"/>
                <w:szCs w:val="16"/>
              </w:rPr>
              <w:t>Correct, 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1B946B41" w14:textId="77777777" w:rsidR="004957C9" w:rsidRPr="00C927D4" w:rsidRDefault="004957C9" w:rsidP="001C2C2A">
            <w:pPr>
              <w:jc w:val="center"/>
              <w:rPr>
                <w:color w:val="000000"/>
                <w:sz w:val="16"/>
                <w:szCs w:val="16"/>
              </w:rPr>
            </w:pPr>
            <w:r w:rsidRPr="00C927D4">
              <w:rPr>
                <w:color w:val="000000"/>
                <w:sz w:val="16"/>
                <w:szCs w:val="16"/>
              </w:rPr>
              <w:t>Relevant and correct with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27E367B1" w14:textId="77777777" w:rsidR="004957C9" w:rsidRPr="00C927D4" w:rsidRDefault="004957C9" w:rsidP="001C2C2A">
            <w:pPr>
              <w:jc w:val="center"/>
              <w:rPr>
                <w:color w:val="000000"/>
                <w:sz w:val="16"/>
                <w:szCs w:val="16"/>
              </w:rPr>
            </w:pPr>
            <w:r w:rsidRPr="00C927D4">
              <w:rPr>
                <w:color w:val="000000"/>
                <w:sz w:val="16"/>
                <w:szCs w:val="16"/>
              </w:rPr>
              <w:t>Relevant, correct, complete, incorporates innovative insights</w:t>
            </w:r>
          </w:p>
        </w:tc>
      </w:tr>
      <w:tr w:rsidR="004957C9" w:rsidRPr="00C927D4" w14:paraId="605BB1A9"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5E3CB57D"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5A0B73EB" w14:textId="77777777" w:rsidR="004957C9" w:rsidRPr="00C927D4" w:rsidRDefault="004957C9" w:rsidP="001C2C2A">
            <w:pPr>
              <w:jc w:val="center"/>
              <w:rPr>
                <w:color w:val="000000"/>
                <w:sz w:val="16"/>
                <w:szCs w:val="16"/>
              </w:rPr>
            </w:pPr>
            <w:r w:rsidRPr="00C927D4">
              <w:rPr>
                <w:color w:val="000000"/>
                <w:sz w:val="16"/>
                <w:szCs w:val="16"/>
              </w:rPr>
              <w:t>Next Steps</w:t>
            </w:r>
          </w:p>
        </w:tc>
        <w:tc>
          <w:tcPr>
            <w:tcW w:w="1423" w:type="dxa"/>
            <w:tcBorders>
              <w:top w:val="nil"/>
              <w:left w:val="nil"/>
              <w:bottom w:val="single" w:sz="4" w:space="0" w:color="auto"/>
              <w:right w:val="single" w:sz="4" w:space="0" w:color="auto"/>
            </w:tcBorders>
            <w:shd w:val="clear" w:color="auto" w:fill="auto"/>
            <w:vAlign w:val="center"/>
            <w:hideMark/>
          </w:tcPr>
          <w:p w14:paraId="046AF3B6" w14:textId="77777777" w:rsidR="004957C9" w:rsidRPr="00C927D4" w:rsidRDefault="004957C9" w:rsidP="001C2C2A">
            <w:pPr>
              <w:jc w:val="center"/>
              <w:rPr>
                <w:color w:val="000000"/>
                <w:sz w:val="16"/>
                <w:szCs w:val="16"/>
              </w:rPr>
            </w:pPr>
            <w:r w:rsidRPr="00C927D4">
              <w:rPr>
                <w:color w:val="000000"/>
                <w:sz w:val="16"/>
                <w:szCs w:val="16"/>
              </w:rPr>
              <w:t>Missing or content does not support conclusion</w:t>
            </w:r>
          </w:p>
        </w:tc>
        <w:tc>
          <w:tcPr>
            <w:tcW w:w="1424" w:type="dxa"/>
            <w:tcBorders>
              <w:top w:val="nil"/>
              <w:left w:val="nil"/>
              <w:bottom w:val="single" w:sz="4" w:space="0" w:color="auto"/>
              <w:right w:val="single" w:sz="4" w:space="0" w:color="auto"/>
            </w:tcBorders>
            <w:shd w:val="clear" w:color="auto" w:fill="auto"/>
            <w:vAlign w:val="center"/>
            <w:hideMark/>
          </w:tcPr>
          <w:p w14:paraId="161451D4" w14:textId="77777777" w:rsidR="004957C9" w:rsidRPr="00C927D4" w:rsidRDefault="004957C9" w:rsidP="001C2C2A">
            <w:pPr>
              <w:jc w:val="center"/>
              <w:rPr>
                <w:color w:val="000000"/>
                <w:sz w:val="16"/>
                <w:szCs w:val="16"/>
              </w:rPr>
            </w:pPr>
            <w:r w:rsidRPr="00C927D4">
              <w:rPr>
                <w:color w:val="000000"/>
                <w:sz w:val="16"/>
                <w:szCs w:val="16"/>
              </w:rPr>
              <w:t>Conclusion irrelevant to the findings</w:t>
            </w:r>
          </w:p>
        </w:tc>
        <w:tc>
          <w:tcPr>
            <w:tcW w:w="1423" w:type="dxa"/>
            <w:tcBorders>
              <w:top w:val="nil"/>
              <w:left w:val="nil"/>
              <w:bottom w:val="single" w:sz="4" w:space="0" w:color="auto"/>
              <w:right w:val="single" w:sz="4" w:space="0" w:color="auto"/>
            </w:tcBorders>
            <w:shd w:val="clear" w:color="auto" w:fill="auto"/>
            <w:vAlign w:val="center"/>
            <w:hideMark/>
          </w:tcPr>
          <w:p w14:paraId="2493FB26" w14:textId="77777777" w:rsidR="004957C9" w:rsidRPr="00C927D4" w:rsidRDefault="004957C9" w:rsidP="001C2C2A">
            <w:pPr>
              <w:jc w:val="center"/>
              <w:rPr>
                <w:color w:val="000000"/>
                <w:sz w:val="16"/>
                <w:szCs w:val="16"/>
              </w:rPr>
            </w:pPr>
            <w:r w:rsidRPr="00C927D4">
              <w:rPr>
                <w:color w:val="000000"/>
                <w:sz w:val="16"/>
                <w:szCs w:val="16"/>
              </w:rPr>
              <w:t>Conclusion somewhat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5C169F12" w14:textId="77777777" w:rsidR="004957C9" w:rsidRPr="00C927D4" w:rsidRDefault="004957C9" w:rsidP="001C2C2A">
            <w:pPr>
              <w:jc w:val="center"/>
              <w:rPr>
                <w:color w:val="000000"/>
                <w:sz w:val="16"/>
                <w:szCs w:val="16"/>
              </w:rPr>
            </w:pPr>
            <w:r w:rsidRPr="00C927D4">
              <w:rPr>
                <w:color w:val="000000"/>
                <w:sz w:val="16"/>
                <w:szCs w:val="16"/>
              </w:rPr>
              <w:t>Conclusion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6AE14D34" w14:textId="77777777" w:rsidR="004957C9" w:rsidRPr="00C927D4" w:rsidRDefault="004957C9" w:rsidP="001C2C2A">
            <w:pPr>
              <w:jc w:val="center"/>
              <w:rPr>
                <w:color w:val="000000"/>
                <w:sz w:val="16"/>
                <w:szCs w:val="16"/>
              </w:rPr>
            </w:pPr>
            <w:r w:rsidRPr="00C927D4">
              <w:rPr>
                <w:color w:val="000000"/>
                <w:sz w:val="16"/>
                <w:szCs w:val="16"/>
              </w:rPr>
              <w:t>Strong conclusion that is clear, complete and compelling</w:t>
            </w:r>
          </w:p>
        </w:tc>
      </w:tr>
      <w:tr w:rsidR="004957C9" w:rsidRPr="00C927D4" w14:paraId="71F0D294"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38BB7E48"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0BE85A7D" w14:textId="77777777" w:rsidR="004957C9" w:rsidRPr="00C927D4" w:rsidRDefault="004957C9" w:rsidP="001C2C2A">
            <w:pPr>
              <w:jc w:val="center"/>
              <w:rPr>
                <w:color w:val="000000"/>
                <w:sz w:val="16"/>
                <w:szCs w:val="16"/>
              </w:rPr>
            </w:pPr>
            <w:r w:rsidRPr="00C927D4">
              <w:rPr>
                <w:color w:val="000000"/>
                <w:sz w:val="16"/>
                <w:szCs w:val="16"/>
              </w:rPr>
              <w:t>Timing</w:t>
            </w:r>
          </w:p>
        </w:tc>
        <w:tc>
          <w:tcPr>
            <w:tcW w:w="1423" w:type="dxa"/>
            <w:tcBorders>
              <w:top w:val="nil"/>
              <w:left w:val="nil"/>
              <w:bottom w:val="single" w:sz="4" w:space="0" w:color="auto"/>
              <w:right w:val="single" w:sz="4" w:space="0" w:color="auto"/>
            </w:tcBorders>
            <w:shd w:val="clear" w:color="auto" w:fill="auto"/>
            <w:vAlign w:val="center"/>
            <w:hideMark/>
          </w:tcPr>
          <w:p w14:paraId="6BE42814" w14:textId="77777777" w:rsidR="004957C9" w:rsidRPr="00C927D4" w:rsidRDefault="004957C9" w:rsidP="001C2C2A">
            <w:pPr>
              <w:jc w:val="center"/>
              <w:rPr>
                <w:color w:val="000000"/>
                <w:sz w:val="16"/>
                <w:szCs w:val="16"/>
              </w:rPr>
            </w:pPr>
            <w:r w:rsidRPr="00C927D4">
              <w:rPr>
                <w:color w:val="000000"/>
                <w:sz w:val="16"/>
                <w:szCs w:val="16"/>
              </w:rPr>
              <w:t>Presentation is too short, insufficient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2AE269B9" w14:textId="77777777" w:rsidR="004957C9" w:rsidRPr="00C927D4" w:rsidRDefault="004957C9" w:rsidP="001C2C2A">
            <w:pPr>
              <w:jc w:val="center"/>
              <w:rPr>
                <w:color w:val="000000"/>
                <w:sz w:val="16"/>
                <w:szCs w:val="16"/>
              </w:rPr>
            </w:pPr>
            <w:r w:rsidRPr="00C927D4">
              <w:rPr>
                <w:color w:val="000000"/>
                <w:sz w:val="16"/>
                <w:szCs w:val="16"/>
              </w:rPr>
              <w:t>Presentation is too long. Unable to cover all the material</w:t>
            </w:r>
          </w:p>
        </w:tc>
        <w:tc>
          <w:tcPr>
            <w:tcW w:w="1423" w:type="dxa"/>
            <w:tcBorders>
              <w:top w:val="nil"/>
              <w:left w:val="nil"/>
              <w:bottom w:val="single" w:sz="4" w:space="0" w:color="auto"/>
              <w:right w:val="single" w:sz="4" w:space="0" w:color="auto"/>
            </w:tcBorders>
            <w:shd w:val="clear" w:color="auto" w:fill="auto"/>
            <w:vAlign w:val="center"/>
            <w:hideMark/>
          </w:tcPr>
          <w:p w14:paraId="4AFEABC2" w14:textId="77777777" w:rsidR="004957C9" w:rsidRPr="00C927D4" w:rsidRDefault="004957C9" w:rsidP="001C2C2A">
            <w:pPr>
              <w:jc w:val="center"/>
              <w:rPr>
                <w:color w:val="000000"/>
                <w:sz w:val="16"/>
                <w:szCs w:val="16"/>
              </w:rPr>
            </w:pPr>
            <w:r w:rsidRPr="00C927D4">
              <w:rPr>
                <w:color w:val="000000"/>
                <w:sz w:val="16"/>
                <w:szCs w:val="16"/>
              </w:rPr>
              <w:t>Able to cover all the material within five extra minutes</w:t>
            </w:r>
          </w:p>
        </w:tc>
        <w:tc>
          <w:tcPr>
            <w:tcW w:w="1424" w:type="dxa"/>
            <w:tcBorders>
              <w:top w:val="nil"/>
              <w:left w:val="nil"/>
              <w:bottom w:val="single" w:sz="4" w:space="0" w:color="auto"/>
              <w:right w:val="single" w:sz="4" w:space="0" w:color="auto"/>
            </w:tcBorders>
            <w:shd w:val="clear" w:color="auto" w:fill="auto"/>
            <w:vAlign w:val="center"/>
            <w:hideMark/>
          </w:tcPr>
          <w:p w14:paraId="27100B3E" w14:textId="77777777" w:rsidR="004957C9" w:rsidRPr="00C927D4" w:rsidRDefault="004957C9" w:rsidP="001C2C2A">
            <w:pPr>
              <w:jc w:val="center"/>
              <w:rPr>
                <w:color w:val="000000"/>
                <w:sz w:val="16"/>
                <w:szCs w:val="16"/>
              </w:rPr>
            </w:pPr>
            <w:r w:rsidRPr="00C927D4">
              <w:rPr>
                <w:color w:val="000000"/>
                <w:sz w:val="16"/>
                <w:szCs w:val="16"/>
              </w:rPr>
              <w:t>Utilizes allotted time to provide 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2D8C143A" w14:textId="77777777" w:rsidR="004957C9" w:rsidRPr="00C927D4" w:rsidRDefault="004957C9" w:rsidP="001C2C2A">
            <w:pPr>
              <w:jc w:val="center"/>
              <w:rPr>
                <w:color w:val="000000"/>
                <w:sz w:val="16"/>
                <w:szCs w:val="16"/>
              </w:rPr>
            </w:pPr>
            <w:r w:rsidRPr="00C927D4">
              <w:rPr>
                <w:color w:val="000000"/>
                <w:sz w:val="16"/>
                <w:szCs w:val="16"/>
              </w:rPr>
              <w:t>Well-paced coverage of material within the allotted time</w:t>
            </w:r>
          </w:p>
        </w:tc>
      </w:tr>
      <w:tr w:rsidR="004957C9" w:rsidRPr="00C927D4" w14:paraId="0FEF3936" w14:textId="77777777" w:rsidTr="001C2C2A">
        <w:trPr>
          <w:trHeight w:val="20"/>
        </w:trPr>
        <w:tc>
          <w:tcPr>
            <w:tcW w:w="1232" w:type="dxa"/>
            <w:tcBorders>
              <w:top w:val="nil"/>
              <w:left w:val="single" w:sz="4" w:space="0" w:color="auto"/>
              <w:bottom w:val="single" w:sz="4" w:space="0" w:color="auto"/>
              <w:right w:val="single" w:sz="4" w:space="0" w:color="auto"/>
            </w:tcBorders>
            <w:shd w:val="clear" w:color="auto" w:fill="auto"/>
            <w:vAlign w:val="center"/>
            <w:hideMark/>
          </w:tcPr>
          <w:p w14:paraId="3ECB6BFB" w14:textId="77777777" w:rsidR="004957C9" w:rsidRPr="00C927D4" w:rsidRDefault="004957C9" w:rsidP="001C2C2A">
            <w:pPr>
              <w:jc w:val="center"/>
              <w:rPr>
                <w:color w:val="000000"/>
                <w:sz w:val="16"/>
                <w:szCs w:val="16"/>
              </w:rPr>
            </w:pPr>
            <w:r w:rsidRPr="00C927D4">
              <w:rPr>
                <w:color w:val="000000"/>
                <w:sz w:val="16"/>
                <w:szCs w:val="16"/>
              </w:rPr>
              <w:t>Students can deliver an oral talk with clarity and appropriate poise</w:t>
            </w:r>
          </w:p>
        </w:tc>
        <w:tc>
          <w:tcPr>
            <w:tcW w:w="1365" w:type="dxa"/>
            <w:tcBorders>
              <w:top w:val="nil"/>
              <w:left w:val="nil"/>
              <w:bottom w:val="single" w:sz="4" w:space="0" w:color="auto"/>
              <w:right w:val="single" w:sz="4" w:space="0" w:color="auto"/>
            </w:tcBorders>
            <w:shd w:val="clear" w:color="auto" w:fill="auto"/>
            <w:vAlign w:val="center"/>
            <w:hideMark/>
          </w:tcPr>
          <w:p w14:paraId="1CFA4B89" w14:textId="77777777" w:rsidR="004957C9" w:rsidRPr="00C927D4" w:rsidRDefault="004957C9" w:rsidP="001C2C2A">
            <w:pPr>
              <w:jc w:val="center"/>
              <w:rPr>
                <w:color w:val="000000"/>
                <w:sz w:val="16"/>
                <w:szCs w:val="16"/>
              </w:rPr>
            </w:pPr>
            <w:r w:rsidRPr="00C927D4">
              <w:rPr>
                <w:color w:val="000000"/>
                <w:sz w:val="16"/>
                <w:szCs w:val="16"/>
              </w:rPr>
              <w:t>Delivery Techniques</w:t>
            </w:r>
          </w:p>
        </w:tc>
        <w:tc>
          <w:tcPr>
            <w:tcW w:w="1423" w:type="dxa"/>
            <w:tcBorders>
              <w:top w:val="nil"/>
              <w:left w:val="nil"/>
              <w:bottom w:val="single" w:sz="4" w:space="0" w:color="auto"/>
              <w:right w:val="single" w:sz="4" w:space="0" w:color="auto"/>
            </w:tcBorders>
            <w:shd w:val="clear" w:color="auto" w:fill="auto"/>
            <w:vAlign w:val="center"/>
            <w:hideMark/>
          </w:tcPr>
          <w:p w14:paraId="493087F5" w14:textId="77777777" w:rsidR="004957C9" w:rsidRPr="00C927D4" w:rsidRDefault="004957C9" w:rsidP="001C2C2A">
            <w:pPr>
              <w:jc w:val="center"/>
              <w:rPr>
                <w:color w:val="000000"/>
                <w:sz w:val="16"/>
                <w:szCs w:val="16"/>
              </w:rPr>
            </w:pPr>
            <w:r w:rsidRPr="00C927D4">
              <w:rPr>
                <w:color w:val="000000"/>
                <w:sz w:val="16"/>
                <w:szCs w:val="16"/>
              </w:rPr>
              <w:t>Does not participate in the oral presentation</w:t>
            </w:r>
          </w:p>
        </w:tc>
        <w:tc>
          <w:tcPr>
            <w:tcW w:w="1424" w:type="dxa"/>
            <w:tcBorders>
              <w:top w:val="nil"/>
              <w:left w:val="nil"/>
              <w:bottom w:val="single" w:sz="4" w:space="0" w:color="auto"/>
              <w:right w:val="single" w:sz="4" w:space="0" w:color="auto"/>
            </w:tcBorders>
            <w:shd w:val="clear" w:color="auto" w:fill="auto"/>
            <w:vAlign w:val="center"/>
            <w:hideMark/>
          </w:tcPr>
          <w:p w14:paraId="65DC9CE4"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detract from the understandability of the presentation, and speaker appears uncomfortable.</w:t>
            </w:r>
          </w:p>
        </w:tc>
        <w:tc>
          <w:tcPr>
            <w:tcW w:w="1423" w:type="dxa"/>
            <w:tcBorders>
              <w:top w:val="nil"/>
              <w:left w:val="nil"/>
              <w:bottom w:val="single" w:sz="4" w:space="0" w:color="auto"/>
              <w:right w:val="single" w:sz="4" w:space="0" w:color="auto"/>
            </w:tcBorders>
            <w:shd w:val="clear" w:color="auto" w:fill="auto"/>
            <w:vAlign w:val="center"/>
            <w:hideMark/>
          </w:tcPr>
          <w:p w14:paraId="5B7BBD54"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understandable, and speaker appears tentative.</w:t>
            </w:r>
          </w:p>
        </w:tc>
        <w:tc>
          <w:tcPr>
            <w:tcW w:w="1424" w:type="dxa"/>
            <w:tcBorders>
              <w:top w:val="nil"/>
              <w:left w:val="nil"/>
              <w:bottom w:val="single" w:sz="4" w:space="0" w:color="auto"/>
              <w:right w:val="single" w:sz="4" w:space="0" w:color="auto"/>
            </w:tcBorders>
            <w:shd w:val="clear" w:color="auto" w:fill="auto"/>
            <w:vAlign w:val="center"/>
            <w:hideMark/>
          </w:tcPr>
          <w:p w14:paraId="351B2BF0"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interesting, and speaker appears comfortable.</w:t>
            </w:r>
          </w:p>
        </w:tc>
        <w:tc>
          <w:tcPr>
            <w:tcW w:w="1424" w:type="dxa"/>
            <w:tcBorders>
              <w:top w:val="nil"/>
              <w:left w:val="nil"/>
              <w:bottom w:val="single" w:sz="4" w:space="0" w:color="auto"/>
              <w:right w:val="single" w:sz="4" w:space="0" w:color="auto"/>
            </w:tcBorders>
            <w:shd w:val="clear" w:color="auto" w:fill="auto"/>
            <w:vAlign w:val="center"/>
            <w:hideMark/>
          </w:tcPr>
          <w:p w14:paraId="6E7169A8"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compelling, and speaker appears polished and confident.</w:t>
            </w:r>
          </w:p>
        </w:tc>
      </w:tr>
    </w:tbl>
    <w:p w14:paraId="677284BD" w14:textId="77777777" w:rsidR="004957C9" w:rsidRPr="00C927D4" w:rsidRDefault="004957C9" w:rsidP="004957C9"/>
    <w:p w14:paraId="2F5B2260" w14:textId="77777777" w:rsidR="004957C9" w:rsidRPr="00C927D4" w:rsidRDefault="004957C9" w:rsidP="00D871D0">
      <w:pPr>
        <w:jc w:val="both"/>
      </w:pPr>
    </w:p>
    <w:sectPr w:rsidR="004957C9" w:rsidRPr="00C927D4" w:rsidSect="0033253F">
      <w:footerReference w:type="default" r:id="rId25"/>
      <w:pgSz w:w="12240" w:h="15840"/>
      <w:pgMar w:top="1080" w:right="1800" w:bottom="153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67BD9" w14:textId="77777777" w:rsidR="00DB363D" w:rsidRDefault="00DB363D" w:rsidP="00E22B20">
      <w:r>
        <w:separator/>
      </w:r>
    </w:p>
  </w:endnote>
  <w:endnote w:type="continuationSeparator" w:id="0">
    <w:p w14:paraId="62425645" w14:textId="77777777" w:rsidR="00DB363D" w:rsidRDefault="00DB363D" w:rsidP="00E2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454D" w14:textId="77777777" w:rsidR="00F65B56" w:rsidRDefault="00F65B56" w:rsidP="00E22B20">
    <w:pPr>
      <w:pStyle w:val="Footer"/>
      <w:pBdr>
        <w:top w:val="single" w:sz="4" w:space="1" w:color="D9D9D9"/>
      </w:pBdr>
      <w:jc w:val="right"/>
    </w:pPr>
    <w:r>
      <w:fldChar w:fldCharType="begin"/>
    </w:r>
    <w:r>
      <w:instrText xml:space="preserve"> PAGE   \* MERGEFORMAT </w:instrText>
    </w:r>
    <w:r>
      <w:fldChar w:fldCharType="separate"/>
    </w:r>
    <w:r w:rsidR="008709DF">
      <w:rPr>
        <w:noProof/>
      </w:rPr>
      <w:t>3</w:t>
    </w:r>
    <w:r>
      <w:rPr>
        <w:noProof/>
      </w:rPr>
      <w:fldChar w:fldCharType="end"/>
    </w:r>
    <w:r>
      <w:t xml:space="preserve"> | </w:t>
    </w:r>
    <w:r w:rsidRPr="00E22B20">
      <w:rPr>
        <w:color w:val="7F7F7F"/>
        <w:spacing w:val="60"/>
      </w:rPr>
      <w:t>Page</w:t>
    </w:r>
  </w:p>
  <w:p w14:paraId="620F5471" w14:textId="77777777" w:rsidR="00F65B56" w:rsidRDefault="00F65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81029" w14:textId="77777777" w:rsidR="00DB363D" w:rsidRDefault="00DB363D" w:rsidP="00E22B20">
      <w:r>
        <w:separator/>
      </w:r>
    </w:p>
  </w:footnote>
  <w:footnote w:type="continuationSeparator" w:id="0">
    <w:p w14:paraId="16DC8EBA" w14:textId="77777777" w:rsidR="00DB363D" w:rsidRDefault="00DB363D" w:rsidP="00E2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338"/>
    <w:multiLevelType w:val="hybridMultilevel"/>
    <w:tmpl w:val="90E07FA4"/>
    <w:lvl w:ilvl="0" w:tplc="27ECEBAE">
      <w:start w:val="1"/>
      <w:numFmt w:val="decimal"/>
      <w:lvlText w:val="%1."/>
      <w:lvlJc w:val="left"/>
      <w:pPr>
        <w:ind w:left="582" w:hanging="480"/>
      </w:pPr>
      <w:rPr>
        <w:rFonts w:ascii="Times New Roman" w:eastAsia="Times New Roman" w:hAnsi="Times New Roman" w:hint="default"/>
        <w:sz w:val="22"/>
        <w:szCs w:val="22"/>
      </w:rPr>
    </w:lvl>
    <w:lvl w:ilvl="1" w:tplc="F586B828">
      <w:start w:val="1"/>
      <w:numFmt w:val="bullet"/>
      <w:lvlText w:val="•"/>
      <w:lvlJc w:val="left"/>
      <w:pPr>
        <w:ind w:left="1315" w:hanging="480"/>
      </w:pPr>
      <w:rPr>
        <w:rFonts w:hint="default"/>
      </w:rPr>
    </w:lvl>
    <w:lvl w:ilvl="2" w:tplc="82A0D998">
      <w:start w:val="1"/>
      <w:numFmt w:val="bullet"/>
      <w:lvlText w:val="•"/>
      <w:lvlJc w:val="left"/>
      <w:pPr>
        <w:ind w:left="2047" w:hanging="480"/>
      </w:pPr>
      <w:rPr>
        <w:rFonts w:hint="default"/>
      </w:rPr>
    </w:lvl>
    <w:lvl w:ilvl="3" w:tplc="3DBE1248">
      <w:start w:val="1"/>
      <w:numFmt w:val="bullet"/>
      <w:lvlText w:val="•"/>
      <w:lvlJc w:val="left"/>
      <w:pPr>
        <w:ind w:left="2780" w:hanging="480"/>
      </w:pPr>
      <w:rPr>
        <w:rFonts w:hint="default"/>
      </w:rPr>
    </w:lvl>
    <w:lvl w:ilvl="4" w:tplc="B9C2EF80">
      <w:start w:val="1"/>
      <w:numFmt w:val="bullet"/>
      <w:lvlText w:val="•"/>
      <w:lvlJc w:val="left"/>
      <w:pPr>
        <w:ind w:left="3513" w:hanging="480"/>
      </w:pPr>
      <w:rPr>
        <w:rFonts w:hint="default"/>
      </w:rPr>
    </w:lvl>
    <w:lvl w:ilvl="5" w:tplc="C7545DE2">
      <w:start w:val="1"/>
      <w:numFmt w:val="bullet"/>
      <w:lvlText w:val="•"/>
      <w:lvlJc w:val="left"/>
      <w:pPr>
        <w:ind w:left="4246" w:hanging="480"/>
      </w:pPr>
      <w:rPr>
        <w:rFonts w:hint="default"/>
      </w:rPr>
    </w:lvl>
    <w:lvl w:ilvl="6" w:tplc="0532C756">
      <w:start w:val="1"/>
      <w:numFmt w:val="bullet"/>
      <w:lvlText w:val="•"/>
      <w:lvlJc w:val="left"/>
      <w:pPr>
        <w:ind w:left="4979" w:hanging="480"/>
      </w:pPr>
      <w:rPr>
        <w:rFonts w:hint="default"/>
      </w:rPr>
    </w:lvl>
    <w:lvl w:ilvl="7" w:tplc="BB24F6F2">
      <w:start w:val="1"/>
      <w:numFmt w:val="bullet"/>
      <w:lvlText w:val="•"/>
      <w:lvlJc w:val="left"/>
      <w:pPr>
        <w:ind w:left="5712" w:hanging="480"/>
      </w:pPr>
      <w:rPr>
        <w:rFonts w:hint="default"/>
      </w:rPr>
    </w:lvl>
    <w:lvl w:ilvl="8" w:tplc="50B0C9D2">
      <w:start w:val="1"/>
      <w:numFmt w:val="bullet"/>
      <w:lvlText w:val="•"/>
      <w:lvlJc w:val="left"/>
      <w:pPr>
        <w:ind w:left="6445" w:hanging="480"/>
      </w:pPr>
      <w:rPr>
        <w:rFonts w:hint="default"/>
      </w:rPr>
    </w:lvl>
  </w:abstractNum>
  <w:abstractNum w:abstractNumId="1" w15:restartNumberingAfterBreak="0">
    <w:nsid w:val="1D172055"/>
    <w:multiLevelType w:val="hybridMultilevel"/>
    <w:tmpl w:val="17FEB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A642A7"/>
    <w:multiLevelType w:val="hybridMultilevel"/>
    <w:tmpl w:val="7D3A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06895"/>
    <w:multiLevelType w:val="hybridMultilevel"/>
    <w:tmpl w:val="C38C5C00"/>
    <w:lvl w:ilvl="0" w:tplc="D94858D0">
      <w:start w:val="1"/>
      <w:numFmt w:val="bullet"/>
      <w:lvlText w:val=""/>
      <w:lvlJc w:val="left"/>
      <w:pPr>
        <w:tabs>
          <w:tab w:val="num" w:pos="720"/>
        </w:tabs>
        <w:ind w:left="720" w:hanging="360"/>
      </w:pPr>
      <w:rPr>
        <w:rFonts w:ascii="Symbol" w:hAnsi="Symbol" w:hint="default"/>
        <w:sz w:val="20"/>
      </w:rPr>
    </w:lvl>
    <w:lvl w:ilvl="1" w:tplc="A26CB782" w:tentative="1">
      <w:start w:val="1"/>
      <w:numFmt w:val="bullet"/>
      <w:lvlText w:val="o"/>
      <w:lvlJc w:val="left"/>
      <w:pPr>
        <w:tabs>
          <w:tab w:val="num" w:pos="1440"/>
        </w:tabs>
        <w:ind w:left="1440" w:hanging="360"/>
      </w:pPr>
      <w:rPr>
        <w:rFonts w:ascii="Courier New" w:hAnsi="Courier New" w:hint="default"/>
        <w:sz w:val="20"/>
      </w:rPr>
    </w:lvl>
    <w:lvl w:ilvl="2" w:tplc="898A132E" w:tentative="1">
      <w:start w:val="1"/>
      <w:numFmt w:val="bullet"/>
      <w:lvlText w:val=""/>
      <w:lvlJc w:val="left"/>
      <w:pPr>
        <w:tabs>
          <w:tab w:val="num" w:pos="2160"/>
        </w:tabs>
        <w:ind w:left="2160" w:hanging="360"/>
      </w:pPr>
      <w:rPr>
        <w:rFonts w:ascii="Wingdings" w:hAnsi="Wingdings" w:hint="default"/>
        <w:sz w:val="20"/>
      </w:rPr>
    </w:lvl>
    <w:lvl w:ilvl="3" w:tplc="32185348" w:tentative="1">
      <w:start w:val="1"/>
      <w:numFmt w:val="bullet"/>
      <w:lvlText w:val=""/>
      <w:lvlJc w:val="left"/>
      <w:pPr>
        <w:tabs>
          <w:tab w:val="num" w:pos="2880"/>
        </w:tabs>
        <w:ind w:left="2880" w:hanging="360"/>
      </w:pPr>
      <w:rPr>
        <w:rFonts w:ascii="Wingdings" w:hAnsi="Wingdings" w:hint="default"/>
        <w:sz w:val="20"/>
      </w:rPr>
    </w:lvl>
    <w:lvl w:ilvl="4" w:tplc="6E5A0F80" w:tentative="1">
      <w:start w:val="1"/>
      <w:numFmt w:val="bullet"/>
      <w:lvlText w:val=""/>
      <w:lvlJc w:val="left"/>
      <w:pPr>
        <w:tabs>
          <w:tab w:val="num" w:pos="3600"/>
        </w:tabs>
        <w:ind w:left="3600" w:hanging="360"/>
      </w:pPr>
      <w:rPr>
        <w:rFonts w:ascii="Wingdings" w:hAnsi="Wingdings" w:hint="default"/>
        <w:sz w:val="20"/>
      </w:rPr>
    </w:lvl>
    <w:lvl w:ilvl="5" w:tplc="FD94A8DA" w:tentative="1">
      <w:start w:val="1"/>
      <w:numFmt w:val="bullet"/>
      <w:lvlText w:val=""/>
      <w:lvlJc w:val="left"/>
      <w:pPr>
        <w:tabs>
          <w:tab w:val="num" w:pos="4320"/>
        </w:tabs>
        <w:ind w:left="4320" w:hanging="360"/>
      </w:pPr>
      <w:rPr>
        <w:rFonts w:ascii="Wingdings" w:hAnsi="Wingdings" w:hint="default"/>
        <w:sz w:val="20"/>
      </w:rPr>
    </w:lvl>
    <w:lvl w:ilvl="6" w:tplc="3480A2F4" w:tentative="1">
      <w:start w:val="1"/>
      <w:numFmt w:val="bullet"/>
      <w:lvlText w:val=""/>
      <w:lvlJc w:val="left"/>
      <w:pPr>
        <w:tabs>
          <w:tab w:val="num" w:pos="5040"/>
        </w:tabs>
        <w:ind w:left="5040" w:hanging="360"/>
      </w:pPr>
      <w:rPr>
        <w:rFonts w:ascii="Wingdings" w:hAnsi="Wingdings" w:hint="default"/>
        <w:sz w:val="20"/>
      </w:rPr>
    </w:lvl>
    <w:lvl w:ilvl="7" w:tplc="F8EAB4EA" w:tentative="1">
      <w:start w:val="1"/>
      <w:numFmt w:val="bullet"/>
      <w:lvlText w:val=""/>
      <w:lvlJc w:val="left"/>
      <w:pPr>
        <w:tabs>
          <w:tab w:val="num" w:pos="5760"/>
        </w:tabs>
        <w:ind w:left="5760" w:hanging="360"/>
      </w:pPr>
      <w:rPr>
        <w:rFonts w:ascii="Wingdings" w:hAnsi="Wingdings" w:hint="default"/>
        <w:sz w:val="20"/>
      </w:rPr>
    </w:lvl>
    <w:lvl w:ilvl="8" w:tplc="EC44B5C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24C46"/>
    <w:multiLevelType w:val="multilevel"/>
    <w:tmpl w:val="B4C0CB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86756E"/>
    <w:multiLevelType w:val="hybridMultilevel"/>
    <w:tmpl w:val="6EA653DA"/>
    <w:lvl w:ilvl="0" w:tplc="8E2CC670">
      <w:start w:val="1"/>
      <w:numFmt w:val="decimal"/>
      <w:lvlText w:val="%1."/>
      <w:lvlJc w:val="left"/>
      <w:pPr>
        <w:ind w:left="462" w:hanging="360"/>
      </w:pPr>
      <w:rPr>
        <w:rFonts w:eastAsia="Calibri"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6" w15:restartNumberingAfterBreak="0">
    <w:nsid w:val="3E324A49"/>
    <w:multiLevelType w:val="hybridMultilevel"/>
    <w:tmpl w:val="237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06774"/>
    <w:multiLevelType w:val="hybridMultilevel"/>
    <w:tmpl w:val="3934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861BE"/>
    <w:multiLevelType w:val="multilevel"/>
    <w:tmpl w:val="9A7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2267"/>
    <w:multiLevelType w:val="hybridMultilevel"/>
    <w:tmpl w:val="1356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61A05"/>
    <w:multiLevelType w:val="hybridMultilevel"/>
    <w:tmpl w:val="D640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46577"/>
    <w:multiLevelType w:val="multilevel"/>
    <w:tmpl w:val="9A7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83911"/>
    <w:multiLevelType w:val="hybridMultilevel"/>
    <w:tmpl w:val="20968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71100"/>
    <w:multiLevelType w:val="hybridMultilevel"/>
    <w:tmpl w:val="C02E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833DF"/>
    <w:multiLevelType w:val="hybridMultilevel"/>
    <w:tmpl w:val="7D70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D3AB9"/>
    <w:multiLevelType w:val="hybridMultilevel"/>
    <w:tmpl w:val="4EEE8A1C"/>
    <w:lvl w:ilvl="0" w:tplc="0936D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B7A7D"/>
    <w:multiLevelType w:val="hybridMultilevel"/>
    <w:tmpl w:val="0C8E0D76"/>
    <w:lvl w:ilvl="0" w:tplc="AE4402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811EF"/>
    <w:multiLevelType w:val="hybridMultilevel"/>
    <w:tmpl w:val="73E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F2156"/>
    <w:multiLevelType w:val="hybridMultilevel"/>
    <w:tmpl w:val="27EA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37A55"/>
    <w:multiLevelType w:val="hybridMultilevel"/>
    <w:tmpl w:val="D9E2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A58E0"/>
    <w:multiLevelType w:val="hybridMultilevel"/>
    <w:tmpl w:val="9644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110CB"/>
    <w:multiLevelType w:val="hybridMultilevel"/>
    <w:tmpl w:val="F01607E0"/>
    <w:lvl w:ilvl="0" w:tplc="04090001">
      <w:start w:val="1"/>
      <w:numFmt w:val="bullet"/>
      <w:lvlText w:val=""/>
      <w:lvlJc w:val="left"/>
      <w:pPr>
        <w:ind w:left="462" w:hanging="360"/>
      </w:pPr>
      <w:rPr>
        <w:rFonts w:ascii="Symbol" w:hAnsi="Symbol"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2" w15:restartNumberingAfterBreak="0">
    <w:nsid w:val="718F4997"/>
    <w:multiLevelType w:val="multilevel"/>
    <w:tmpl w:val="B5D6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B75E1C"/>
    <w:multiLevelType w:val="hybridMultilevel"/>
    <w:tmpl w:val="5A70E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806ED"/>
    <w:multiLevelType w:val="hybridMultilevel"/>
    <w:tmpl w:val="D364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B7C4F"/>
    <w:multiLevelType w:val="hybridMultilevel"/>
    <w:tmpl w:val="BF7819F2"/>
    <w:lvl w:ilvl="0" w:tplc="5F2E03A2">
      <w:start w:val="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E1ABD"/>
    <w:multiLevelType w:val="hybridMultilevel"/>
    <w:tmpl w:val="3D74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DBD"/>
    <w:multiLevelType w:val="hybridMultilevel"/>
    <w:tmpl w:val="C4D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43044"/>
    <w:multiLevelType w:val="hybridMultilevel"/>
    <w:tmpl w:val="7DDE132E"/>
    <w:lvl w:ilvl="0" w:tplc="12EC2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6"/>
  </w:num>
  <w:num w:numId="4">
    <w:abstractNumId w:val="12"/>
  </w:num>
  <w:num w:numId="5">
    <w:abstractNumId w:val="26"/>
  </w:num>
  <w:num w:numId="6">
    <w:abstractNumId w:val="4"/>
  </w:num>
  <w:num w:numId="7">
    <w:abstractNumId w:val="5"/>
  </w:num>
  <w:num w:numId="8">
    <w:abstractNumId w:val="0"/>
  </w:num>
  <w:num w:numId="9">
    <w:abstractNumId w:val="20"/>
  </w:num>
  <w:num w:numId="10">
    <w:abstractNumId w:val="21"/>
  </w:num>
  <w:num w:numId="11">
    <w:abstractNumId w:val="17"/>
  </w:num>
  <w:num w:numId="12">
    <w:abstractNumId w:val="27"/>
  </w:num>
  <w:num w:numId="13">
    <w:abstractNumId w:val="14"/>
  </w:num>
  <w:num w:numId="14">
    <w:abstractNumId w:val="6"/>
  </w:num>
  <w:num w:numId="15">
    <w:abstractNumId w:val="7"/>
  </w:num>
  <w:num w:numId="16">
    <w:abstractNumId w:val="2"/>
  </w:num>
  <w:num w:numId="17">
    <w:abstractNumId w:val="18"/>
  </w:num>
  <w:num w:numId="18">
    <w:abstractNumId w:val="9"/>
  </w:num>
  <w:num w:numId="19">
    <w:abstractNumId w:val="25"/>
  </w:num>
  <w:num w:numId="20">
    <w:abstractNumId w:val="24"/>
  </w:num>
  <w:num w:numId="21">
    <w:abstractNumId w:val="28"/>
  </w:num>
  <w:num w:numId="22">
    <w:abstractNumId w:val="15"/>
  </w:num>
  <w:num w:numId="23">
    <w:abstractNumId w:val="22"/>
  </w:num>
  <w:num w:numId="24">
    <w:abstractNumId w:val="11"/>
  </w:num>
  <w:num w:numId="25">
    <w:abstractNumId w:val="8"/>
  </w:num>
  <w:num w:numId="26">
    <w:abstractNumId w:val="19"/>
  </w:num>
  <w:num w:numId="27">
    <w:abstractNumId w:val="10"/>
  </w:num>
  <w:num w:numId="28">
    <w:abstractNumId w:val="2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A9"/>
    <w:rsid w:val="000108C2"/>
    <w:rsid w:val="00015E75"/>
    <w:rsid w:val="000170C4"/>
    <w:rsid w:val="00021B50"/>
    <w:rsid w:val="00030252"/>
    <w:rsid w:val="00030E6C"/>
    <w:rsid w:val="00031EED"/>
    <w:rsid w:val="00034BC2"/>
    <w:rsid w:val="000417AE"/>
    <w:rsid w:val="00047FB1"/>
    <w:rsid w:val="000531E6"/>
    <w:rsid w:val="00060A8E"/>
    <w:rsid w:val="0007708C"/>
    <w:rsid w:val="00081930"/>
    <w:rsid w:val="00084F84"/>
    <w:rsid w:val="000907A4"/>
    <w:rsid w:val="00093EC6"/>
    <w:rsid w:val="00095C1D"/>
    <w:rsid w:val="000961DF"/>
    <w:rsid w:val="000978F0"/>
    <w:rsid w:val="000A1A19"/>
    <w:rsid w:val="000A21AF"/>
    <w:rsid w:val="000A475F"/>
    <w:rsid w:val="000A5C84"/>
    <w:rsid w:val="000A6AF1"/>
    <w:rsid w:val="000A7EE1"/>
    <w:rsid w:val="000B2A2A"/>
    <w:rsid w:val="000C11CF"/>
    <w:rsid w:val="000C1B59"/>
    <w:rsid w:val="000C2C48"/>
    <w:rsid w:val="000D393B"/>
    <w:rsid w:val="000E0015"/>
    <w:rsid w:val="000E359C"/>
    <w:rsid w:val="000E3BE9"/>
    <w:rsid w:val="000E68DE"/>
    <w:rsid w:val="000E7F27"/>
    <w:rsid w:val="000F7C17"/>
    <w:rsid w:val="00102C9B"/>
    <w:rsid w:val="00103861"/>
    <w:rsid w:val="00110F99"/>
    <w:rsid w:val="0012117E"/>
    <w:rsid w:val="00122A8B"/>
    <w:rsid w:val="00135955"/>
    <w:rsid w:val="0015380B"/>
    <w:rsid w:val="00154A80"/>
    <w:rsid w:val="00157D9C"/>
    <w:rsid w:val="00161CA8"/>
    <w:rsid w:val="00167F8E"/>
    <w:rsid w:val="001743B6"/>
    <w:rsid w:val="00177F84"/>
    <w:rsid w:val="0018113A"/>
    <w:rsid w:val="00192BFC"/>
    <w:rsid w:val="001A4377"/>
    <w:rsid w:val="001B5F46"/>
    <w:rsid w:val="001C2C2A"/>
    <w:rsid w:val="001C740F"/>
    <w:rsid w:val="001D2B34"/>
    <w:rsid w:val="001D2F96"/>
    <w:rsid w:val="001D43A9"/>
    <w:rsid w:val="001E1072"/>
    <w:rsid w:val="001F4020"/>
    <w:rsid w:val="00204076"/>
    <w:rsid w:val="00205F69"/>
    <w:rsid w:val="00206E4C"/>
    <w:rsid w:val="00211D5F"/>
    <w:rsid w:val="0022083A"/>
    <w:rsid w:val="00231945"/>
    <w:rsid w:val="002522F1"/>
    <w:rsid w:val="0026016F"/>
    <w:rsid w:val="002655CD"/>
    <w:rsid w:val="002713CF"/>
    <w:rsid w:val="002736D8"/>
    <w:rsid w:val="00282DC9"/>
    <w:rsid w:val="00292F2D"/>
    <w:rsid w:val="002A42C1"/>
    <w:rsid w:val="002A7D84"/>
    <w:rsid w:val="002B0F25"/>
    <w:rsid w:val="002B4715"/>
    <w:rsid w:val="002D0CA2"/>
    <w:rsid w:val="002D6671"/>
    <w:rsid w:val="002D7CC7"/>
    <w:rsid w:val="002E4050"/>
    <w:rsid w:val="002F531D"/>
    <w:rsid w:val="002F5685"/>
    <w:rsid w:val="003011B1"/>
    <w:rsid w:val="00303DC0"/>
    <w:rsid w:val="00313042"/>
    <w:rsid w:val="0033253F"/>
    <w:rsid w:val="003368C8"/>
    <w:rsid w:val="003708AD"/>
    <w:rsid w:val="003741CD"/>
    <w:rsid w:val="00381E87"/>
    <w:rsid w:val="0038251B"/>
    <w:rsid w:val="00383161"/>
    <w:rsid w:val="00384A87"/>
    <w:rsid w:val="00385107"/>
    <w:rsid w:val="00391D12"/>
    <w:rsid w:val="00394E84"/>
    <w:rsid w:val="00397BA2"/>
    <w:rsid w:val="003A299C"/>
    <w:rsid w:val="003A3EE7"/>
    <w:rsid w:val="003A420F"/>
    <w:rsid w:val="003C00C0"/>
    <w:rsid w:val="003D33AD"/>
    <w:rsid w:val="003E1BE3"/>
    <w:rsid w:val="003E4F01"/>
    <w:rsid w:val="003E5403"/>
    <w:rsid w:val="003F0C19"/>
    <w:rsid w:val="004144A5"/>
    <w:rsid w:val="00416DBA"/>
    <w:rsid w:val="00424BC1"/>
    <w:rsid w:val="0043328B"/>
    <w:rsid w:val="004360B6"/>
    <w:rsid w:val="00440069"/>
    <w:rsid w:val="004421A5"/>
    <w:rsid w:val="0044643A"/>
    <w:rsid w:val="004576F6"/>
    <w:rsid w:val="00465F74"/>
    <w:rsid w:val="00472907"/>
    <w:rsid w:val="00473CC7"/>
    <w:rsid w:val="00485372"/>
    <w:rsid w:val="00492EC3"/>
    <w:rsid w:val="00493F6D"/>
    <w:rsid w:val="004957C9"/>
    <w:rsid w:val="00497466"/>
    <w:rsid w:val="004A1940"/>
    <w:rsid w:val="004A5F48"/>
    <w:rsid w:val="004A6E7F"/>
    <w:rsid w:val="004B0DCC"/>
    <w:rsid w:val="004B0FA8"/>
    <w:rsid w:val="004B6BED"/>
    <w:rsid w:val="004C14C8"/>
    <w:rsid w:val="004C3037"/>
    <w:rsid w:val="004C5FA3"/>
    <w:rsid w:val="004D1F25"/>
    <w:rsid w:val="004D702E"/>
    <w:rsid w:val="004E5B52"/>
    <w:rsid w:val="004E762B"/>
    <w:rsid w:val="004F0E0E"/>
    <w:rsid w:val="004F4956"/>
    <w:rsid w:val="00505895"/>
    <w:rsid w:val="00513C70"/>
    <w:rsid w:val="0052594F"/>
    <w:rsid w:val="00525C46"/>
    <w:rsid w:val="0053221E"/>
    <w:rsid w:val="00534FB9"/>
    <w:rsid w:val="00535FA7"/>
    <w:rsid w:val="0053626C"/>
    <w:rsid w:val="00537E68"/>
    <w:rsid w:val="005537ED"/>
    <w:rsid w:val="005618C7"/>
    <w:rsid w:val="00572848"/>
    <w:rsid w:val="0057460D"/>
    <w:rsid w:val="00593273"/>
    <w:rsid w:val="0059481C"/>
    <w:rsid w:val="00596EC1"/>
    <w:rsid w:val="005A5BC1"/>
    <w:rsid w:val="005A7DCE"/>
    <w:rsid w:val="005B41FB"/>
    <w:rsid w:val="005C338F"/>
    <w:rsid w:val="005D0C5C"/>
    <w:rsid w:val="005D0D7F"/>
    <w:rsid w:val="005D1D0A"/>
    <w:rsid w:val="005D3BAA"/>
    <w:rsid w:val="005E439F"/>
    <w:rsid w:val="005F5457"/>
    <w:rsid w:val="0062273A"/>
    <w:rsid w:val="00623790"/>
    <w:rsid w:val="00626B39"/>
    <w:rsid w:val="00626FFF"/>
    <w:rsid w:val="00630025"/>
    <w:rsid w:val="00635B82"/>
    <w:rsid w:val="00642555"/>
    <w:rsid w:val="00643006"/>
    <w:rsid w:val="00646886"/>
    <w:rsid w:val="0065347C"/>
    <w:rsid w:val="00655301"/>
    <w:rsid w:val="00663652"/>
    <w:rsid w:val="006654BD"/>
    <w:rsid w:val="00671B21"/>
    <w:rsid w:val="00672407"/>
    <w:rsid w:val="00675F74"/>
    <w:rsid w:val="00680B7F"/>
    <w:rsid w:val="00680F4E"/>
    <w:rsid w:val="006829C9"/>
    <w:rsid w:val="00694C65"/>
    <w:rsid w:val="00697A10"/>
    <w:rsid w:val="006A6840"/>
    <w:rsid w:val="006A71EF"/>
    <w:rsid w:val="006A7D2A"/>
    <w:rsid w:val="006B39B8"/>
    <w:rsid w:val="006C12D5"/>
    <w:rsid w:val="006C1C72"/>
    <w:rsid w:val="006C484D"/>
    <w:rsid w:val="006C5B22"/>
    <w:rsid w:val="006D45F6"/>
    <w:rsid w:val="006D55A3"/>
    <w:rsid w:val="006D753E"/>
    <w:rsid w:val="006E1534"/>
    <w:rsid w:val="006E73E5"/>
    <w:rsid w:val="006E7D05"/>
    <w:rsid w:val="006F2118"/>
    <w:rsid w:val="006F64A0"/>
    <w:rsid w:val="006F6DF4"/>
    <w:rsid w:val="006F7DBF"/>
    <w:rsid w:val="00700AED"/>
    <w:rsid w:val="007124A2"/>
    <w:rsid w:val="00723FBA"/>
    <w:rsid w:val="00726832"/>
    <w:rsid w:val="007328A8"/>
    <w:rsid w:val="00732A5B"/>
    <w:rsid w:val="007335C3"/>
    <w:rsid w:val="00737A5E"/>
    <w:rsid w:val="00741425"/>
    <w:rsid w:val="00742713"/>
    <w:rsid w:val="00744DFD"/>
    <w:rsid w:val="007506D7"/>
    <w:rsid w:val="00772E14"/>
    <w:rsid w:val="00777F4C"/>
    <w:rsid w:val="00781214"/>
    <w:rsid w:val="007906C8"/>
    <w:rsid w:val="007931EE"/>
    <w:rsid w:val="007958A3"/>
    <w:rsid w:val="007C15AB"/>
    <w:rsid w:val="007E04DA"/>
    <w:rsid w:val="007F0BB5"/>
    <w:rsid w:val="007F6B6B"/>
    <w:rsid w:val="00804310"/>
    <w:rsid w:val="008305C3"/>
    <w:rsid w:val="00830941"/>
    <w:rsid w:val="00830E8B"/>
    <w:rsid w:val="008312F3"/>
    <w:rsid w:val="00844552"/>
    <w:rsid w:val="00847A39"/>
    <w:rsid w:val="008549C8"/>
    <w:rsid w:val="008709DF"/>
    <w:rsid w:val="00874CFA"/>
    <w:rsid w:val="00881E4C"/>
    <w:rsid w:val="00882924"/>
    <w:rsid w:val="00895788"/>
    <w:rsid w:val="008A4C18"/>
    <w:rsid w:val="008A50D5"/>
    <w:rsid w:val="008B46D9"/>
    <w:rsid w:val="008C171A"/>
    <w:rsid w:val="008C190B"/>
    <w:rsid w:val="008C1986"/>
    <w:rsid w:val="008C5D67"/>
    <w:rsid w:val="008D7FA2"/>
    <w:rsid w:val="008E4385"/>
    <w:rsid w:val="008E57B4"/>
    <w:rsid w:val="008E6DE8"/>
    <w:rsid w:val="008E7636"/>
    <w:rsid w:val="008E7A50"/>
    <w:rsid w:val="008F636F"/>
    <w:rsid w:val="00900FD9"/>
    <w:rsid w:val="00903533"/>
    <w:rsid w:val="009064E0"/>
    <w:rsid w:val="00906BF4"/>
    <w:rsid w:val="0091239E"/>
    <w:rsid w:val="00912467"/>
    <w:rsid w:val="0091438E"/>
    <w:rsid w:val="00931CA6"/>
    <w:rsid w:val="00933002"/>
    <w:rsid w:val="009357A6"/>
    <w:rsid w:val="00941446"/>
    <w:rsid w:val="00946C27"/>
    <w:rsid w:val="00954803"/>
    <w:rsid w:val="009636D6"/>
    <w:rsid w:val="009741D4"/>
    <w:rsid w:val="009764F6"/>
    <w:rsid w:val="00985148"/>
    <w:rsid w:val="0099270B"/>
    <w:rsid w:val="00995F70"/>
    <w:rsid w:val="009A4F29"/>
    <w:rsid w:val="009B16E5"/>
    <w:rsid w:val="009C6309"/>
    <w:rsid w:val="009D1C02"/>
    <w:rsid w:val="009D638C"/>
    <w:rsid w:val="009F2A9D"/>
    <w:rsid w:val="009F2BA7"/>
    <w:rsid w:val="00A03FA6"/>
    <w:rsid w:val="00A15ACA"/>
    <w:rsid w:val="00A168EA"/>
    <w:rsid w:val="00A217BF"/>
    <w:rsid w:val="00A32378"/>
    <w:rsid w:val="00A32397"/>
    <w:rsid w:val="00A35421"/>
    <w:rsid w:val="00A5373F"/>
    <w:rsid w:val="00A54274"/>
    <w:rsid w:val="00A7295E"/>
    <w:rsid w:val="00A73D64"/>
    <w:rsid w:val="00A81193"/>
    <w:rsid w:val="00A841E1"/>
    <w:rsid w:val="00AA11DA"/>
    <w:rsid w:val="00AD7155"/>
    <w:rsid w:val="00AF0173"/>
    <w:rsid w:val="00AF6797"/>
    <w:rsid w:val="00B04761"/>
    <w:rsid w:val="00B04C40"/>
    <w:rsid w:val="00B13474"/>
    <w:rsid w:val="00B15472"/>
    <w:rsid w:val="00B16588"/>
    <w:rsid w:val="00B31D46"/>
    <w:rsid w:val="00B31FE7"/>
    <w:rsid w:val="00B3444E"/>
    <w:rsid w:val="00B459F7"/>
    <w:rsid w:val="00B8092B"/>
    <w:rsid w:val="00B8325D"/>
    <w:rsid w:val="00B92CE8"/>
    <w:rsid w:val="00B94069"/>
    <w:rsid w:val="00B94B66"/>
    <w:rsid w:val="00B94C80"/>
    <w:rsid w:val="00BA4C2E"/>
    <w:rsid w:val="00BB1DBF"/>
    <w:rsid w:val="00BB51CD"/>
    <w:rsid w:val="00BC3F92"/>
    <w:rsid w:val="00BC4D3F"/>
    <w:rsid w:val="00BC6A92"/>
    <w:rsid w:val="00BD11B4"/>
    <w:rsid w:val="00BE58EF"/>
    <w:rsid w:val="00BE6A5B"/>
    <w:rsid w:val="00BF12D6"/>
    <w:rsid w:val="00C0214A"/>
    <w:rsid w:val="00C04683"/>
    <w:rsid w:val="00C14F8D"/>
    <w:rsid w:val="00C25B93"/>
    <w:rsid w:val="00C33E32"/>
    <w:rsid w:val="00C52DBA"/>
    <w:rsid w:val="00C5511E"/>
    <w:rsid w:val="00C552DD"/>
    <w:rsid w:val="00C6323D"/>
    <w:rsid w:val="00C666EC"/>
    <w:rsid w:val="00C67CDC"/>
    <w:rsid w:val="00C91852"/>
    <w:rsid w:val="00C91C51"/>
    <w:rsid w:val="00C927D4"/>
    <w:rsid w:val="00CB2079"/>
    <w:rsid w:val="00CB2727"/>
    <w:rsid w:val="00CB4850"/>
    <w:rsid w:val="00CB4AE6"/>
    <w:rsid w:val="00CC16A2"/>
    <w:rsid w:val="00CE38C8"/>
    <w:rsid w:val="00CF49C5"/>
    <w:rsid w:val="00D00AA8"/>
    <w:rsid w:val="00D11E48"/>
    <w:rsid w:val="00D13CF1"/>
    <w:rsid w:val="00D20813"/>
    <w:rsid w:val="00D20C07"/>
    <w:rsid w:val="00D2122A"/>
    <w:rsid w:val="00D31436"/>
    <w:rsid w:val="00D4071C"/>
    <w:rsid w:val="00D415E8"/>
    <w:rsid w:val="00D5653E"/>
    <w:rsid w:val="00D8427D"/>
    <w:rsid w:val="00D871D0"/>
    <w:rsid w:val="00D932AA"/>
    <w:rsid w:val="00D949CF"/>
    <w:rsid w:val="00DA4326"/>
    <w:rsid w:val="00DB2BE4"/>
    <w:rsid w:val="00DB363D"/>
    <w:rsid w:val="00DC1ACA"/>
    <w:rsid w:val="00DD482E"/>
    <w:rsid w:val="00DD5D98"/>
    <w:rsid w:val="00DF14FE"/>
    <w:rsid w:val="00E00244"/>
    <w:rsid w:val="00E02414"/>
    <w:rsid w:val="00E02AC1"/>
    <w:rsid w:val="00E0796F"/>
    <w:rsid w:val="00E15BA2"/>
    <w:rsid w:val="00E2139F"/>
    <w:rsid w:val="00E22B20"/>
    <w:rsid w:val="00E25E65"/>
    <w:rsid w:val="00E27CAF"/>
    <w:rsid w:val="00E32042"/>
    <w:rsid w:val="00E36324"/>
    <w:rsid w:val="00E43CC6"/>
    <w:rsid w:val="00E47BE7"/>
    <w:rsid w:val="00E557A9"/>
    <w:rsid w:val="00E604B5"/>
    <w:rsid w:val="00E65E26"/>
    <w:rsid w:val="00E66E19"/>
    <w:rsid w:val="00E8058C"/>
    <w:rsid w:val="00E81A52"/>
    <w:rsid w:val="00E9246A"/>
    <w:rsid w:val="00E9448C"/>
    <w:rsid w:val="00E96AFF"/>
    <w:rsid w:val="00E97702"/>
    <w:rsid w:val="00EA10DE"/>
    <w:rsid w:val="00EA11B3"/>
    <w:rsid w:val="00EB0EBE"/>
    <w:rsid w:val="00EB1696"/>
    <w:rsid w:val="00EC14CC"/>
    <w:rsid w:val="00EC392F"/>
    <w:rsid w:val="00EE0A9A"/>
    <w:rsid w:val="00EE3E75"/>
    <w:rsid w:val="00EF7239"/>
    <w:rsid w:val="00F02FBE"/>
    <w:rsid w:val="00F0628D"/>
    <w:rsid w:val="00F06D4A"/>
    <w:rsid w:val="00F20CED"/>
    <w:rsid w:val="00F40CAA"/>
    <w:rsid w:val="00F41B1D"/>
    <w:rsid w:val="00F5440D"/>
    <w:rsid w:val="00F55C02"/>
    <w:rsid w:val="00F63545"/>
    <w:rsid w:val="00F65B56"/>
    <w:rsid w:val="00F73AAB"/>
    <w:rsid w:val="00F76BA8"/>
    <w:rsid w:val="00F773F1"/>
    <w:rsid w:val="00F81A18"/>
    <w:rsid w:val="00F834BD"/>
    <w:rsid w:val="00F97EF5"/>
    <w:rsid w:val="00FA6D2D"/>
    <w:rsid w:val="00FA7277"/>
    <w:rsid w:val="00FB29C9"/>
    <w:rsid w:val="00FB4CDD"/>
    <w:rsid w:val="00FC6BFC"/>
    <w:rsid w:val="00FE0B64"/>
    <w:rsid w:val="00FE2607"/>
    <w:rsid w:val="00FE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6F892"/>
  <w15:chartTrackingRefBased/>
  <w15:docId w15:val="{7596BA9E-694E-471E-A34F-4A1BE3D0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customStyle="1" w:styleId="pslongeditbox">
    <w:name w:val="pslongeditbox"/>
    <w:basedOn w:val="DefaultParagraphFont"/>
  </w:style>
  <w:style w:type="character" w:customStyle="1" w:styleId="pseditboxdisponly">
    <w:name w:val="pseditbox_disponly"/>
    <w:basedOn w:val="DefaultParagraphFont"/>
  </w:style>
  <w:style w:type="character" w:customStyle="1" w:styleId="palevel0secondary">
    <w:name w:val="palevel0secondary"/>
    <w:basedOn w:val="DefaultParagraphFont"/>
  </w:style>
  <w:style w:type="paragraph" w:styleId="BodyText">
    <w:name w:val="Body Text"/>
    <w:basedOn w:val="Normal"/>
    <w:semiHidden/>
    <w:pPr>
      <w:autoSpaceDE w:val="0"/>
      <w:autoSpaceDN w:val="0"/>
      <w:adjustRightInd w:val="0"/>
      <w:jc w:val="both"/>
    </w:pPr>
    <w:rPr>
      <w:sz w:val="26"/>
      <w:szCs w:val="22"/>
    </w:rPr>
  </w:style>
  <w:style w:type="paragraph" w:customStyle="1" w:styleId="Default">
    <w:name w:val="Default"/>
    <w:rsid w:val="004421A5"/>
    <w:pPr>
      <w:autoSpaceDE w:val="0"/>
      <w:autoSpaceDN w:val="0"/>
      <w:adjustRightInd w:val="0"/>
    </w:pPr>
    <w:rPr>
      <w:color w:val="000000"/>
      <w:sz w:val="24"/>
      <w:szCs w:val="24"/>
    </w:rPr>
  </w:style>
  <w:style w:type="paragraph" w:styleId="ListParagraph">
    <w:name w:val="List Paragraph"/>
    <w:basedOn w:val="Normal"/>
    <w:uiPriority w:val="34"/>
    <w:qFormat/>
    <w:rsid w:val="00D20C07"/>
    <w:pPr>
      <w:widowControl w:val="0"/>
    </w:pPr>
    <w:rPr>
      <w:rFonts w:ascii="Calibri" w:eastAsia="Calibri" w:hAnsi="Calibri"/>
      <w:sz w:val="22"/>
      <w:szCs w:val="22"/>
    </w:rPr>
  </w:style>
  <w:style w:type="paragraph" w:customStyle="1" w:styleId="TableParagraph">
    <w:name w:val="Table Paragraph"/>
    <w:basedOn w:val="Normal"/>
    <w:uiPriority w:val="1"/>
    <w:qFormat/>
    <w:rsid w:val="00D20C07"/>
    <w:pPr>
      <w:widowControl w:val="0"/>
    </w:pPr>
    <w:rPr>
      <w:rFonts w:ascii="Calibri" w:eastAsia="Calibri" w:hAnsi="Calibri"/>
      <w:sz w:val="22"/>
      <w:szCs w:val="22"/>
    </w:rPr>
  </w:style>
  <w:style w:type="paragraph" w:styleId="Header">
    <w:name w:val="header"/>
    <w:basedOn w:val="Normal"/>
    <w:link w:val="HeaderChar"/>
    <w:uiPriority w:val="99"/>
    <w:unhideWhenUsed/>
    <w:rsid w:val="00E22B20"/>
    <w:pPr>
      <w:tabs>
        <w:tab w:val="center" w:pos="4680"/>
        <w:tab w:val="right" w:pos="9360"/>
      </w:tabs>
    </w:pPr>
  </w:style>
  <w:style w:type="character" w:customStyle="1" w:styleId="HeaderChar">
    <w:name w:val="Header Char"/>
    <w:link w:val="Header"/>
    <w:uiPriority w:val="99"/>
    <w:rsid w:val="00E22B20"/>
    <w:rPr>
      <w:sz w:val="24"/>
      <w:szCs w:val="24"/>
    </w:rPr>
  </w:style>
  <w:style w:type="paragraph" w:styleId="Footer">
    <w:name w:val="footer"/>
    <w:basedOn w:val="Normal"/>
    <w:link w:val="FooterChar"/>
    <w:uiPriority w:val="99"/>
    <w:unhideWhenUsed/>
    <w:rsid w:val="00E22B20"/>
    <w:pPr>
      <w:tabs>
        <w:tab w:val="center" w:pos="4680"/>
        <w:tab w:val="right" w:pos="9360"/>
      </w:tabs>
    </w:pPr>
  </w:style>
  <w:style w:type="character" w:customStyle="1" w:styleId="FooterChar">
    <w:name w:val="Footer Char"/>
    <w:link w:val="Footer"/>
    <w:uiPriority w:val="99"/>
    <w:rsid w:val="00E22B20"/>
    <w:rPr>
      <w:sz w:val="24"/>
      <w:szCs w:val="24"/>
    </w:rPr>
  </w:style>
  <w:style w:type="character" w:styleId="Emphasis">
    <w:name w:val="Emphasis"/>
    <w:uiPriority w:val="20"/>
    <w:qFormat/>
    <w:rsid w:val="006C12D5"/>
    <w:rPr>
      <w:i/>
      <w:iCs/>
    </w:rPr>
  </w:style>
  <w:style w:type="character" w:customStyle="1" w:styleId="a-size-medium">
    <w:name w:val="a-size-medium"/>
    <w:rsid w:val="006C12D5"/>
  </w:style>
  <w:style w:type="character" w:customStyle="1" w:styleId="st">
    <w:name w:val="st"/>
    <w:rsid w:val="006C12D5"/>
  </w:style>
  <w:style w:type="table" w:styleId="TableGrid">
    <w:name w:val="Table Grid"/>
    <w:basedOn w:val="TableNormal"/>
    <w:uiPriority w:val="39"/>
    <w:rsid w:val="00B92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B8092B"/>
  </w:style>
  <w:style w:type="character" w:styleId="PageNumber">
    <w:name w:val="page number"/>
    <w:uiPriority w:val="99"/>
    <w:semiHidden/>
    <w:unhideWhenUsed/>
    <w:rsid w:val="004957C9"/>
  </w:style>
  <w:style w:type="character" w:styleId="UnresolvedMention">
    <w:name w:val="Unresolved Mention"/>
    <w:uiPriority w:val="99"/>
    <w:semiHidden/>
    <w:unhideWhenUsed/>
    <w:rsid w:val="00D20813"/>
    <w:rPr>
      <w:color w:val="605E5C"/>
      <w:shd w:val="clear" w:color="auto" w:fill="E1DFDD"/>
    </w:rPr>
  </w:style>
  <w:style w:type="paragraph" w:styleId="BalloonText">
    <w:name w:val="Balloon Text"/>
    <w:basedOn w:val="Normal"/>
    <w:link w:val="BalloonTextChar"/>
    <w:uiPriority w:val="99"/>
    <w:semiHidden/>
    <w:unhideWhenUsed/>
    <w:rsid w:val="00383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61"/>
    <w:rPr>
      <w:rFonts w:ascii="Segoe UI" w:hAnsi="Segoe UI" w:cs="Segoe UI"/>
      <w:sz w:val="18"/>
      <w:szCs w:val="18"/>
    </w:rPr>
  </w:style>
  <w:style w:type="table" w:styleId="TableGridLight">
    <w:name w:val="Grid Table Light"/>
    <w:basedOn w:val="TableNormal"/>
    <w:uiPriority w:val="40"/>
    <w:rsid w:val="00A5373F"/>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6058">
      <w:bodyDiv w:val="1"/>
      <w:marLeft w:val="0"/>
      <w:marRight w:val="0"/>
      <w:marTop w:val="0"/>
      <w:marBottom w:val="0"/>
      <w:divBdr>
        <w:top w:val="none" w:sz="0" w:space="0" w:color="auto"/>
        <w:left w:val="none" w:sz="0" w:space="0" w:color="auto"/>
        <w:bottom w:val="none" w:sz="0" w:space="0" w:color="auto"/>
        <w:right w:val="none" w:sz="0" w:space="0" w:color="auto"/>
      </w:divBdr>
      <w:divsChild>
        <w:div w:id="549608394">
          <w:marLeft w:val="0"/>
          <w:marRight w:val="0"/>
          <w:marTop w:val="0"/>
          <w:marBottom w:val="0"/>
          <w:divBdr>
            <w:top w:val="none" w:sz="0" w:space="0" w:color="auto"/>
            <w:left w:val="none" w:sz="0" w:space="0" w:color="auto"/>
            <w:bottom w:val="none" w:sz="0" w:space="0" w:color="auto"/>
            <w:right w:val="none" w:sz="0" w:space="0" w:color="auto"/>
          </w:divBdr>
          <w:divsChild>
            <w:div w:id="450630471">
              <w:marLeft w:val="0"/>
              <w:marRight w:val="0"/>
              <w:marTop w:val="0"/>
              <w:marBottom w:val="0"/>
              <w:divBdr>
                <w:top w:val="none" w:sz="0" w:space="0" w:color="auto"/>
                <w:left w:val="none" w:sz="0" w:space="0" w:color="auto"/>
                <w:bottom w:val="none" w:sz="0" w:space="0" w:color="auto"/>
                <w:right w:val="none" w:sz="0" w:space="0" w:color="auto"/>
              </w:divBdr>
              <w:divsChild>
                <w:div w:id="1884899274">
                  <w:marLeft w:val="375"/>
                  <w:marRight w:val="0"/>
                  <w:marTop w:val="120"/>
                  <w:marBottom w:val="0"/>
                  <w:divBdr>
                    <w:top w:val="none" w:sz="0" w:space="0" w:color="auto"/>
                    <w:left w:val="none" w:sz="0" w:space="0" w:color="auto"/>
                    <w:bottom w:val="none" w:sz="0" w:space="0" w:color="auto"/>
                    <w:right w:val="none" w:sz="0" w:space="0" w:color="auto"/>
                  </w:divBdr>
                  <w:divsChild>
                    <w:div w:id="729378406">
                      <w:marLeft w:val="0"/>
                      <w:marRight w:val="0"/>
                      <w:marTop w:val="0"/>
                      <w:marBottom w:val="0"/>
                      <w:divBdr>
                        <w:top w:val="none" w:sz="0" w:space="0" w:color="auto"/>
                        <w:left w:val="none" w:sz="0" w:space="0" w:color="auto"/>
                        <w:bottom w:val="none" w:sz="0" w:space="0" w:color="auto"/>
                        <w:right w:val="none" w:sz="0" w:space="0" w:color="auto"/>
                      </w:divBdr>
                      <w:divsChild>
                        <w:div w:id="669332191">
                          <w:marLeft w:val="0"/>
                          <w:marRight w:val="0"/>
                          <w:marTop w:val="0"/>
                          <w:marBottom w:val="0"/>
                          <w:divBdr>
                            <w:top w:val="none" w:sz="0" w:space="0" w:color="auto"/>
                            <w:left w:val="none" w:sz="0" w:space="0" w:color="auto"/>
                            <w:bottom w:val="none" w:sz="0" w:space="0" w:color="auto"/>
                            <w:right w:val="none" w:sz="0" w:space="0" w:color="auto"/>
                          </w:divBdr>
                          <w:divsChild>
                            <w:div w:id="1864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3762">
      <w:bodyDiv w:val="1"/>
      <w:marLeft w:val="0"/>
      <w:marRight w:val="0"/>
      <w:marTop w:val="0"/>
      <w:marBottom w:val="0"/>
      <w:divBdr>
        <w:top w:val="none" w:sz="0" w:space="0" w:color="auto"/>
        <w:left w:val="none" w:sz="0" w:space="0" w:color="auto"/>
        <w:bottom w:val="none" w:sz="0" w:space="0" w:color="auto"/>
        <w:right w:val="none" w:sz="0" w:space="0" w:color="auto"/>
      </w:divBdr>
    </w:div>
    <w:div w:id="149949915">
      <w:bodyDiv w:val="1"/>
      <w:marLeft w:val="0"/>
      <w:marRight w:val="0"/>
      <w:marTop w:val="0"/>
      <w:marBottom w:val="0"/>
      <w:divBdr>
        <w:top w:val="none" w:sz="0" w:space="0" w:color="auto"/>
        <w:left w:val="none" w:sz="0" w:space="0" w:color="auto"/>
        <w:bottom w:val="none" w:sz="0" w:space="0" w:color="auto"/>
        <w:right w:val="none" w:sz="0" w:space="0" w:color="auto"/>
      </w:divBdr>
    </w:div>
    <w:div w:id="202988803">
      <w:bodyDiv w:val="1"/>
      <w:marLeft w:val="0"/>
      <w:marRight w:val="0"/>
      <w:marTop w:val="0"/>
      <w:marBottom w:val="0"/>
      <w:divBdr>
        <w:top w:val="none" w:sz="0" w:space="0" w:color="auto"/>
        <w:left w:val="none" w:sz="0" w:space="0" w:color="auto"/>
        <w:bottom w:val="none" w:sz="0" w:space="0" w:color="auto"/>
        <w:right w:val="none" w:sz="0" w:space="0" w:color="auto"/>
      </w:divBdr>
    </w:div>
    <w:div w:id="478814752">
      <w:bodyDiv w:val="1"/>
      <w:marLeft w:val="0"/>
      <w:marRight w:val="0"/>
      <w:marTop w:val="0"/>
      <w:marBottom w:val="0"/>
      <w:divBdr>
        <w:top w:val="none" w:sz="0" w:space="0" w:color="auto"/>
        <w:left w:val="none" w:sz="0" w:space="0" w:color="auto"/>
        <w:bottom w:val="none" w:sz="0" w:space="0" w:color="auto"/>
        <w:right w:val="none" w:sz="0" w:space="0" w:color="auto"/>
      </w:divBdr>
      <w:divsChild>
        <w:div w:id="77021429">
          <w:marLeft w:val="0"/>
          <w:marRight w:val="0"/>
          <w:marTop w:val="0"/>
          <w:marBottom w:val="0"/>
          <w:divBdr>
            <w:top w:val="none" w:sz="0" w:space="0" w:color="auto"/>
            <w:left w:val="none" w:sz="0" w:space="0" w:color="auto"/>
            <w:bottom w:val="none" w:sz="0" w:space="0" w:color="auto"/>
            <w:right w:val="none" w:sz="0" w:space="0" w:color="auto"/>
          </w:divBdr>
        </w:div>
      </w:divsChild>
    </w:div>
    <w:div w:id="671220402">
      <w:bodyDiv w:val="1"/>
      <w:marLeft w:val="0"/>
      <w:marRight w:val="0"/>
      <w:marTop w:val="0"/>
      <w:marBottom w:val="0"/>
      <w:divBdr>
        <w:top w:val="none" w:sz="0" w:space="0" w:color="auto"/>
        <w:left w:val="none" w:sz="0" w:space="0" w:color="auto"/>
        <w:bottom w:val="none" w:sz="0" w:space="0" w:color="auto"/>
        <w:right w:val="none" w:sz="0" w:space="0" w:color="auto"/>
      </w:divBdr>
    </w:div>
    <w:div w:id="710033069">
      <w:bodyDiv w:val="1"/>
      <w:marLeft w:val="0"/>
      <w:marRight w:val="0"/>
      <w:marTop w:val="0"/>
      <w:marBottom w:val="0"/>
      <w:divBdr>
        <w:top w:val="none" w:sz="0" w:space="0" w:color="auto"/>
        <w:left w:val="none" w:sz="0" w:space="0" w:color="auto"/>
        <w:bottom w:val="none" w:sz="0" w:space="0" w:color="auto"/>
        <w:right w:val="none" w:sz="0" w:space="0" w:color="auto"/>
      </w:divBdr>
    </w:div>
    <w:div w:id="739525439">
      <w:bodyDiv w:val="1"/>
      <w:marLeft w:val="0"/>
      <w:marRight w:val="0"/>
      <w:marTop w:val="0"/>
      <w:marBottom w:val="0"/>
      <w:divBdr>
        <w:top w:val="none" w:sz="0" w:space="0" w:color="auto"/>
        <w:left w:val="none" w:sz="0" w:space="0" w:color="auto"/>
        <w:bottom w:val="none" w:sz="0" w:space="0" w:color="auto"/>
        <w:right w:val="none" w:sz="0" w:space="0" w:color="auto"/>
      </w:divBdr>
    </w:div>
    <w:div w:id="952443648">
      <w:bodyDiv w:val="1"/>
      <w:marLeft w:val="0"/>
      <w:marRight w:val="0"/>
      <w:marTop w:val="0"/>
      <w:marBottom w:val="0"/>
      <w:divBdr>
        <w:top w:val="none" w:sz="0" w:space="0" w:color="auto"/>
        <w:left w:val="none" w:sz="0" w:space="0" w:color="auto"/>
        <w:bottom w:val="none" w:sz="0" w:space="0" w:color="auto"/>
        <w:right w:val="none" w:sz="0" w:space="0" w:color="auto"/>
      </w:divBdr>
    </w:div>
    <w:div w:id="1035736410">
      <w:bodyDiv w:val="1"/>
      <w:marLeft w:val="0"/>
      <w:marRight w:val="0"/>
      <w:marTop w:val="0"/>
      <w:marBottom w:val="0"/>
      <w:divBdr>
        <w:top w:val="none" w:sz="0" w:space="0" w:color="auto"/>
        <w:left w:val="none" w:sz="0" w:space="0" w:color="auto"/>
        <w:bottom w:val="none" w:sz="0" w:space="0" w:color="auto"/>
        <w:right w:val="none" w:sz="0" w:space="0" w:color="auto"/>
      </w:divBdr>
    </w:div>
    <w:div w:id="1053700872">
      <w:bodyDiv w:val="1"/>
      <w:marLeft w:val="0"/>
      <w:marRight w:val="0"/>
      <w:marTop w:val="0"/>
      <w:marBottom w:val="0"/>
      <w:divBdr>
        <w:top w:val="none" w:sz="0" w:space="0" w:color="auto"/>
        <w:left w:val="none" w:sz="0" w:space="0" w:color="auto"/>
        <w:bottom w:val="none" w:sz="0" w:space="0" w:color="auto"/>
        <w:right w:val="none" w:sz="0" w:space="0" w:color="auto"/>
      </w:divBdr>
    </w:div>
    <w:div w:id="1133594232">
      <w:bodyDiv w:val="1"/>
      <w:marLeft w:val="0"/>
      <w:marRight w:val="0"/>
      <w:marTop w:val="0"/>
      <w:marBottom w:val="0"/>
      <w:divBdr>
        <w:top w:val="none" w:sz="0" w:space="0" w:color="auto"/>
        <w:left w:val="none" w:sz="0" w:space="0" w:color="auto"/>
        <w:bottom w:val="none" w:sz="0" w:space="0" w:color="auto"/>
        <w:right w:val="none" w:sz="0" w:space="0" w:color="auto"/>
      </w:divBdr>
    </w:div>
    <w:div w:id="1254901760">
      <w:bodyDiv w:val="1"/>
      <w:marLeft w:val="0"/>
      <w:marRight w:val="0"/>
      <w:marTop w:val="0"/>
      <w:marBottom w:val="0"/>
      <w:divBdr>
        <w:top w:val="none" w:sz="0" w:space="0" w:color="auto"/>
        <w:left w:val="none" w:sz="0" w:space="0" w:color="auto"/>
        <w:bottom w:val="none" w:sz="0" w:space="0" w:color="auto"/>
        <w:right w:val="none" w:sz="0" w:space="0" w:color="auto"/>
      </w:divBdr>
    </w:div>
    <w:div w:id="1307933972">
      <w:bodyDiv w:val="1"/>
      <w:marLeft w:val="0"/>
      <w:marRight w:val="0"/>
      <w:marTop w:val="0"/>
      <w:marBottom w:val="0"/>
      <w:divBdr>
        <w:top w:val="none" w:sz="0" w:space="0" w:color="auto"/>
        <w:left w:val="none" w:sz="0" w:space="0" w:color="auto"/>
        <w:bottom w:val="none" w:sz="0" w:space="0" w:color="auto"/>
        <w:right w:val="none" w:sz="0" w:space="0" w:color="auto"/>
      </w:divBdr>
      <w:divsChild>
        <w:div w:id="1274826836">
          <w:marLeft w:val="0"/>
          <w:marRight w:val="0"/>
          <w:marTop w:val="0"/>
          <w:marBottom w:val="0"/>
          <w:divBdr>
            <w:top w:val="none" w:sz="0" w:space="0" w:color="auto"/>
            <w:left w:val="none" w:sz="0" w:space="0" w:color="auto"/>
            <w:bottom w:val="none" w:sz="0" w:space="0" w:color="auto"/>
            <w:right w:val="none" w:sz="0" w:space="0" w:color="auto"/>
          </w:divBdr>
        </w:div>
        <w:div w:id="1626039592">
          <w:marLeft w:val="0"/>
          <w:marRight w:val="0"/>
          <w:marTop w:val="0"/>
          <w:marBottom w:val="0"/>
          <w:divBdr>
            <w:top w:val="none" w:sz="0" w:space="0" w:color="auto"/>
            <w:left w:val="none" w:sz="0" w:space="0" w:color="auto"/>
            <w:bottom w:val="none" w:sz="0" w:space="0" w:color="auto"/>
            <w:right w:val="none" w:sz="0" w:space="0" w:color="auto"/>
          </w:divBdr>
        </w:div>
      </w:divsChild>
    </w:div>
    <w:div w:id="1619027359">
      <w:bodyDiv w:val="1"/>
      <w:marLeft w:val="0"/>
      <w:marRight w:val="0"/>
      <w:marTop w:val="0"/>
      <w:marBottom w:val="0"/>
      <w:divBdr>
        <w:top w:val="none" w:sz="0" w:space="0" w:color="auto"/>
        <w:left w:val="none" w:sz="0" w:space="0" w:color="auto"/>
        <w:bottom w:val="none" w:sz="0" w:space="0" w:color="auto"/>
        <w:right w:val="none" w:sz="0" w:space="0" w:color="auto"/>
      </w:divBdr>
    </w:div>
    <w:div w:id="1692872296">
      <w:bodyDiv w:val="1"/>
      <w:marLeft w:val="0"/>
      <w:marRight w:val="0"/>
      <w:marTop w:val="0"/>
      <w:marBottom w:val="0"/>
      <w:divBdr>
        <w:top w:val="none" w:sz="0" w:space="0" w:color="auto"/>
        <w:left w:val="none" w:sz="0" w:space="0" w:color="auto"/>
        <w:bottom w:val="none" w:sz="0" w:space="0" w:color="auto"/>
        <w:right w:val="none" w:sz="0" w:space="0" w:color="auto"/>
      </w:divBdr>
    </w:div>
    <w:div w:id="1705445087">
      <w:bodyDiv w:val="1"/>
      <w:marLeft w:val="0"/>
      <w:marRight w:val="0"/>
      <w:marTop w:val="0"/>
      <w:marBottom w:val="0"/>
      <w:divBdr>
        <w:top w:val="none" w:sz="0" w:space="0" w:color="auto"/>
        <w:left w:val="none" w:sz="0" w:space="0" w:color="auto"/>
        <w:bottom w:val="none" w:sz="0" w:space="0" w:color="auto"/>
        <w:right w:val="none" w:sz="0" w:space="0" w:color="auto"/>
      </w:divBdr>
      <w:divsChild>
        <w:div w:id="204489512">
          <w:marLeft w:val="0"/>
          <w:marRight w:val="0"/>
          <w:marTop w:val="0"/>
          <w:marBottom w:val="0"/>
          <w:divBdr>
            <w:top w:val="none" w:sz="0" w:space="0" w:color="auto"/>
            <w:left w:val="none" w:sz="0" w:space="0" w:color="auto"/>
            <w:bottom w:val="none" w:sz="0" w:space="0" w:color="auto"/>
            <w:right w:val="none" w:sz="0" w:space="0" w:color="auto"/>
          </w:divBdr>
        </w:div>
      </w:divsChild>
    </w:div>
    <w:div w:id="1931893064">
      <w:bodyDiv w:val="1"/>
      <w:marLeft w:val="0"/>
      <w:marRight w:val="0"/>
      <w:marTop w:val="0"/>
      <w:marBottom w:val="0"/>
      <w:divBdr>
        <w:top w:val="none" w:sz="0" w:space="0" w:color="auto"/>
        <w:left w:val="none" w:sz="0" w:space="0" w:color="auto"/>
        <w:bottom w:val="none" w:sz="0" w:space="0" w:color="auto"/>
        <w:right w:val="none" w:sz="0" w:space="0" w:color="auto"/>
      </w:divBdr>
    </w:div>
    <w:div w:id="1942907469">
      <w:bodyDiv w:val="1"/>
      <w:marLeft w:val="0"/>
      <w:marRight w:val="0"/>
      <w:marTop w:val="0"/>
      <w:marBottom w:val="0"/>
      <w:divBdr>
        <w:top w:val="none" w:sz="0" w:space="0" w:color="auto"/>
        <w:left w:val="none" w:sz="0" w:space="0" w:color="auto"/>
        <w:bottom w:val="none" w:sz="0" w:space="0" w:color="auto"/>
        <w:right w:val="none" w:sz="0" w:space="0" w:color="auto"/>
      </w:divBdr>
    </w:div>
    <w:div w:id="2059474497">
      <w:bodyDiv w:val="1"/>
      <w:marLeft w:val="0"/>
      <w:marRight w:val="0"/>
      <w:marTop w:val="0"/>
      <w:marBottom w:val="0"/>
      <w:divBdr>
        <w:top w:val="none" w:sz="0" w:space="0" w:color="auto"/>
        <w:left w:val="none" w:sz="0" w:space="0" w:color="auto"/>
        <w:bottom w:val="none" w:sz="0" w:space="0" w:color="auto"/>
        <w:right w:val="none" w:sz="0" w:space="0" w:color="auto"/>
      </w:divBdr>
      <w:divsChild>
        <w:div w:id="1914462111">
          <w:marLeft w:val="0"/>
          <w:marRight w:val="0"/>
          <w:marTop w:val="0"/>
          <w:marBottom w:val="0"/>
          <w:divBdr>
            <w:top w:val="none" w:sz="0" w:space="0" w:color="auto"/>
            <w:left w:val="none" w:sz="0" w:space="0" w:color="auto"/>
            <w:bottom w:val="none" w:sz="0" w:space="0" w:color="auto"/>
            <w:right w:val="none" w:sz="0" w:space="0" w:color="auto"/>
          </w:divBdr>
        </w:div>
      </w:divsChild>
    </w:div>
    <w:div w:id="21361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loridapoly.edu/wp-content/uploads/FPU-5.0010AP-Student-Attendance-05.28.14-FINAL.pdf" TargetMode="External"/><Relationship Id="rId18" Type="http://schemas.openxmlformats.org/officeDocument/2006/relationships/hyperlink" Target="https://floridapoly.edu/coronavirus/campus-commitment.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loridapoly.edu/wp-content/uploads/FPU-3.009-Reasonable-Accommodations-6.22.17.pdf" TargetMode="External"/><Relationship Id="rId7" Type="http://schemas.openxmlformats.org/officeDocument/2006/relationships/webSettings" Target="webSettings.xml"/><Relationship Id="rId12" Type="http://schemas.openxmlformats.org/officeDocument/2006/relationships/hyperlink" Target="https://view.floridapoly.edu/" TargetMode="External"/><Relationship Id="rId17" Type="http://schemas.openxmlformats.org/officeDocument/2006/relationships/hyperlink" Target="mailto:success@floridapoly.ed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library@floridapoly.edu" TargetMode="External"/><Relationship Id="rId20" Type="http://schemas.openxmlformats.org/officeDocument/2006/relationships/hyperlink" Target="https://floridapoly.edu/student-affairs/health-wellness/disability-services.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oridapolytechnic.instructure.com/courses/4585" TargetMode="External"/><Relationship Id="rId24" Type="http://schemas.openxmlformats.org/officeDocument/2006/relationships/hyperlink" Target="https://floridapoly.edu/wp-content/uploads/2017/07/FPU-5.005-Academic-Integrity-7.29.14.pdf" TargetMode="External"/><Relationship Id="rId5" Type="http://schemas.openxmlformats.org/officeDocument/2006/relationships/styles" Target="styles.xml"/><Relationship Id="rId15" Type="http://schemas.openxmlformats.org/officeDocument/2006/relationships/hyperlink" Target="mailto:success@floridapoly.edu" TargetMode="External"/><Relationship Id="rId23" Type="http://schemas.openxmlformats.org/officeDocument/2006/relationships/hyperlink" Target="https://www.peacerivercenter.org/services/victim-services/" TargetMode="External"/><Relationship Id="rId10" Type="http://schemas.openxmlformats.org/officeDocument/2006/relationships/image" Target="media/image1.jpeg"/><Relationship Id="rId19" Type="http://schemas.openxmlformats.org/officeDocument/2006/relationships/hyperlink" Target="mailto:care@floridapol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loridapolytechnic.instructure.com/login" TargetMode="External"/><Relationship Id="rId22" Type="http://schemas.openxmlformats.org/officeDocument/2006/relationships/hyperlink" Target="https://floridapoly.edu/ombuds/index.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283C32BADF442B812908C2998608B" ma:contentTypeVersion="13" ma:contentTypeDescription="Create a new document." ma:contentTypeScope="" ma:versionID="661d89513c6e4267f68d57d3fbc2cc12">
  <xsd:schema xmlns:xsd="http://www.w3.org/2001/XMLSchema" xmlns:xs="http://www.w3.org/2001/XMLSchema" xmlns:p="http://schemas.microsoft.com/office/2006/metadata/properties" xmlns:ns3="c785604f-9064-4d24-9a1f-a60d92a86675" xmlns:ns4="80f3ec99-f14b-4736-81e8-0e874a0354b9" targetNamespace="http://schemas.microsoft.com/office/2006/metadata/properties" ma:root="true" ma:fieldsID="e2169c7e6c6a5caf9dc493d5c32ea081" ns3:_="" ns4:_="">
    <xsd:import namespace="c785604f-9064-4d24-9a1f-a60d92a86675"/>
    <xsd:import namespace="80f3ec99-f14b-4736-81e8-0e874a0354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5604f-9064-4d24-9a1f-a60d92a866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f3ec99-f14b-4736-81e8-0e874a0354b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994036-6A7C-4116-A274-28A59DE62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5604f-9064-4d24-9a1f-a60d92a86675"/>
    <ds:schemaRef ds:uri="80f3ec99-f14b-4736-81e8-0e874a035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75A5B7-0E07-4381-9C12-102AE2E991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178C96-2E59-4FB0-A90D-F41A6837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ENGR 520: Mathematical Analysis for Graduate Students - Summer 2010</vt:lpstr>
    </vt:vector>
  </TitlesOfParts>
  <Company>The Catholic University of America</Company>
  <LinksUpToDate>false</LinksUpToDate>
  <CharactersWithSpaces>21680</CharactersWithSpaces>
  <SharedDoc>false</SharedDoc>
  <HLinks>
    <vt:vector size="60" baseType="variant">
      <vt:variant>
        <vt:i4>2031676</vt:i4>
      </vt:variant>
      <vt:variant>
        <vt:i4>27</vt:i4>
      </vt:variant>
      <vt:variant>
        <vt:i4>0</vt:i4>
      </vt:variant>
      <vt:variant>
        <vt:i4>5</vt:i4>
      </vt:variant>
      <vt:variant>
        <vt:lpwstr>mailto:care@floridapoly.edu</vt:lpwstr>
      </vt:variant>
      <vt:variant>
        <vt:lpwstr/>
      </vt:variant>
      <vt:variant>
        <vt:i4>14</vt:i4>
      </vt:variant>
      <vt:variant>
        <vt:i4>24</vt:i4>
      </vt:variant>
      <vt:variant>
        <vt:i4>0</vt:i4>
      </vt:variant>
      <vt:variant>
        <vt:i4>5</vt:i4>
      </vt:variant>
      <vt:variant>
        <vt:lpwstr>https://floridapoly.edu/coronavirus/campus-commitment.php</vt:lpwstr>
      </vt:variant>
      <vt:variant>
        <vt:lpwstr/>
      </vt:variant>
      <vt:variant>
        <vt:i4>6094943</vt:i4>
      </vt:variant>
      <vt:variant>
        <vt:i4>21</vt:i4>
      </vt:variant>
      <vt:variant>
        <vt:i4>0</vt:i4>
      </vt:variant>
      <vt:variant>
        <vt:i4>5</vt:i4>
      </vt:variant>
      <vt:variant>
        <vt:lpwstr>https://floridapoly.edu/about/divisions-and-departments/title-ix/</vt:lpwstr>
      </vt:variant>
      <vt:variant>
        <vt:lpwstr/>
      </vt:variant>
      <vt:variant>
        <vt:i4>6684718</vt:i4>
      </vt:variant>
      <vt:variant>
        <vt:i4>18</vt:i4>
      </vt:variant>
      <vt:variant>
        <vt:i4>0</vt:i4>
      </vt:variant>
      <vt:variant>
        <vt:i4>5</vt:i4>
      </vt:variant>
      <vt:variant>
        <vt:lpwstr>https://floridapoly.edu/wp-content/uploads/FPU-3.009-Reasonable-Accommodations-6.22.17.pdf</vt:lpwstr>
      </vt:variant>
      <vt:variant>
        <vt:lpwstr/>
      </vt:variant>
      <vt:variant>
        <vt:i4>7864417</vt:i4>
      </vt:variant>
      <vt:variant>
        <vt:i4>15</vt:i4>
      </vt:variant>
      <vt:variant>
        <vt:i4>0</vt:i4>
      </vt:variant>
      <vt:variant>
        <vt:i4>5</vt:i4>
      </vt:variant>
      <vt:variant>
        <vt:lpwstr>https://floridapoly.edu/wp-content/uploads/2017/07/FPU-3.0041AP-Student-Requests-for-Disability-Services-10.23.15a.pdf</vt:lpwstr>
      </vt:variant>
      <vt:variant>
        <vt:lpwstr/>
      </vt:variant>
      <vt:variant>
        <vt:i4>2097257</vt:i4>
      </vt:variant>
      <vt:variant>
        <vt:i4>12</vt:i4>
      </vt:variant>
      <vt:variant>
        <vt:i4>0</vt:i4>
      </vt:variant>
      <vt:variant>
        <vt:i4>5</vt:i4>
      </vt:variant>
      <vt:variant>
        <vt:lpwstr>https://floridapoly.edu/wp-content/uploads/2017/07/FPU-5.005-Academic-Integrity-7.29.14.pdf</vt:lpwstr>
      </vt:variant>
      <vt:variant>
        <vt:lpwstr/>
      </vt:variant>
      <vt:variant>
        <vt:i4>6488131</vt:i4>
      </vt:variant>
      <vt:variant>
        <vt:i4>9</vt:i4>
      </vt:variant>
      <vt:variant>
        <vt:i4>0</vt:i4>
      </vt:variant>
      <vt:variant>
        <vt:i4>5</vt:i4>
      </vt:variant>
      <vt:variant>
        <vt:lpwstr>mailto:success@floridapoly.edu</vt:lpwstr>
      </vt:variant>
      <vt:variant>
        <vt:lpwstr/>
      </vt:variant>
      <vt:variant>
        <vt:i4>4915290</vt:i4>
      </vt:variant>
      <vt:variant>
        <vt:i4>6</vt:i4>
      </vt:variant>
      <vt:variant>
        <vt:i4>0</vt:i4>
      </vt:variant>
      <vt:variant>
        <vt:i4>5</vt:i4>
      </vt:variant>
      <vt:variant>
        <vt:lpwstr>https://floridapoly.edu/wp-content/uploads/FPU-5.0010AP-Student-Attendance-05.28.14-FINAL.pdf</vt:lpwstr>
      </vt:variant>
      <vt:variant>
        <vt:lpwstr/>
      </vt:variant>
      <vt:variant>
        <vt:i4>524369</vt:i4>
      </vt:variant>
      <vt:variant>
        <vt:i4>3</vt:i4>
      </vt:variant>
      <vt:variant>
        <vt:i4>0</vt:i4>
      </vt:variant>
      <vt:variant>
        <vt:i4>5</vt:i4>
      </vt:variant>
      <vt:variant>
        <vt:lpwstr>https://view.floridapoly.edu/</vt:lpwstr>
      </vt:variant>
      <vt:variant>
        <vt:lpwstr/>
      </vt:variant>
      <vt:variant>
        <vt:i4>6422648</vt:i4>
      </vt:variant>
      <vt:variant>
        <vt:i4>0</vt:i4>
      </vt:variant>
      <vt:variant>
        <vt:i4>0</vt:i4>
      </vt:variant>
      <vt:variant>
        <vt:i4>5</vt:i4>
      </vt:variant>
      <vt:variant>
        <vt:lpwstr>https://floridapolytechnic.instructure.com/courses/4585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520: Mathematical Analysis for Graduate Students - Summer 2010</dc:title>
  <dc:subject/>
  <dc:creator>CUA</dc:creator>
  <cp:keywords/>
  <cp:lastModifiedBy>Mostafa Ardakani</cp:lastModifiedBy>
  <cp:revision>131</cp:revision>
  <dcterms:created xsi:type="dcterms:W3CDTF">2020-08-12T17:15:00Z</dcterms:created>
  <dcterms:modified xsi:type="dcterms:W3CDTF">2020-08-20T18:41:00Z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0x010100CB7283C32BADF442B812908C2998608B</vt:lpwstr>
  </property>
</Properties>
</file>