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1a73e8"/>
        </w:rPr>
      </w:pPr>
      <w:r w:rsidDel="00000000" w:rsidR="00000000" w:rsidRPr="00000000">
        <w:rPr>
          <w:color w:val="1a73e8"/>
          <w:rtl w:val="0"/>
        </w:rPr>
        <w:t xml:space="preserve"># AI Chat-Driven Second Brain (Hindi Blueprint) V4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 दस्तावेज़ "Second Brain" और "AI Personal Assistant" का अपडेटेड आर्किटेक्चर है। इसमें ज़ीरो-कॉस्ट लॉन्च स्ट्रेटेजी, PWA इंस्टॉलेशन, डिवाइस फिंगरप्रिंटिंग (ट्रायल एब्यूज़ रोकने के लिए), और क्रेडिट-बेस्ड टोकन इकॉनॉमिक्स को शामिल किया गया है। UI को डिफ़ॉल्ट रूप से </w:t>
      </w:r>
      <w:r w:rsidDel="00000000" w:rsidR="00000000" w:rsidRPr="00000000">
        <w:rPr>
          <w:b w:val="1"/>
          <w:bCs w:val="1"/>
          <w:rtl w:val="0"/>
        </w:rPr>
        <w:t xml:space="preserve">GreenMode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थीम (डीप डार्क ग्रीन बैकग्राउंड और हाई-रीडेबिलिटी वाइट टेक्स्ट) पर रखा जाएगा ताकि लंबे समय तक काम करने पर भी आंखों को आराम मिले।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1. प्लेटफॉर्म स्ट्रेटेजी: PWA (Progressive Web App)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शुरुआत में नेटिव ऐप्स (Android/iOS Play Store) बनाने में समय और पैसा लगाने के बजाय, इसे पूरी तरह से PWA के रूप में लॉन्च किया जाएगा।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यूज़र वेबसाइट पर आते ही ब्राउज़र से सीधे "Install App" कर सकेंगे।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 मोबाइल और डेस्कटॉप दोनों पर एक असली ऐप (बिना URL बार के) की तरह काम करेगा।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डेवलपर के लिए 0 कॉस्ट: कोई ऐप स्टोर फीस या रिव्यू का इंतज़ार नहीं। जब प्रोडक्ट पूरी तरह से स्टेबल हो जाए, तब इसे नेटिव ऐप में कन्वर्ट किया जा सकता है।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2. 30-Day Pro Trial &amp; एब्यूज़ प्रिवेंशन (Device Fingerprinting)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यूज़र को प्रोडक्ट की असली पावर दिखाने के लिए शुरुआत में 30 दिन का Pro वर्ज़न (Direct Signup &amp; Use) दिया जाएगा। लेकिन लोग नया Google Account बनाकर इसे बार-बार फ्री में इस्तेमाल न कर पाएं, इसके लिए यह सिक्योरिटी लेयर होगी: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Browser Fingerprinting: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अलग से कोई ऐप बनाकर डिवाइस ID लेने की ज़रूरत नहीं है। वेब में ही </w:t>
      </w:r>
      <w:r w:rsidDel="00000000" w:rsidR="00000000" w:rsidRPr="00000000">
        <w:rPr>
          <w:i w:val="1"/>
          <w:iCs w:val="1"/>
          <w:rtl w:val="0"/>
        </w:rPr>
        <w:t xml:space="preserve">FingerprintJS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जैसी लाइब्रेरी का इस्तेमाल किया जाएगा। यह यूज़र के हार्डवेयर (Screen Resolution, GPU, OS, Fonts) के आधार पर एक यूनिक Device ID (Hash) जनरेट करता है।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 Device = One Trial: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अगर उसी ब्राउज़र/डिवाइस से कोई दूसरा Google Account साइन-अप करता है, तो फिंगरप्रिंट मैच हो जाएगा और 30 दिन का फ्री ट्रायल ब्लॉक हो जाएगा। यूज़र को सीधे 'Free Tier' या 'Pro Upgrade' का ऑप्शन दिखेगा।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3. AI APIs: ज़ीरो कॉस्ट स्टार्ट (Pay As You Grow)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शुरुआती खर्च को ₹0 रखने के लिए, इन इंटरनल AI APIs का इस्तेमाल किया जाएगा, जिनके पास पावरफुल और फ्री टियर्स हैं: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hd w:fill="auto" w:val="clear"/>
                <w:rtl w:val="0"/>
              </w:rPr>
              <w:t xml:space="preserve">AI सर्विस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hd w:fill="auto" w:val="clear"/>
                <w:rtl w:val="0"/>
              </w:rPr>
              <w:t xml:space="preserve">उपयोग (Use Case)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hd w:fill="auto" w:val="clear"/>
                <w:rtl w:val="0"/>
              </w:rPr>
              <w:t xml:space="preserve">कॉस्ट स्ट्रेटेजी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 Workers AI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Smart JSON जनरेशन, बेसिक चैट, और एम्बेडिंग्स (Vector Search)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रोज़ाना 10,000 रिक्वेस्ट्स फ्री। एज नेटवर्क पर होने के कारण लेटेन्सी शून्य।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Groq API (Llama 3)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लॉन्ग-फॉर्म टेक्स्ट और कॉम्प्लेक्स रिज़निंग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बहुत तेज़ प्रोसेसिंग और डेवलपमेंट फेज़ के लिए शानदार फ्री टियर।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Gemini API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स्मार्ट प्रॉम्प्ट इम्प्रूवर और कॉन्टेक्स्ट अंडरस्टैंडिंग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डेवलपर्स के लिए जनरस फ्री टियर (15 RPM / 1M Tokens per minute)।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4. क्रेडिट सिस्टम और फुल ट्रांसपेरेंसी (Profit Protection)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 सुनिश्चित करने के लिए कि यूज़र जितना पे कर रहा है, उससे ज़्यादा का सर्वर खर्च न हो जाए, एक स्ट्रिक्ट क्रेडिट सिस्टम लागू किया जाएगा। यह ज़ीरो-कॉस्ट AI API राउटिंग और क्रेडिट ट्रैकिंग यूनिट इकॉनॉमिक्स को अत्यधिक लाभदायक बनाए रखेगी, जो अगस्त 2029 तक ₹1 करोड़ के रेवेन्यू माइलस्टोन को सफलतापूर्वक हासिल करने के लिए एक बहुत ज़रूरी नींव है।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Token = Credits: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प्रो वर्ज़न में यूज़र को अनलिमिटेड कॉल्स के बजाय एक फिक्स्ड "AI Credits" (जैसे 1,00,000 क्रेडिट्स/महीना) दिए जाएंगे।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Live Dashboard: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सेटिंग्स या टॉप बार में यूज़र को हमेशा दिखेगा: </w:t>
      </w:r>
      <w:r w:rsidDel="00000000" w:rsidR="00000000" w:rsidRPr="00000000">
        <w:rPr>
          <w:i w:val="1"/>
          <w:iCs w:val="1"/>
          <w:rtl w:val="0"/>
        </w:rPr>
        <w:t xml:space="preserve">"Credits Remaining: 84,500"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Fallback Mechanism: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जैसे ही क्रेडिट्स 0 होंगे, सिस्टम अपने आप 'Free Tier' (लोकल डेटा ओनली) या BYOK (Bring Your Own Key) मोड पर शिफ्ट हो जाएगा। इससे डेवलपर की जेब से कभी भी एक्सट्रा पैसा नहीं कटेगा।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5. डेटा पोर्टेबिलिटी और लीगल कंप्लायंस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Export: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.txt और .md फॉर्मेट में डेटा डाउनलोड (Local Unlimited, Cloud 1/week)।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DPDP (India) और GDPR (EU) के अनुसार पूरी तरह से कुकी कंसेंट और डेटा डिलीशन (Recycle Bin / 15-day Trial Data Purge) का पालन।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