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ad6f68b28d553109646c74b04dc793f4731e593"/>
    <w:p>
      <w:pPr>
        <w:pStyle w:val="Heading2"/>
      </w:pPr>
      <w:r>
        <w:t xml:space="preserve">Chapter 7: Building Emotional Strength (Real World Readiness)</w:t>
      </w:r>
    </w:p>
    <w:p>
      <w:pPr>
        <w:pStyle w:val="FirstParagraph"/>
      </w:pPr>
      <w:r>
        <w:t xml:space="preserve">Your child will not live inside your protection forever.</w:t>
      </w:r>
    </w:p>
    <w:p>
      <w:pPr>
        <w:pStyle w:val="BodyText"/>
      </w:pPr>
      <w:r>
        <w:t xml:space="preserve">One day, they will face:</w:t>
      </w:r>
    </w:p>
    <w:p>
      <w:pPr>
        <w:pStyle w:val="Compact"/>
        <w:numPr>
          <w:ilvl w:val="0"/>
          <w:numId w:val="1001"/>
        </w:numPr>
      </w:pPr>
      <w:r>
        <w:t xml:space="preserve">Rejection</w:t>
      </w:r>
    </w:p>
    <w:p>
      <w:pPr>
        <w:pStyle w:val="Compact"/>
        <w:numPr>
          <w:ilvl w:val="0"/>
          <w:numId w:val="1001"/>
        </w:numPr>
      </w:pPr>
      <w:r>
        <w:t xml:space="preserve">Failure</w:t>
      </w:r>
    </w:p>
    <w:p>
      <w:pPr>
        <w:pStyle w:val="Compact"/>
        <w:numPr>
          <w:ilvl w:val="0"/>
          <w:numId w:val="1001"/>
        </w:numPr>
      </w:pPr>
      <w:r>
        <w:t xml:space="preserve">Pressure</w:t>
      </w:r>
    </w:p>
    <w:p>
      <w:pPr>
        <w:pStyle w:val="Compact"/>
        <w:numPr>
          <w:ilvl w:val="0"/>
          <w:numId w:val="1001"/>
        </w:numPr>
      </w:pPr>
      <w:r>
        <w:t xml:space="preserve">Comparison</w:t>
      </w:r>
    </w:p>
    <w:p>
      <w:pPr>
        <w:pStyle w:val="FirstParagraph"/>
      </w:pPr>
      <w:r>
        <w:t xml:space="preserve">Your job is not to remove these.</w:t>
      </w:r>
      <w:r>
        <w:t xml:space="preserve"> </w:t>
      </w:r>
      <w:r>
        <w:t xml:space="preserve">Your job is to prepare them for it.</w:t>
      </w:r>
    </w:p>
    <w:p>
      <w:r>
        <w:pict>
          <v:rect style="width:0;height:1.5pt" o:hralign="center" o:hrstd="t" o:hr="t"/>
        </w:pict>
      </w:r>
    </w:p>
    <w:bookmarkEnd w:id="20"/>
    <w:bookmarkStart w:id="21" w:name="what-emotional-strength-really-means"/>
    <w:p>
      <w:pPr>
        <w:pStyle w:val="Heading2"/>
      </w:pPr>
      <w:r>
        <w:t xml:space="preserve">What Emotional Strength Really Means</w:t>
      </w:r>
    </w:p>
    <w:p>
      <w:pPr>
        <w:pStyle w:val="FirstParagraph"/>
      </w:pPr>
      <w:r>
        <w:t xml:space="preserve">Emotional strength is not about being tough.</w:t>
      </w:r>
      <w:r>
        <w:t xml:space="preserve"> </w:t>
      </w:r>
      <w:r>
        <w:t xml:space="preserve">It is about being able to:</w:t>
      </w:r>
    </w:p>
    <w:p>
      <w:pPr>
        <w:pStyle w:val="Compact"/>
        <w:numPr>
          <w:ilvl w:val="0"/>
          <w:numId w:val="1002"/>
        </w:numPr>
      </w:pPr>
      <w:r>
        <w:t xml:space="preserve">Feel emotions without breaking</w:t>
      </w:r>
    </w:p>
    <w:p>
      <w:pPr>
        <w:pStyle w:val="Compact"/>
        <w:numPr>
          <w:ilvl w:val="0"/>
          <w:numId w:val="1002"/>
        </w:numPr>
      </w:pPr>
      <w:r>
        <w:t xml:space="preserve">Recover from setbacks</w:t>
      </w:r>
    </w:p>
    <w:p>
      <w:pPr>
        <w:pStyle w:val="Compact"/>
        <w:numPr>
          <w:ilvl w:val="0"/>
          <w:numId w:val="1002"/>
        </w:numPr>
      </w:pPr>
      <w:r>
        <w:t xml:space="preserve">Keep going after failure</w:t>
      </w:r>
    </w:p>
    <w:p>
      <w:pPr>
        <w:pStyle w:val="FirstParagraph"/>
      </w:pPr>
      <w:r>
        <w:t xml:space="preserve">A strong child is not one who never falls.</w:t>
      </w:r>
      <w:r>
        <w:t xml:space="preserve"> </w:t>
      </w:r>
      <w:r>
        <w:t xml:space="preserve">It is one who knows how to stand again.</w:t>
      </w:r>
    </w:p>
    <w:p>
      <w:r>
        <w:pict>
          <v:rect style="width:0;height:1.5pt" o:hralign="center" o:hrstd="t" o:hr="t"/>
        </w:pict>
      </w:r>
    </w:p>
    <w:bookmarkEnd w:id="21"/>
    <w:bookmarkStart w:id="22" w:name="the-biggest-parenting-mistake"/>
    <w:p>
      <w:pPr>
        <w:pStyle w:val="Heading2"/>
      </w:pPr>
      <w:r>
        <w:t xml:space="preserve">The Biggest Parenting Mistake</w:t>
      </w:r>
    </w:p>
    <w:p>
      <w:pPr>
        <w:pStyle w:val="FirstParagraph"/>
      </w:pPr>
      <w:r>
        <w:t xml:space="preserve">Protecting children from every discomfort.</w:t>
      </w:r>
    </w:p>
    <w:p>
      <w:pPr>
        <w:pStyle w:val="BodyText"/>
      </w:pPr>
      <w:r>
        <w:t xml:space="preserve">Result:</w:t>
      </w:r>
    </w:p>
    <w:p>
      <w:pPr>
        <w:pStyle w:val="Compact"/>
        <w:numPr>
          <w:ilvl w:val="0"/>
          <w:numId w:val="1003"/>
        </w:numPr>
      </w:pPr>
      <w:r>
        <w:t xml:space="preserve">Low tolerance for frustration</w:t>
      </w:r>
    </w:p>
    <w:p>
      <w:pPr>
        <w:pStyle w:val="Compact"/>
        <w:numPr>
          <w:ilvl w:val="0"/>
          <w:numId w:val="1003"/>
        </w:numPr>
      </w:pPr>
      <w:r>
        <w:t xml:space="preserve">Fear of failure</w:t>
      </w:r>
    </w:p>
    <w:p>
      <w:pPr>
        <w:pStyle w:val="Compact"/>
        <w:numPr>
          <w:ilvl w:val="0"/>
          <w:numId w:val="1003"/>
        </w:numPr>
      </w:pPr>
      <w:r>
        <w:t xml:space="preserve">Emotional dependency</w:t>
      </w:r>
    </w:p>
    <w:p>
      <w:pPr>
        <w:pStyle w:val="FirstParagraph"/>
      </w:pPr>
      <w:r>
        <w:t xml:space="preserve">Comfort creates safety.</w:t>
      </w:r>
      <w:r>
        <w:t xml:space="preserve"> </w:t>
      </w:r>
      <w:r>
        <w:t xml:space="preserve">Too much comfort creates weakness.</w:t>
      </w:r>
    </w:p>
    <w:p>
      <w:r>
        <w:pict>
          <v:rect style="width:0;height:1.5pt" o:hralign="center" o:hrstd="t" o:hr="t"/>
        </w:pict>
      </w:r>
    </w:p>
    <w:bookmarkEnd w:id="22"/>
    <w:bookmarkStart w:id="26" w:name="the-growth-zone-model"/>
    <w:p>
      <w:pPr>
        <w:pStyle w:val="Heading2"/>
      </w:pPr>
      <w:r>
        <w:t xml:space="preserve">The Growth Zone Model</w:t>
      </w:r>
    </w:p>
    <w:p>
      <w:pPr>
        <w:pStyle w:val="FirstParagraph"/>
      </w:pPr>
      <w:r>
        <w:t xml:space="preserve">There are 3 zones:</w:t>
      </w:r>
    </w:p>
    <w:bookmarkStart w:id="23" w:name="comfort-zone"/>
    <w:p>
      <w:pPr>
        <w:pStyle w:val="Heading3"/>
      </w:pPr>
      <w:r>
        <w:t xml:space="preserve">1. Comfort Zone</w:t>
      </w:r>
    </w:p>
    <w:p>
      <w:pPr>
        <w:pStyle w:val="Compact"/>
        <w:numPr>
          <w:ilvl w:val="0"/>
          <w:numId w:val="1004"/>
        </w:numPr>
      </w:pPr>
      <w:r>
        <w:t xml:space="preserve">Easy</w:t>
      </w:r>
    </w:p>
    <w:p>
      <w:pPr>
        <w:pStyle w:val="Compact"/>
        <w:numPr>
          <w:ilvl w:val="0"/>
          <w:numId w:val="1004"/>
        </w:numPr>
      </w:pPr>
      <w:r>
        <w:t xml:space="preserve">No challenge</w:t>
      </w:r>
    </w:p>
    <w:bookmarkEnd w:id="23"/>
    <w:bookmarkStart w:id="24" w:name="growth-zone"/>
    <w:p>
      <w:pPr>
        <w:pStyle w:val="Heading3"/>
      </w:pPr>
      <w:r>
        <w:t xml:space="preserve">2. Growth Zone</w:t>
      </w:r>
    </w:p>
    <w:p>
      <w:pPr>
        <w:pStyle w:val="Compact"/>
        <w:numPr>
          <w:ilvl w:val="0"/>
          <w:numId w:val="1005"/>
        </w:numPr>
      </w:pPr>
      <w:r>
        <w:t xml:space="preserve">Slight difficulty</w:t>
      </w:r>
    </w:p>
    <w:p>
      <w:pPr>
        <w:pStyle w:val="Compact"/>
        <w:numPr>
          <w:ilvl w:val="0"/>
          <w:numId w:val="1005"/>
        </w:numPr>
      </w:pPr>
      <w:r>
        <w:t xml:space="preserve">Learning happens</w:t>
      </w:r>
    </w:p>
    <w:bookmarkEnd w:id="24"/>
    <w:bookmarkStart w:id="25" w:name="stress-zone"/>
    <w:p>
      <w:pPr>
        <w:pStyle w:val="Heading3"/>
      </w:pPr>
      <w:r>
        <w:t xml:space="preserve">3. Stress Zone</w:t>
      </w:r>
    </w:p>
    <w:p>
      <w:pPr>
        <w:pStyle w:val="Compact"/>
        <w:numPr>
          <w:ilvl w:val="0"/>
          <w:numId w:val="1006"/>
        </w:numPr>
      </w:pPr>
      <w:r>
        <w:t xml:space="preserve">Overwhelming</w:t>
      </w:r>
    </w:p>
    <w:p>
      <w:pPr>
        <w:pStyle w:val="Compact"/>
        <w:numPr>
          <w:ilvl w:val="0"/>
          <w:numId w:val="1006"/>
        </w:numPr>
      </w:pPr>
      <w:r>
        <w:t xml:space="preserve">Shutdown happens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Keep your child in the growth zone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the-3-skills-of-emotionally-strong-kids"/>
    <w:p>
      <w:pPr>
        <w:pStyle w:val="Heading2"/>
      </w:pPr>
      <w:r>
        <w:t xml:space="preserve">The 3 Skills of Emotionally Strong Kids</w:t>
      </w:r>
    </w:p>
    <w:bookmarkStart w:id="27" w:name="handling-disappointment"/>
    <w:p>
      <w:pPr>
        <w:pStyle w:val="Heading3"/>
      </w:pPr>
      <w:r>
        <w:t xml:space="preserve">1. Handling Disappointment</w:t>
      </w:r>
    </w:p>
    <w:p>
      <w:pPr>
        <w:pStyle w:val="Compact"/>
        <w:numPr>
          <w:ilvl w:val="0"/>
          <w:numId w:val="1007"/>
        </w:numPr>
      </w:pPr>
      <w:r>
        <w:t xml:space="preserve">Not getting what they want</w:t>
      </w:r>
    </w:p>
    <w:p>
      <w:pPr>
        <w:pStyle w:val="Compact"/>
        <w:numPr>
          <w:ilvl w:val="0"/>
          <w:numId w:val="1007"/>
        </w:numPr>
      </w:pPr>
      <w:r>
        <w:t xml:space="preserve">Learning to accept</w:t>
      </w:r>
      <w:r>
        <w:t xml:space="preserve"> </w:t>
      </w:r>
      <w:r>
        <w:t xml:space="preserve">“no”</w:t>
      </w:r>
    </w:p>
    <w:p>
      <w:r>
        <w:pict>
          <v:rect style="width:0;height:1.5pt" o:hralign="center" o:hrstd="t" o:hr="t"/>
        </w:pict>
      </w:r>
    </w:p>
    <w:bookmarkEnd w:id="27"/>
    <w:bookmarkStart w:id="28" w:name="delayed-gratification"/>
    <w:p>
      <w:pPr>
        <w:pStyle w:val="Heading3"/>
      </w:pPr>
      <w:r>
        <w:t xml:space="preserve">2. Delayed Gratification</w:t>
      </w:r>
    </w:p>
    <w:p>
      <w:pPr>
        <w:pStyle w:val="Compact"/>
        <w:numPr>
          <w:ilvl w:val="0"/>
          <w:numId w:val="1008"/>
        </w:numPr>
      </w:pPr>
      <w:r>
        <w:t xml:space="preserve">Waiting for rewards</w:t>
      </w:r>
    </w:p>
    <w:p>
      <w:pPr>
        <w:pStyle w:val="Compact"/>
        <w:numPr>
          <w:ilvl w:val="0"/>
          <w:numId w:val="1008"/>
        </w:numPr>
      </w:pPr>
      <w:r>
        <w:t xml:space="preserve">Building patience</w:t>
      </w:r>
    </w:p>
    <w:p>
      <w:r>
        <w:pict>
          <v:rect style="width:0;height:1.5pt" o:hralign="center" o:hrstd="t" o:hr="t"/>
        </w:pict>
      </w:r>
    </w:p>
    <w:bookmarkEnd w:id="28"/>
    <w:bookmarkStart w:id="29" w:name="problem-solving"/>
    <w:p>
      <w:pPr>
        <w:pStyle w:val="Heading3"/>
      </w:pPr>
      <w:r>
        <w:t xml:space="preserve">3. Problem Solving</w:t>
      </w:r>
    </w:p>
    <w:p>
      <w:pPr>
        <w:pStyle w:val="Compact"/>
        <w:numPr>
          <w:ilvl w:val="0"/>
          <w:numId w:val="1009"/>
        </w:numPr>
      </w:pPr>
      <w:r>
        <w:t xml:space="preserve">Thinking instead of reacting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the-build-framework"/>
    <w:p>
      <w:pPr>
        <w:pStyle w:val="Heading2"/>
      </w:pPr>
      <w:r>
        <w:t xml:space="preserve">The BUILD Framework</w:t>
      </w:r>
    </w:p>
    <w:p>
      <w:pPr>
        <w:pStyle w:val="FirstParagraph"/>
      </w:pPr>
      <w:r>
        <w:t xml:space="preserve">Use this to develop strength step by step.</w:t>
      </w:r>
    </w:p>
    <w:bookmarkStart w:id="31" w:name="b-build-tolerance"/>
    <w:p>
      <w:pPr>
        <w:pStyle w:val="Heading3"/>
      </w:pPr>
      <w:r>
        <w:t xml:space="preserve">B – Build Tolerance</w:t>
      </w:r>
    </w:p>
    <w:p>
      <w:pPr>
        <w:pStyle w:val="Compact"/>
        <w:numPr>
          <w:ilvl w:val="0"/>
          <w:numId w:val="1010"/>
        </w:numPr>
      </w:pPr>
      <w:r>
        <w:t xml:space="preserve">Allow small frustrations</w:t>
      </w:r>
    </w:p>
    <w:p>
      <w:pPr>
        <w:pStyle w:val="Compact"/>
        <w:numPr>
          <w:ilvl w:val="0"/>
          <w:numId w:val="1010"/>
        </w:numPr>
      </w:pPr>
      <w:r>
        <w:t xml:space="preserve">Do not fix everything instantly</w:t>
      </w:r>
    </w:p>
    <w:p>
      <w:r>
        <w:pict>
          <v:rect style="width:0;height:1.5pt" o:hralign="center" o:hrstd="t" o:hr="t"/>
        </w:pict>
      </w:r>
    </w:p>
    <w:bookmarkEnd w:id="31"/>
    <w:bookmarkStart w:id="32" w:name="u-understand-emotion"/>
    <w:p>
      <w:pPr>
        <w:pStyle w:val="Heading3"/>
      </w:pPr>
      <w:r>
        <w:t xml:space="preserve">U – Understand Emotion</w:t>
      </w:r>
    </w:p>
    <w:p>
      <w:pPr>
        <w:pStyle w:val="Compact"/>
        <w:numPr>
          <w:ilvl w:val="0"/>
          <w:numId w:val="1011"/>
        </w:numPr>
      </w:pPr>
      <w:r>
        <w:t xml:space="preserve">Help them name what they feel</w:t>
      </w:r>
    </w:p>
    <w:p>
      <w:r>
        <w:pict>
          <v:rect style="width:0;height:1.5pt" o:hralign="center" o:hrstd="t" o:hr="t"/>
        </w:pict>
      </w:r>
    </w:p>
    <w:bookmarkEnd w:id="32"/>
    <w:bookmarkStart w:id="33" w:name="i-increase-responsibility"/>
    <w:p>
      <w:pPr>
        <w:pStyle w:val="Heading3"/>
      </w:pPr>
      <w:r>
        <w:t xml:space="preserve">I – Increase Responsibility</w:t>
      </w:r>
    </w:p>
    <w:p>
      <w:pPr>
        <w:pStyle w:val="Compact"/>
        <w:numPr>
          <w:ilvl w:val="0"/>
          <w:numId w:val="1012"/>
        </w:numPr>
      </w:pPr>
      <w:r>
        <w:t xml:space="preserve">Give age-appropriate tasks</w:t>
      </w:r>
    </w:p>
    <w:p>
      <w:r>
        <w:pict>
          <v:rect style="width:0;height:1.5pt" o:hralign="center" o:hrstd="t" o:hr="t"/>
        </w:pict>
      </w:r>
    </w:p>
    <w:bookmarkEnd w:id="33"/>
    <w:bookmarkStart w:id="34" w:name="l-let-them-try"/>
    <w:p>
      <w:pPr>
        <w:pStyle w:val="Heading3"/>
      </w:pPr>
      <w:r>
        <w:t xml:space="preserve">L – Let Them Try</w:t>
      </w:r>
    </w:p>
    <w:p>
      <w:pPr>
        <w:pStyle w:val="Compact"/>
        <w:numPr>
          <w:ilvl w:val="0"/>
          <w:numId w:val="1013"/>
        </w:numPr>
      </w:pPr>
      <w:r>
        <w:t xml:space="preserve">Do not interfere too early</w:t>
      </w:r>
    </w:p>
    <w:p>
      <w:r>
        <w:pict>
          <v:rect style="width:0;height:1.5pt" o:hralign="center" o:hrstd="t" o:hr="t"/>
        </w:pict>
      </w:r>
    </w:p>
    <w:bookmarkEnd w:id="34"/>
    <w:bookmarkStart w:id="35" w:name="d-debrief-after"/>
    <w:p>
      <w:pPr>
        <w:pStyle w:val="Heading3"/>
      </w:pPr>
      <w:r>
        <w:t xml:space="preserve">D – Debrief After</w:t>
      </w:r>
    </w:p>
    <w:p>
      <w:pPr>
        <w:pStyle w:val="Compact"/>
        <w:numPr>
          <w:ilvl w:val="0"/>
          <w:numId w:val="1014"/>
        </w:numPr>
      </w:pPr>
      <w:r>
        <w:t xml:space="preserve">Talk about what happened</w:t>
      </w:r>
    </w:p>
    <w:p>
      <w:pPr>
        <w:pStyle w:val="Compact"/>
        <w:numPr>
          <w:ilvl w:val="0"/>
          <w:numId w:val="1014"/>
        </w:numPr>
      </w:pPr>
      <w:r>
        <w:t xml:space="preserve">What can improve next time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eal-life-scenario"/>
    <w:p>
      <w:pPr>
        <w:pStyle w:val="Heading2"/>
      </w:pPr>
      <w:r>
        <w:t xml:space="preserve">Real-Life Scenario</w:t>
      </w:r>
    </w:p>
    <w:p>
      <w:pPr>
        <w:pStyle w:val="FirstParagraph"/>
      </w:pPr>
      <w:r>
        <w:t xml:space="preserve">Child loses a game.</w:t>
      </w:r>
    </w:p>
    <w:p>
      <w:pPr>
        <w:pStyle w:val="BodyText"/>
      </w:pPr>
      <w:r>
        <w:t xml:space="preserve">❌ Reaction:</w:t>
      </w:r>
      <w:r>
        <w:t xml:space="preserve"> </w:t>
      </w:r>
      <w:r>
        <w:t xml:space="preserve">“It’s okay, winning doesn’t matter.”</w:t>
      </w:r>
    </w:p>
    <w:p>
      <w:pPr>
        <w:pStyle w:val="BodyText"/>
      </w:pPr>
      <w:r>
        <w:t xml:space="preserve">Result:</w:t>
      </w:r>
    </w:p>
    <w:p>
      <w:pPr>
        <w:pStyle w:val="Compact"/>
        <w:numPr>
          <w:ilvl w:val="0"/>
          <w:numId w:val="1015"/>
        </w:numPr>
      </w:pPr>
      <w:r>
        <w:t xml:space="preserve">Emotion ignored</w:t>
      </w:r>
    </w:p>
    <w:p>
      <w:pPr>
        <w:pStyle w:val="FirstParagraph"/>
      </w:pPr>
      <w:r>
        <w:t xml:space="preserve">✅ Better:</w:t>
      </w:r>
      <w:r>
        <w:t xml:space="preserve"> </w:t>
      </w:r>
      <w:r>
        <w:t xml:space="preserve">“I know you’re disappointed.”</w:t>
      </w:r>
      <w:r>
        <w:t xml:space="preserve"> </w:t>
      </w:r>
      <w:r>
        <w:t xml:space="preserve">(pause)</w:t>
      </w:r>
      <w:r>
        <w:t xml:space="preserve"> </w:t>
      </w:r>
      <w:r>
        <w:t xml:space="preserve">“You tried well. What can you do better next time?”</w:t>
      </w:r>
    </w:p>
    <w:p>
      <w:pPr>
        <w:pStyle w:val="BodyText"/>
      </w:pPr>
      <w:r>
        <w:t xml:space="preserve">Result:</w:t>
      </w:r>
    </w:p>
    <w:p>
      <w:pPr>
        <w:pStyle w:val="Compact"/>
        <w:numPr>
          <w:ilvl w:val="0"/>
          <w:numId w:val="1016"/>
        </w:numPr>
      </w:pPr>
      <w:r>
        <w:t xml:space="preserve">Emotion accepted</w:t>
      </w:r>
    </w:p>
    <w:p>
      <w:pPr>
        <w:pStyle w:val="Compact"/>
        <w:numPr>
          <w:ilvl w:val="0"/>
          <w:numId w:val="1016"/>
        </w:numPr>
      </w:pPr>
      <w:r>
        <w:t xml:space="preserve">Growth mindset built</w:t>
      </w:r>
    </w:p>
    <w:p>
      <w:r>
        <w:pict>
          <v:rect style="width:0;height:1.5pt" o:hralign="center" o:hrstd="t" o:hr="t"/>
        </w:pict>
      </w:r>
    </w:p>
    <w:bookmarkEnd w:id="37"/>
    <w:bookmarkStart w:id="38" w:name="teach-them-this-truth-early"/>
    <w:p>
      <w:pPr>
        <w:pStyle w:val="Heading2"/>
      </w:pPr>
      <w:r>
        <w:t xml:space="preserve">Teach Them This Truth Early</w:t>
      </w:r>
    </w:p>
    <w:p>
      <w:pPr>
        <w:pStyle w:val="Compact"/>
        <w:numPr>
          <w:ilvl w:val="0"/>
          <w:numId w:val="1017"/>
        </w:numPr>
      </w:pPr>
      <w:r>
        <w:t xml:space="preserve">You will not always win</w:t>
      </w:r>
    </w:p>
    <w:p>
      <w:pPr>
        <w:pStyle w:val="Compact"/>
        <w:numPr>
          <w:ilvl w:val="0"/>
          <w:numId w:val="1017"/>
        </w:numPr>
      </w:pPr>
      <w:r>
        <w:t xml:space="preserve">People will not always agree</w:t>
      </w:r>
    </w:p>
    <w:p>
      <w:pPr>
        <w:pStyle w:val="Compact"/>
        <w:numPr>
          <w:ilvl w:val="0"/>
          <w:numId w:val="1017"/>
        </w:numPr>
      </w:pPr>
      <w:r>
        <w:t xml:space="preserve">Life will not always be fair</w:t>
      </w:r>
    </w:p>
    <w:p>
      <w:pPr>
        <w:pStyle w:val="FirstParagraph"/>
      </w:pPr>
      <w:r>
        <w:t xml:space="preserve">But:</w:t>
      </w:r>
    </w:p>
    <w:p>
      <w:pPr>
        <w:pStyle w:val="Compact"/>
        <w:numPr>
          <w:ilvl w:val="0"/>
          <w:numId w:val="1018"/>
        </w:numPr>
      </w:pPr>
      <w:r>
        <w:t xml:space="preserve">You can always respond better</w:t>
      </w:r>
    </w:p>
    <w:p>
      <w:pPr>
        <w:pStyle w:val="Compact"/>
        <w:numPr>
          <w:ilvl w:val="0"/>
          <w:numId w:val="1018"/>
        </w:numPr>
      </w:pPr>
      <w:r>
        <w:t xml:space="preserve">You can always improve</w:t>
      </w:r>
    </w:p>
    <w:p>
      <w:r>
        <w:pict>
          <v:rect style="width:0;height:1.5pt" o:hralign="center" o:hrstd="t" o:hr="t"/>
        </w:pict>
      </w:r>
    </w:p>
    <w:bookmarkEnd w:id="38"/>
    <w:bookmarkStart w:id="39" w:name="the-role-of-struggle"/>
    <w:p>
      <w:pPr>
        <w:pStyle w:val="Heading2"/>
      </w:pPr>
      <w:r>
        <w:t xml:space="preserve">The Role of Struggle</w:t>
      </w:r>
    </w:p>
    <w:p>
      <w:pPr>
        <w:pStyle w:val="FirstParagraph"/>
      </w:pPr>
      <w:r>
        <w:t xml:space="preserve">Struggle is not the enemy.</w:t>
      </w:r>
      <w:r>
        <w:t xml:space="preserve"> </w:t>
      </w:r>
      <w:r>
        <w:t xml:space="preserve">It is the training ground.</w:t>
      </w:r>
    </w:p>
    <w:p>
      <w:pPr>
        <w:pStyle w:val="BodyText"/>
      </w:pPr>
      <w:r>
        <w:t xml:space="preserve">Every small challenge today builds strength for tomorrow.</w:t>
      </w:r>
    </w:p>
    <w:p>
      <w:r>
        <w:pict>
          <v:rect style="width:0;height:1.5pt" o:hralign="center" o:hrstd="t" o:hr="t"/>
        </w:pict>
      </w:r>
    </w:p>
    <w:bookmarkEnd w:id="39"/>
    <w:bookmarkStart w:id="40" w:name="if-you-remember-only-this"/>
    <w:p>
      <w:pPr>
        <w:pStyle w:val="Heading2"/>
      </w:pPr>
      <w:r>
        <w:t xml:space="preserve">If You Remember Only This</w:t>
      </w:r>
    </w:p>
    <w:p>
      <w:pPr>
        <w:pStyle w:val="Compact"/>
        <w:numPr>
          <w:ilvl w:val="0"/>
          <w:numId w:val="1019"/>
        </w:numPr>
      </w:pPr>
      <w:r>
        <w:t xml:space="preserve">Do not remove every difficulty</w:t>
      </w:r>
    </w:p>
    <w:p>
      <w:pPr>
        <w:pStyle w:val="Compact"/>
        <w:numPr>
          <w:ilvl w:val="0"/>
          <w:numId w:val="1019"/>
        </w:numPr>
      </w:pPr>
      <w:r>
        <w:t xml:space="preserve">Teach them how to handle it</w:t>
      </w:r>
    </w:p>
    <w:p>
      <w:pPr>
        <w:pStyle w:val="Compact"/>
        <w:numPr>
          <w:ilvl w:val="0"/>
          <w:numId w:val="1019"/>
        </w:numPr>
      </w:pPr>
      <w:r>
        <w:t xml:space="preserve">Strength grows through experience</w:t>
      </w:r>
    </w:p>
    <w:p>
      <w:r>
        <w:pict>
          <v:rect style="width:0;height:1.5pt" o:hralign="center" o:hrstd="t" o:hr="t"/>
        </w:pict>
      </w:r>
    </w:p>
    <w:bookmarkEnd w:id="40"/>
    <w:bookmarkStart w:id="41" w:name="quick-action-apply-today"/>
    <w:p>
      <w:pPr>
        <w:pStyle w:val="Heading2"/>
      </w:pPr>
      <w:r>
        <w:t xml:space="preserve">Quick Action (Apply Today)</w:t>
      </w:r>
    </w:p>
    <w:p>
      <w:pPr>
        <w:pStyle w:val="Compact"/>
        <w:numPr>
          <w:ilvl w:val="0"/>
          <w:numId w:val="1020"/>
        </w:numPr>
      </w:pPr>
      <w:r>
        <w:t xml:space="preserve">Let your child face one small challenge without helping</w:t>
      </w:r>
    </w:p>
    <w:p>
      <w:pPr>
        <w:pStyle w:val="Compact"/>
        <w:numPr>
          <w:ilvl w:val="0"/>
          <w:numId w:val="1020"/>
        </w:numPr>
      </w:pPr>
      <w:r>
        <w:t xml:space="preserve">Ask one problem-solving question</w:t>
      </w:r>
    </w:p>
    <w:p>
      <w:pPr>
        <w:pStyle w:val="Compact"/>
        <w:numPr>
          <w:ilvl w:val="0"/>
          <w:numId w:val="1020"/>
        </w:numPr>
      </w:pPr>
      <w:r>
        <w:t xml:space="preserve">Allow one disappointment without fixing it</w:t>
      </w:r>
    </w:p>
    <w:p>
      <w:pPr>
        <w:pStyle w:val="FirstParagraph"/>
      </w:pPr>
      <w:r>
        <w:t xml:space="preserve">This is how real strength is built.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2026-04-13T04:57:02Z</dcterms:created>
  <dcterms:modified xsi:type="dcterms:W3CDTF">2026-04-13T04:57:02Z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