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10009765625"/>
        <w:gridCol w:w="4537.0001220703125"/>
        <w:gridCol w:w="1700.3997802734375"/>
        <w:tblGridChange w:id="0">
          <w:tblGrid>
            <w:gridCol w:w="2265.10009765625"/>
            <w:gridCol w:w="4537.0001220703125"/>
            <w:gridCol w:w="1700.3997802734375"/>
          </w:tblGrid>
        </w:tblGridChange>
      </w:tblGrid>
      <w:tr>
        <w:trPr>
          <w:cantSplit w:val="0"/>
          <w:trHeight w:val="1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95400" cy="721360"/>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295400" cy="721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PROGRAMACIÓN PARA VIDEOJUEGOS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37.4049949645996" w:lineRule="auto"/>
              <w:ind w:left="465.679931640625" w:right="42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EN DESARROLLO Y DISEÑO DE VIDEOJUEGOS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Provincial de Administración,  Tecnología y Oficios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PRACTICO N° 1: Algoritmos 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37527" cy="71310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37527" cy="713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006591796875" w:right="0" w:firstLine="0"/>
        <w:jc w:val="left"/>
        <w:rPr>
          <w:rFonts w:ascii="Arial" w:cs="Arial" w:eastAsia="Arial" w:hAnsi="Arial"/>
          <w:b w:val="1"/>
          <w:i w:val="0"/>
          <w:smallCaps w:val="0"/>
          <w:strike w:val="0"/>
          <w:color w:val="e97132"/>
          <w:sz w:val="22"/>
          <w:szCs w:val="22"/>
          <w:u w:val="none"/>
          <w:shd w:fill="auto" w:val="clear"/>
          <w:vertAlign w:val="baseline"/>
        </w:rPr>
      </w:pPr>
      <w:r w:rsidDel="00000000" w:rsidR="00000000" w:rsidRPr="00000000">
        <w:rPr>
          <w:rFonts w:ascii="Arial" w:cs="Arial" w:eastAsia="Arial" w:hAnsi="Arial"/>
          <w:b w:val="1"/>
          <w:i w:val="0"/>
          <w:smallCaps w:val="0"/>
          <w:strike w:val="0"/>
          <w:color w:val="e97132"/>
          <w:sz w:val="22"/>
          <w:szCs w:val="22"/>
          <w:u w:val="none"/>
          <w:shd w:fill="auto" w:val="clear"/>
          <w:vertAlign w:val="baseline"/>
          <w:rtl w:val="0"/>
        </w:rPr>
        <w:t xml:space="preserve">REGLAMENTO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103515625" w:line="276" w:lineRule="auto"/>
        <w:ind w:left="11.439971923828125" w:right="-0.97778320312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carpeta denominada TP01_XXXX donde XXXX es el apellido_nombre del  estudiante. Al producto final, subirlo en su repositorio y compartir el enlace en formulario.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57177734375" w:line="276" w:lineRule="auto"/>
        <w:ind w:left="8.13995361328125" w:right="0" w:firstLine="0"/>
        <w:jc w:val="left"/>
        <w:rPr>
          <w:rFonts w:ascii="Arial" w:cs="Arial" w:eastAsia="Arial" w:hAnsi="Arial"/>
          <w:b w:val="1"/>
          <w:i w:val="0"/>
          <w:smallCaps w:val="0"/>
          <w:strike w:val="0"/>
          <w:color w:val="156082"/>
          <w:sz w:val="22"/>
          <w:szCs w:val="22"/>
          <w:u w:val="none"/>
          <w:shd w:fill="auto" w:val="clear"/>
          <w:vertAlign w:val="baseline"/>
        </w:rPr>
      </w:pPr>
      <w:r w:rsidDel="00000000" w:rsidR="00000000" w:rsidRPr="00000000">
        <w:rPr>
          <w:rFonts w:ascii="Arial" w:cs="Arial" w:eastAsia="Arial" w:hAnsi="Arial"/>
          <w:b w:val="1"/>
          <w:i w:val="0"/>
          <w:smallCaps w:val="0"/>
          <w:strike w:val="0"/>
          <w:color w:val="156082"/>
          <w:sz w:val="22"/>
          <w:szCs w:val="22"/>
          <w:u w:val="none"/>
          <w:shd w:fill="auto" w:val="clear"/>
          <w:vertAlign w:val="baseline"/>
          <w:rtl w:val="0"/>
        </w:rPr>
        <w:t xml:space="preserve">Sección Expresiones aritméticas y lógicas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9765625" w:line="276" w:lineRule="auto"/>
        <w:ind w:left="11.439971923828125" w:right="0.998535156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Resolver cada ejercicio en un archivo Word y luego programarlo en Processing. En el caso  de la programación crear un archivo por ejercicio.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24609375" w:line="276" w:lineRule="auto"/>
        <w:ind w:left="18.91998291015625" w:right="1184.63806152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Evaluar (obtener resultado) la siguiente expresión para A = 2 y B = 5 3* A - 4 * B / A ^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456054687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necesaria en Word: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60791015625" w:line="276" w:lineRule="auto"/>
        <w:ind w:left="1006.580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(3*A)-(4*B/(A^2))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142578125" w:line="276" w:lineRule="auto"/>
        <w:ind w:left="1002.8402709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6-(4*B/4)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9765625" w:line="276" w:lineRule="auto"/>
        <w:ind w:left="1002.8402709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013.1802368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595458984375" w:line="276" w:lineRule="auto"/>
        <w:ind w:left="11.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 de Processing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02783203125" w:line="276" w:lineRule="auto"/>
        <w:ind w:left="0.5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77540" cy="83058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77540" cy="8305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39971923828125" w:right="114.518432617187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Colocar la captura, no reemplaza que deban agregar a la carpeta el archivo .pde que  contiene el código programado.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Evaluar la siguiente expresión 4 / 2 * 3 / 6 + 6 / 2 / 1 / 5 ^ 2 / 4 * 2 </w:t>
      </w:r>
    </w:p>
    <w:p w:rsidR="00000000" w:rsidDel="00000000" w:rsidP="00000000" w:rsidRDefault="00000000" w:rsidRPr="00000000" w14:paraId="00000018">
      <w:pPr>
        <w:widowControl w:val="0"/>
        <w:spacing w:before="0" w:line="276" w:lineRule="auto"/>
        <w:ind w:left="18.91998291015625" w:firstLine="0"/>
        <w:rPr/>
      </w:pPr>
      <w:r w:rsidDel="00000000" w:rsidR="00000000" w:rsidRPr="00000000">
        <w:rPr>
          <w:rtl w:val="0"/>
        </w:rPr>
        <w:t xml:space="preserve">4 / 2 * 3 / 6 + 6 / 2 / 1 / 5 ^ 2 / 4 * 2</w:t>
      </w:r>
    </w:p>
    <w:p w:rsidR="00000000" w:rsidDel="00000000" w:rsidP="00000000" w:rsidRDefault="00000000" w:rsidRPr="00000000" w14:paraId="00000019">
      <w:pPr>
        <w:widowControl w:val="0"/>
        <w:spacing w:before="0" w:line="276" w:lineRule="auto"/>
        <w:ind w:left="18.91998291015625" w:firstLine="0"/>
        <w:rPr/>
      </w:pPr>
      <w:r w:rsidDel="00000000" w:rsidR="00000000" w:rsidRPr="00000000">
        <w:rPr>
          <w:rtl w:val="0"/>
        </w:rPr>
        <w:t xml:space="preserve">2*3/12/2/25/8 -&gt; 1/6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4.080047607421875" w:right="0.120849609375" w:firstLine="4.83993530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Escribir las siguientes expresiones algebraicas como expresiones algorítmicas  (en su forma aritmética dentro del algoritmo). En este caso no se pide evaluarlas ni  programarlas.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4.080047607421875" w:right="0.120849609375" w:firstLine="4.839935302734375"/>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353515625" w:line="276" w:lineRule="auto"/>
        <w:ind w:left="11.439971923828125" w:right="-6.32080078125" w:firstLine="7.4800109863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Ejercicio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Evaluar las siguientes expresiones aritméticas, para lo cual indicar en el caso  de las variables, el valor indicado.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Luego escribirlas como expresiones algebraicas.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42919921875"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 2 – 4 * a * 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9765625" w:line="276"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 * X ^ 4 – 5 * X ^ 3 + X 12 – 17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970458984375"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 + d) / (c + 4)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019897460938"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(x ^ 2 + y ^ 2) ^ (1 / 2)</w:t>
      </w:r>
    </w:p>
    <w:tbl>
      <w:tblPr>
        <w:tblStyle w:val="Table2"/>
        <w:tblW w:w="850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10009765625"/>
        <w:gridCol w:w="4537.0001220703125"/>
        <w:gridCol w:w="1700.3997802734375"/>
        <w:tblGridChange w:id="0">
          <w:tblGrid>
            <w:gridCol w:w="2265.10009765625"/>
            <w:gridCol w:w="4537.0001220703125"/>
            <w:gridCol w:w="1700.3997802734375"/>
          </w:tblGrid>
        </w:tblGridChange>
      </w:tblGrid>
      <w:tr>
        <w:trPr>
          <w:cantSplit w:val="0"/>
          <w:trHeight w:val="1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95400" cy="721360"/>
                  <wp:effectExtent b="0" l="0" r="0" t="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295400" cy="721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PROGRAMACIÓN PARA VIDEOJUEGOS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76" w:lineRule="auto"/>
              <w:ind w:left="465.679931640625" w:right="42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EN DESARROLLO Y DISEÑO DE VIDEOJUEGOS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Provincial de Administración,  Tecnología y Oficios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PRACTICO N° 1: Algoritmos 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37527" cy="713105"/>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837527" cy="713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39971923828125" w:right="-1.857910156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aclarar que indicamos con ”Luego escribirlas como expresiones algebraicas” lo  aplicamos con el punto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0185546875" w:line="276"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− 4. ��.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9091796875" w:line="276" w:lineRule="auto"/>
        <w:ind w:left="11.439971923828125" w:right="-1.8200683593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el valor de A es 4, el valor de B es 5 y el valor de C es 1, evaluar las siguientes  expresiones: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1953125"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 A – B ^ 2 / 4 * 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0986328125" w:line="276"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 B) / 3 ^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 + C) / 2 * A + 10) * 3 * B) – 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03515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x=3, y=4; z=1, evaluar el resultado 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y+z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1596679687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x &gt;= R1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592041015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contador1=3, contador3=4, evaluar el resultado de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605712890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++contador1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9179687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contador1 &lt; contador2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03759765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a=31, b=-1; x=3, y=2, evaluar el resultado 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9765625" w:line="276"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a+b-1 &lt; x*y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x=6, y=8, evaluar el resultado 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59765625" w:line="276"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!(x&lt;5)&amp;&amp; !(y&gt;=7)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937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i=22, j=3, evaluar el resultado 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60791015625" w:line="276"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!((i&gt;4) || !(j&lt;=6))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76" w:lineRule="auto"/>
        <w:ind w:left="1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a=34, b=12,c=8, evaluar el resultado de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601806640625" w:line="276"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(c!=0)&amp;&amp;(b-c&gt;=19)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989990234375" w:line="276" w:lineRule="auto"/>
        <w:ind w:left="9.900054931640625" w:right="-7.640380859375" w:hanging="1.760101318359375"/>
        <w:jc w:val="left"/>
        <w:rPr>
          <w:rFonts w:ascii="Arial" w:cs="Arial" w:eastAsia="Arial" w:hAnsi="Arial"/>
          <w:b w:val="1"/>
          <w:i w:val="0"/>
          <w:smallCaps w:val="0"/>
          <w:strike w:val="0"/>
          <w:color w:val="156082"/>
          <w:sz w:val="22"/>
          <w:szCs w:val="22"/>
          <w:u w:val="none"/>
          <w:shd w:fill="auto" w:val="clear"/>
          <w:vertAlign w:val="baseline"/>
        </w:rPr>
      </w:pPr>
      <w:r w:rsidDel="00000000" w:rsidR="00000000" w:rsidRPr="00000000">
        <w:rPr>
          <w:rFonts w:ascii="Arial" w:cs="Arial" w:eastAsia="Arial" w:hAnsi="Arial"/>
          <w:b w:val="1"/>
          <w:i w:val="0"/>
          <w:smallCaps w:val="0"/>
          <w:strike w:val="0"/>
          <w:color w:val="156082"/>
          <w:sz w:val="22"/>
          <w:szCs w:val="22"/>
          <w:u w:val="none"/>
          <w:shd w:fill="auto" w:val="clear"/>
          <w:vertAlign w:val="baseline"/>
          <w:rtl w:val="0"/>
        </w:rPr>
        <w:t xml:space="preserve">Sección Análisis – Diseño y Codificación de algoritmos – Aplicación de estructuras de  control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288818359375" w:line="276" w:lineRule="auto"/>
        <w:ind w:left="11.439971923828125" w:right="-4.899902343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ejercicio, en el archivo Word agregar las secciones de análisis y diseño, mientras  que, para la codificación, crear el archivo de Processing.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6201171875" w:line="276" w:lineRule="auto"/>
        <w:ind w:left="17.38006591796875" w:right="1.1596679687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problema sencillo. Deberá pedir por teclado al usuario un nombre y  posteriormente realizará la presentación en pantalla de un saludo con el nombre indicado.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413940429688" w:line="276" w:lineRule="auto"/>
        <w:ind w:left="11.439971923828125" w:right="-0.32104492187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Será común resolver problemas utilizando variables. Calcule el perímetro y  área de un rectángulo dada su base y su altura.</w:t>
      </w:r>
    </w:p>
    <w:tbl>
      <w:tblPr>
        <w:tblStyle w:val="Table3"/>
        <w:tblW w:w="850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10009765625"/>
        <w:gridCol w:w="4537.0001220703125"/>
        <w:gridCol w:w="1700.3997802734375"/>
        <w:tblGridChange w:id="0">
          <w:tblGrid>
            <w:gridCol w:w="2265.10009765625"/>
            <w:gridCol w:w="4537.0001220703125"/>
            <w:gridCol w:w="1700.3997802734375"/>
          </w:tblGrid>
        </w:tblGridChange>
      </w:tblGrid>
      <w:tr>
        <w:trPr>
          <w:cantSplit w:val="0"/>
          <w:trHeight w:val="1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95400" cy="721360"/>
                  <wp:effectExtent b="0" l="0" r="0" t="0"/>
                  <wp:docPr id="1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95400" cy="721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PROGRAMACIÓN PARA VIDEOJUEGOS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76" w:lineRule="auto"/>
              <w:ind w:left="465.679931640625" w:right="42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EN DESARROLLO Y DISEÑO DE VIDEOJUEGOS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Provincial de Administración,  Tecnología y Oficios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PRACTICO N° 1: Algoritmos 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37527" cy="713105"/>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37527" cy="713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39971923828125" w:right="1.14257812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ayuda importante al momento de resolver problemas con algoritmos es  asumir que su gran amigo son las matemáticas. Obtenga la hipotenusa de un triángulo  rectángulo conociendo sus catetos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018554687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34032" cy="1393825"/>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034032" cy="1393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660003662109375" w:right="-7.19970703125" w:firstLine="7.25997924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9453125" w:line="276" w:lineRule="auto"/>
        <w:ind w:left="11.439971923828125" w:right="-7.64038085937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Necesitamos convertir una temperatura Fahrenheit en grados Celsius. Si no  conoce la forma en la que se realiza esta conversión, debería investigarlo; para eso sirve la  etapa de análisis. Pero como somos buenos, daremos una ayuda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898437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57700" cy="35814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57700" cy="3581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162109375" w:line="276" w:lineRule="auto"/>
        <w:ind w:left="0.879974365234375" w:right="-5.28076171875" w:firstLine="18.0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mientras que las de la caja de tesoro se halla  en la posición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 observa con detenimiento se observa la conformación de un  triángulo rectángulo, por lo que es posible aplicar Pitágoras para obtener la distancia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1450195312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55721" cy="1720215"/>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55721" cy="172021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0050048828125" w:right="-7.57934570312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esto debe calcular el tamaño de los catetos y luego aplicar el teorema. Halle la  distancia entre ambos objetos. Cuando programe, represente a lLnk con un Circulo, y al  tesoro con un cuadrado. Además, mueva a Link mediante el mouse.</w:t>
      </w:r>
    </w:p>
    <w:tbl>
      <w:tblPr>
        <w:tblStyle w:val="Table4"/>
        <w:tblW w:w="850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10009765625"/>
        <w:gridCol w:w="4537.0001220703125"/>
        <w:gridCol w:w="1700.3997802734375"/>
        <w:tblGridChange w:id="0">
          <w:tblGrid>
            <w:gridCol w:w="2265.10009765625"/>
            <w:gridCol w:w="4537.0001220703125"/>
            <w:gridCol w:w="1700.3997802734375"/>
          </w:tblGrid>
        </w:tblGridChange>
      </w:tblGrid>
      <w:tr>
        <w:trPr>
          <w:cantSplit w:val="0"/>
          <w:trHeight w:val="1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95400" cy="72136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95400" cy="721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PROGRAMACIÓN PARA VIDEOJUEGOS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76" w:lineRule="auto"/>
              <w:ind w:left="465.679931640625" w:right="42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EN DESARROLLO Y DISEÑO DE VIDEOJUEGOS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Provincial de Administración,  Tecnología y Oficios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PRACTICO N° 1: Algoritmos 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37527" cy="713105"/>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837527" cy="713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39971923828125" w:right="0.03784179687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90576171875" w:line="276" w:lineRule="auto"/>
        <w:ind w:left="3.520050048828125" w:right="-6.921386718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153320312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00245" cy="3137535"/>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00245"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0050048828125" w:right="-2.9199218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398437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54226" cy="1482090"/>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54226" cy="1482090"/>
                    </a:xfrm>
                    <a:prstGeom prst="rect"/>
                    <a:ln/>
                  </pic:spPr>
                </pic:pic>
              </a:graphicData>
            </a:graphic>
          </wp:inline>
        </w:drawing>
      </w:r>
      <w:r w:rsidDel="00000000" w:rsidR="00000000" w:rsidRPr="00000000">
        <w:rPr>
          <w:rtl w:val="0"/>
        </w:rPr>
      </w:r>
    </w:p>
    <w:tbl>
      <w:tblPr>
        <w:tblStyle w:val="Table5"/>
        <w:tblW w:w="850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10009765625"/>
        <w:gridCol w:w="4537.0001220703125"/>
        <w:gridCol w:w="1700.3997802734375"/>
        <w:tblGridChange w:id="0">
          <w:tblGrid>
            <w:gridCol w:w="2265.10009765625"/>
            <w:gridCol w:w="4537.0001220703125"/>
            <w:gridCol w:w="1700.3997802734375"/>
          </w:tblGrid>
        </w:tblGridChange>
      </w:tblGrid>
      <w:tr>
        <w:trPr>
          <w:cantSplit w:val="0"/>
          <w:trHeight w:val="1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95400" cy="72136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295400" cy="7213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PROGRAMACIÓN PARA VIDEOJUEGOS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76" w:lineRule="auto"/>
              <w:ind w:left="465.679931640625" w:right="42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EN DESARROLLO Y DISEÑO DE VIDEOJUEGOS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Provincial de Administración,  Tecnología y Oficios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PRACTICO N° 1: Algoritmos 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37527" cy="71310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37527" cy="713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39971923828125" w:right="0.78125" w:firstLine="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Utilizando la estructura de control repetitiva while() dibuje la siguiente imagen utilizando líneas que forman escalones y sobre cada borde de escalón se dibuje un punto  de color rojo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8999023437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53945" cy="2393569"/>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53945" cy="239356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0006103515625" w:right="-5.560302734375" w:firstLine="7.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9697265625" w:line="276" w:lineRule="auto"/>
        <w:ind w:left="14.96002197265625" w:right="-8.00048828125" w:firstLine="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2"/>
          <w:szCs w:val="22"/>
          <w:u w:val="single"/>
          <w:shd w:fill="auto" w:val="clear"/>
          <w:vertAlign w:val="baseline"/>
          <w:rtl w:val="0"/>
        </w:rPr>
        <w:t xml:space="preserve">Ejercicio 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Utilizando la estructura de control repetitiva do-while. Replique la siguiente  imagen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38525390625"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70379" cy="228536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270379" cy="22853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0006103515625" w:right="-0.980224609375" w:firstLine="7.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05615234375" w:line="276"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fijo, los círculos asumen colores aleatorios.</w:t>
      </w:r>
    </w:p>
    <w:sectPr>
      <w:pgSz w:h="16820" w:w="11900" w:orient="portrait"/>
      <w:pgMar w:bottom="1508.4999084472656" w:top="707.999267578125" w:left="1700.4998779296875" w:right="1656.340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