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jc w:val="center"/>
      </w:pPr>
      <w:r>
        <w:rPr>
          <w:rFonts w:ascii="Arial" w:cs="Arial" w:eastAsia="Arial" w:hAnsi="Arial"/>
          <w:b/>
          <w:bCs/>
          <w:color w:val="1B3A6B"/>
          <w:sz w:val="56"/>
          <w:szCs w:val="56"/>
        </w:rPr>
        <w:t xml:space="preserve">Adaptive Robot Arm</w:t>
      </w:r>
    </w:p>
    <w:p>
      <w:pPr>
        <w:spacing w:after="80"/>
        <w:jc w:val="center"/>
      </w:pPr>
      <w:r>
        <w:rPr>
          <w:rFonts w:ascii="Arial" w:cs="Arial" w:eastAsia="Arial" w:hAnsi="Arial"/>
          <w:color w:val="2E5FAC"/>
          <w:sz w:val="30"/>
          <w:szCs w:val="30"/>
        </w:rPr>
        <w:t xml:space="preserve">Project Framework, Technical Design &amp; Hardware Buying Guide</w:t>
      </w:r>
    </w:p>
    <w:p>
      <w:pPr>
        <w:spacing w:after="200"/>
        <w:jc w:val="center"/>
      </w:pPr>
      <w:r>
        <w:rPr>
          <w:rFonts w:ascii="Arial" w:cs="Arial" w:eastAsia="Arial" w:hAnsi="Arial"/>
          <w:color w:val="888888"/>
          <w:sz w:val="22"/>
          <w:szCs w:val="22"/>
        </w:rPr>
        <w:t xml:space="preserve">Updated for ELEGOO Mega Starter Kit — Version 3.0  |  March 2026</w:t>
      </w:r>
    </w:p>
    <w:p>
      <w:pPr>
        <w:pBdr>
          <w:top w:val="single" w:color="1B3A6B" w:sz="6" w:space="1"/>
        </w:pBdr>
        <w:spacing w:after="200" w:before="200"/>
        <w:jc w:val="center"/>
      </w:pPr>
      <w:r>
        <w:rPr>
          <w:sz w:val="22"/>
          <w:szCs w:val="22"/>
        </w:rPr>
        <w:t xml:space="preserve"/>
      </w:r>
    </w:p>
    <w:p>
      <w:pPr>
        <w:spacing w:after="80"/>
        <w:jc w:val="center"/>
      </w:pPr>
      <w:r>
        <w:rPr>
          <w:rFonts w:ascii="Arial" w:cs="Arial" w:eastAsia="Arial" w:hAnsi="Arial"/>
          <w:color w:val="444444"/>
          <w:sz w:val="24"/>
          <w:szCs w:val="24"/>
        </w:rPr>
        <w:t xml:space="preserve">Voice control · YOLO + LiDAR vision · Stepper motor lift · Free AI/LLM layer</w:t>
      </w:r>
    </w:p>
    <w:p>
      <w:pPr>
        <w:spacing w:after="60" w:before="60"/>
      </w:pPr>
      <w:r>
        <w:t xml:space="preserve"/>
      </w:r>
    </w:p>
    <w:p>
      <w:pPr>
        <w:spacing w:after="60" w:before="60"/>
      </w:pPr>
      <w:r>
        <w:t xml:space="preserve"/>
      </w:r>
    </w:p>
    <w:p>
      <w:pPr>
        <w:jc w:val="center"/>
      </w:pPr>
      <w:r>
        <w:rPr>
          <w:rFonts w:ascii="Arial" w:cs="Arial" w:eastAsia="Arial" w:hAnsi="Arial"/>
          <w:b/>
          <w:bCs/>
          <w:color w:val="1A7A40"/>
          <w:sz w:val="24"/>
          <w:szCs w:val="24"/>
        </w:rPr>
        <w:t xml:space="preserve">What you actually need to buy: as little as $22 USD  /  ~$30 CAD</w:t>
      </w:r>
    </w:p>
    <w:p>
      <w:r>
        <w:br w:type="page"/>
      </w:r>
    </w:p>
    <w:p>
      <w:pPr>
        <w:pStyle w:val="Heading1"/>
        <w:pBdr>
          <w:bottom w:val="single" w:color="1B3A6B" w:sz="6" w:space="1"/>
        </w:pBdr>
        <w:spacing w:after="160" w:before="360"/>
      </w:pPr>
      <w:r>
        <w:rPr>
          <w:rFonts w:ascii="Arial" w:cs="Arial" w:eastAsia="Arial" w:hAnsi="Arial"/>
          <w:b/>
          <w:bCs/>
          <w:color w:val="1B3A6B"/>
          <w:sz w:val="32"/>
          <w:szCs w:val="32"/>
        </w:rPr>
        <w:t xml:space="preserve">1. What You Already Own (ELEGOO Mega Kit)</w:t>
      </w:r>
    </w:p>
    <w:p>
      <w:pPr>
        <w:spacing w:after="80" w:before="80"/>
        <w:jc w:val="both"/>
      </w:pPr>
      <w:r>
        <w:rPr>
          <w:rFonts w:ascii="Arial" w:cs="Arial" w:eastAsia="Arial" w:hAnsi="Arial"/>
          <w:color w:val="222222"/>
          <w:sz w:val="22"/>
          <w:szCs w:val="22"/>
        </w:rPr>
        <w:t xml:space="preserve">Your ELEGOO Mega Starter Kit covers nearly every component in the original shopping list. The table below shows everything from the plan that you already have, and notes any caveats.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4520"/>
      </w:tblGrid>
      <w:tr>
        <w:tc>
          <w:tcPr>
            <w:tcW w:type="dxa" w:w="3000"/>
            <w:tcBorders>
              <w:top w:val="single" w:color="1A7A40" w:sz="1"/>
              <w:left w:val="single" w:color="1A7A40" w:sz="1"/>
              <w:bottom w:val="single" w:color="1A7A40" w:sz="1"/>
              <w:right w:val="single" w:color="1A7A40" w:sz="1"/>
            </w:tcBorders>
            <w:shd w:fill="1A7A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 in kit</w:t>
            </w:r>
          </w:p>
        </w:tc>
        <w:tc>
          <w:tcPr>
            <w:tcW w:type="dxa" w:w="1100"/>
            <w:tcBorders>
              <w:top w:val="single" w:color="1A7A40" w:sz="1"/>
              <w:left w:val="single" w:color="1A7A40" w:sz="1"/>
              <w:bottom w:val="single" w:color="1A7A40" w:sz="1"/>
              <w:right w:val="single" w:color="1A7A40" w:sz="1"/>
            </w:tcBorders>
            <w:shd w:fill="1A7A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Plan item</w:t>
            </w:r>
          </w:p>
        </w:tc>
        <w:tc>
          <w:tcPr>
            <w:tcW w:type="dxa" w:w="1100"/>
            <w:tcBorders>
              <w:top w:val="single" w:color="1A7A40" w:sz="1"/>
              <w:left w:val="single" w:color="1A7A40" w:sz="1"/>
              <w:bottom w:val="single" w:color="1A7A40" w:sz="1"/>
              <w:right w:val="single" w:color="1A7A40" w:sz="1"/>
            </w:tcBorders>
            <w:shd w:fill="1A7A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Saves</w:t>
            </w:r>
          </w:p>
        </w:tc>
        <w:tc>
          <w:tcPr>
            <w:tcW w:type="dxa" w:w="4520"/>
            <w:tcBorders>
              <w:top w:val="single" w:color="1A7A40" w:sz="1"/>
              <w:left w:val="single" w:color="1A7A40" w:sz="1"/>
              <w:bottom w:val="single" w:color="1A7A40" w:sz="1"/>
              <w:right w:val="single" w:color="1A7A40" w:sz="1"/>
            </w:tcBorders>
            <w:shd w:fill="1A7A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Arduino Mega (better than UNO)</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Arduino UNO</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~$25</w:t>
            </w:r>
          </w:p>
        </w:tc>
        <w:tc>
          <w:tcPr>
            <w:tcW w:type="dxa" w:w="45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Mega has 4 hardware UARTs, 54 I/O pins, more RAM — a direct upgrade. No code changes needed.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28BYJ-48 Stepper Motor + ULN2003 driver board</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NEMA 17 + A4988</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~$21</w:t>
            </w:r>
          </w:p>
        </w:tc>
        <w:tc>
          <w:tcPr>
            <w:tcW w:type="dxa" w:w="45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Lower torque than NEMA 17, but sufficient for a lightweight arm. Uses different library (Stepper.h or AccelStepper in unipolar mode). 5V — no external PSU needed.</w:t>
            </w:r>
          </w:p>
        </w:tc>
      </w:tr>
      <w:tr>
        <w:tc>
          <w:tcPr>
            <w:tcW w:type="dxa" w:w="3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100µF Electrolytic Capacitors (2×)</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Decoupling cap</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~$4</w:t>
            </w:r>
          </w:p>
        </w:tc>
        <w:tc>
          <w:tcPr>
            <w:tcW w:type="dxa" w:w="45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Exact component needed. Already in your bag of parts.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Ultrasonic Sensor (HC-SR04)</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(LiDAR depth, partial)</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c>
          <w:tcPr>
            <w:tcW w:type="dxa" w:w="45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Can do basic distance detection (2cm–4m, ±3mm). Not accurate enough for pick-and-place, but useful to confirm an object is in reach before moving.</w:t>
            </w:r>
          </w:p>
        </w:tc>
      </w:tr>
      <w:tr>
        <w:tc>
          <w:tcPr>
            <w:tcW w:type="dxa" w:w="3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Sound Sensor Module</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Mic (partial)</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c>
          <w:tcPr>
            <w:tcW w:type="dxa" w:w="45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NOT usable for voice recognition. Detects sound volume only (digital HIGH/LOW). Use your computer's built-in mic instead — see Section 2.</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830-point breadboard + 65× jumper wires</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Wiring</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~$8</w:t>
            </w:r>
          </w:p>
        </w:tc>
        <w:tc>
          <w:tcPr>
            <w:tcW w:type="dxa" w:w="45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wiring needs are covered for every phase.</w:t>
            </w:r>
          </w:p>
        </w:tc>
      </w:tr>
      <w:tr>
        <w:tc>
          <w:tcPr>
            <w:tcW w:type="dxa" w:w="3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9V 1A Adapter</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Power supply</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~$10</w:t>
            </w:r>
          </w:p>
        </w:tc>
        <w:tc>
          <w:tcPr>
            <w:tcW w:type="dxa" w:w="45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Works for the 28BYJ-48 stepper via ULN2003. You no longer need the 12V supply (only needed for NEMA 17).</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L293D H-bridge motor driver</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Bonus</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45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Extra motor control IC you might use for future DC motor projects.</w:t>
            </w:r>
          </w:p>
        </w:tc>
      </w:tr>
      <w:tr>
        <w:tc>
          <w:tcPr>
            <w:tcW w:type="dxa" w:w="3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GY-521 (MPU-6050) gyro/accel</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Bonus</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45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Could be mounted on the arm for orientation/tilt sensing.</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Resistors, LEDs, buttons, transistors...</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Misc</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~$10</w:t>
            </w:r>
          </w:p>
        </w:tc>
        <w:tc>
          <w:tcPr>
            <w:tcW w:type="dxa" w:w="45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passive components and indicators included.</w:t>
            </w:r>
          </w:p>
        </w:tc>
      </w:tr>
      <w:tr>
        <w:tc>
          <w:tcPr>
            <w:tcW w:type="dxa" w:w="3000"/>
            <w:tcBorders>
              <w:top w:val="single" w:color="CCCCCC" w:sz="1"/>
              <w:left w:val="single" w:color="CCCCCC" w:sz="1"/>
              <w:bottom w:val="single" w:color="CCCCCC" w:sz="1"/>
              <w:right w:val="single" w:color="CCCCCC" w:sz="1"/>
            </w:tcBorders>
            <w:shd w:fill="1A7A40" w:val="clear"/>
            <w:tcMar>
              <w:top w:type="dxa" w:w="80"/>
              <w:left w:type="dxa" w:w="120"/>
              <w:bottom w:type="dxa" w:w="80"/>
              <w:right w:type="dxa" w:w="120"/>
            </w:tcMar>
          </w:tcPr>
          <w:p>
            <w:r>
              <w:rPr>
                <w:rFonts w:ascii="Arial" w:cs="Arial" w:eastAsia="Arial" w:hAnsi="Arial"/>
                <w:b/>
                <w:bCs/>
                <w:color w:val="222222"/>
                <w:sz w:val="19"/>
                <w:szCs w:val="19"/>
              </w:rPr>
              <w:t xml:space="preserve">TOTAL SAVED</w:t>
            </w:r>
          </w:p>
        </w:tc>
        <w:tc>
          <w:tcPr>
            <w:tcW w:type="dxa" w:w="1100"/>
            <w:tcBorders>
              <w:top w:val="single" w:color="CCCCCC" w:sz="1"/>
              <w:left w:val="single" w:color="CCCCCC" w:sz="1"/>
              <w:bottom w:val="single" w:color="CCCCCC" w:sz="1"/>
              <w:right w:val="single" w:color="CCCCCC" w:sz="1"/>
            </w:tcBorders>
            <w:shd w:fill="1A7A40" w:val="clear"/>
            <w:tcMar>
              <w:top w:type="dxa" w:w="80"/>
              <w:left w:type="dxa" w:w="120"/>
              <w:bottom w:type="dxa" w:w="80"/>
              <w:right w:type="dxa" w:w="120"/>
            </w:tcMar>
          </w:tcPr>
          <w:p>
            <w:r>
              <w:rPr>
                <w:rFonts w:ascii="Arial" w:cs="Arial" w:eastAsia="Arial" w:hAnsi="Arial"/>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1A7A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~$78</w:t>
            </w:r>
          </w:p>
        </w:tc>
        <w:tc>
          <w:tcPr>
            <w:tcW w:type="dxa" w:w="4520"/>
            <w:tcBorders>
              <w:top w:val="single" w:color="CCCCCC" w:sz="1"/>
              <w:left w:val="single" w:color="CCCCCC" w:sz="1"/>
              <w:bottom w:val="single" w:color="CCCCCC" w:sz="1"/>
              <w:right w:val="single" w:color="CCCCCC" w:sz="1"/>
            </w:tcBorders>
            <w:shd w:fill="1A7A40"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vs. the original v2 shopping list</w:t>
            </w:r>
          </w:p>
        </w:tc>
      </w:tr>
    </w:tbl>
    <w:p>
      <w:r>
        <w:br w:type="page"/>
      </w:r>
    </w:p>
    <w:p>
      <w:pPr>
        <w:pStyle w:val="Heading1"/>
        <w:pBdr>
          <w:bottom w:val="single" w:color="1B3A6B" w:sz="6" w:space="1"/>
        </w:pBdr>
        <w:spacing w:after="160" w:before="360"/>
      </w:pPr>
      <w:r>
        <w:rPr>
          <w:rFonts w:ascii="Arial" w:cs="Arial" w:eastAsia="Arial" w:hAnsi="Arial"/>
          <w:b/>
          <w:bCs/>
          <w:color w:val="1B3A6B"/>
          <w:sz w:val="32"/>
          <w:szCs w:val="32"/>
        </w:rPr>
        <w:t xml:space="preserve">2. Microphone — Use Your Computer's Built-in Mic</w:t>
      </w:r>
    </w:p>
    <w:p>
      <w:pPr>
        <w:spacing w:after="80" w:before="80"/>
        <w:jc w:val="both"/>
      </w:pPr>
      <w:r>
        <w:rPr>
          <w:rFonts w:ascii="Arial" w:cs="Arial" w:eastAsia="Arial" w:hAnsi="Arial"/>
          <w:color w:val="222222"/>
          <w:sz w:val="22"/>
          <w:szCs w:val="22"/>
        </w:rPr>
        <w:t xml:space="preserve">Yes — your computer's built-in microphone works perfectly for this project. Vosk and sounddevice access any system audio device by index. You're sitting close to a fixed robot arm, so noise rejection matters less than for a streaming setup.</w:t>
      </w:r>
    </w:p>
    <w:p>
      <w:pPr>
        <w:spacing w:after="60" w:before="60"/>
      </w:pPr>
      <w:r>
        <w:t xml:space="preserve"/>
      </w:r>
    </w:p>
    <w:p>
      <w:pPr>
        <w:pStyle w:val="Heading2"/>
        <w:spacing w:after="120" w:before="280"/>
      </w:pPr>
      <w:r>
        <w:rPr>
          <w:rFonts w:ascii="Arial" w:cs="Arial" w:eastAsia="Arial" w:hAnsi="Arial"/>
          <w:b/>
          <w:bCs/>
          <w:color w:val="2E5FAC"/>
          <w:sz w:val="26"/>
          <w:szCs w:val="26"/>
        </w:rPr>
        <w:t xml:space="preserve">Why it works</w:t>
      </w:r>
    </w:p>
    <w:p>
      <w:pPr>
        <w:pStyle w:val="ListParagraph"/>
        <w:numPr>
          <w:ilvl w:val="0"/>
          <w:numId w:val="2"/>
        </w:numPr>
        <w:spacing w:after="40" w:before="40"/>
      </w:pPr>
      <w:r>
        <w:rPr>
          <w:rFonts w:ascii="Arial" w:cs="Arial" w:eastAsia="Arial" w:hAnsi="Arial"/>
          <w:b w:val="false"/>
          <w:bCs w:val="false"/>
          <w:color w:val="222222"/>
          <w:sz w:val="22"/>
          <w:szCs w:val="22"/>
        </w:rPr>
        <w:t xml:space="preserve">Vosk is trained on noisy real-world speech — it handles fan noise and room echo well at short range.</w:t>
      </w:r>
    </w:p>
    <w:p>
      <w:pPr>
        <w:pStyle w:val="ListParagraph"/>
        <w:numPr>
          <w:ilvl w:val="0"/>
          <w:numId w:val="2"/>
        </w:numPr>
        <w:spacing w:after="40" w:before="40"/>
      </w:pPr>
      <w:r>
        <w:rPr>
          <w:rFonts w:ascii="Arial" w:cs="Arial" w:eastAsia="Arial" w:hAnsi="Arial"/>
          <w:b w:val="false"/>
          <w:bCs w:val="false"/>
          <w:color w:val="222222"/>
          <w:sz w:val="22"/>
          <w:szCs w:val="22"/>
        </w:rPr>
        <w:t xml:space="preserve">sounddevice defaults to the system's default input device. No configuration needed.</w:t>
      </w:r>
    </w:p>
    <w:p>
      <w:pPr>
        <w:pStyle w:val="ListParagraph"/>
        <w:numPr>
          <w:ilvl w:val="0"/>
          <w:numId w:val="2"/>
        </w:numPr>
        <w:spacing w:after="40" w:before="40"/>
      </w:pPr>
      <w:r>
        <w:rPr>
          <w:rFonts w:ascii="Arial" w:cs="Arial" w:eastAsia="Arial" w:hAnsi="Arial"/>
          <w:b w:val="false"/>
          <w:bCs w:val="false"/>
          <w:color w:val="222222"/>
          <w:sz w:val="22"/>
          <w:szCs w:val="22"/>
        </w:rPr>
        <w:t xml:space="preserve">The Sound Sensor Module in your kit is NOT usable for this — it only outputs a HIGH/LOW signal when sound exceeds a threshold, not actual audio waveforms.</w:t>
      </w:r>
    </w:p>
    <w:p>
      <w:pPr>
        <w:spacing w:after="60" w:before="60"/>
      </w:pPr>
      <w:r>
        <w:t xml:space="preserve"/>
      </w:r>
    </w:p>
    <w:p>
      <w:pPr>
        <w:pStyle w:val="Heading2"/>
        <w:spacing w:after="120" w:before="280"/>
      </w:pPr>
      <w:r>
        <w:rPr>
          <w:rFonts w:ascii="Arial" w:cs="Arial" w:eastAsia="Arial" w:hAnsi="Arial"/>
          <w:b/>
          <w:bCs/>
          <w:color w:val="2E5FAC"/>
          <w:sz w:val="26"/>
          <w:szCs w:val="26"/>
        </w:rPr>
        <w:t xml:space="preserve">One-line code to list your mic devices</w:t>
      </w:r>
    </w:p>
    <w:p>
      <w:pPr>
        <w:spacing w:after="80" w:before="80"/>
      </w:pPr>
      <w:r>
        <w:rPr>
          <w:rFonts w:ascii="Courier New" w:cs="Courier New" w:eastAsia="Courier New" w:hAnsi="Courier New"/>
          <w:color w:val="1B3A6B"/>
          <w:sz w:val="18"/>
          <w:szCs w:val="18"/>
        </w:rPr>
        <w:t xml:space="preserve">import sounddevice as sd
print(sd.query_devices())  # find your mic's device index
# Then in voice.py: sd.InputStream(device=INDEX, ...)</w:t>
      </w:r>
    </w:p>
    <w:p>
      <w:pPr>
        <w:spacing w:after="60" w:before="60"/>
      </w:pPr>
      <w:r>
        <w:t xml:space="preserve"/>
      </w:r>
    </w:p>
    <w:p>
      <w:pPr>
        <w:spacing w:after="80" w:before="80"/>
        <w:jc w:val="both"/>
      </w:pPr>
      <w:r>
        <w:rPr>
          <w:rFonts w:ascii="Arial" w:cs="Arial" w:eastAsia="Arial" w:hAnsi="Arial"/>
          <w:color w:val="222222"/>
          <w:sz w:val="22"/>
          <w:szCs w:val="22"/>
        </w:rPr>
        <w:t xml:space="preserve">If voice recognition is unreliable with the built-in mic, the FIFINE K669B is still the recommended upgrade at </w:t>
      </w:r>
      <w:hyperlink w:history="1" r:id="rIdwna1vacaybevbkwbu6mbi">
        <w:r>
          <w:rPr>
            <w:rStyle w:val="Hyperlink"/>
            <w:rFonts w:ascii="Arial" w:cs="Arial" w:eastAsia="Arial" w:hAnsi="Arial"/>
            <w:color w:val="2E5FAC"/>
            <w:sz w:val="20"/>
            <w:szCs w:val="20"/>
            <w:u w:val="single"/>
          </w:rPr>
          <w:t xml:space="preserve">~$25 on Amazon</w:t>
        </w:r>
      </w:hyperlink>
      <w:r>
        <w:rPr>
          <w:rFonts w:ascii="Arial" w:cs="Arial" w:eastAsia="Arial" w:hAnsi="Arial"/>
          <w:color w:val="222222"/>
          <w:sz w:val="22"/>
          <w:szCs w:val="22"/>
        </w:rPr>
        <w:t xml:space="preserve"> — but try the built-in first.</w:t>
      </w:r>
    </w:p>
    <w:p>
      <w:r>
        <w:br w:type="page"/>
      </w:r>
    </w:p>
    <w:p>
      <w:pPr>
        <w:pStyle w:val="Heading1"/>
        <w:pBdr>
          <w:bottom w:val="single" w:color="1B3A6B" w:sz="6" w:space="1"/>
        </w:pBdr>
        <w:spacing w:after="160" w:before="360"/>
      </w:pPr>
      <w:r>
        <w:rPr>
          <w:rFonts w:ascii="Arial" w:cs="Arial" w:eastAsia="Arial" w:hAnsi="Arial"/>
          <w:b/>
          <w:bCs/>
          <w:color w:val="1B3A6B"/>
          <w:sz w:val="32"/>
          <w:szCs w:val="32"/>
        </w:rPr>
        <w:t xml:space="preserve">3. Stepper Motor — 28BYJ-48 vs NEMA 17</w:t>
      </w:r>
    </w:p>
    <w:p>
      <w:pPr>
        <w:spacing w:after="80" w:before="80"/>
        <w:jc w:val="both"/>
      </w:pPr>
      <w:r>
        <w:rPr>
          <w:rFonts w:ascii="Arial" w:cs="Arial" w:eastAsia="Arial" w:hAnsi="Arial"/>
          <w:color w:val="222222"/>
          <w:sz w:val="22"/>
          <w:szCs w:val="22"/>
        </w:rPr>
        <w:t xml:space="preserve">Your ELEGOO kit includes the 28BYJ-48 with ULN2003 driver. Here's how it compares to the originally recommended NEMA 17:</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7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3760"/>
            <w:tcBorders>
              <w:top w:val="single" w:color="1B3A6B" w:sz="1"/>
              <w:left w:val="single" w:color="1B3A6B" w:sz="1"/>
              <w:bottom w:val="single" w:color="1B3A6B" w:sz="1"/>
              <w:right w:val="single" w:color="1B3A6B" w:sz="1"/>
            </w:tcBorders>
            <w:shd w:fill="1A7A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28BYJ-48 (you have this)</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NEMA 17 (original plan)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22222"/>
                <w:sz w:val="19"/>
                <w:szCs w:val="19"/>
              </w:rPr>
              <w:t xml:space="preserve">Cost</w:t>
            </w:r>
          </w:p>
        </w:tc>
        <w:tc>
          <w:tcPr>
            <w:tcW w:type="dxa" w:w="37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$0 — already in kit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~$13 + $8 driver = $21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19"/>
                <w:szCs w:val="19"/>
              </w:rPr>
              <w:t xml:space="preserve">Torque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~3.4 kg-cm (with gearbox)</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~4.2 kg-cm</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22222"/>
                <w:sz w:val="19"/>
                <w:szCs w:val="19"/>
              </w:rPr>
              <w:t xml:space="preserve">Power</w:t>
            </w:r>
          </w:p>
        </w:tc>
        <w:tc>
          <w:tcPr>
            <w:tcW w:type="dxa" w:w="37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5V from Arduino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12V external supply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19"/>
                <w:szCs w:val="19"/>
              </w:rPr>
              <w:t xml:space="preserve">Driver</w:t>
            </w:r>
          </w:p>
        </w:tc>
        <w:tc>
          <w:tcPr>
            <w:tcW w:type="dxa" w:w="37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ULN2003 (included)</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A4988 (separate purchase)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22222"/>
                <w:sz w:val="19"/>
                <w:szCs w:val="19"/>
              </w:rPr>
              <w:t xml:space="preserve">Arduino library</w:t>
            </w:r>
          </w:p>
        </w:tc>
        <w:tc>
          <w:tcPr>
            <w:tcW w:type="dxa" w:w="37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Stepper.h (built-in) or AccelStepper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AccelStepper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19"/>
                <w:szCs w:val="19"/>
              </w:rPr>
              <w:t xml:space="preserve">Verdict</w:t>
            </w:r>
          </w:p>
        </w:tc>
        <w:tc>
          <w:tcPr>
            <w:tcW w:type="dxa" w:w="37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bCs/>
                <w:color w:val="222222"/>
                <w:sz w:val="19"/>
                <w:szCs w:val="19"/>
              </w:rPr>
              <w:t xml:space="preserve">Use this first. Sufficient for most small arms.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Upgrade only if you need more torque.</w:t>
            </w:r>
          </w:p>
        </w:tc>
      </w:tr>
    </w:tbl>
    <w:p>
      <w:pPr>
        <w:spacing w:after="60" w:before="60"/>
      </w:pPr>
      <w:r>
        <w:t xml:space="preserve"/>
      </w:r>
    </w:p>
    <w:p>
      <w:pPr>
        <w:spacing w:after="80" w:before="80"/>
        <w:jc w:val="both"/>
      </w:pPr>
      <w:r>
        <w:rPr>
          <w:rFonts w:ascii="Arial" w:cs="Arial" w:eastAsia="Arial" w:hAnsi="Arial"/>
          <w:color w:val="222222"/>
          <w:sz w:val="22"/>
          <w:szCs w:val="22"/>
        </w:rPr>
        <w:t xml:space="preserve">The 28BYJ-48's built-in 1:64 gearbox gives it deceptively good holding torque for its size. If the arm is lightweight (3D printed or acrylic), start here. Only upgrade to NEMA 17 if the motor struggles or stalls under load.</w:t>
      </w:r>
    </w:p>
    <w:p>
      <w:r>
        <w:br w:type="page"/>
      </w:r>
    </w:p>
    <w:p>
      <w:pPr>
        <w:pStyle w:val="Heading1"/>
        <w:pBdr>
          <w:bottom w:val="single" w:color="1B3A6B" w:sz="6" w:space="1"/>
        </w:pBdr>
        <w:spacing w:after="160" w:before="360"/>
      </w:pPr>
      <w:r>
        <w:rPr>
          <w:rFonts w:ascii="Arial" w:cs="Arial" w:eastAsia="Arial" w:hAnsi="Arial"/>
          <w:b/>
          <w:bCs/>
          <w:color w:val="1B3A6B"/>
          <w:sz w:val="32"/>
          <w:szCs w:val="32"/>
        </w:rPr>
        <w:t xml:space="preserve">4. What You Actually Need to Buy</w:t>
      </w:r>
    </w:p>
    <w:p>
      <w:pPr>
        <w:spacing w:after="80" w:before="80"/>
        <w:jc w:val="both"/>
      </w:pPr>
      <w:r>
        <w:rPr>
          <w:rFonts w:ascii="Arial" w:cs="Arial" w:eastAsia="Arial" w:hAnsi="Arial"/>
          <w:color w:val="222222"/>
          <w:sz w:val="22"/>
          <w:szCs w:val="22"/>
        </w:rPr>
        <w:t xml:space="preserve">Based on your ELEGOO kit and using your computer's built-in microphone, here is the updated shopping list. The AI layer is completely free (Section 5).</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050"/>
        <w:gridCol w:w="4270"/>
      </w:tblGrid>
      <w:tr>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1 — Voice Control</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USD</w:t>
            </w:r>
          </w:p>
        </w:tc>
        <w:tc>
          <w:tcPr>
            <w:tcW w:type="dxa" w:w="10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CAD ~</w:t>
            </w:r>
          </w:p>
        </w:tc>
        <w:tc>
          <w:tcPr>
            <w:tcW w:type="dxa" w:w="427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3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Computer built-in microphone</w:t>
            </w:r>
          </w:p>
        </w:tc>
        <w:tc>
          <w:tcPr>
            <w:tcW w:type="dxa" w:w="13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05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427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Use system mic with sounddevice. Fully functional with Vosk.</w:t>
            </w:r>
          </w:p>
        </w:tc>
      </w:tr>
      <w:tr>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19"/>
                <w:szCs w:val="19"/>
              </w:rPr>
              <w:t xml:space="preserve">Optional upgrade: </w:t>
            </w:r>
            <w:hyperlink w:history="1" r:id="rIdijdl4e5xd-yuehkyzk9zn">
              <w:r>
                <w:rPr>
                  <w:rStyle w:val="Hyperlink"/>
                  <w:rFonts w:ascii="Arial" w:cs="Arial" w:eastAsia="Arial" w:hAnsi="Arial"/>
                  <w:color w:val="2E5FAC"/>
                  <w:sz w:val="20"/>
                  <w:szCs w:val="20"/>
                  <w:u w:val="single"/>
                </w:rPr>
                <w:t xml:space="preserve">FIFINE K669B USB Mic</w:t>
              </w:r>
            </w:hyperlink>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~$25</w:t>
            </w:r>
          </w:p>
        </w:tc>
        <w:tc>
          <w:tcPr>
            <w:tcW w:type="dxa" w:w="10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~$35</w:t>
            </w:r>
          </w:p>
        </w:tc>
        <w:tc>
          <w:tcPr>
            <w:tcW w:type="dxa" w:w="427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Only if built-in mic gives poor recognition. Try built-in first.</w:t>
            </w:r>
          </w:p>
        </w:tc>
      </w:tr>
    </w:tbl>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050"/>
        <w:gridCol w:w="4270"/>
      </w:tblGrid>
      <w:tr>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2 — Stepper Motor Lift</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USD</w:t>
            </w:r>
          </w:p>
        </w:tc>
        <w:tc>
          <w:tcPr>
            <w:tcW w:type="dxa" w:w="10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CAD ~</w:t>
            </w:r>
          </w:p>
        </w:tc>
        <w:tc>
          <w:tcPr>
            <w:tcW w:type="dxa" w:w="427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3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28BYJ-48 stepper + ULN2003 driver</w:t>
            </w:r>
          </w:p>
        </w:tc>
        <w:tc>
          <w:tcPr>
            <w:tcW w:type="dxa" w:w="13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05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427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Already in your kit. ULN2003 board uses IN1–IN4 pins on Mega.</w:t>
            </w:r>
          </w:p>
        </w:tc>
      </w:tr>
      <w:tr>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100µF capacitor</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0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427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Already in your kit (2× included). Needed for decoupling.</w:t>
            </w:r>
          </w:p>
        </w:tc>
      </w:tr>
      <w:tr>
        <w:tc>
          <w:tcPr>
            <w:tcW w:type="dxa" w:w="3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Jumper wires + breadboard</w:t>
            </w:r>
          </w:p>
        </w:tc>
        <w:tc>
          <w:tcPr>
            <w:tcW w:type="dxa" w:w="13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05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427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Already in your kit.</w:t>
            </w:r>
          </w:p>
        </w:tc>
      </w:tr>
      <w:tr>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19"/>
                <w:szCs w:val="19"/>
              </w:rPr>
              <w:t xml:space="preserve">Optional torque upgrade: </w:t>
            </w:r>
            <w:hyperlink w:history="1" r:id="rIdj0tx1nfpt135eqwr7il-m">
              <w:r>
                <w:rPr>
                  <w:rStyle w:val="Hyperlink"/>
                  <w:rFonts w:ascii="Arial" w:cs="Arial" w:eastAsia="Arial" w:hAnsi="Arial"/>
                  <w:color w:val="2E5FAC"/>
                  <w:sz w:val="20"/>
                  <w:szCs w:val="20"/>
                  <w:u w:val="single"/>
                </w:rPr>
                <w:t xml:space="preserve">STEPPERONLINE NEMA 17 (17HS19-2004S1)</w:t>
              </w:r>
            </w:hyperlink>
            <w:r>
              <w:rPr>
                <w:rFonts w:ascii="Arial" w:cs="Arial" w:eastAsia="Arial" w:hAnsi="Arial"/>
                <w:color w:val="888888"/>
                <w:sz w:val="19"/>
                <w:szCs w:val="19"/>
              </w:rPr>
              <w:t xml:space="preserve"> + </w:t>
            </w:r>
            <w:hyperlink w:history="1" r:id="rIdwti7nh3fhrtt6k3y-c5hv">
              <w:r>
                <w:rPr>
                  <w:rStyle w:val="Hyperlink"/>
                  <w:rFonts w:ascii="Arial" w:cs="Arial" w:eastAsia="Arial" w:hAnsi="Arial"/>
                  <w:color w:val="2E5FAC"/>
                  <w:sz w:val="20"/>
                  <w:szCs w:val="20"/>
                  <w:u w:val="single"/>
                </w:rPr>
                <w:t xml:space="preserve">A4988 driver</w:t>
              </w:r>
            </w:hyperlink>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~$21</w:t>
            </w:r>
          </w:p>
        </w:tc>
        <w:tc>
          <w:tcPr>
            <w:tcW w:type="dxa" w:w="10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~$29</w:t>
            </w:r>
          </w:p>
        </w:tc>
        <w:tc>
          <w:tcPr>
            <w:tcW w:type="dxa" w:w="427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Only if 28BYJ-48 stalls under your arm's load.</w:t>
            </w:r>
          </w:p>
        </w:tc>
      </w:tr>
    </w:tbl>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050"/>
        <w:gridCol w:w="4270"/>
      </w:tblGrid>
      <w:tr>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3 — LiDAR (must buy)</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USD</w:t>
            </w:r>
          </w:p>
        </w:tc>
        <w:tc>
          <w:tcPr>
            <w:tcW w:type="dxa" w:w="10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CAD ~</w:t>
            </w:r>
          </w:p>
        </w:tc>
        <w:tc>
          <w:tcPr>
            <w:tcW w:type="dxa" w:w="427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310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bCs/>
                <w:color w:val="1A7A40"/>
                <w:sz w:val="19"/>
                <w:szCs w:val="19"/>
              </w:rPr>
              <w:t xml:space="preserve">Budget pick: </w:t>
            </w:r>
            <w:hyperlink w:history="1" r:id="rId-lexcqrcwhfx9na0oxy58">
              <w:r>
                <w:rPr>
                  <w:rStyle w:val="Hyperlink"/>
                  <w:rFonts w:ascii="Arial" w:cs="Arial" w:eastAsia="Arial" w:hAnsi="Arial"/>
                  <w:color w:val="2E5FAC"/>
                  <w:sz w:val="20"/>
                  <w:szCs w:val="20"/>
                  <w:u w:val="single"/>
                </w:rPr>
                <w:t xml:space="preserve">MakerFocus TF-Luna Single-Point LiDAR (0.2–8m, UART/I2C)</w:t>
              </w:r>
            </w:hyperlink>
          </w:p>
        </w:tc>
        <w:tc>
          <w:tcPr>
            <w:tcW w:type="dxa" w:w="130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~$22</w:t>
            </w:r>
          </w:p>
        </w:tc>
        <w:tc>
          <w:tcPr>
            <w:tcW w:type="dxa" w:w="105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~$30</w:t>
            </w:r>
          </w:p>
        </w:tc>
        <w:tc>
          <w:tcPr>
            <w:tcW w:type="dxa" w:w="427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222222"/>
                <w:sz w:val="19"/>
                <w:szCs w:val="19"/>
              </w:rPr>
              <w:t xml:space="preserve">Best value. 1cm resolution, I2C/UART, direct Arduino Mega connection. Sufficient for desktop pick-and-place.</w:t>
            </w:r>
          </w:p>
        </w:tc>
      </w:tr>
      <w:tr>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E5FAC"/>
                <w:sz w:val="19"/>
                <w:szCs w:val="19"/>
              </w:rPr>
              <w:t xml:space="preserve">Cheaper clone: </w:t>
            </w:r>
            <w:hyperlink w:history="1" r:id="rIdyu-h6itmo0enid2vqpi24">
              <w:r>
                <w:rPr>
                  <w:rStyle w:val="Hyperlink"/>
                  <w:rFonts w:ascii="Arial" w:cs="Arial" w:eastAsia="Arial" w:hAnsi="Arial"/>
                  <w:color w:val="2E5FAC"/>
                  <w:sz w:val="20"/>
                  <w:szCs w:val="20"/>
                  <w:u w:val="single"/>
                </w:rPr>
                <w:t xml:space="preserve">Wishiot TF-Luna with Dupont cables included</w:t>
              </w:r>
            </w:hyperlink>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2E5FAC"/>
                <w:sz w:val="19"/>
                <w:szCs w:val="19"/>
              </w:rPr>
              <w:t xml:space="preserve">~$20</w:t>
            </w:r>
          </w:p>
        </w:tc>
        <w:tc>
          <w:tcPr>
            <w:tcW w:type="dxa" w:w="10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2E5FAC"/>
                <w:sz w:val="19"/>
                <w:szCs w:val="19"/>
              </w:rPr>
              <w:t xml:space="preserve">~$28</w:t>
            </w:r>
          </w:p>
        </w:tc>
        <w:tc>
          <w:tcPr>
            <w:tcW w:type="dxa" w:w="427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Same sensor, includes pre-wired Dupont cables for Mega. Saves soldering.</w:t>
            </w:r>
          </w:p>
        </w:tc>
      </w:tr>
      <w:tr>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888888"/>
                <w:sz w:val="19"/>
                <w:szCs w:val="19"/>
              </w:rPr>
              <w:t xml:space="preserve">Free alternative for Phase 3 prototype: </w:t>
            </w:r>
            <w:r>
              <w:rPr>
                <w:rFonts w:ascii="Arial" w:cs="Arial" w:eastAsia="Arial" w:hAnsi="Arial"/>
                <w:color w:val="888888"/>
                <w:sz w:val="19"/>
                <w:szCs w:val="19"/>
              </w:rPr>
              <w:t xml:space="preserve">HC-SR04 ultrasonic sensor (in your kit)</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0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427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12% accuracy at 1m vs LiDAR's 1%. Use to prototype the pick-and-place logic first, then swap to TF-Luna.</w:t>
            </w:r>
          </w:p>
        </w:tc>
      </w:tr>
      <w:tr>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19"/>
                <w:szCs w:val="19"/>
              </w:rPr>
              <w:t xml:space="preserve">Full mapping option: </w:t>
            </w:r>
            <w:hyperlink w:history="1" r:id="rIdbywbqe4snoflhvcx7d8cw">
              <w:r>
                <w:rPr>
                  <w:rStyle w:val="Hyperlink"/>
                  <w:rFonts w:ascii="Arial" w:cs="Arial" w:eastAsia="Arial" w:hAnsi="Arial"/>
                  <w:color w:val="2E5FAC"/>
                  <w:sz w:val="20"/>
                  <w:szCs w:val="20"/>
                  <w:u w:val="single"/>
                </w:rPr>
                <w:t xml:space="preserve">Slamtec RPLIDAR A1M8 360° LiDAR</w:t>
              </w:r>
            </w:hyperlink>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~$99</w:t>
            </w:r>
          </w:p>
        </w:tc>
        <w:tc>
          <w:tcPr>
            <w:tcW w:type="dxa" w:w="10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~$137</w:t>
            </w:r>
          </w:p>
        </w:tc>
        <w:tc>
          <w:tcPr>
            <w:tcW w:type="dxa" w:w="427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Only needed if you want full 360° environment mapping. Overkill for most arm use cases.</w:t>
            </w:r>
          </w:p>
        </w:tc>
      </w:tr>
    </w:tbl>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050"/>
        <w:gridCol w:w="4270"/>
      </w:tblGrid>
      <w:tr>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4 — AI / LLM Layer</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USD</w:t>
            </w:r>
          </w:p>
        </w:tc>
        <w:tc>
          <w:tcPr>
            <w:tcW w:type="dxa" w:w="10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CAD ~</w:t>
            </w:r>
          </w:p>
        </w:tc>
        <w:tc>
          <w:tcPr>
            <w:tcW w:type="dxa" w:w="427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310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hyperlink w:history="1" r:id="rId-nvnkjlxwsjilvhsyj-xf">
              <w:r>
                <w:rPr>
                  <w:rStyle w:val="Hyperlink"/>
                  <w:rFonts w:ascii="Arial" w:cs="Arial" w:eastAsia="Arial" w:hAnsi="Arial"/>
                  <w:color w:val="2E5FAC"/>
                  <w:sz w:val="20"/>
                  <w:szCs w:val="20"/>
                  <w:u w:val="single"/>
                </w:rPr>
                <w:t xml:space="preserve">Groq free tier — Llama 3.3 70B</w:t>
              </w:r>
            </w:hyperlink>
            <w:r>
              <w:rPr>
                <w:rFonts w:ascii="Arial" w:cs="Arial" w:eastAsia="Arial" w:hAnsi="Arial"/>
                <w:b/>
                <w:bCs/>
                <w:color w:val="1A7A40"/>
                <w:sz w:val="19"/>
                <w:szCs w:val="19"/>
              </w:rPr>
              <w:t xml:space="preserve"> (recommended)</w:t>
            </w:r>
          </w:p>
        </w:tc>
        <w:tc>
          <w:tcPr>
            <w:tcW w:type="dxa" w:w="130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05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427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222222"/>
                <w:sz w:val="19"/>
                <w:szCs w:val="19"/>
              </w:rPr>
              <w:t xml:space="preserve">1,000 req/day free. No credit card. Best quality. Sign up at console.groq.com.</w:t>
            </w:r>
          </w:p>
        </w:tc>
      </w:tr>
      <w:tr>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hyperlink w:history="1" r:id="rId_bhetwopa9oxyatbkgum5">
              <w:r>
                <w:rPr>
                  <w:rStyle w:val="Hyperlink"/>
                  <w:rFonts w:ascii="Arial" w:cs="Arial" w:eastAsia="Arial" w:hAnsi="Arial"/>
                  <w:color w:val="2E5FAC"/>
                  <w:sz w:val="20"/>
                  <w:szCs w:val="20"/>
                  <w:u w:val="single"/>
                </w:rPr>
                <w:t xml:space="preserve">Ollama — fully local</w:t>
              </w:r>
            </w:hyperlink>
            <w:r>
              <w:rPr>
                <w:rFonts w:ascii="Arial" w:cs="Arial" w:eastAsia="Arial" w:hAnsi="Arial"/>
                <w:color w:val="2E5FAC"/>
                <w:sz w:val="19"/>
                <w:szCs w:val="19"/>
              </w:rPr>
              <w:t xml:space="preserve"> (privacy-first)</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0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427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 internet, no limits, no account. Run: ollama pull llama3.2:3b</w:t>
            </w:r>
          </w:p>
        </w:tc>
      </w:tr>
      <w:tr>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hyperlink w:history="1" r:id="rIdnryk6cfvz0qtedendmzis">
              <w:r>
                <w:rPr>
                  <w:rStyle w:val="Hyperlink"/>
                  <w:rFonts w:ascii="Arial" w:cs="Arial" w:eastAsia="Arial" w:hAnsi="Arial"/>
                  <w:color w:val="2E5FAC"/>
                  <w:sz w:val="20"/>
                  <w:szCs w:val="20"/>
                  <w:u w:val="single"/>
                </w:rPr>
                <w:t xml:space="preserve">Google AI Studio — Gemini 2.5 Flash</w:t>
              </w:r>
            </w:hyperlink>
            <w:r>
              <w:rPr>
                <w:rFonts w:ascii="Arial" w:cs="Arial" w:eastAsia="Arial" w:hAnsi="Arial"/>
                <w:color w:val="888888"/>
                <w:sz w:val="19"/>
                <w:szCs w:val="19"/>
              </w:rPr>
              <w:t xml:space="preserve"> (multimodal)</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0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427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19"/>
                <w:szCs w:val="19"/>
              </w:rPr>
              <w:t xml:space="preserve">1,500 req/day free. Can accept camera frames directly for vision tasks.</w:t>
            </w:r>
          </w:p>
        </w:tc>
      </w:tr>
    </w:tbl>
    <w:p>
      <w:pPr>
        <w:spacing w:after="60" w:before="60"/>
      </w:pPr>
      <w:r>
        <w:t xml:space="preserve"/>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820"/>
        <w:gridCol w:w="1950"/>
        <w:gridCol w:w="1950"/>
      </w:tblGrid>
      <w:tr>
        <w:tc>
          <w:tcPr>
            <w:tcW w:type="dxa" w:w="58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Scenario</w:t>
            </w:r>
          </w:p>
        </w:tc>
        <w:tc>
          <w:tcPr>
            <w:tcW w:type="dxa" w:w="19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USD</w:t>
            </w:r>
          </w:p>
        </w:tc>
        <w:tc>
          <w:tcPr>
            <w:tcW w:type="dxa" w:w="19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CAD ~</w:t>
            </w:r>
          </w:p>
        </w:tc>
      </w:tr>
      <w:tr>
        <w:tc>
          <w:tcPr>
            <w:tcW w:type="dxa" w:w="582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222222"/>
                <w:sz w:val="19"/>
                <w:szCs w:val="19"/>
              </w:rPr>
              <w:t xml:space="preserve">Minimum — built-in mic + kit stepper + TF-Luna (Wishiot) + free AI</w:t>
            </w:r>
          </w:p>
        </w:tc>
        <w:tc>
          <w:tcPr>
            <w:tcW w:type="dxa" w:w="195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~$20</w:t>
            </w:r>
          </w:p>
        </w:tc>
        <w:tc>
          <w:tcPr>
            <w:tcW w:type="dxa" w:w="195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~$28</w:t>
            </w:r>
          </w:p>
        </w:tc>
      </w:tr>
      <w:tr>
        <w:tc>
          <w:tcPr>
            <w:tcW w:type="dxa" w:w="58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color w:val="222222"/>
                <w:sz w:val="19"/>
                <w:szCs w:val="19"/>
              </w:rPr>
              <w:t xml:space="preserve">Recommended — built-in mic + kit stepper + TF-Luna (MakerFocus) + free AI</w:t>
            </w:r>
          </w:p>
        </w:tc>
        <w:tc>
          <w:tcPr>
            <w:tcW w:type="dxa" w:w="195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~$22</w:t>
            </w:r>
          </w:p>
        </w:tc>
        <w:tc>
          <w:tcPr>
            <w:tcW w:type="dxa" w:w="195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~$30</w:t>
            </w:r>
          </w:p>
        </w:tc>
      </w:tr>
      <w:tr>
        <w:tc>
          <w:tcPr>
            <w:tcW w:type="dxa" w:w="58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With NEMA 17 upgrade (if 28BYJ-48 not strong enough)</w:t>
            </w:r>
          </w:p>
        </w:tc>
        <w:tc>
          <w:tcPr>
            <w:tcW w:type="dxa" w:w="19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2E5FAC"/>
                <w:sz w:val="19"/>
                <w:szCs w:val="19"/>
              </w:rPr>
              <w:t xml:space="preserve">~$43</w:t>
            </w:r>
          </w:p>
        </w:tc>
        <w:tc>
          <w:tcPr>
            <w:tcW w:type="dxa" w:w="19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2E5FAC"/>
                <w:sz w:val="19"/>
                <w:szCs w:val="19"/>
              </w:rPr>
              <w:t xml:space="preserve">~$59</w:t>
            </w:r>
          </w:p>
        </w:tc>
      </w:tr>
      <w:tr>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With full RPLIDAR A1M8 360° LiDAR instead of TF-Luna</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~$99</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~$137</w:t>
            </w:r>
          </w:p>
        </w:tc>
      </w:tr>
      <w:tr>
        <w:tc>
          <w:tcPr>
            <w:tcW w:type="dxa" w:w="58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222222"/>
                <w:sz w:val="19"/>
                <w:szCs w:val="19"/>
              </w:rPr>
              <w:t xml:space="preserve">Original v2 estimate (before kit savings)</w:t>
            </w:r>
          </w:p>
        </w:tc>
        <w:tc>
          <w:tcPr>
            <w:tcW w:type="dxa" w:w="195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~$163</w:t>
            </w:r>
          </w:p>
        </w:tc>
        <w:tc>
          <w:tcPr>
            <w:tcW w:type="dxa" w:w="195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888888"/>
                <w:sz w:val="19"/>
                <w:szCs w:val="19"/>
              </w:rPr>
              <w:t xml:space="preserve">~$225</w:t>
            </w:r>
          </w:p>
        </w:tc>
      </w:tr>
    </w:tbl>
    <w:p>
      <w:r>
        <w:br w:type="page"/>
      </w:r>
    </w:p>
    <w:p>
      <w:pPr>
        <w:pStyle w:val="Heading1"/>
        <w:pBdr>
          <w:bottom w:val="single" w:color="1B3A6B" w:sz="6" w:space="1"/>
        </w:pBdr>
        <w:spacing w:after="160" w:before="360"/>
      </w:pPr>
      <w:r>
        <w:rPr>
          <w:rFonts w:ascii="Arial" w:cs="Arial" w:eastAsia="Arial" w:hAnsi="Arial"/>
          <w:b/>
          <w:bCs/>
          <w:color w:val="1B3A6B"/>
          <w:sz w:val="32"/>
          <w:szCs w:val="32"/>
        </w:rPr>
        <w:t xml:space="preserve">5. Free AI Options — $0, Similar Quality</w:t>
      </w:r>
    </w:p>
    <w:p>
      <w:pPr>
        <w:spacing w:after="80" w:before="80"/>
        <w:jc w:val="both"/>
      </w:pPr>
      <w:r>
        <w:rPr>
          <w:rFonts w:ascii="Arial" w:cs="Arial" w:eastAsia="Arial" w:hAnsi="Arial"/>
          <w:color w:val="222222"/>
          <w:sz w:val="22"/>
          <w:szCs w:val="22"/>
        </w:rPr>
        <w:t xml:space="preserve">For a robot arm that makes ~10–20 AI calls per session, any of these three options is effectively identical in practice to a paid subscription. The gap between free and paid has closed dramatically in 2026.</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3320"/>
      </w:tblGrid>
      <w:tr>
        <w:tc>
          <w:tcPr>
            <w:tcW w:type="dxa" w:w="1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Option</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Cost</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Quality</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Speed</w:t>
            </w:r>
          </w:p>
        </w:tc>
        <w:tc>
          <w:tcPr>
            <w:tcW w:type="dxa" w:w="33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Best for</w:t>
            </w:r>
          </w:p>
        </w:tc>
      </w:tr>
      <w:tr>
        <w:tc>
          <w:tcPr>
            <w:tcW w:type="dxa" w:w="190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hyperlink w:history="1" r:id="rId-lt3cu4rmrhvbceb3h0e2">
              <w:r>
                <w:rPr>
                  <w:rStyle w:val="Hyperlink"/>
                  <w:rFonts w:ascii="Arial" w:cs="Arial" w:eastAsia="Arial" w:hAnsi="Arial"/>
                  <w:color w:val="2E5FAC"/>
                  <w:sz w:val="20"/>
                  <w:szCs w:val="20"/>
                  <w:u w:val="single"/>
                </w:rPr>
                <w:t xml:space="preserve">Groq free</w:t>
              </w:r>
            </w:hyperlink>
          </w:p>
        </w:tc>
        <w:tc>
          <w:tcPr>
            <w:tcW w:type="dxa" w:w="150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50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c>
          <w:tcPr>
            <w:tcW w:type="dxa" w:w="150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Very fast</w:t>
            </w:r>
          </w:p>
        </w:tc>
        <w:tc>
          <w:tcPr>
            <w:tcW w:type="dxa" w:w="332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222222"/>
                <w:sz w:val="19"/>
                <w:szCs w:val="19"/>
              </w:rPr>
              <w:t xml:space="preserve">Most users — easiest setup, 1K req/day, no card</w:t>
            </w:r>
          </w:p>
        </w:tc>
      </w:tr>
      <w:tr>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hyperlink w:history="1" r:id="rIdxznoqiv6vez-tcnxc6jqx">
              <w:r>
                <w:rPr>
                  <w:rStyle w:val="Hyperlink"/>
                  <w:rFonts w:ascii="Arial" w:cs="Arial" w:eastAsia="Arial" w:hAnsi="Arial"/>
                  <w:color w:val="2E5FAC"/>
                  <w:sz w:val="20"/>
                  <w:szCs w:val="20"/>
                  <w:u w:val="single"/>
                </w:rPr>
                <w:t xml:space="preserve">Google AI Studio</w:t>
              </w:r>
            </w:hyperlink>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Fast</w:t>
            </w:r>
          </w:p>
        </w:tc>
        <w:tc>
          <w:tcPr>
            <w:tcW w:type="dxa" w:w="3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Multimodal — can process camera images directly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haek7ccdfbaoc0aepwcpv">
              <w:r>
                <w:rPr>
                  <w:rStyle w:val="Hyperlink"/>
                  <w:rFonts w:ascii="Arial" w:cs="Arial" w:eastAsia="Arial" w:hAnsi="Arial"/>
                  <w:color w:val="2E5FAC"/>
                  <w:sz w:val="20"/>
                  <w:szCs w:val="20"/>
                  <w:u w:val="single"/>
                </w:rPr>
                <w:t xml:space="preserve">Ollama local</w:t>
              </w:r>
            </w:hyperlink>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Moderate</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Full privacy — no internet, no limits, always works offline</w:t>
            </w:r>
          </w:p>
        </w:tc>
      </w:tr>
    </w:tbl>
    <w:p>
      <w:pPr>
        <w:spacing w:after="60" w:before="60"/>
      </w:pPr>
      <w:r>
        <w:t xml:space="preserve"/>
      </w:r>
    </w:p>
    <w:p>
      <w:pPr>
        <w:pStyle w:val="Heading2"/>
        <w:spacing w:after="120" w:before="280"/>
      </w:pPr>
      <w:r>
        <w:rPr>
          <w:rFonts w:ascii="Arial" w:cs="Arial" w:eastAsia="Arial" w:hAnsi="Arial"/>
          <w:b/>
          <w:bCs/>
          <w:color w:val="2E5FAC"/>
          <w:sz w:val="26"/>
          <w:szCs w:val="26"/>
        </w:rPr>
        <w:t xml:space="preserve">Integration code — swap between all three with one variable</w:t>
      </w:r>
    </w:p>
    <w:p>
      <w:pPr>
        <w:spacing w:after="80" w:before="80"/>
      </w:pPr>
      <w:r>
        <w:rPr>
          <w:rFonts w:ascii="Courier New" w:cs="Courier New" w:eastAsia="Courier New" w:hAnsi="Courier New"/>
          <w:color w:val="1B3A6B"/>
          <w:sz w:val="17"/>
          <w:szCs w:val="17"/>
        </w:rPr>
        <w:t xml:space="preserve"># config.py — change this one line to switch providers
LLM_PROVIDER = "groq"  # or "google" or "ollama"
# ai/llm_agent.py
from openai import OpenAI
CONFIGS = {
    "groq":   {"api_key": "gsk_YOUR_KEY",  "base_url": "https://api.groq.com/openai/v1",  "model": "llama-3.3-70b-versatile"},
    "google": {"api_key": "AI_YOUR_KEY",   "base_url": "https://generativelanguage.googleapis.com/v1beta/openai/", "model": "gemini-2.5-flash"},
    "ollama": {"api_key": "ollama",         "base_url": "http://localhost:11434/v1",        "model": "llama3.2:3b"},
}
cfg = CONFIGS[LLM_PROVIDER]
client = OpenAI(api_key=cfg["api_key"], base_url=cfg["base_url"])
def ask_llm(prompt):
    resp = client.chat.completions.create(model=cfg["model"], messages=[{"role":"user","content":prompt}])
    return resp.choices[0].message.content</w:t>
      </w:r>
    </w:p>
    <w:p>
      <w:r>
        <w:br w:type="page"/>
      </w:r>
    </w:p>
    <w:p>
      <w:pPr>
        <w:pStyle w:val="Heading1"/>
        <w:pBdr>
          <w:bottom w:val="single" w:color="1B3A6B" w:sz="6" w:space="1"/>
        </w:pBdr>
        <w:spacing w:after="160" w:before="360"/>
      </w:pPr>
      <w:r>
        <w:rPr>
          <w:rFonts w:ascii="Arial" w:cs="Arial" w:eastAsia="Arial" w:hAnsi="Arial"/>
          <w:b/>
          <w:bCs/>
          <w:color w:val="1B3A6B"/>
          <w:sz w:val="32"/>
          <w:szCs w:val="32"/>
        </w:rPr>
        <w:t xml:space="preserve">6. Updated System Architecture</w:t>
      </w:r>
    </w:p>
    <w:p>
      <w:pPr>
        <w:spacing w:after="80" w:before="80"/>
        <w:jc w:val="both"/>
      </w:pPr>
      <w:r>
        <w:rPr>
          <w:rFonts w:ascii="Arial" w:cs="Arial" w:eastAsia="Arial" w:hAnsi="Arial"/>
          <w:color w:val="222222"/>
          <w:sz w:val="22"/>
          <w:szCs w:val="22"/>
        </w:rPr>
        <w:t xml:space="preserve">One significant bonus: your Arduino Mega replaces the UNO. This matters because the Mega has four independent hardware UART ports — you can connect the TF-Luna LiDAR on Serial1, the Python host on Serial0 (USB), and reserve Serial2/3 for future sensors, all simultaneously with no conflicts.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W w:type="dxa" w:w="79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r>
      <w:tr>
        <w:tc>
          <w:tcPr>
            <w:tcW w:type="dxa" w:w="18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rFonts w:ascii="Arial" w:cs="Arial" w:eastAsia="Arial" w:hAnsi="Arial"/>
                <w:b/>
                <w:bCs/>
                <w:color w:val="222222"/>
                <w:sz w:val="19"/>
                <w:szCs w:val="19"/>
              </w:rPr>
              <w:t xml:space="preserve">Input</w:t>
            </w:r>
          </w:p>
        </w:tc>
        <w:tc>
          <w:tcPr>
            <w:tcW w:type="dxa" w:w="7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Voice: computer built-in mic → Vosk STT → asyncio queue. Gesture: webcam → MediaPipe (existing). Vision: webcam YOLO + TF-Luna LiDAR on Mega Serial1.</w:t>
            </w:r>
          </w:p>
        </w:tc>
      </w:tr>
      <w:tr>
        <w:tc>
          <w:tcPr>
            <w:tcW w:type="dxa" w:w="18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rFonts w:ascii="Arial" w:cs="Arial" w:eastAsia="Arial" w:hAnsi="Arial"/>
                <w:b/>
                <w:bCs/>
                <w:color w:val="222222"/>
                <w:sz w:val="19"/>
                <w:szCs w:val="19"/>
              </w:rPr>
              <w:t xml:space="preserve">Orchestrator</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Python asyncio event loop on host computer. Routes events to processing modules.</w:t>
            </w:r>
          </w:p>
        </w:tc>
      </w:tr>
      <w:tr>
        <w:tc>
          <w:tcPr>
            <w:tcW w:type="dxa" w:w="18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rFonts w:ascii="Arial" w:cs="Arial" w:eastAsia="Arial" w:hAnsi="Arial"/>
                <w:b/>
                <w:bCs/>
                <w:color w:val="222222"/>
                <w:sz w:val="19"/>
                <w:szCs w:val="19"/>
              </w:rPr>
              <w:t xml:space="preserve">AI / LLM</w:t>
            </w:r>
          </w:p>
        </w:tc>
        <w:tc>
          <w:tcPr>
            <w:tcW w:type="dxa" w:w="7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Groq free tier (Llama 3.3 70B) or Ollama local — configured via single variable in config.py.</w:t>
            </w:r>
          </w:p>
        </w:tc>
      </w:tr>
      <w:tr>
        <w:tc>
          <w:tcPr>
            <w:tcW w:type="dxa" w:w="18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rFonts w:ascii="Arial" w:cs="Arial" w:eastAsia="Arial" w:hAnsi="Arial"/>
                <w:b/>
                <w:bCs/>
                <w:color w:val="222222"/>
                <w:sz w:val="19"/>
                <w:szCs w:val="19"/>
              </w:rPr>
              <w:t xml:space="preserve">Motion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IK solver (ikpy) + trajectory smoother → serial packet → Mega Serial0 (USB).</w:t>
            </w:r>
          </w:p>
        </w:tc>
      </w:tr>
      <w:tr>
        <w:tc>
          <w:tcPr>
            <w:tcW w:type="dxa" w:w="18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rFonts w:ascii="Arial" w:cs="Arial" w:eastAsia="Arial" w:hAnsi="Arial"/>
                <w:b/>
                <w:bCs/>
                <w:color w:val="222222"/>
                <w:sz w:val="19"/>
                <w:szCs w:val="19"/>
              </w:rPr>
              <w:t xml:space="preserve">Hardware</w:t>
            </w:r>
          </w:p>
        </w:tc>
        <w:tc>
          <w:tcPr>
            <w:tcW w:type="dxa" w:w="7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Arduino Mega: ULN2003 (lift stepper on D8–D11), SG90 servos (D3, D6, D9), TF-Luna (Serial1 at 115200). Feedback over Serial0.</w:t>
            </w:r>
          </w:p>
        </w:tc>
      </w:tr>
    </w:tbl>
    <w:p>
      <w:pPr>
        <w:spacing w:after="60" w:before="60"/>
      </w:pPr>
      <w:r>
        <w:t xml:space="preserve"/>
      </w:r>
    </w:p>
    <w:p>
      <w:pPr>
        <w:spacing w:after="60" w:before="60"/>
      </w:pPr>
      <w:r>
        <w:t xml:space="preserve"/>
      </w:r>
    </w:p>
    <w:p>
      <w:pPr>
        <w:pStyle w:val="Heading1"/>
        <w:pBdr>
          <w:bottom w:val="single" w:color="1B3A6B" w:sz="6" w:space="1"/>
        </w:pBdr>
        <w:spacing w:after="160" w:before="360"/>
      </w:pPr>
      <w:r>
        <w:rPr>
          <w:rFonts w:ascii="Arial" w:cs="Arial" w:eastAsia="Arial" w:hAnsi="Arial"/>
          <w:b/>
          <w:bCs/>
          <w:color w:val="1B3A6B"/>
          <w:sz w:val="32"/>
          <w:szCs w:val="32"/>
        </w:rPr>
        <w:t xml:space="preserve">7. Arduino Mega Pin Assignment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420"/>
      </w:tblGrid>
      <w:tr>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Mega Pin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64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D3 (PWM)</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Servo base</w:t>
            </w:r>
          </w:p>
        </w:tc>
        <w:tc>
          <w:tcPr>
            <w:tcW w:type="dxa" w:w="64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Same as original sketch. Servo library on Mega uses timer-safe pins.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D6 (PWM)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Servo rotate</w:t>
            </w:r>
          </w:p>
        </w:tc>
        <w:tc>
          <w:tcPr>
            <w:tcW w:type="dxa" w:w="6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Same as original sketch.</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D9 (PWM)</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Servo claw</w:t>
            </w:r>
          </w:p>
        </w:tc>
        <w:tc>
          <w:tcPr>
            <w:tcW w:type="dxa" w:w="64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Same as original sketch.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D8, D10, D11, D12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ULN2003 IN1–IN4</w:t>
            </w:r>
          </w:p>
        </w:tc>
        <w:tc>
          <w:tcPr>
            <w:tcW w:type="dxa" w:w="6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Lift stepper. Connect to IN1, IN2, IN3, IN4 on ULN2003 board.</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Serial1 RX (D19)</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TF-Luna TX</w:t>
            </w:r>
          </w:p>
        </w:tc>
        <w:tc>
          <w:tcPr>
            <w:tcW w:type="dxa" w:w="64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LiDAR data in. Connect TF-Luna TX → Mega D19. Default 115200 baud.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Serial1 TX (D18)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TF-Luna RX</w:t>
            </w:r>
          </w:p>
        </w:tc>
        <w:tc>
          <w:tcPr>
            <w:tcW w:type="dxa" w:w="6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LiDAR config out. Connect TF-Luna RX → Mega D18.</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Serial0 (USB)</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Host Python</w:t>
            </w:r>
          </w:p>
        </w:tc>
        <w:tc>
          <w:tcPr>
            <w:tcW w:type="dxa" w:w="64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Main command interface. Same as original — no change.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A0, 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Limit switches</w:t>
            </w:r>
          </w:p>
        </w:tc>
        <w:tc>
          <w:tcPr>
            <w:tcW w:type="dxa" w:w="6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Top and bottom end-stops for lift. INPUT_PULLUP.</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5V / GND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TF-Luna VCC</w:t>
            </w:r>
          </w:p>
        </w:tc>
        <w:tc>
          <w:tcPr>
            <w:tcW w:type="dxa" w:w="64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TF-Luna runs at 5V, 70mA — within Mega's 5V rail capacity.</w:t>
            </w:r>
          </w:p>
        </w:tc>
      </w:tr>
    </w:tbl>
    <w:p>
      <w:r>
        <w:br w:type="page"/>
      </w:r>
    </w:p>
    <w:p>
      <w:pPr>
        <w:pStyle w:val="Heading1"/>
        <w:pBdr>
          <w:bottom w:val="single" w:color="1B3A6B" w:sz="6" w:space="1"/>
        </w:pBdr>
        <w:spacing w:after="160" w:before="360"/>
      </w:pPr>
      <w:r>
        <w:rPr>
          <w:rFonts w:ascii="Arial" w:cs="Arial" w:eastAsia="Arial" w:hAnsi="Arial"/>
          <w:b/>
          <w:bCs/>
          <w:color w:val="1B3A6B"/>
          <w:sz w:val="32"/>
          <w:szCs w:val="32"/>
        </w:rPr>
        <w:t xml:space="preserve">8. Summary</w:t>
      </w:r>
    </w:p>
    <w:p>
      <w:pPr>
        <w:spacing w:after="80" w:before="80"/>
        <w:jc w:val="both"/>
      </w:pPr>
      <w:r>
        <w:rPr>
          <w:rFonts w:ascii="Arial" w:cs="Arial" w:eastAsia="Arial" w:hAnsi="Arial"/>
          <w:color w:val="222222"/>
          <w:sz w:val="22"/>
          <w:szCs w:val="22"/>
        </w:rPr>
        <w:t xml:space="preserve">Your ELEGOO Mega Starter Kit has eliminated most of the hardware cost. You already own the controller (Arduino Mega, which is better than what was originally planned), the stepper motor and driver, all capacitors, all wiring, and the breadboard. The AI layer is $0 using Groq or Ollama.</w:t>
      </w:r>
    </w:p>
    <w:p>
      <w:pPr>
        <w:spacing w:after="60" w:before="60"/>
      </w:pPr>
      <w:r>
        <w:t xml:space="preserve"/>
      </w:r>
    </w:p>
    <w:p>
      <w:pPr>
        <w:spacing w:after="80" w:before="80"/>
        <w:jc w:val="both"/>
      </w:pPr>
      <w:r>
        <w:rPr>
          <w:rFonts w:ascii="Arial" w:cs="Arial" w:eastAsia="Arial" w:hAnsi="Arial"/>
          <w:color w:val="222222"/>
          <w:sz w:val="22"/>
          <w:szCs w:val="22"/>
        </w:rPr>
        <w:t xml:space="preserve">The only thing you need to purchase is a LiDAR sensor for Phase 3 vision. The TF-Luna at ~$22 USD is the recommended pick. Before even buying that, you can prototype the pick-and-place logic using the HC-SR04 ultrasonic sensor already in your kit.</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820"/>
        <w:gridCol w:w="1950"/>
        <w:gridCol w:w="1950"/>
      </w:tblGrid>
      <w:tr>
        <w:tc>
          <w:tcPr>
            <w:tcW w:type="dxa" w:w="58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Your next purchase</w:t>
            </w:r>
          </w:p>
        </w:tc>
        <w:tc>
          <w:tcPr>
            <w:tcW w:type="dxa" w:w="19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USD</w:t>
            </w:r>
          </w:p>
        </w:tc>
        <w:tc>
          <w:tcPr>
            <w:tcW w:type="dxa" w:w="19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CAD ~</w:t>
            </w:r>
          </w:p>
        </w:tc>
      </w:tr>
      <w:tr>
        <w:tc>
          <w:tcPr>
            <w:tcW w:type="dxa" w:w="582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hyperlink w:history="1" r:id="rIdwjnc6ej-a4nl49kvlkvts">
              <w:r>
                <w:rPr>
                  <w:rStyle w:val="Hyperlink"/>
                  <w:rFonts w:ascii="Arial" w:cs="Arial" w:eastAsia="Arial" w:hAnsi="Arial"/>
                  <w:color w:val="2E5FAC"/>
                  <w:sz w:val="20"/>
                  <w:szCs w:val="20"/>
                  <w:u w:val="single"/>
                </w:rPr>
                <w:t xml:space="preserve">MakerFocus TF-Luna LiDAR (single-point, 0.2–8m, UART/I2C)</w:t>
              </w:r>
            </w:hyperlink>
            <w:r>
              <w:rPr>
                <w:rFonts w:ascii="Arial" w:cs="Arial" w:eastAsia="Arial" w:hAnsi="Arial"/>
                <w:color w:val="444444"/>
                <w:sz w:val="19"/>
                <w:szCs w:val="19"/>
              </w:rPr>
              <w:t xml:space="preserve"> — after you have Phases 1 &amp; 2 working</w:t>
            </w:r>
          </w:p>
        </w:tc>
        <w:tc>
          <w:tcPr>
            <w:tcW w:type="dxa" w:w="195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~$22</w:t>
            </w:r>
          </w:p>
        </w:tc>
        <w:tc>
          <w:tcPr>
            <w:tcW w:type="dxa" w:w="195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pPr>
              <w:jc w:val="center"/>
            </w:pPr>
            <w:r>
              <w:rPr>
                <w:rFonts w:ascii="Arial" w:cs="Arial" w:eastAsia="Arial" w:hAnsi="Arial"/>
                <w:b/>
                <w:bCs/>
                <w:color w:val="1A7A40"/>
                <w:sz w:val="19"/>
                <w:szCs w:val="19"/>
              </w:rPr>
              <w:t xml:space="preserve">~$30</w:t>
            </w:r>
          </w:p>
        </w:tc>
      </w:tr>
    </w:tbl>
    <w:p>
      <w:pPr>
        <w:spacing w:after="60" w:before="60"/>
      </w:pPr>
      <w:r>
        <w:t xml:space="preserve"/>
      </w:r>
    </w:p>
    <w:p>
      <w:pPr>
        <w:spacing w:after="60" w:before="60"/>
      </w:pPr>
      <w:r>
        <w:t xml:space="preserve"/>
      </w:r>
    </w:p>
    <w:p>
      <w:pPr>
        <w:jc w:val="center"/>
      </w:pPr>
      <w:r>
        <w:rPr>
          <w:rFonts w:ascii="Arial" w:cs="Arial" w:eastAsia="Arial" w:hAnsi="Arial"/>
          <w:i/>
          <w:iCs/>
          <w:color w:val="888888"/>
          <w:sz w:val="18"/>
          <w:szCs w:val="18"/>
        </w:rPr>
        <w:t xml:space="preserve">Document v3.0 — March 2026 | Updated for ELEGOO Mega Starter Kit | All links verified at time of writing.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 w:type="paragraph" w:styleId="Hyperlink">
    <w:name w:val="Hyperlink"/>
    <w:basedOn w:val="Normal"/>
    <w:rPr>
      <w:color w:val="2E5FA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na1vacaybevbkwbu6mbi" Type="http://schemas.openxmlformats.org/officeDocument/2006/relationships/hyperlink" Target="https://www.amazon.com/Microphone-Condenser-Recording-Streaming-669B/dp/B06XCKGLTP" TargetMode="External"/><Relationship Id="rIdijdl4e5xd-yuehkyzk9zn" Type="http://schemas.openxmlformats.org/officeDocument/2006/relationships/hyperlink" Target="https://www.amazon.com/Microphone-Condenser-Recording-Streaming-669B/dp/B06XCKGLTP" TargetMode="External"/><Relationship Id="rIdj0tx1nfpt135eqwr7il-m" Type="http://schemas.openxmlformats.org/officeDocument/2006/relationships/hyperlink" Target="https://www.amazon.com/STEPPERONLINE-Stepper-Bipolar-4-Lead-Printer/dp/B00QEYADRQ" TargetMode="External"/><Relationship Id="rIdwti7nh3fhrtt6k3y-c5hv" Type="http://schemas.openxmlformats.org/officeDocument/2006/relationships/hyperlink" Target="https://www.amazon.com/HiLetgo-Stepstick-Stepper-Printer-Heatsink/dp/B07BND65C8" TargetMode="External"/><Relationship Id="rId-lexcqrcwhfx9na0oxy58" Type="http://schemas.openxmlformats.org/officeDocument/2006/relationships/hyperlink" Target="https://www.amazon.com/Single-Point-Compatible-Rasppbarry-Communication-Interface/dp/B088NVX2L7" TargetMode="External"/><Relationship Id="rIdyu-h6itmo0enid2vqpi24" Type="http://schemas.openxmlformats.org/officeDocument/2006/relationships/hyperlink" Target="https://www.amazon.com/Wishiot-TF-Luna-Single-Point-Terminal-WiFi_Lora_32/dp/B09PZ559ZB" TargetMode="External"/><Relationship Id="rIdbywbqe4snoflhvcx7d8cw" Type="http://schemas.openxmlformats.org/officeDocument/2006/relationships/hyperlink" Target="https://www.amazon.com/Slamtec-RPLIDAR-Ranging-Sensor-Omnidirectional/dp/B0CFKXGNRW" TargetMode="External"/><Relationship Id="rId-nvnkjlxwsjilvhsyj-xf" Type="http://schemas.openxmlformats.org/officeDocument/2006/relationships/hyperlink" Target="https://console.groq.com" TargetMode="External"/><Relationship Id="rId_bhetwopa9oxyatbkgum5" Type="http://schemas.openxmlformats.org/officeDocument/2006/relationships/hyperlink" Target="https://ollama.com" TargetMode="External"/><Relationship Id="rIdnryk6cfvz0qtedendmzis" Type="http://schemas.openxmlformats.org/officeDocument/2006/relationships/hyperlink" Target="https://aistudio.google.com" TargetMode="External"/><Relationship Id="rId-lt3cu4rmrhvbceb3h0e2" Type="http://schemas.openxmlformats.org/officeDocument/2006/relationships/hyperlink" Target="https://console.groq.com" TargetMode="External"/><Relationship Id="rIdxznoqiv6vez-tcnxc6jqx" Type="http://schemas.openxmlformats.org/officeDocument/2006/relationships/hyperlink" Target="https://aistudio.google.com" TargetMode="External"/><Relationship Id="rIdhaek7ccdfbaoc0aepwcpv" Type="http://schemas.openxmlformats.org/officeDocument/2006/relationships/hyperlink" Target="https://ollama.com" TargetMode="External"/><Relationship Id="rIdwjnc6ej-a4nl49kvlkvts" Type="http://schemas.openxmlformats.org/officeDocument/2006/relationships/hyperlink" Target="https://www.amazon.com/Single-Point-Compatible-Rasppbarry-Communication-Interface/dp/B088NVX2L7"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2026-04-01T05:14:25.781Z</dcterms:created>
  <dcterms:modified xsi:type="dcterms:W3CDTF">2026-04-01T05:14:25.782Z</dcterms:modified>
</cp:coreProperties>
</file>

<file path=docProps/custom.xml><?xml version="1.0" encoding="utf-8"?>
<Properties xmlns="http://schemas.openxmlformats.org/officeDocument/2006/custom-properties" xmlns:vt="http://schemas.openxmlformats.org/officeDocument/2006/docPropsVTypes"/>
</file>